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692F" w:rsidRPr="00E7692F" w:rsidRDefault="00E7692F" w:rsidP="00E7692F">
      <w:pPr>
        <w:pStyle w:val="NormlWeb"/>
        <w:jc w:val="center"/>
        <w:rPr>
          <w:b/>
          <w:color w:val="002060"/>
          <w:sz w:val="28"/>
          <w:szCs w:val="28"/>
        </w:rPr>
      </w:pPr>
      <w:bookmarkStart w:id="0" w:name="_GoBack"/>
      <w:bookmarkEnd w:id="0"/>
      <w:r w:rsidRPr="00E7692F">
        <w:rPr>
          <w:b/>
          <w:color w:val="002060"/>
          <w:sz w:val="28"/>
          <w:szCs w:val="28"/>
        </w:rPr>
        <w:t xml:space="preserve">Miskolc Tankerületi Központ, </w:t>
      </w:r>
    </w:p>
    <w:p w:rsidR="007F1CDC" w:rsidRPr="00E7692F" w:rsidRDefault="00E7692F" w:rsidP="00E7692F">
      <w:pPr>
        <w:pStyle w:val="NormlWeb"/>
        <w:jc w:val="center"/>
        <w:rPr>
          <w:b/>
          <w:color w:val="002060"/>
          <w:sz w:val="28"/>
          <w:szCs w:val="28"/>
        </w:rPr>
      </w:pPr>
      <w:r w:rsidRPr="00E7692F">
        <w:rPr>
          <w:b/>
          <w:color w:val="002060"/>
          <w:sz w:val="28"/>
          <w:szCs w:val="28"/>
        </w:rPr>
        <w:t>B.I. 3901.</w:t>
      </w:r>
    </w:p>
    <w:p w:rsidR="007F1CDC" w:rsidRPr="00E7692F" w:rsidRDefault="00102235" w:rsidP="007F1CDC">
      <w:pPr>
        <w:pStyle w:val="NormlWeb"/>
        <w:jc w:val="center"/>
        <w:rPr>
          <w:b/>
          <w:color w:val="002060"/>
          <w:sz w:val="28"/>
          <w:szCs w:val="28"/>
        </w:rPr>
      </w:pPr>
      <w:r w:rsidRPr="00E7692F">
        <w:rPr>
          <w:b/>
          <w:color w:val="002060"/>
          <w:sz w:val="28"/>
          <w:szCs w:val="28"/>
        </w:rPr>
        <w:t>A Bőcsi Általános I</w:t>
      </w:r>
      <w:r w:rsidR="007F1CDC" w:rsidRPr="00E7692F">
        <w:rPr>
          <w:b/>
          <w:color w:val="002060"/>
          <w:sz w:val="28"/>
          <w:szCs w:val="28"/>
        </w:rPr>
        <w:t>skola, Szak</w:t>
      </w:r>
      <w:r w:rsidR="003E57FA" w:rsidRPr="00E7692F">
        <w:rPr>
          <w:b/>
          <w:color w:val="002060"/>
          <w:sz w:val="28"/>
          <w:szCs w:val="28"/>
        </w:rPr>
        <w:t xml:space="preserve">középiskola és </w:t>
      </w:r>
      <w:r w:rsidR="007F1CDC" w:rsidRPr="00E7692F">
        <w:rPr>
          <w:b/>
          <w:color w:val="002060"/>
          <w:sz w:val="28"/>
          <w:szCs w:val="28"/>
        </w:rPr>
        <w:t>Alapfokú Művészeti Iskola</w:t>
      </w:r>
    </w:p>
    <w:p w:rsidR="007F1CDC" w:rsidRPr="00E7692F" w:rsidRDefault="007F1CDC" w:rsidP="007F1CDC">
      <w:pPr>
        <w:pStyle w:val="NormlWeb"/>
        <w:jc w:val="center"/>
        <w:rPr>
          <w:b/>
          <w:color w:val="002060"/>
          <w:sz w:val="28"/>
          <w:szCs w:val="28"/>
        </w:rPr>
      </w:pPr>
      <w:r w:rsidRPr="00E7692F">
        <w:rPr>
          <w:b/>
          <w:color w:val="002060"/>
          <w:sz w:val="28"/>
          <w:szCs w:val="28"/>
        </w:rPr>
        <w:t>Pedagógiai programja.</w:t>
      </w:r>
    </w:p>
    <w:p w:rsidR="007F1CDC" w:rsidRPr="007F1CDC" w:rsidRDefault="007F1CDC" w:rsidP="007F1CDC">
      <w:pPr>
        <w:pStyle w:val="NormlWeb"/>
        <w:jc w:val="center"/>
        <w:rPr>
          <w:b/>
          <w:sz w:val="28"/>
          <w:szCs w:val="28"/>
        </w:rPr>
      </w:pPr>
    </w:p>
    <w:p w:rsidR="007F1CDC" w:rsidRDefault="007F1CDC" w:rsidP="007F1CDC">
      <w:pPr>
        <w:pStyle w:val="NormlWeb"/>
        <w:jc w:val="center"/>
        <w:rPr>
          <w:b/>
          <w:sz w:val="22"/>
          <w:szCs w:val="22"/>
        </w:rPr>
      </w:pPr>
      <w:r>
        <w:rPr>
          <w:noProof/>
        </w:rPr>
        <w:drawing>
          <wp:inline distT="0" distB="0" distL="0" distR="0">
            <wp:extent cx="4008755" cy="2774950"/>
            <wp:effectExtent l="19050" t="0" r="0" b="0"/>
            <wp:docPr id="3" name="Kép 1" descr="http://www.olh.hu/BORSOD/telepules/bocs/images/sul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lh.hu/BORSOD/telepules/bocs/images/suli1.jpg"/>
                    <pic:cNvPicPr>
                      <a:picLocks noChangeAspect="1" noChangeArrowheads="1"/>
                    </pic:cNvPicPr>
                  </pic:nvPicPr>
                  <pic:blipFill>
                    <a:blip r:embed="rId8"/>
                    <a:srcRect/>
                    <a:stretch>
                      <a:fillRect/>
                    </a:stretch>
                  </pic:blipFill>
                  <pic:spPr bwMode="auto">
                    <a:xfrm>
                      <a:off x="0" y="0"/>
                      <a:ext cx="4008755" cy="2774950"/>
                    </a:xfrm>
                    <a:prstGeom prst="rect">
                      <a:avLst/>
                    </a:prstGeom>
                    <a:ln>
                      <a:noFill/>
                    </a:ln>
                    <a:effectLst>
                      <a:softEdge rad="112500"/>
                    </a:effectLst>
                  </pic:spPr>
                </pic:pic>
              </a:graphicData>
            </a:graphic>
          </wp:inline>
        </w:drawing>
      </w:r>
    </w:p>
    <w:p w:rsidR="007F1CDC" w:rsidRDefault="007F1CDC" w:rsidP="004451AB">
      <w:pPr>
        <w:pStyle w:val="NormlWeb"/>
        <w:rPr>
          <w:b/>
          <w:sz w:val="22"/>
          <w:szCs w:val="22"/>
        </w:rPr>
      </w:pPr>
    </w:p>
    <w:p w:rsidR="007F1CDC" w:rsidRPr="00393812" w:rsidRDefault="007F1CDC" w:rsidP="007F1CDC">
      <w:pPr>
        <w:pStyle w:val="NormlWeb"/>
        <w:ind w:left="2832" w:firstLine="708"/>
        <w:rPr>
          <w:b/>
          <w:color w:val="002060"/>
          <w:sz w:val="22"/>
          <w:szCs w:val="22"/>
        </w:rPr>
      </w:pPr>
      <w:r w:rsidRPr="00393812">
        <w:rPr>
          <w:b/>
          <w:color w:val="002060"/>
          <w:sz w:val="22"/>
          <w:szCs w:val="22"/>
        </w:rPr>
        <w:t>Készítette: Lipták Zsolt</w:t>
      </w:r>
    </w:p>
    <w:p w:rsidR="007F1CDC" w:rsidRPr="00393812" w:rsidRDefault="007F1CDC" w:rsidP="007F1CDC">
      <w:pPr>
        <w:pStyle w:val="NormlWeb"/>
        <w:ind w:left="2832" w:firstLine="708"/>
        <w:rPr>
          <w:b/>
          <w:color w:val="002060"/>
          <w:sz w:val="22"/>
          <w:szCs w:val="22"/>
        </w:rPr>
      </w:pPr>
    </w:p>
    <w:p w:rsidR="007F1CDC" w:rsidRPr="00393812" w:rsidRDefault="007F1CDC" w:rsidP="007F1CDC">
      <w:pPr>
        <w:pStyle w:val="NormlWeb"/>
        <w:ind w:left="2832" w:firstLine="708"/>
        <w:rPr>
          <w:b/>
          <w:color w:val="002060"/>
          <w:sz w:val="22"/>
          <w:szCs w:val="22"/>
        </w:rPr>
      </w:pPr>
    </w:p>
    <w:p w:rsidR="00193653" w:rsidRPr="00393812" w:rsidRDefault="00193653" w:rsidP="007F1CDC">
      <w:pPr>
        <w:pStyle w:val="NormlWeb"/>
        <w:ind w:left="2832" w:firstLine="708"/>
        <w:rPr>
          <w:b/>
          <w:color w:val="002060"/>
          <w:sz w:val="22"/>
          <w:szCs w:val="22"/>
        </w:rPr>
      </w:pPr>
    </w:p>
    <w:p w:rsidR="00193653" w:rsidRPr="00393812" w:rsidRDefault="00193653" w:rsidP="00193653">
      <w:pPr>
        <w:pStyle w:val="NormlWeb"/>
        <w:ind w:left="2832" w:firstLine="708"/>
        <w:rPr>
          <w:color w:val="002060"/>
          <w:sz w:val="22"/>
          <w:szCs w:val="22"/>
        </w:rPr>
      </w:pPr>
      <w:r w:rsidRPr="00393812">
        <w:rPr>
          <w:color w:val="002060"/>
          <w:sz w:val="22"/>
          <w:szCs w:val="22"/>
        </w:rPr>
        <w:t xml:space="preserve">                  ph.</w:t>
      </w:r>
    </w:p>
    <w:p w:rsidR="007F1CDC" w:rsidRPr="00393812" w:rsidRDefault="007F1CDC" w:rsidP="007F1CDC">
      <w:pPr>
        <w:pStyle w:val="NormlWeb"/>
        <w:ind w:left="2832" w:firstLine="708"/>
        <w:rPr>
          <w:b/>
          <w:color w:val="002060"/>
          <w:sz w:val="22"/>
          <w:szCs w:val="22"/>
        </w:rPr>
      </w:pPr>
    </w:p>
    <w:p w:rsidR="007F1CDC" w:rsidRPr="00393812" w:rsidRDefault="003C655D" w:rsidP="007F1CDC">
      <w:pPr>
        <w:pStyle w:val="NormlWeb"/>
        <w:ind w:left="2832" w:firstLine="708"/>
        <w:rPr>
          <w:b/>
          <w:color w:val="002060"/>
          <w:sz w:val="22"/>
          <w:szCs w:val="22"/>
        </w:rPr>
      </w:pPr>
      <w:r w:rsidRPr="00393812">
        <w:rPr>
          <w:b/>
          <w:color w:val="002060"/>
          <w:sz w:val="22"/>
          <w:szCs w:val="22"/>
        </w:rPr>
        <w:t>Bőcs, 2017</w:t>
      </w:r>
      <w:r w:rsidR="002B0133" w:rsidRPr="00393812">
        <w:rPr>
          <w:b/>
          <w:color w:val="002060"/>
          <w:sz w:val="22"/>
          <w:szCs w:val="22"/>
        </w:rPr>
        <w:t xml:space="preserve">. </w:t>
      </w:r>
      <w:r w:rsidR="00193653" w:rsidRPr="00393812">
        <w:rPr>
          <w:b/>
          <w:color w:val="002060"/>
          <w:sz w:val="22"/>
          <w:szCs w:val="22"/>
        </w:rPr>
        <w:t>január</w:t>
      </w:r>
      <w:r w:rsidR="002B0133" w:rsidRPr="00393812">
        <w:rPr>
          <w:b/>
          <w:color w:val="002060"/>
          <w:sz w:val="22"/>
          <w:szCs w:val="22"/>
        </w:rPr>
        <w:t xml:space="preserve"> hó 22</w:t>
      </w:r>
      <w:r w:rsidR="007F1CDC" w:rsidRPr="00393812">
        <w:rPr>
          <w:b/>
          <w:color w:val="002060"/>
          <w:sz w:val="22"/>
          <w:szCs w:val="22"/>
        </w:rPr>
        <w:t>.</w:t>
      </w:r>
    </w:p>
    <w:p w:rsidR="007F1CDC" w:rsidRDefault="007F1CDC" w:rsidP="004451AB">
      <w:pPr>
        <w:pStyle w:val="NormlWeb"/>
        <w:rPr>
          <w:b/>
          <w:sz w:val="22"/>
          <w:szCs w:val="22"/>
        </w:rPr>
      </w:pPr>
    </w:p>
    <w:p w:rsidR="007F1CDC" w:rsidRPr="00B120A6" w:rsidRDefault="00B120A6" w:rsidP="004451AB">
      <w:pPr>
        <w:pStyle w:val="NormlWeb"/>
        <w:rPr>
          <w:b/>
          <w:color w:val="002060"/>
          <w:sz w:val="52"/>
          <w:szCs w:val="5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sidRPr="00B120A6">
        <w:rPr>
          <w:b/>
          <w:color w:val="002060"/>
          <w:sz w:val="52"/>
          <w:szCs w:val="52"/>
        </w:rPr>
        <w:t>0</w:t>
      </w:r>
      <w:r>
        <w:rPr>
          <w:b/>
          <w:color w:val="002060"/>
          <w:sz w:val="52"/>
          <w:szCs w:val="52"/>
        </w:rPr>
        <w:t>.</w:t>
      </w:r>
    </w:p>
    <w:p w:rsidR="007F1CDC" w:rsidRDefault="007F1CDC" w:rsidP="004451AB">
      <w:pPr>
        <w:pStyle w:val="NormlWeb"/>
        <w:rPr>
          <w:b/>
          <w:sz w:val="22"/>
          <w:szCs w:val="22"/>
        </w:rPr>
      </w:pPr>
    </w:p>
    <w:p w:rsidR="007F1CDC" w:rsidRDefault="007F1CDC" w:rsidP="004451AB">
      <w:pPr>
        <w:pStyle w:val="NormlWeb"/>
        <w:rPr>
          <w:b/>
          <w:sz w:val="22"/>
          <w:szCs w:val="22"/>
        </w:rPr>
      </w:pPr>
    </w:p>
    <w:p w:rsidR="007F1CDC" w:rsidRDefault="007F1CDC" w:rsidP="004451AB">
      <w:pPr>
        <w:pStyle w:val="NormlWeb"/>
        <w:rPr>
          <w:b/>
          <w:sz w:val="22"/>
          <w:szCs w:val="22"/>
        </w:rPr>
      </w:pPr>
    </w:p>
    <w:p w:rsidR="007F1CDC" w:rsidRDefault="007F1CDC" w:rsidP="004451AB">
      <w:pPr>
        <w:pStyle w:val="NormlWeb"/>
        <w:rPr>
          <w:b/>
          <w:sz w:val="22"/>
          <w:szCs w:val="22"/>
        </w:rPr>
      </w:pPr>
    </w:p>
    <w:p w:rsidR="007F1CDC" w:rsidRDefault="007F1CDC" w:rsidP="004451AB">
      <w:pPr>
        <w:pStyle w:val="NormlWeb"/>
        <w:rPr>
          <w:b/>
          <w:sz w:val="22"/>
          <w:szCs w:val="22"/>
        </w:rPr>
      </w:pPr>
    </w:p>
    <w:p w:rsidR="007F1CDC" w:rsidRDefault="007F1CDC" w:rsidP="004451AB">
      <w:pPr>
        <w:pStyle w:val="NormlWeb"/>
        <w:rPr>
          <w:b/>
          <w:sz w:val="22"/>
          <w:szCs w:val="22"/>
        </w:rPr>
      </w:pPr>
    </w:p>
    <w:p w:rsidR="007F1CDC" w:rsidRDefault="007F1CDC" w:rsidP="004451AB">
      <w:pPr>
        <w:pStyle w:val="NormlWeb"/>
        <w:rPr>
          <w:b/>
          <w:sz w:val="22"/>
          <w:szCs w:val="22"/>
        </w:rPr>
      </w:pPr>
    </w:p>
    <w:p w:rsidR="007F1CDC" w:rsidRDefault="007F1CDC" w:rsidP="004451AB">
      <w:pPr>
        <w:pStyle w:val="NormlWeb"/>
        <w:rPr>
          <w:b/>
          <w:sz w:val="22"/>
          <w:szCs w:val="22"/>
        </w:rPr>
      </w:pPr>
    </w:p>
    <w:p w:rsidR="007F1CDC" w:rsidRDefault="007F1CDC" w:rsidP="004451AB">
      <w:pPr>
        <w:pStyle w:val="NormlWeb"/>
        <w:rPr>
          <w:b/>
          <w:sz w:val="22"/>
          <w:szCs w:val="22"/>
        </w:rPr>
      </w:pPr>
    </w:p>
    <w:p w:rsidR="00FF323E" w:rsidRDefault="00FF323E" w:rsidP="004451AB">
      <w:pPr>
        <w:pStyle w:val="NormlWeb"/>
        <w:rPr>
          <w:b/>
          <w:sz w:val="22"/>
          <w:szCs w:val="22"/>
        </w:rPr>
      </w:pPr>
    </w:p>
    <w:p w:rsidR="00FF323E" w:rsidRDefault="00FF323E" w:rsidP="004451AB">
      <w:pPr>
        <w:pStyle w:val="NormlWeb"/>
        <w:rPr>
          <w:b/>
          <w:sz w:val="22"/>
          <w:szCs w:val="22"/>
        </w:rPr>
      </w:pPr>
    </w:p>
    <w:p w:rsidR="005139D9" w:rsidRPr="00102235" w:rsidRDefault="005139D9" w:rsidP="004451AB">
      <w:pPr>
        <w:pStyle w:val="NormlWeb"/>
        <w:rPr>
          <w:b/>
          <w:color w:val="002060"/>
        </w:rPr>
      </w:pPr>
      <w:r w:rsidRPr="00102235">
        <w:rPr>
          <w:b/>
          <w:color w:val="002060"/>
        </w:rPr>
        <w:t>Bevezetés:</w:t>
      </w:r>
    </w:p>
    <w:p w:rsidR="00FE6A4F" w:rsidRPr="00102235" w:rsidRDefault="00FE6A4F" w:rsidP="003515C0">
      <w:pPr>
        <w:pStyle w:val="Cmsor1"/>
        <w:shd w:val="clear" w:color="auto" w:fill="F4F5F0"/>
        <w:spacing w:before="0" w:after="0" w:line="240" w:lineRule="atLeast"/>
        <w:ind w:firstLine="708"/>
        <w:jc w:val="both"/>
        <w:textAlignment w:val="baseline"/>
        <w:rPr>
          <w:rFonts w:ascii="Times New Roman" w:hAnsi="Times New Roman"/>
          <w:color w:val="002060"/>
          <w:sz w:val="24"/>
          <w:szCs w:val="24"/>
          <w:shd w:val="clear" w:color="auto" w:fill="F4F5F0"/>
        </w:rPr>
      </w:pPr>
      <w:r w:rsidRPr="00102235">
        <w:rPr>
          <w:rFonts w:ascii="Times New Roman" w:hAnsi="Times New Roman"/>
          <w:color w:val="002060"/>
          <w:sz w:val="24"/>
          <w:szCs w:val="24"/>
          <w:shd w:val="clear" w:color="auto" w:fill="F4F5F0"/>
        </w:rPr>
        <w:t>A tudás,</w:t>
      </w:r>
      <w:r w:rsidR="00F31FFD" w:rsidRPr="00102235">
        <w:rPr>
          <w:rFonts w:ascii="Times New Roman" w:hAnsi="Times New Roman"/>
          <w:color w:val="002060"/>
          <w:sz w:val="24"/>
          <w:szCs w:val="24"/>
          <w:shd w:val="clear" w:color="auto" w:fill="F4F5F0"/>
        </w:rPr>
        <w:t xml:space="preserve"> soha nem koncentrált vagy integrált formában létezik, hanem csakis szétszórtan, tökéletlen töredékekben, gyakran egymásnak ellentmondó ismeretekben, amelyek mind-mind önálló individuumok birtokában vannak.  </w:t>
      </w:r>
    </w:p>
    <w:p w:rsidR="00F31FFD" w:rsidRPr="00102235" w:rsidRDefault="00FE6A4F" w:rsidP="00FE6A4F">
      <w:pPr>
        <w:pStyle w:val="Cmsor1"/>
        <w:shd w:val="clear" w:color="auto" w:fill="F4F5F0"/>
        <w:spacing w:before="0" w:after="0" w:line="240" w:lineRule="atLeast"/>
        <w:jc w:val="both"/>
        <w:textAlignment w:val="baseline"/>
        <w:rPr>
          <w:rFonts w:ascii="Times New Roman" w:hAnsi="Times New Roman"/>
          <w:b w:val="0"/>
          <w:color w:val="002060"/>
          <w:sz w:val="24"/>
          <w:szCs w:val="24"/>
        </w:rPr>
      </w:pPr>
      <w:r w:rsidRPr="00102235">
        <w:rPr>
          <w:rFonts w:ascii="Times New Roman" w:hAnsi="Times New Roman"/>
          <w:b w:val="0"/>
          <w:color w:val="002060"/>
          <w:sz w:val="24"/>
          <w:szCs w:val="24"/>
        </w:rPr>
        <w:t>(</w:t>
      </w:r>
      <w:r w:rsidR="00F31FFD" w:rsidRPr="00102235">
        <w:rPr>
          <w:rFonts w:ascii="Times New Roman" w:hAnsi="Times New Roman"/>
          <w:b w:val="0"/>
          <w:i/>
          <w:color w:val="002060"/>
          <w:sz w:val="24"/>
          <w:szCs w:val="24"/>
        </w:rPr>
        <w:t>Friedrich August von Hayek</w:t>
      </w:r>
      <w:r w:rsidRPr="00102235">
        <w:rPr>
          <w:rFonts w:ascii="Times New Roman" w:hAnsi="Times New Roman"/>
          <w:b w:val="0"/>
          <w:color w:val="002060"/>
          <w:sz w:val="24"/>
          <w:szCs w:val="24"/>
        </w:rPr>
        <w:t>)</w:t>
      </w:r>
    </w:p>
    <w:p w:rsidR="005139D9" w:rsidRPr="00102235" w:rsidRDefault="005139D9" w:rsidP="004451AB">
      <w:pPr>
        <w:pStyle w:val="NormlWeb"/>
        <w:rPr>
          <w:color w:val="4F6228" w:themeColor="accent3" w:themeShade="80"/>
        </w:rPr>
      </w:pPr>
    </w:p>
    <w:p w:rsidR="00FE6A4F" w:rsidRDefault="00FE6A4F" w:rsidP="004451AB">
      <w:pPr>
        <w:pStyle w:val="NormlWeb"/>
        <w:rPr>
          <w:b/>
          <w:sz w:val="22"/>
          <w:szCs w:val="22"/>
        </w:rPr>
      </w:pPr>
    </w:p>
    <w:p w:rsidR="00FE6A4F" w:rsidRDefault="00FE6A4F" w:rsidP="004451AB">
      <w:pPr>
        <w:pStyle w:val="NormlWeb"/>
        <w:rPr>
          <w:b/>
          <w:sz w:val="22"/>
          <w:szCs w:val="22"/>
        </w:rPr>
      </w:pPr>
    </w:p>
    <w:p w:rsidR="00FE6A4F" w:rsidRDefault="00FE6A4F" w:rsidP="004451AB">
      <w:pPr>
        <w:pStyle w:val="NormlWeb"/>
        <w:rPr>
          <w:b/>
          <w:sz w:val="22"/>
          <w:szCs w:val="22"/>
        </w:rPr>
      </w:pPr>
    </w:p>
    <w:p w:rsidR="006C28E6" w:rsidRDefault="006C28E6" w:rsidP="004451AB">
      <w:pPr>
        <w:pStyle w:val="NormlWeb"/>
        <w:rPr>
          <w:b/>
          <w:sz w:val="22"/>
          <w:szCs w:val="22"/>
        </w:rPr>
      </w:pPr>
    </w:p>
    <w:p w:rsidR="006C28E6" w:rsidRDefault="006C28E6" w:rsidP="004451AB">
      <w:pPr>
        <w:pStyle w:val="NormlWeb"/>
        <w:rPr>
          <w:b/>
          <w:sz w:val="22"/>
          <w:szCs w:val="22"/>
        </w:rPr>
      </w:pPr>
    </w:p>
    <w:p w:rsidR="006C28E6" w:rsidRDefault="006C28E6" w:rsidP="004451AB">
      <w:pPr>
        <w:pStyle w:val="NormlWeb"/>
        <w:rPr>
          <w:b/>
          <w:sz w:val="22"/>
          <w:szCs w:val="22"/>
        </w:rPr>
      </w:pPr>
    </w:p>
    <w:p w:rsidR="006C28E6" w:rsidRDefault="006C28E6" w:rsidP="004451AB">
      <w:pPr>
        <w:pStyle w:val="NormlWeb"/>
        <w:rPr>
          <w:b/>
          <w:sz w:val="22"/>
          <w:szCs w:val="22"/>
        </w:rPr>
      </w:pPr>
    </w:p>
    <w:p w:rsidR="003C655D" w:rsidRDefault="003C655D" w:rsidP="004451AB">
      <w:pPr>
        <w:pStyle w:val="NormlWeb"/>
        <w:rPr>
          <w:b/>
          <w:sz w:val="22"/>
          <w:szCs w:val="22"/>
        </w:rPr>
      </w:pPr>
    </w:p>
    <w:p w:rsidR="003C655D" w:rsidRDefault="003C655D" w:rsidP="004451AB">
      <w:pPr>
        <w:pStyle w:val="NormlWeb"/>
        <w:rPr>
          <w:b/>
          <w:sz w:val="22"/>
          <w:szCs w:val="22"/>
        </w:rPr>
      </w:pPr>
    </w:p>
    <w:p w:rsidR="0022298D" w:rsidRPr="00102235" w:rsidRDefault="00F43B02" w:rsidP="00255CFF">
      <w:pPr>
        <w:pStyle w:val="NormlWeb"/>
        <w:rPr>
          <w:b/>
          <w:color w:val="002060"/>
          <w:u w:val="single"/>
        </w:rPr>
      </w:pPr>
      <w:r w:rsidRPr="00102235">
        <w:rPr>
          <w:b/>
          <w:color w:val="002060"/>
          <w:u w:val="single"/>
        </w:rPr>
        <w:lastRenderedPageBreak/>
        <w:t>Preambulum</w:t>
      </w:r>
    </w:p>
    <w:p w:rsidR="005139D9" w:rsidRPr="00102235" w:rsidRDefault="0022298D" w:rsidP="004451AB">
      <w:pPr>
        <w:pStyle w:val="NormlWeb"/>
        <w:rPr>
          <w:b/>
          <w:color w:val="1F497D" w:themeColor="text2"/>
        </w:rPr>
      </w:pPr>
      <w:r w:rsidRPr="00102235">
        <w:rPr>
          <w:b/>
          <w:color w:val="1F497D" w:themeColor="text2"/>
        </w:rPr>
        <w:t xml:space="preserve">1. </w:t>
      </w:r>
      <w:r w:rsidR="005139D9" w:rsidRPr="00102235">
        <w:rPr>
          <w:b/>
          <w:color w:val="1F497D" w:themeColor="text2"/>
        </w:rPr>
        <w:t>Az</w:t>
      </w:r>
      <w:r w:rsidR="00AB613E" w:rsidRPr="00102235">
        <w:rPr>
          <w:b/>
          <w:color w:val="1F497D" w:themeColor="text2"/>
        </w:rPr>
        <w:t xml:space="preserve"> iskola </w:t>
      </w:r>
      <w:r w:rsidR="005139D9" w:rsidRPr="00102235">
        <w:rPr>
          <w:b/>
          <w:color w:val="1F497D" w:themeColor="text2"/>
        </w:rPr>
        <w:t>intézmény</w:t>
      </w:r>
      <w:r w:rsidR="00AB613E" w:rsidRPr="00102235">
        <w:rPr>
          <w:b/>
          <w:color w:val="1F497D" w:themeColor="text2"/>
        </w:rPr>
        <w:t>i</w:t>
      </w:r>
      <w:r w:rsidR="005139D9" w:rsidRPr="00102235">
        <w:rPr>
          <w:b/>
          <w:color w:val="1F497D" w:themeColor="text2"/>
        </w:rPr>
        <w:t xml:space="preserve"> jellege:</w:t>
      </w:r>
    </w:p>
    <w:p w:rsidR="005139D9" w:rsidRPr="00E93027" w:rsidRDefault="008E598B" w:rsidP="00AB613E">
      <w:pPr>
        <w:pStyle w:val="NormlWeb"/>
        <w:jc w:val="both"/>
        <w:rPr>
          <w:sz w:val="22"/>
          <w:szCs w:val="22"/>
        </w:rPr>
      </w:pPr>
      <w:r w:rsidRPr="00E93027">
        <w:rPr>
          <w:sz w:val="22"/>
          <w:szCs w:val="22"/>
        </w:rPr>
        <w:tab/>
        <w:t>Az</w:t>
      </w:r>
      <w:r w:rsidR="00F56020">
        <w:rPr>
          <w:sz w:val="22"/>
          <w:szCs w:val="22"/>
        </w:rPr>
        <w:t xml:space="preserve"> intézmény, nyolc évfolyamos, 18</w:t>
      </w:r>
      <w:r w:rsidRPr="00E93027">
        <w:rPr>
          <w:sz w:val="22"/>
          <w:szCs w:val="22"/>
        </w:rPr>
        <w:t xml:space="preserve"> osztályos általános is</w:t>
      </w:r>
      <w:r w:rsidR="00D115D9">
        <w:rPr>
          <w:sz w:val="22"/>
          <w:szCs w:val="22"/>
        </w:rPr>
        <w:t xml:space="preserve">kolai osztály, </w:t>
      </w:r>
      <w:r w:rsidR="00F56020">
        <w:rPr>
          <w:sz w:val="22"/>
          <w:szCs w:val="22"/>
        </w:rPr>
        <w:t>valamint,</w:t>
      </w:r>
      <w:r w:rsidR="00D115D9">
        <w:rPr>
          <w:sz w:val="22"/>
          <w:szCs w:val="22"/>
        </w:rPr>
        <w:t>jelenleg még négy évfolyamos,</w:t>
      </w:r>
      <w:r w:rsidRPr="00E93027">
        <w:rPr>
          <w:sz w:val="22"/>
          <w:szCs w:val="22"/>
        </w:rPr>
        <w:t>4 osztályos szakiskolai osztály és 14 tanszakos alapfokú művészeti iskola alkotja. Prioritásunk a sport, mint az egészsé</w:t>
      </w:r>
      <w:r w:rsidR="00D115D9">
        <w:rPr>
          <w:sz w:val="22"/>
          <w:szCs w:val="22"/>
        </w:rPr>
        <w:t>ges életmód</w:t>
      </w:r>
      <w:r w:rsidRPr="00E93027">
        <w:rPr>
          <w:sz w:val="22"/>
          <w:szCs w:val="22"/>
        </w:rPr>
        <w:t>, a nyelvoktatás,</w:t>
      </w:r>
      <w:r w:rsidR="00753EA7">
        <w:rPr>
          <w:sz w:val="22"/>
          <w:szCs w:val="22"/>
        </w:rPr>
        <w:t xml:space="preserve"> sajátos nevelési igényűtanulók</w:t>
      </w:r>
      <w:r w:rsidR="00B030DF">
        <w:rPr>
          <w:sz w:val="22"/>
          <w:szCs w:val="22"/>
        </w:rPr>
        <w:t xml:space="preserve">, </w:t>
      </w:r>
      <w:r w:rsidR="00753EA7">
        <w:rPr>
          <w:sz w:val="22"/>
          <w:szCs w:val="22"/>
        </w:rPr>
        <w:t xml:space="preserve">szegregált és integrált oktatása, </w:t>
      </w:r>
      <w:r w:rsidRPr="00E93027">
        <w:rPr>
          <w:sz w:val="22"/>
          <w:szCs w:val="22"/>
        </w:rPr>
        <w:t xml:space="preserve">valamint a művészeti </w:t>
      </w:r>
      <w:r w:rsidR="00210BAE" w:rsidRPr="00E93027">
        <w:rPr>
          <w:sz w:val="22"/>
          <w:szCs w:val="22"/>
        </w:rPr>
        <w:t xml:space="preserve">oktatás, </w:t>
      </w:r>
      <w:r w:rsidR="00E93027" w:rsidRPr="00E93027">
        <w:rPr>
          <w:sz w:val="22"/>
          <w:szCs w:val="22"/>
        </w:rPr>
        <w:t xml:space="preserve">- </w:t>
      </w:r>
      <w:r w:rsidR="00210BAE" w:rsidRPr="00E93027">
        <w:rPr>
          <w:sz w:val="22"/>
          <w:szCs w:val="22"/>
        </w:rPr>
        <w:t>mely a tehetséggondozás</w:t>
      </w:r>
      <w:r w:rsidR="00E93027" w:rsidRPr="00E93027">
        <w:rPr>
          <w:sz w:val="22"/>
          <w:szCs w:val="22"/>
        </w:rPr>
        <w:t xml:space="preserve"> oszlopa – a kulturált ember</w:t>
      </w:r>
      <w:r w:rsidR="00E93027">
        <w:rPr>
          <w:sz w:val="22"/>
          <w:szCs w:val="22"/>
        </w:rPr>
        <w:t>i viselkedésre nevelés, a szakoktatás az élni tudó és európai módon élni akaró nevelő és oktató munka színterei.</w:t>
      </w:r>
    </w:p>
    <w:p w:rsidR="00617009" w:rsidRPr="002E185E" w:rsidRDefault="0022298D" w:rsidP="00617009">
      <w:pPr>
        <w:rPr>
          <w:b/>
          <w:i/>
        </w:rPr>
      </w:pPr>
      <w:r>
        <w:rPr>
          <w:b/>
          <w:i/>
        </w:rPr>
        <w:t xml:space="preserve">1.1. </w:t>
      </w:r>
      <w:r w:rsidR="00617009" w:rsidRPr="002E185E">
        <w:rPr>
          <w:b/>
          <w:i/>
        </w:rPr>
        <w:t>Iskolánk alapításának éve: 1948.</w:t>
      </w:r>
    </w:p>
    <w:p w:rsidR="00617009" w:rsidRDefault="00617009" w:rsidP="00617009">
      <w:r>
        <w:tab/>
      </w:r>
    </w:p>
    <w:p w:rsidR="00617009" w:rsidRPr="00C0618B" w:rsidRDefault="00617009" w:rsidP="00753EA7">
      <w:pPr>
        <w:jc w:val="both"/>
        <w:rPr>
          <w:sz w:val="22"/>
          <w:szCs w:val="22"/>
        </w:rPr>
      </w:pPr>
      <w:r>
        <w:tab/>
      </w:r>
      <w:r w:rsidRPr="00C0618B">
        <w:rPr>
          <w:sz w:val="22"/>
          <w:szCs w:val="22"/>
        </w:rPr>
        <w:t xml:space="preserve">A bőcsi oktatás története szorosan összekapcsolódik a református egyház településen végzett tevékenységével. A XVI. századból vannak utalások arra, hogy Külsö és Belső Bőcsön volt szervezett oktatás. Az első konkrétadat, a XVII. század elejéről, 1608 - ból származik, egy egyházlátogatási jegyzőkönyvből, melyben az iskola gazdálkodását rögzítik. 1640 - től az iskola tanítóját </w:t>
      </w:r>
      <w:r w:rsidRPr="00C0618B">
        <w:rPr>
          <w:i/>
          <w:sz w:val="22"/>
          <w:szCs w:val="22"/>
        </w:rPr>
        <w:t>rector</w:t>
      </w:r>
      <w:r w:rsidR="00C0618B">
        <w:rPr>
          <w:sz w:val="22"/>
          <w:szCs w:val="22"/>
        </w:rPr>
        <w:t>-nak nevezi egy jegyzőkönyv. E</w:t>
      </w:r>
      <w:r w:rsidRPr="00C0618B">
        <w:rPr>
          <w:sz w:val="22"/>
          <w:szCs w:val="22"/>
        </w:rPr>
        <w:t xml:space="preserve">bben az időszakban már két iskola működött Bőcsön, külön a fiú és külön a leány nevelés szolgálatában. 1716-ban, </w:t>
      </w:r>
      <w:r w:rsidRPr="00C0618B">
        <w:rPr>
          <w:b/>
          <w:i/>
          <w:sz w:val="22"/>
          <w:szCs w:val="22"/>
        </w:rPr>
        <w:t>Nagy István</w:t>
      </w:r>
      <w:r w:rsidR="002B4C35">
        <w:rPr>
          <w:b/>
          <w:i/>
          <w:sz w:val="22"/>
          <w:szCs w:val="22"/>
        </w:rPr>
        <w:t xml:space="preserve"> </w:t>
      </w:r>
      <w:r w:rsidRPr="00C0618B">
        <w:rPr>
          <w:i/>
          <w:sz w:val="22"/>
          <w:szCs w:val="22"/>
        </w:rPr>
        <w:t>rector</w:t>
      </w:r>
      <w:r w:rsidRPr="00C0618B">
        <w:rPr>
          <w:sz w:val="22"/>
          <w:szCs w:val="22"/>
        </w:rPr>
        <w:t xml:space="preserve"> úr volt a bőcsi</w:t>
      </w:r>
      <w:r w:rsidR="004E0017">
        <w:rPr>
          <w:sz w:val="22"/>
          <w:szCs w:val="22"/>
        </w:rPr>
        <w:t xml:space="preserve"> </w:t>
      </w:r>
      <w:r w:rsidRPr="00C0618B">
        <w:rPr>
          <w:sz w:val="22"/>
          <w:szCs w:val="22"/>
        </w:rPr>
        <w:t xml:space="preserve">fiiskola tanítója. 1756 –ból megmaradt feljegyzés szerint a lány iskolában </w:t>
      </w:r>
      <w:r w:rsidRPr="00C0618B">
        <w:rPr>
          <w:b/>
          <w:i/>
          <w:sz w:val="22"/>
          <w:szCs w:val="22"/>
        </w:rPr>
        <w:t>Pongó István</w:t>
      </w:r>
      <w:r w:rsidRPr="00C0618B">
        <w:rPr>
          <w:sz w:val="22"/>
          <w:szCs w:val="22"/>
        </w:rPr>
        <w:t xml:space="preserve"> tanító úr oktatott. A bőcsi iskolában állandó tanítók és </w:t>
      </w:r>
      <w:r w:rsidRPr="00C0618B">
        <w:rPr>
          <w:i/>
          <w:sz w:val="22"/>
          <w:szCs w:val="22"/>
        </w:rPr>
        <w:t>rectorok</w:t>
      </w:r>
      <w:r w:rsidRPr="00C0618B">
        <w:rPr>
          <w:sz w:val="22"/>
          <w:szCs w:val="22"/>
        </w:rPr>
        <w:t xml:space="preserve"> tanítottak. Az utóbbiak a belső bőcsi</w:t>
      </w:r>
      <w:r w:rsidR="004E0017">
        <w:rPr>
          <w:sz w:val="22"/>
          <w:szCs w:val="22"/>
        </w:rPr>
        <w:t xml:space="preserve"> </w:t>
      </w:r>
      <w:r w:rsidRPr="00C0618B">
        <w:rPr>
          <w:sz w:val="22"/>
          <w:szCs w:val="22"/>
        </w:rPr>
        <w:t xml:space="preserve">fiiskolában teljesítettek szolgálatot. A rectorok a sárospataki református kollégium lelkészképzést befejezett diákjai voltak. Egy – egy </w:t>
      </w:r>
      <w:r w:rsidRPr="00C0618B">
        <w:rPr>
          <w:i/>
          <w:sz w:val="22"/>
          <w:szCs w:val="22"/>
        </w:rPr>
        <w:t>rectornak</w:t>
      </w:r>
      <w:r w:rsidRPr="00C0618B">
        <w:rPr>
          <w:sz w:val="22"/>
          <w:szCs w:val="22"/>
        </w:rPr>
        <w:t xml:space="preserve"> 3 évig kellett tanítania. A </w:t>
      </w:r>
      <w:r w:rsidRPr="00C0618B">
        <w:rPr>
          <w:i/>
          <w:sz w:val="22"/>
          <w:szCs w:val="22"/>
        </w:rPr>
        <w:t>rectorok</w:t>
      </w:r>
      <w:r w:rsidRPr="00C0618B">
        <w:rPr>
          <w:sz w:val="22"/>
          <w:szCs w:val="22"/>
        </w:rPr>
        <w:t xml:space="preserve"> munkáját a még képzettséggel nem rendelkező </w:t>
      </w:r>
      <w:r w:rsidRPr="00C56A41">
        <w:rPr>
          <w:i/>
          <w:sz w:val="22"/>
          <w:szCs w:val="22"/>
        </w:rPr>
        <w:t>p</w:t>
      </w:r>
      <w:r w:rsidR="00585701">
        <w:rPr>
          <w:i/>
          <w:sz w:val="22"/>
          <w:szCs w:val="22"/>
        </w:rPr>
        <w:t>e</w:t>
      </w:r>
      <w:r w:rsidRPr="00C56A41">
        <w:rPr>
          <w:i/>
          <w:sz w:val="22"/>
          <w:szCs w:val="22"/>
        </w:rPr>
        <w:t>rceptorok</w:t>
      </w:r>
      <w:r w:rsidRPr="00C0618B">
        <w:rPr>
          <w:sz w:val="22"/>
          <w:szCs w:val="22"/>
        </w:rPr>
        <w:t xml:space="preserve"> segítették. A XIX. század első felében, 1832 és 1833 között Futó Sámuel lelkipásztor kezdeményezésére a gyülekezet, új fiúiskola építésébe kezdett. A két iskolában külön – külön tanították a lányikat és fiúkat. Így zajlott az oktatás egészen 1885 –ig, amikor felépült külső bőcsön az új iskola, mely a mai Ifjúság és Munkácsy utca sarkán állhatott, átellenben az iskola mai elhelyezkedésével. 1929 –ben, </w:t>
      </w:r>
      <w:r w:rsidRPr="00C0618B">
        <w:rPr>
          <w:b/>
          <w:i/>
          <w:sz w:val="22"/>
          <w:szCs w:val="22"/>
        </w:rPr>
        <w:t>Klebelsberg Kunó</w:t>
      </w:r>
      <w:r w:rsidRPr="00C0618B">
        <w:rPr>
          <w:sz w:val="22"/>
          <w:szCs w:val="22"/>
        </w:rPr>
        <w:t xml:space="preserve"> féle népiskolai, oktatásfej</w:t>
      </w:r>
      <w:r w:rsidR="00D115D9" w:rsidRPr="00C0618B">
        <w:rPr>
          <w:sz w:val="22"/>
          <w:szCs w:val="22"/>
        </w:rPr>
        <w:t>lesztési program keretében, kül</w:t>
      </w:r>
      <w:r w:rsidRPr="00C0618B">
        <w:rPr>
          <w:sz w:val="22"/>
          <w:szCs w:val="22"/>
        </w:rPr>
        <w:t>s</w:t>
      </w:r>
      <w:r w:rsidR="00D115D9" w:rsidRPr="00C0618B">
        <w:rPr>
          <w:sz w:val="22"/>
          <w:szCs w:val="22"/>
        </w:rPr>
        <w:t>ő</w:t>
      </w:r>
      <w:r w:rsidR="00753EA7" w:rsidRPr="00C0618B">
        <w:rPr>
          <w:sz w:val="22"/>
          <w:szCs w:val="22"/>
        </w:rPr>
        <w:t xml:space="preserve"> B</w:t>
      </w:r>
      <w:r w:rsidRPr="00C0618B">
        <w:rPr>
          <w:sz w:val="22"/>
          <w:szCs w:val="22"/>
        </w:rPr>
        <w:t>őcsön rendeződött az idő közben elhasználódott korszerűtlenné vált iskola helyzete. Új iskola épült a Munkácsy és a Dózsa György utca sarkán. Ekkortól három iskola működött a településen. Az új épületben már a fiú és leány tanulók közösen tan</w:t>
      </w:r>
      <w:r w:rsidR="00D115D9" w:rsidRPr="00C0618B">
        <w:rPr>
          <w:sz w:val="22"/>
          <w:szCs w:val="22"/>
        </w:rPr>
        <w:t xml:space="preserve">ulhattak. 1948. évi XXXIII. tv. </w:t>
      </w:r>
      <w:r w:rsidRPr="00C0618B">
        <w:rPr>
          <w:sz w:val="22"/>
          <w:szCs w:val="22"/>
        </w:rPr>
        <w:t>értelmében, a Bőcsi iskolákban is megkezdődött az államosítás és1950 május 25- én, 342 év elteltével állami tulajdonba került a bőcsi oktatás. Adminisztrációs hiba miatt 1967 –ig mégis a református egyház ne</w:t>
      </w:r>
      <w:r w:rsidR="00C0618B">
        <w:rPr>
          <w:sz w:val="22"/>
          <w:szCs w:val="22"/>
        </w:rPr>
        <w:t>vén maradtak</w:t>
      </w:r>
      <w:r w:rsidRPr="00C0618B">
        <w:rPr>
          <w:sz w:val="22"/>
          <w:szCs w:val="22"/>
        </w:rPr>
        <w:t xml:space="preserve"> az épületek. 1945 - től az iskolák a 6 elemi rendszerről a nyolc osztályos oktatásra tértünk át. 1962 – ben felépült a politechnika terem. 1968 – ban emeltes épületszárnnyal bővült az iskola. a megnövekedett gyerek létszám miatt szükség volt az újabb bővítésre. 1985 – ben újabb emeletes épületszárny épült, majd 1986 – ban, egy tornacsarnokkal bővítették az épület komplexumot. (</w:t>
      </w:r>
      <w:r w:rsidRPr="00C0618B">
        <w:rPr>
          <w:b/>
          <w:i/>
          <w:sz w:val="22"/>
          <w:szCs w:val="22"/>
        </w:rPr>
        <w:t>Nagy Katalin</w:t>
      </w:r>
      <w:r w:rsidRPr="00C0618B">
        <w:rPr>
          <w:i/>
          <w:sz w:val="22"/>
          <w:szCs w:val="22"/>
        </w:rPr>
        <w:t>. „Az emlékezetnek méltó története” 2008. Bőcs</w:t>
      </w:r>
      <w:r w:rsidRPr="00C0618B">
        <w:rPr>
          <w:sz w:val="22"/>
          <w:szCs w:val="22"/>
        </w:rPr>
        <w:t>.)</w:t>
      </w:r>
    </w:p>
    <w:p w:rsidR="00E93027" w:rsidRPr="00E93027" w:rsidRDefault="00E93027" w:rsidP="00753EA7">
      <w:pPr>
        <w:jc w:val="both"/>
      </w:pPr>
    </w:p>
    <w:p w:rsidR="005139D9" w:rsidRPr="00102235" w:rsidRDefault="0022298D" w:rsidP="00FE6A4F">
      <w:pPr>
        <w:pStyle w:val="Default"/>
        <w:rPr>
          <w:b/>
          <w:bCs/>
          <w:color w:val="1F497D" w:themeColor="text2"/>
        </w:rPr>
      </w:pPr>
      <w:r w:rsidRPr="00102235">
        <w:rPr>
          <w:b/>
          <w:bCs/>
          <w:color w:val="1F497D" w:themeColor="text2"/>
        </w:rPr>
        <w:t xml:space="preserve">2. </w:t>
      </w:r>
      <w:r w:rsidR="005139D9" w:rsidRPr="00102235">
        <w:rPr>
          <w:b/>
          <w:bCs/>
          <w:color w:val="1F497D" w:themeColor="text2"/>
        </w:rPr>
        <w:t>A Pe</w:t>
      </w:r>
      <w:r w:rsidR="00F43B02" w:rsidRPr="00102235">
        <w:rPr>
          <w:b/>
          <w:bCs/>
          <w:color w:val="1F497D" w:themeColor="text2"/>
        </w:rPr>
        <w:t>dagógiai Program kialakításáról:</w:t>
      </w:r>
    </w:p>
    <w:p w:rsidR="008E598B" w:rsidRPr="005139D9" w:rsidRDefault="008E598B" w:rsidP="00FE6A4F">
      <w:pPr>
        <w:pStyle w:val="Default"/>
        <w:rPr>
          <w:sz w:val="22"/>
          <w:szCs w:val="22"/>
        </w:rPr>
      </w:pPr>
    </w:p>
    <w:p w:rsidR="005139D9" w:rsidRPr="005139D9" w:rsidRDefault="00210BAE" w:rsidP="00FE6A4F">
      <w:pPr>
        <w:pStyle w:val="Default"/>
        <w:ind w:firstLine="708"/>
        <w:jc w:val="both"/>
        <w:rPr>
          <w:sz w:val="22"/>
          <w:szCs w:val="22"/>
        </w:rPr>
      </w:pPr>
      <w:r>
        <w:rPr>
          <w:sz w:val="22"/>
          <w:szCs w:val="22"/>
        </w:rPr>
        <w:t xml:space="preserve">Az intézmény az oktatásban </w:t>
      </w:r>
      <w:r w:rsidR="005139D9" w:rsidRPr="005139D9">
        <w:rPr>
          <w:sz w:val="22"/>
          <w:szCs w:val="22"/>
        </w:rPr>
        <w:t>felhalmozódott tapasztalatok alapján alakítja</w:t>
      </w:r>
      <w:r>
        <w:rPr>
          <w:sz w:val="22"/>
          <w:szCs w:val="22"/>
        </w:rPr>
        <w:t xml:space="preserve"> ki</w:t>
      </w:r>
      <w:r w:rsidR="005139D9" w:rsidRPr="005139D9">
        <w:rPr>
          <w:sz w:val="22"/>
          <w:szCs w:val="22"/>
        </w:rPr>
        <w:t xml:space="preserve"> konkrét nevelési</w:t>
      </w:r>
      <w:r>
        <w:rPr>
          <w:sz w:val="22"/>
          <w:szCs w:val="22"/>
        </w:rPr>
        <w:t xml:space="preserve"> tervé</w:t>
      </w:r>
      <w:r w:rsidR="005139D9" w:rsidRPr="005139D9">
        <w:rPr>
          <w:sz w:val="22"/>
          <w:szCs w:val="22"/>
        </w:rPr>
        <w:t xml:space="preserve">t, figyelembe </w:t>
      </w:r>
      <w:r>
        <w:rPr>
          <w:sz w:val="22"/>
          <w:szCs w:val="22"/>
        </w:rPr>
        <w:t>véve az intézmény célkitűzéseit.</w:t>
      </w:r>
      <w:r w:rsidR="004E0017">
        <w:rPr>
          <w:sz w:val="22"/>
          <w:szCs w:val="22"/>
        </w:rPr>
        <w:t xml:space="preserve"> </w:t>
      </w:r>
      <w:r>
        <w:rPr>
          <w:sz w:val="22"/>
          <w:szCs w:val="22"/>
        </w:rPr>
        <w:t xml:space="preserve">Szakoktatásunk miatt figyeljük </w:t>
      </w:r>
      <w:r w:rsidR="005139D9" w:rsidRPr="005139D9">
        <w:rPr>
          <w:sz w:val="22"/>
          <w:szCs w:val="22"/>
        </w:rPr>
        <w:t>az adott</w:t>
      </w:r>
      <w:r>
        <w:rPr>
          <w:sz w:val="22"/>
          <w:szCs w:val="22"/>
        </w:rPr>
        <w:t xml:space="preserve"> mikro</w:t>
      </w:r>
      <w:r w:rsidR="005139D9" w:rsidRPr="005139D9">
        <w:rPr>
          <w:sz w:val="22"/>
          <w:szCs w:val="22"/>
        </w:rPr>
        <w:t xml:space="preserve"> régió sajátosságait és a korszerűség kritériumait. </w:t>
      </w:r>
    </w:p>
    <w:p w:rsidR="00585701" w:rsidRDefault="005139D9" w:rsidP="006C28E6">
      <w:pPr>
        <w:pStyle w:val="Default"/>
        <w:ind w:firstLine="708"/>
        <w:jc w:val="both"/>
        <w:rPr>
          <w:sz w:val="22"/>
          <w:szCs w:val="22"/>
        </w:rPr>
      </w:pPr>
      <w:r w:rsidRPr="005139D9">
        <w:rPr>
          <w:sz w:val="22"/>
          <w:szCs w:val="22"/>
        </w:rPr>
        <w:t xml:space="preserve">A program a magyar közoktatás egészébe illeszkedve követi a Nemzeti köznevelésről szóló 2011. évi CXC. törvény, a Nemzeti alaptanterv kiadásáról, bevezetéséről és alkalmazásáról szóló 110/2012. Kormányrendelet; illetve annak Melléklete, valamint a </w:t>
      </w:r>
      <w:r w:rsidR="00AB613E">
        <w:rPr>
          <w:sz w:val="22"/>
          <w:szCs w:val="22"/>
        </w:rPr>
        <w:t>nevelési-oktatási intézmények</w:t>
      </w:r>
    </w:p>
    <w:p w:rsidR="00C01F18" w:rsidRPr="00AB613E" w:rsidRDefault="00102235" w:rsidP="00FE6A4F">
      <w:pPr>
        <w:pStyle w:val="Default"/>
        <w:pageBreakBefore/>
        <w:jc w:val="both"/>
        <w:rPr>
          <w:color w:val="auto"/>
          <w:sz w:val="22"/>
          <w:szCs w:val="22"/>
        </w:rPr>
      </w:pPr>
      <w:r>
        <w:rPr>
          <w:color w:val="auto"/>
          <w:sz w:val="22"/>
          <w:szCs w:val="22"/>
        </w:rPr>
        <w:lastRenderedPageBreak/>
        <w:t xml:space="preserve">működéséről </w:t>
      </w:r>
      <w:r w:rsidR="00C01F18" w:rsidRPr="005139D9">
        <w:rPr>
          <w:color w:val="auto"/>
          <w:sz w:val="22"/>
          <w:szCs w:val="22"/>
        </w:rPr>
        <w:t>szóló</w:t>
      </w:r>
      <w:r w:rsidR="00753EA7">
        <w:rPr>
          <w:color w:val="auto"/>
          <w:sz w:val="22"/>
          <w:szCs w:val="22"/>
        </w:rPr>
        <w:t>,</w:t>
      </w:r>
      <w:r>
        <w:rPr>
          <w:color w:val="auto"/>
          <w:sz w:val="22"/>
          <w:szCs w:val="22"/>
        </w:rPr>
        <w:t xml:space="preserve"> 20/2012 </w:t>
      </w:r>
      <w:r w:rsidR="00C01F18" w:rsidRPr="005139D9">
        <w:rPr>
          <w:color w:val="auto"/>
          <w:sz w:val="22"/>
          <w:szCs w:val="22"/>
        </w:rPr>
        <w:t>EMMI rendelet 51/2012. (XII. 21.) EMMI rendelet a kerettantervek ki-adásának és jóváhagyásának rendjéről, 100/1997. (VI. 13.) Korm. re</w:t>
      </w:r>
      <w:r w:rsidR="00AB613E">
        <w:rPr>
          <w:color w:val="auto"/>
          <w:sz w:val="22"/>
          <w:szCs w:val="22"/>
        </w:rPr>
        <w:t xml:space="preserve">ndelet az érettségi vizsga </w:t>
      </w:r>
      <w:r w:rsidR="00AB613E" w:rsidRPr="00AB613E">
        <w:rPr>
          <w:color w:val="auto"/>
          <w:sz w:val="22"/>
          <w:szCs w:val="22"/>
        </w:rPr>
        <w:t>vizs</w:t>
      </w:r>
      <w:r w:rsidR="00C01F18" w:rsidRPr="00AB613E">
        <w:rPr>
          <w:color w:val="auto"/>
          <w:sz w:val="22"/>
          <w:szCs w:val="22"/>
        </w:rPr>
        <w:t>gaszabályzatának kiadásáról, 40/2002. (V. 24.) OM rendelet az ére</w:t>
      </w:r>
      <w:r w:rsidR="0022298D">
        <w:rPr>
          <w:color w:val="auto"/>
          <w:sz w:val="22"/>
          <w:szCs w:val="22"/>
        </w:rPr>
        <w:t>ttségi vizsga részletes követel</w:t>
      </w:r>
      <w:r w:rsidR="00C01F18" w:rsidRPr="00AB613E">
        <w:rPr>
          <w:color w:val="auto"/>
          <w:sz w:val="22"/>
          <w:szCs w:val="22"/>
        </w:rPr>
        <w:t xml:space="preserve">ményeiről és a 1997. évi XXXI. törvény a gyermekek védelméről és a gyámügyi igazgatásról szóló előírásait. </w:t>
      </w:r>
    </w:p>
    <w:p w:rsidR="00C01F18" w:rsidRPr="005139D9" w:rsidRDefault="00C01F18" w:rsidP="00FE6A4F">
      <w:pPr>
        <w:pStyle w:val="Default"/>
        <w:shd w:val="clear" w:color="auto" w:fill="FFFFFF"/>
        <w:ind w:firstLine="708"/>
        <w:jc w:val="both"/>
        <w:rPr>
          <w:color w:val="auto"/>
          <w:sz w:val="22"/>
          <w:szCs w:val="22"/>
        </w:rPr>
      </w:pPr>
      <w:r w:rsidRPr="005139D9">
        <w:rPr>
          <w:color w:val="auto"/>
          <w:sz w:val="22"/>
          <w:szCs w:val="22"/>
        </w:rPr>
        <w:t>A Nevelési Program és a tantervek kial</w:t>
      </w:r>
      <w:r>
        <w:rPr>
          <w:color w:val="auto"/>
          <w:sz w:val="22"/>
          <w:szCs w:val="22"/>
        </w:rPr>
        <w:t xml:space="preserve">akítása alkalmával az aktuális törvényi szabályokat és a mikro térség keretei és érdekeit </w:t>
      </w:r>
      <w:r w:rsidRPr="005139D9">
        <w:rPr>
          <w:color w:val="auto"/>
          <w:sz w:val="22"/>
          <w:szCs w:val="22"/>
        </w:rPr>
        <w:t>követjük. A helyzetismeretből adódó tapasztalatra épül a megfontol</w:t>
      </w:r>
      <w:r>
        <w:rPr>
          <w:color w:val="auto"/>
          <w:sz w:val="22"/>
          <w:szCs w:val="22"/>
        </w:rPr>
        <w:t>ás, mely a tervezés</w:t>
      </w:r>
      <w:r w:rsidRPr="005139D9">
        <w:rPr>
          <w:color w:val="auto"/>
          <w:sz w:val="22"/>
          <w:szCs w:val="22"/>
        </w:rPr>
        <w:t>he</w:t>
      </w:r>
      <w:r>
        <w:rPr>
          <w:color w:val="auto"/>
          <w:sz w:val="22"/>
          <w:szCs w:val="22"/>
        </w:rPr>
        <w:t>z, majd a konkrét vágyak kontextusba helyezéséhez vezet</w:t>
      </w:r>
      <w:r w:rsidRPr="005139D9">
        <w:rPr>
          <w:color w:val="auto"/>
          <w:sz w:val="22"/>
          <w:szCs w:val="22"/>
        </w:rPr>
        <w:t>. A t</w:t>
      </w:r>
      <w:r>
        <w:rPr>
          <w:color w:val="auto"/>
          <w:sz w:val="22"/>
          <w:szCs w:val="22"/>
        </w:rPr>
        <w:t>ervezés ennek értelmében Bőcs</w:t>
      </w:r>
      <w:r w:rsidRPr="005139D9">
        <w:rPr>
          <w:color w:val="auto"/>
          <w:sz w:val="22"/>
          <w:szCs w:val="22"/>
        </w:rPr>
        <w:t xml:space="preserve"> és a </w:t>
      </w:r>
      <w:r>
        <w:rPr>
          <w:color w:val="auto"/>
          <w:sz w:val="22"/>
          <w:szCs w:val="22"/>
        </w:rPr>
        <w:t xml:space="preserve">mikro </w:t>
      </w:r>
      <w:r w:rsidRPr="005139D9">
        <w:rPr>
          <w:color w:val="auto"/>
          <w:sz w:val="22"/>
          <w:szCs w:val="22"/>
        </w:rPr>
        <w:t>régió sajátos adottságaiból indul ki, a</w:t>
      </w:r>
      <w:r>
        <w:rPr>
          <w:color w:val="auto"/>
          <w:sz w:val="22"/>
          <w:szCs w:val="22"/>
        </w:rPr>
        <w:t>hol intézményünkkel az általános, a szak, és művészetoktatás és nevelés területén vezető szerepet vállal</w:t>
      </w:r>
      <w:r w:rsidRPr="005139D9">
        <w:rPr>
          <w:color w:val="auto"/>
          <w:sz w:val="22"/>
          <w:szCs w:val="22"/>
        </w:rPr>
        <w:t xml:space="preserve">unk. </w:t>
      </w:r>
    </w:p>
    <w:p w:rsidR="00C01F18" w:rsidRDefault="00C01F18" w:rsidP="00FE6A4F">
      <w:pPr>
        <w:pStyle w:val="Default"/>
        <w:shd w:val="clear" w:color="auto" w:fill="FFFFFF"/>
        <w:ind w:firstLine="708"/>
        <w:jc w:val="both"/>
        <w:rPr>
          <w:color w:val="auto"/>
          <w:sz w:val="22"/>
          <w:szCs w:val="22"/>
        </w:rPr>
      </w:pPr>
      <w:r w:rsidRPr="005139D9">
        <w:rPr>
          <w:color w:val="auto"/>
          <w:sz w:val="22"/>
          <w:szCs w:val="22"/>
        </w:rPr>
        <w:t>A jogszabályb</w:t>
      </w:r>
      <w:r w:rsidR="001C7990">
        <w:rPr>
          <w:color w:val="auto"/>
          <w:sz w:val="22"/>
          <w:szCs w:val="22"/>
        </w:rPr>
        <w:t>an meghatározottak szerint az P</w:t>
      </w:r>
      <w:r w:rsidR="00C0618B">
        <w:rPr>
          <w:color w:val="auto"/>
          <w:sz w:val="22"/>
          <w:szCs w:val="22"/>
        </w:rPr>
        <w:t>P</w:t>
      </w:r>
      <w:r w:rsidRPr="005139D9">
        <w:rPr>
          <w:color w:val="auto"/>
          <w:sz w:val="22"/>
          <w:szCs w:val="22"/>
        </w:rPr>
        <w:t>-t</w:t>
      </w:r>
      <w:r>
        <w:rPr>
          <w:color w:val="auto"/>
          <w:sz w:val="22"/>
          <w:szCs w:val="22"/>
        </w:rPr>
        <w:t xml:space="preserve"> a nevelő testület fogadja el, </w:t>
      </w:r>
      <w:r w:rsidRPr="005139D9">
        <w:rPr>
          <w:color w:val="auto"/>
          <w:sz w:val="22"/>
          <w:szCs w:val="22"/>
        </w:rPr>
        <w:t>Diákönkormányzat (DÖK) és SZMK (Szülői Munkaközösség) véleményének</w:t>
      </w:r>
      <w:r>
        <w:rPr>
          <w:color w:val="auto"/>
          <w:sz w:val="22"/>
          <w:szCs w:val="22"/>
        </w:rPr>
        <w:t>, támogatásának</w:t>
      </w:r>
      <w:r w:rsidRPr="005139D9">
        <w:rPr>
          <w:color w:val="auto"/>
          <w:sz w:val="22"/>
          <w:szCs w:val="22"/>
        </w:rPr>
        <w:t xml:space="preserve"> kikérésével. A PP azon rendelkezéseinek érvénybelépéséhez, amelyekből a fenntartóra többletkötelezettség hárul, a fenntartó, a működtető egyetértése szükséges.</w:t>
      </w:r>
    </w:p>
    <w:p w:rsidR="00C01F18" w:rsidRDefault="00C01F18" w:rsidP="00FE6A4F">
      <w:pPr>
        <w:pStyle w:val="Default"/>
        <w:shd w:val="clear" w:color="auto" w:fill="FFFFFF"/>
        <w:ind w:firstLine="708"/>
        <w:jc w:val="both"/>
        <w:rPr>
          <w:color w:val="auto"/>
          <w:sz w:val="22"/>
          <w:szCs w:val="22"/>
        </w:rPr>
      </w:pPr>
      <w:r>
        <w:rPr>
          <w:color w:val="auto"/>
          <w:sz w:val="22"/>
          <w:szCs w:val="22"/>
        </w:rPr>
        <w:t>A Pedagógiai programunk ebben a formában a fenntartóra többlet kötelezettség vállalásának terhét nem jelenti!</w:t>
      </w:r>
    </w:p>
    <w:p w:rsidR="00C01F18" w:rsidRDefault="00C01F18" w:rsidP="00FE6A4F">
      <w:pPr>
        <w:pStyle w:val="Default"/>
        <w:shd w:val="clear" w:color="auto" w:fill="FFFFFF"/>
        <w:ind w:firstLine="708"/>
        <w:jc w:val="both"/>
        <w:rPr>
          <w:color w:val="auto"/>
          <w:sz w:val="22"/>
          <w:szCs w:val="22"/>
        </w:rPr>
      </w:pPr>
      <w:r w:rsidRPr="005139D9">
        <w:rPr>
          <w:color w:val="auto"/>
          <w:sz w:val="22"/>
          <w:szCs w:val="22"/>
        </w:rPr>
        <w:t>A jelen Pedagógiai Program megtekinthető a titkárságon munkaidő</w:t>
      </w:r>
      <w:r>
        <w:rPr>
          <w:color w:val="auto"/>
          <w:sz w:val="22"/>
          <w:szCs w:val="22"/>
        </w:rPr>
        <w:t>ben, valamint elérhető az intézmény honlapján az inté</w:t>
      </w:r>
      <w:r w:rsidR="00D115D9">
        <w:rPr>
          <w:color w:val="auto"/>
          <w:sz w:val="22"/>
          <w:szCs w:val="22"/>
        </w:rPr>
        <w:t>z</w:t>
      </w:r>
      <w:r>
        <w:rPr>
          <w:color w:val="auto"/>
          <w:sz w:val="22"/>
          <w:szCs w:val="22"/>
        </w:rPr>
        <w:t>ményegység vezetők irodájában.</w:t>
      </w:r>
    </w:p>
    <w:p w:rsidR="00C01F18" w:rsidRPr="005139D9" w:rsidRDefault="00C01F18" w:rsidP="00FE6A4F">
      <w:pPr>
        <w:pStyle w:val="Default"/>
        <w:shd w:val="clear" w:color="auto" w:fill="FFFFFF"/>
        <w:ind w:firstLine="708"/>
        <w:jc w:val="both"/>
        <w:rPr>
          <w:color w:val="auto"/>
          <w:sz w:val="22"/>
          <w:szCs w:val="22"/>
        </w:rPr>
      </w:pPr>
      <w:r w:rsidRPr="005139D9">
        <w:rPr>
          <w:color w:val="auto"/>
          <w:sz w:val="22"/>
          <w:szCs w:val="22"/>
        </w:rPr>
        <w:t xml:space="preserve"> Jelen PP az intézmén</w:t>
      </w:r>
      <w:r>
        <w:rPr>
          <w:color w:val="auto"/>
          <w:sz w:val="22"/>
          <w:szCs w:val="22"/>
        </w:rPr>
        <w:t xml:space="preserve">y nevelőtestülete </w:t>
      </w:r>
      <w:r w:rsidR="00753EA7" w:rsidRPr="0022298D">
        <w:rPr>
          <w:b/>
          <w:color w:val="auto"/>
          <w:sz w:val="22"/>
          <w:szCs w:val="22"/>
        </w:rPr>
        <w:t>2015</w:t>
      </w:r>
      <w:r w:rsidR="0022298D">
        <w:rPr>
          <w:b/>
          <w:color w:val="auto"/>
          <w:sz w:val="22"/>
          <w:szCs w:val="22"/>
        </w:rPr>
        <w:t xml:space="preserve">. </w:t>
      </w:r>
      <w:r w:rsidR="00B030DF">
        <w:rPr>
          <w:b/>
          <w:color w:val="auto"/>
          <w:sz w:val="22"/>
          <w:szCs w:val="22"/>
        </w:rPr>
        <w:t xml:space="preserve">novemberi </w:t>
      </w:r>
      <w:r w:rsidRPr="0022298D">
        <w:rPr>
          <w:color w:val="auto"/>
          <w:sz w:val="22"/>
          <w:szCs w:val="22"/>
        </w:rPr>
        <w:t>határozatával</w:t>
      </w:r>
      <w:r w:rsidRPr="005139D9">
        <w:rPr>
          <w:color w:val="auto"/>
          <w:sz w:val="22"/>
          <w:szCs w:val="22"/>
        </w:rPr>
        <w:t xml:space="preserve"> fogadta el. </w:t>
      </w:r>
    </w:p>
    <w:p w:rsidR="00C01F18" w:rsidRPr="005139D9" w:rsidRDefault="00C01F18" w:rsidP="00FE6A4F">
      <w:pPr>
        <w:pStyle w:val="Default"/>
        <w:shd w:val="clear" w:color="auto" w:fill="FFFFFF"/>
        <w:jc w:val="both"/>
        <w:rPr>
          <w:color w:val="auto"/>
          <w:sz w:val="22"/>
          <w:szCs w:val="22"/>
        </w:rPr>
      </w:pPr>
      <w:r w:rsidRPr="005139D9">
        <w:rPr>
          <w:color w:val="auto"/>
          <w:sz w:val="22"/>
          <w:szCs w:val="22"/>
        </w:rPr>
        <w:t>Módosításra akkor kerül sor, ha a fenti jogszabályokban változás áll</w:t>
      </w:r>
      <w:r>
        <w:rPr>
          <w:color w:val="auto"/>
          <w:sz w:val="22"/>
          <w:szCs w:val="22"/>
        </w:rPr>
        <w:t xml:space="preserve"> be, vagy ha az igazgató, a szü</w:t>
      </w:r>
      <w:r w:rsidRPr="005139D9">
        <w:rPr>
          <w:color w:val="auto"/>
          <w:sz w:val="22"/>
          <w:szCs w:val="22"/>
        </w:rPr>
        <w:t xml:space="preserve">lők, a nevelőtestület vagy a DÖK erre javaslatot teszt. </w:t>
      </w:r>
    </w:p>
    <w:p w:rsidR="00C01F18" w:rsidRPr="00746984" w:rsidRDefault="00B030DF" w:rsidP="00746984">
      <w:pPr>
        <w:pStyle w:val="Default"/>
        <w:shd w:val="clear" w:color="auto" w:fill="FFFFFF"/>
        <w:jc w:val="both"/>
        <w:rPr>
          <w:bCs/>
          <w:color w:val="auto"/>
          <w:sz w:val="22"/>
          <w:szCs w:val="22"/>
        </w:rPr>
      </w:pPr>
      <w:r>
        <w:rPr>
          <w:b/>
          <w:bCs/>
          <w:color w:val="auto"/>
        </w:rPr>
        <w:tab/>
      </w:r>
      <w:r w:rsidRPr="00B030DF">
        <w:rPr>
          <w:bCs/>
          <w:color w:val="auto"/>
          <w:sz w:val="22"/>
          <w:szCs w:val="22"/>
        </w:rPr>
        <w:t>Jelen PP</w:t>
      </w:r>
      <w:r>
        <w:rPr>
          <w:bCs/>
          <w:color w:val="auto"/>
          <w:sz w:val="22"/>
          <w:szCs w:val="22"/>
        </w:rPr>
        <w:t xml:space="preserve"> változtatását a kor követelményi, jogszabályi változások illetve a szakiskolai oktatás megújításának és színvonalának fejlesztése indo</w:t>
      </w:r>
      <w:r w:rsidR="00746984">
        <w:rPr>
          <w:bCs/>
          <w:color w:val="auto"/>
          <w:sz w:val="22"/>
          <w:szCs w:val="22"/>
        </w:rPr>
        <w:t>kolja. A szakiskolai fejlesztés</w:t>
      </w:r>
      <w:r>
        <w:rPr>
          <w:bCs/>
          <w:color w:val="auto"/>
          <w:sz w:val="22"/>
          <w:szCs w:val="22"/>
        </w:rPr>
        <w:t>, pályázati program keretében valósult meg,</w:t>
      </w:r>
      <w:r w:rsidRPr="00746984">
        <w:rPr>
          <w:b/>
          <w:bCs/>
          <w:i/>
          <w:color w:val="auto"/>
          <w:sz w:val="22"/>
          <w:szCs w:val="22"/>
        </w:rPr>
        <w:t>TÁMOP-3.3.10.A –</w:t>
      </w:r>
      <w:r w:rsidR="00746984" w:rsidRPr="00746984">
        <w:rPr>
          <w:b/>
          <w:bCs/>
          <w:i/>
          <w:color w:val="auto"/>
          <w:sz w:val="22"/>
          <w:szCs w:val="22"/>
        </w:rPr>
        <w:t xml:space="preserve"> 12-2013-0053</w:t>
      </w:r>
      <w:r w:rsidR="00746984">
        <w:rPr>
          <w:bCs/>
          <w:color w:val="auto"/>
          <w:sz w:val="22"/>
          <w:szCs w:val="22"/>
        </w:rPr>
        <w:t xml:space="preserve"> szám</w:t>
      </w:r>
      <w:r w:rsidR="00746984" w:rsidRPr="00746984">
        <w:rPr>
          <w:b/>
          <w:bCs/>
          <w:i/>
          <w:color w:val="auto"/>
          <w:sz w:val="22"/>
          <w:szCs w:val="22"/>
        </w:rPr>
        <w:t>. A szakiskolai továbbtanulást erősítő, kezdeményezések támogatása</w:t>
      </w:r>
      <w:r w:rsidR="004E0017">
        <w:rPr>
          <w:b/>
          <w:bCs/>
          <w:i/>
          <w:color w:val="auto"/>
          <w:sz w:val="22"/>
          <w:szCs w:val="22"/>
        </w:rPr>
        <w:t xml:space="preserve"> </w:t>
      </w:r>
      <w:r w:rsidR="00746984" w:rsidRPr="00746984">
        <w:rPr>
          <w:bCs/>
          <w:color w:val="auto"/>
          <w:sz w:val="22"/>
          <w:szCs w:val="22"/>
        </w:rPr>
        <w:t>címmel!</w:t>
      </w:r>
    </w:p>
    <w:p w:rsidR="00102235" w:rsidRDefault="00102235" w:rsidP="00FE6A4F">
      <w:pPr>
        <w:pStyle w:val="Default"/>
        <w:shd w:val="clear" w:color="auto" w:fill="FFFFFF"/>
        <w:jc w:val="both"/>
        <w:rPr>
          <w:b/>
          <w:bCs/>
          <w:color w:val="auto"/>
        </w:rPr>
      </w:pPr>
    </w:p>
    <w:p w:rsidR="0022298D" w:rsidRPr="00102235" w:rsidRDefault="00C01F18" w:rsidP="00FE6A4F">
      <w:pPr>
        <w:pStyle w:val="Default"/>
        <w:shd w:val="clear" w:color="auto" w:fill="FFFFFF"/>
        <w:jc w:val="both"/>
        <w:rPr>
          <w:color w:val="1F497D" w:themeColor="text2"/>
        </w:rPr>
      </w:pPr>
      <w:r w:rsidRPr="00102235">
        <w:rPr>
          <w:b/>
          <w:bCs/>
          <w:color w:val="1F497D" w:themeColor="text2"/>
        </w:rPr>
        <w:t>3. Helyi kihívás</w:t>
      </w:r>
      <w:r w:rsidR="0022298D" w:rsidRPr="00102235">
        <w:rPr>
          <w:color w:val="1F497D" w:themeColor="text2"/>
        </w:rPr>
        <w:t>:</w:t>
      </w:r>
    </w:p>
    <w:p w:rsidR="00C01F18" w:rsidRPr="00D210F3" w:rsidRDefault="0022298D" w:rsidP="0022298D">
      <w:pPr>
        <w:pStyle w:val="Default"/>
        <w:shd w:val="clear" w:color="auto" w:fill="FFFFFF"/>
        <w:ind w:firstLine="708"/>
        <w:jc w:val="both"/>
        <w:rPr>
          <w:color w:val="auto"/>
          <w:sz w:val="22"/>
          <w:szCs w:val="22"/>
        </w:rPr>
      </w:pPr>
      <w:r>
        <w:rPr>
          <w:color w:val="auto"/>
          <w:sz w:val="22"/>
          <w:szCs w:val="22"/>
        </w:rPr>
        <w:t>A</w:t>
      </w:r>
      <w:r w:rsidR="00C01F18">
        <w:rPr>
          <w:sz w:val="22"/>
          <w:szCs w:val="22"/>
        </w:rPr>
        <w:t xml:space="preserve"> szülők egy része az intézménytől várja el a nevelési hiány pótlását. S</w:t>
      </w:r>
      <w:r w:rsidR="00C01F18" w:rsidRPr="005139D9">
        <w:rPr>
          <w:sz w:val="22"/>
          <w:szCs w:val="22"/>
        </w:rPr>
        <w:t>zámolni kell azzal, hogy a</w:t>
      </w:r>
      <w:r w:rsidR="00C01F18">
        <w:rPr>
          <w:sz w:val="22"/>
          <w:szCs w:val="22"/>
        </w:rPr>
        <w:t>z erkölcsi</w:t>
      </w:r>
      <w:r w:rsidR="00C01F18" w:rsidRPr="005139D9">
        <w:rPr>
          <w:sz w:val="22"/>
          <w:szCs w:val="22"/>
        </w:rPr>
        <w:t xml:space="preserve"> nevelés során az iskola magára marad. </w:t>
      </w:r>
    </w:p>
    <w:p w:rsidR="00C01F18" w:rsidRPr="005139D9" w:rsidRDefault="00C01F18" w:rsidP="00FE6A4F">
      <w:pPr>
        <w:pStyle w:val="Default"/>
        <w:shd w:val="clear" w:color="auto" w:fill="FFFFFF"/>
        <w:spacing w:after="47"/>
        <w:ind w:firstLine="708"/>
        <w:jc w:val="both"/>
        <w:rPr>
          <w:sz w:val="22"/>
          <w:szCs w:val="22"/>
        </w:rPr>
      </w:pPr>
      <w:r w:rsidRPr="005139D9">
        <w:rPr>
          <w:sz w:val="22"/>
          <w:szCs w:val="22"/>
        </w:rPr>
        <w:t>Társadalmunkban erősödik a f</w:t>
      </w:r>
      <w:r w:rsidRPr="005139D9">
        <w:rPr>
          <w:b/>
          <w:bCs/>
          <w:sz w:val="22"/>
          <w:szCs w:val="22"/>
        </w:rPr>
        <w:t xml:space="preserve">ogyasztói </w:t>
      </w:r>
      <w:r w:rsidRPr="005139D9">
        <w:rPr>
          <w:sz w:val="22"/>
          <w:szCs w:val="22"/>
        </w:rPr>
        <w:t>szemlélet, amely</w:t>
      </w:r>
      <w:r w:rsidR="00D115D9">
        <w:rPr>
          <w:sz w:val="22"/>
          <w:szCs w:val="22"/>
        </w:rPr>
        <w:t xml:space="preserve"> a szélesedő szociális különbsé</w:t>
      </w:r>
      <w:r w:rsidRPr="005139D9">
        <w:rPr>
          <w:sz w:val="22"/>
          <w:szCs w:val="22"/>
        </w:rPr>
        <w:t xml:space="preserve">gek ellenére fokozottan rákényszerít az önzésre és manipulált fogyasztói szokásokra. Az iskola és a kollégium tanítsa meg diákjainkat együtt élni </w:t>
      </w:r>
      <w:r w:rsidR="00D115D9">
        <w:rPr>
          <w:sz w:val="22"/>
          <w:szCs w:val="22"/>
        </w:rPr>
        <w:t>a világban tapasztaltakkal anél</w:t>
      </w:r>
      <w:r w:rsidRPr="005139D9">
        <w:rPr>
          <w:sz w:val="22"/>
          <w:szCs w:val="22"/>
        </w:rPr>
        <w:t xml:space="preserve">kül, hogy feladnák értékeiket és identitásukat. Meg kell teremteni annak feltételeit, hogy a diákok tapasztalhassák, hogy nem értéktelenebbek másoknál, és hogy életük érték, amelynek transzcendens távlatai vannak. </w:t>
      </w:r>
    </w:p>
    <w:p w:rsidR="00C01F18" w:rsidRPr="005139D9" w:rsidRDefault="00C01F18" w:rsidP="00FE6A4F">
      <w:pPr>
        <w:pStyle w:val="Default"/>
        <w:shd w:val="clear" w:color="auto" w:fill="FFFFFF"/>
        <w:ind w:firstLine="708"/>
        <w:jc w:val="both"/>
        <w:rPr>
          <w:sz w:val="22"/>
          <w:szCs w:val="22"/>
        </w:rPr>
      </w:pPr>
      <w:r w:rsidRPr="005139D9">
        <w:rPr>
          <w:sz w:val="22"/>
          <w:szCs w:val="22"/>
        </w:rPr>
        <w:t xml:space="preserve">Korunk társadalma a </w:t>
      </w:r>
      <w:r w:rsidRPr="005139D9">
        <w:rPr>
          <w:b/>
          <w:bCs/>
          <w:sz w:val="22"/>
          <w:szCs w:val="22"/>
        </w:rPr>
        <w:t xml:space="preserve">kultúra válságát </w:t>
      </w:r>
      <w:r w:rsidRPr="005139D9">
        <w:rPr>
          <w:sz w:val="22"/>
          <w:szCs w:val="22"/>
        </w:rPr>
        <w:t>éli át. A hagyományos keresztény kultúra sok eleme még a keresztények körében is talaját vesztette. Ezé</w:t>
      </w:r>
      <w:r>
        <w:rPr>
          <w:sz w:val="22"/>
          <w:szCs w:val="22"/>
        </w:rPr>
        <w:t>rt különösen fontos a régi érté</w:t>
      </w:r>
      <w:r w:rsidRPr="005139D9">
        <w:rPr>
          <w:sz w:val="22"/>
          <w:szCs w:val="22"/>
        </w:rPr>
        <w:t>kekből táplálkozó új keresztény kultúra megteremtése. Ez</w:t>
      </w:r>
      <w:r w:rsidR="00C0618B">
        <w:rPr>
          <w:sz w:val="22"/>
          <w:szCs w:val="22"/>
        </w:rPr>
        <w:t>ért a diák ismerje meg és tanul</w:t>
      </w:r>
      <w:r w:rsidRPr="005139D9">
        <w:rPr>
          <w:sz w:val="22"/>
          <w:szCs w:val="22"/>
        </w:rPr>
        <w:t>ja meg tisztelni a hagyományt, annak eredetét, jelentését s kultúrában betöltött szerepét</w:t>
      </w:r>
    </w:p>
    <w:p w:rsidR="00C01F18" w:rsidRDefault="00C01F18" w:rsidP="00FE6A4F">
      <w:pPr>
        <w:pStyle w:val="Default"/>
        <w:shd w:val="clear" w:color="auto" w:fill="FFFFFF"/>
        <w:rPr>
          <w:b/>
          <w:bCs/>
          <w:sz w:val="22"/>
          <w:szCs w:val="22"/>
        </w:rPr>
      </w:pPr>
    </w:p>
    <w:p w:rsidR="00C01F18" w:rsidRPr="00393812" w:rsidRDefault="0022298D" w:rsidP="00FE6A4F">
      <w:pPr>
        <w:pStyle w:val="Default"/>
        <w:shd w:val="clear" w:color="auto" w:fill="FFFFFF"/>
        <w:rPr>
          <w:b/>
          <w:bCs/>
          <w:i/>
          <w:color w:val="0070C0"/>
          <w:sz w:val="22"/>
          <w:szCs w:val="22"/>
        </w:rPr>
      </w:pPr>
      <w:r w:rsidRPr="00393812">
        <w:rPr>
          <w:b/>
          <w:bCs/>
          <w:i/>
          <w:color w:val="0070C0"/>
          <w:sz w:val="22"/>
          <w:szCs w:val="22"/>
        </w:rPr>
        <w:t xml:space="preserve">3.1. </w:t>
      </w:r>
      <w:r w:rsidR="00C01F18" w:rsidRPr="00393812">
        <w:rPr>
          <w:b/>
          <w:bCs/>
          <w:i/>
          <w:color w:val="0070C0"/>
          <w:sz w:val="22"/>
          <w:szCs w:val="22"/>
        </w:rPr>
        <w:t>Regionális kihívások</w:t>
      </w:r>
      <w:r w:rsidRPr="00393812">
        <w:rPr>
          <w:b/>
          <w:bCs/>
          <w:i/>
          <w:color w:val="0070C0"/>
          <w:sz w:val="22"/>
          <w:szCs w:val="22"/>
        </w:rPr>
        <w:t>:</w:t>
      </w:r>
    </w:p>
    <w:p w:rsidR="00E7692F" w:rsidRPr="0022298D" w:rsidRDefault="00E7692F" w:rsidP="00FE6A4F">
      <w:pPr>
        <w:pStyle w:val="Default"/>
        <w:shd w:val="clear" w:color="auto" w:fill="FFFFFF"/>
        <w:rPr>
          <w:i/>
          <w:sz w:val="22"/>
          <w:szCs w:val="22"/>
        </w:rPr>
      </w:pPr>
    </w:p>
    <w:p w:rsidR="00C01F18" w:rsidRPr="00932495" w:rsidRDefault="00C01F18" w:rsidP="00FE6A4F">
      <w:pPr>
        <w:pStyle w:val="Default"/>
        <w:shd w:val="clear" w:color="auto" w:fill="FFFFFF"/>
        <w:jc w:val="both"/>
        <w:rPr>
          <w:color w:val="auto"/>
          <w:sz w:val="22"/>
          <w:szCs w:val="22"/>
        </w:rPr>
      </w:pPr>
      <w:r>
        <w:rPr>
          <w:b/>
          <w:bCs/>
          <w:sz w:val="22"/>
          <w:szCs w:val="22"/>
        </w:rPr>
        <w:tab/>
      </w:r>
      <w:r w:rsidRPr="00932495">
        <w:rPr>
          <w:bCs/>
          <w:sz w:val="22"/>
          <w:szCs w:val="22"/>
        </w:rPr>
        <w:t xml:space="preserve"> Nem</w:t>
      </w:r>
      <w:r>
        <w:rPr>
          <w:bCs/>
          <w:sz w:val="22"/>
          <w:szCs w:val="22"/>
        </w:rPr>
        <w:t xml:space="preserve"> tehetünk egyetlen lépést sem anélkül, hogy ne pillantsunk környezetünkre, ne nézzük, meg mit tehetünk a település és a mikro térség érdekében. Meggyőződéssel állíthatjuk, hogy a komplex iskolai oktatásunk széles társadalmi közeg igényét szolgálja ki. Sok olyan családnak nyújtunk segítséget, akik nem engedhetik meg maguknak, azt a luxust, hogy gyermekük a szomszédos városokban tanuljanak, alap, vagy középfokon. Egyszerűen fogalmazva, körzetünk gyermek</w:t>
      </w:r>
      <w:r w:rsidR="00C0618B">
        <w:rPr>
          <w:bCs/>
          <w:sz w:val="22"/>
          <w:szCs w:val="22"/>
        </w:rPr>
        <w:t>e</w:t>
      </w:r>
      <w:r>
        <w:rPr>
          <w:bCs/>
          <w:sz w:val="22"/>
          <w:szCs w:val="22"/>
        </w:rPr>
        <w:t xml:space="preserve">i utaznak, vagy tanulnak, vagy szakmai továbbtanulás esetén, előbb - utóbb tömegesen hiányoznak. </w:t>
      </w:r>
    </w:p>
    <w:p w:rsidR="0022298D" w:rsidRDefault="0022298D" w:rsidP="0022298D">
      <w:pPr>
        <w:pStyle w:val="Default"/>
        <w:shd w:val="clear" w:color="auto" w:fill="FFFFFF"/>
        <w:jc w:val="both"/>
        <w:rPr>
          <w:b/>
          <w:bCs/>
          <w:color w:val="auto"/>
          <w:sz w:val="22"/>
          <w:szCs w:val="22"/>
        </w:rPr>
      </w:pPr>
    </w:p>
    <w:p w:rsidR="00E7692F" w:rsidRDefault="00E7692F" w:rsidP="0022298D">
      <w:pPr>
        <w:pStyle w:val="Default"/>
        <w:shd w:val="clear" w:color="auto" w:fill="FFFFFF"/>
        <w:jc w:val="both"/>
        <w:rPr>
          <w:b/>
          <w:bCs/>
          <w:color w:val="auto"/>
          <w:sz w:val="22"/>
          <w:szCs w:val="22"/>
        </w:rPr>
      </w:pPr>
    </w:p>
    <w:p w:rsidR="00E7692F" w:rsidRDefault="00E7692F" w:rsidP="0022298D">
      <w:pPr>
        <w:pStyle w:val="Default"/>
        <w:shd w:val="clear" w:color="auto" w:fill="FFFFFF"/>
        <w:jc w:val="both"/>
        <w:rPr>
          <w:b/>
          <w:bCs/>
          <w:color w:val="auto"/>
          <w:sz w:val="22"/>
          <w:szCs w:val="22"/>
        </w:rPr>
      </w:pPr>
    </w:p>
    <w:p w:rsidR="00E7692F" w:rsidRDefault="00E7692F" w:rsidP="0022298D">
      <w:pPr>
        <w:pStyle w:val="Default"/>
        <w:shd w:val="clear" w:color="auto" w:fill="FFFFFF"/>
        <w:jc w:val="both"/>
        <w:rPr>
          <w:b/>
          <w:bCs/>
          <w:color w:val="auto"/>
          <w:sz w:val="22"/>
          <w:szCs w:val="22"/>
        </w:rPr>
      </w:pPr>
    </w:p>
    <w:p w:rsidR="0022298D" w:rsidRPr="00393812" w:rsidRDefault="0022298D" w:rsidP="0022298D">
      <w:pPr>
        <w:pStyle w:val="Default"/>
        <w:shd w:val="clear" w:color="auto" w:fill="FFFFFF"/>
        <w:jc w:val="both"/>
        <w:rPr>
          <w:b/>
          <w:bCs/>
          <w:i/>
          <w:color w:val="0070C0"/>
          <w:sz w:val="22"/>
          <w:szCs w:val="22"/>
        </w:rPr>
      </w:pPr>
      <w:r w:rsidRPr="00393812">
        <w:rPr>
          <w:b/>
          <w:bCs/>
          <w:i/>
          <w:color w:val="0070C0"/>
          <w:sz w:val="22"/>
          <w:szCs w:val="22"/>
        </w:rPr>
        <w:lastRenderedPageBreak/>
        <w:t xml:space="preserve">3.2. </w:t>
      </w:r>
      <w:r w:rsidR="00C01F18" w:rsidRPr="00393812">
        <w:rPr>
          <w:b/>
          <w:bCs/>
          <w:i/>
          <w:color w:val="0070C0"/>
          <w:sz w:val="22"/>
          <w:szCs w:val="22"/>
        </w:rPr>
        <w:t xml:space="preserve">Kimenet: </w:t>
      </w:r>
    </w:p>
    <w:p w:rsidR="00220A24" w:rsidRDefault="00C01F18" w:rsidP="0022298D">
      <w:pPr>
        <w:pStyle w:val="Default"/>
        <w:shd w:val="clear" w:color="auto" w:fill="FFFFFF"/>
        <w:ind w:firstLine="708"/>
        <w:jc w:val="both"/>
        <w:rPr>
          <w:color w:val="auto"/>
          <w:sz w:val="22"/>
          <w:szCs w:val="22"/>
        </w:rPr>
      </w:pPr>
      <w:r>
        <w:rPr>
          <w:color w:val="auto"/>
          <w:sz w:val="22"/>
          <w:szCs w:val="22"/>
        </w:rPr>
        <w:t>A szülők,</w:t>
      </w:r>
      <w:r w:rsidR="001C1964">
        <w:rPr>
          <w:color w:val="auto"/>
          <w:sz w:val="22"/>
          <w:szCs w:val="22"/>
        </w:rPr>
        <w:t xml:space="preserve"> </w:t>
      </w:r>
      <w:r>
        <w:rPr>
          <w:color w:val="auto"/>
          <w:sz w:val="22"/>
          <w:szCs w:val="22"/>
        </w:rPr>
        <w:t xml:space="preserve">a középfokú iskolák, a társadalom a piac elvárásai </w:t>
      </w:r>
      <w:r w:rsidRPr="005139D9">
        <w:rPr>
          <w:color w:val="auto"/>
          <w:sz w:val="22"/>
          <w:szCs w:val="22"/>
        </w:rPr>
        <w:t>határozzák meg azt a célt, mely felé intézményünk oktatói-nevelői munkája halad. Ezen elvár</w:t>
      </w:r>
      <w:r>
        <w:rPr>
          <w:color w:val="auto"/>
          <w:sz w:val="22"/>
          <w:szCs w:val="22"/>
        </w:rPr>
        <w:t>ásoknak megfelelően intézményünk</w:t>
      </w:r>
      <w:r w:rsidRPr="005139D9">
        <w:rPr>
          <w:color w:val="auto"/>
          <w:sz w:val="22"/>
          <w:szCs w:val="22"/>
        </w:rPr>
        <w:t xml:space="preserve"> igényes, általános</w:t>
      </w:r>
      <w:r>
        <w:rPr>
          <w:color w:val="auto"/>
          <w:sz w:val="22"/>
          <w:szCs w:val="22"/>
        </w:rPr>
        <w:t>, szakiskolai és művészeti</w:t>
      </w:r>
      <w:r w:rsidRPr="005139D9">
        <w:rPr>
          <w:color w:val="auto"/>
          <w:sz w:val="22"/>
          <w:szCs w:val="22"/>
        </w:rPr>
        <w:t xml:space="preserve"> oktatást n</w:t>
      </w:r>
      <w:r>
        <w:rPr>
          <w:color w:val="auto"/>
          <w:sz w:val="22"/>
          <w:szCs w:val="22"/>
        </w:rPr>
        <w:t>yújt, melynek közvetlen célja</w:t>
      </w:r>
      <w:r w:rsidRPr="005139D9">
        <w:rPr>
          <w:color w:val="auto"/>
          <w:sz w:val="22"/>
          <w:szCs w:val="22"/>
        </w:rPr>
        <w:t xml:space="preserve"> diákjaink továbbtanulási feltételeinek biztos megalapozása. A rövid távú cél akkor valósulhat meg, ha diákjaink eközben mások felé</w:t>
      </w:r>
      <w:r>
        <w:rPr>
          <w:color w:val="auto"/>
          <w:sz w:val="22"/>
          <w:szCs w:val="22"/>
        </w:rPr>
        <w:t xml:space="preserve"> nyitott, a lehetőségekkel élni tudó emberré </w:t>
      </w:r>
      <w:r w:rsidRPr="005139D9">
        <w:rPr>
          <w:color w:val="auto"/>
          <w:sz w:val="22"/>
          <w:szCs w:val="22"/>
        </w:rPr>
        <w:t xml:space="preserve">válnak. </w:t>
      </w:r>
    </w:p>
    <w:p w:rsidR="0022298D" w:rsidRDefault="0022298D" w:rsidP="00C01F18">
      <w:pPr>
        <w:pStyle w:val="Default"/>
        <w:shd w:val="clear" w:color="auto" w:fill="FFFFFF"/>
        <w:rPr>
          <w:b/>
          <w:bCs/>
          <w:sz w:val="22"/>
          <w:szCs w:val="22"/>
        </w:rPr>
      </w:pPr>
    </w:p>
    <w:p w:rsidR="00C01F18" w:rsidRPr="00102235" w:rsidRDefault="0022298D" w:rsidP="00C01F18">
      <w:pPr>
        <w:pStyle w:val="Default"/>
        <w:shd w:val="clear" w:color="auto" w:fill="FFFFFF"/>
        <w:rPr>
          <w:b/>
          <w:bCs/>
          <w:color w:val="1F497D" w:themeColor="text2"/>
        </w:rPr>
      </w:pPr>
      <w:r w:rsidRPr="00102235">
        <w:rPr>
          <w:b/>
          <w:bCs/>
          <w:color w:val="1F497D" w:themeColor="text2"/>
        </w:rPr>
        <w:t xml:space="preserve">4. </w:t>
      </w:r>
      <w:r w:rsidR="00C01F18" w:rsidRPr="00102235">
        <w:rPr>
          <w:b/>
          <w:bCs/>
          <w:color w:val="1F497D" w:themeColor="text2"/>
        </w:rPr>
        <w:t>Személyi és tárgyi lehetőségeink.</w:t>
      </w:r>
    </w:p>
    <w:p w:rsidR="00C01F18" w:rsidRPr="00102235" w:rsidRDefault="00C01F18" w:rsidP="00C01F18">
      <w:pPr>
        <w:pStyle w:val="Default"/>
        <w:shd w:val="clear" w:color="auto" w:fill="FFFFFF"/>
        <w:rPr>
          <w:b/>
          <w:bCs/>
          <w:color w:val="1F497D" w:themeColor="text2"/>
          <w:sz w:val="22"/>
          <w:szCs w:val="22"/>
        </w:rPr>
      </w:pPr>
    </w:p>
    <w:p w:rsidR="005139D9" w:rsidRPr="00393812" w:rsidRDefault="0022298D" w:rsidP="00844375">
      <w:pPr>
        <w:pStyle w:val="Default"/>
        <w:spacing w:line="276" w:lineRule="auto"/>
        <w:rPr>
          <w:b/>
          <w:bCs/>
          <w:i/>
          <w:iCs/>
          <w:color w:val="0070C0"/>
          <w:sz w:val="22"/>
          <w:szCs w:val="22"/>
        </w:rPr>
      </w:pPr>
      <w:r w:rsidRPr="00393812">
        <w:rPr>
          <w:b/>
          <w:bCs/>
          <w:i/>
          <w:iCs/>
          <w:color w:val="0070C0"/>
          <w:sz w:val="22"/>
          <w:szCs w:val="22"/>
        </w:rPr>
        <w:t>4.1.  Személyi feltételek:</w:t>
      </w:r>
    </w:p>
    <w:p w:rsidR="005139D9" w:rsidRDefault="00844375" w:rsidP="0022298D">
      <w:pPr>
        <w:pStyle w:val="Default"/>
        <w:spacing w:line="276" w:lineRule="auto"/>
        <w:ind w:firstLine="708"/>
        <w:jc w:val="both"/>
        <w:rPr>
          <w:color w:val="auto"/>
          <w:sz w:val="22"/>
          <w:szCs w:val="22"/>
        </w:rPr>
      </w:pPr>
      <w:r w:rsidRPr="00844375">
        <w:rPr>
          <w:bCs/>
          <w:iCs/>
          <w:color w:val="auto"/>
          <w:sz w:val="22"/>
          <w:szCs w:val="22"/>
        </w:rPr>
        <w:t>Tan</w:t>
      </w:r>
      <w:r>
        <w:rPr>
          <w:bCs/>
          <w:iCs/>
          <w:color w:val="auto"/>
          <w:sz w:val="22"/>
          <w:szCs w:val="22"/>
        </w:rPr>
        <w:t>u</w:t>
      </w:r>
      <w:r w:rsidRPr="00844375">
        <w:rPr>
          <w:bCs/>
          <w:iCs/>
          <w:color w:val="auto"/>
          <w:sz w:val="22"/>
          <w:szCs w:val="22"/>
        </w:rPr>
        <w:t>lóink beiratkozási kör</w:t>
      </w:r>
      <w:r>
        <w:rPr>
          <w:bCs/>
          <w:iCs/>
          <w:color w:val="auto"/>
          <w:sz w:val="22"/>
          <w:szCs w:val="22"/>
        </w:rPr>
        <w:t>zethatárát a B.A.Z. Megyei Kormá</w:t>
      </w:r>
      <w:r w:rsidRPr="00844375">
        <w:rPr>
          <w:bCs/>
          <w:iCs/>
          <w:color w:val="auto"/>
          <w:sz w:val="22"/>
          <w:szCs w:val="22"/>
        </w:rPr>
        <w:t>nyhivatal</w:t>
      </w:r>
      <w:r>
        <w:rPr>
          <w:bCs/>
          <w:iCs/>
          <w:color w:val="auto"/>
          <w:sz w:val="22"/>
          <w:szCs w:val="22"/>
        </w:rPr>
        <w:t>, Bőcs község és a környező települések, valamint a KLIK együttes érdeki alapján, évente meghatározza, tiszteletben tartva a szülők szabad iskolaválasztáshoz való jogait.</w:t>
      </w:r>
    </w:p>
    <w:p w:rsidR="0022298D" w:rsidRPr="005139D9" w:rsidRDefault="0022298D" w:rsidP="0022298D">
      <w:pPr>
        <w:pStyle w:val="Default"/>
        <w:spacing w:line="276" w:lineRule="auto"/>
        <w:ind w:firstLine="708"/>
        <w:jc w:val="both"/>
        <w:rPr>
          <w:color w:val="auto"/>
          <w:sz w:val="22"/>
          <w:szCs w:val="22"/>
        </w:rPr>
      </w:pPr>
    </w:p>
    <w:p w:rsidR="005139D9" w:rsidRPr="00393812" w:rsidRDefault="0022298D" w:rsidP="00844375">
      <w:pPr>
        <w:pStyle w:val="Default"/>
        <w:spacing w:line="276" w:lineRule="auto"/>
        <w:rPr>
          <w:b/>
          <w:i/>
          <w:color w:val="0070C0"/>
          <w:sz w:val="22"/>
          <w:szCs w:val="22"/>
        </w:rPr>
      </w:pPr>
      <w:r w:rsidRPr="00393812">
        <w:rPr>
          <w:b/>
          <w:i/>
          <w:color w:val="0070C0"/>
          <w:sz w:val="22"/>
          <w:szCs w:val="22"/>
        </w:rPr>
        <w:t xml:space="preserve">4.2. </w:t>
      </w:r>
      <w:r w:rsidR="005139D9" w:rsidRPr="00393812">
        <w:rPr>
          <w:b/>
          <w:i/>
          <w:color w:val="0070C0"/>
          <w:sz w:val="22"/>
          <w:szCs w:val="22"/>
        </w:rPr>
        <w:t xml:space="preserve">A tanulók </w:t>
      </w:r>
      <w:r w:rsidRPr="00393812">
        <w:rPr>
          <w:b/>
          <w:bCs/>
          <w:i/>
          <w:color w:val="0070C0"/>
          <w:sz w:val="22"/>
          <w:szCs w:val="22"/>
        </w:rPr>
        <w:t>szellemi és szociális háttere:</w:t>
      </w:r>
    </w:p>
    <w:p w:rsidR="005139D9" w:rsidRPr="005139D9" w:rsidRDefault="00220A24" w:rsidP="00753EA7">
      <w:pPr>
        <w:pStyle w:val="Default"/>
        <w:shd w:val="clear" w:color="auto" w:fill="FFFFFF"/>
        <w:spacing w:line="276" w:lineRule="auto"/>
        <w:ind w:firstLine="708"/>
        <w:jc w:val="both"/>
        <w:rPr>
          <w:color w:val="auto"/>
          <w:sz w:val="22"/>
          <w:szCs w:val="22"/>
        </w:rPr>
      </w:pPr>
      <w:r>
        <w:rPr>
          <w:color w:val="auto"/>
          <w:sz w:val="22"/>
          <w:szCs w:val="22"/>
        </w:rPr>
        <w:t>a) A család általános társadalmi válsága</w:t>
      </w:r>
      <w:r w:rsidR="005139D9" w:rsidRPr="005139D9">
        <w:rPr>
          <w:color w:val="auto"/>
          <w:sz w:val="22"/>
          <w:szCs w:val="22"/>
        </w:rPr>
        <w:t xml:space="preserve"> miatt a pedagógusra fokozott felelősség és teher hárul. Ahol hiányzik az anyai vagy apai minta, kevés a gyerekre fordított </w:t>
      </w:r>
      <w:r>
        <w:rPr>
          <w:color w:val="auto"/>
          <w:sz w:val="22"/>
          <w:szCs w:val="22"/>
        </w:rPr>
        <w:t xml:space="preserve">idő, vagy hiányzik bármilyen </w:t>
      </w:r>
      <w:r w:rsidR="005139D9" w:rsidRPr="005139D9">
        <w:rPr>
          <w:color w:val="auto"/>
          <w:sz w:val="22"/>
          <w:szCs w:val="22"/>
        </w:rPr>
        <w:t xml:space="preserve">értékrend, </w:t>
      </w:r>
      <w:r w:rsidR="00D115D9">
        <w:rPr>
          <w:color w:val="auto"/>
          <w:sz w:val="22"/>
          <w:szCs w:val="22"/>
        </w:rPr>
        <w:t>ott kü</w:t>
      </w:r>
      <w:r w:rsidR="005139D9" w:rsidRPr="005139D9">
        <w:rPr>
          <w:color w:val="auto"/>
          <w:sz w:val="22"/>
          <w:szCs w:val="22"/>
        </w:rPr>
        <w:t xml:space="preserve">lönösen megnő a gyerek szeretet-, törődés- és elfogadás-igénye. </w:t>
      </w:r>
    </w:p>
    <w:p w:rsidR="005139D9" w:rsidRDefault="00220A24" w:rsidP="00753EA7">
      <w:pPr>
        <w:pStyle w:val="Default"/>
        <w:shd w:val="clear" w:color="auto" w:fill="FFFFFF"/>
        <w:spacing w:line="276" w:lineRule="auto"/>
        <w:ind w:firstLine="708"/>
        <w:jc w:val="both"/>
        <w:rPr>
          <w:color w:val="auto"/>
          <w:sz w:val="22"/>
          <w:szCs w:val="22"/>
        </w:rPr>
      </w:pPr>
      <w:r>
        <w:rPr>
          <w:color w:val="auto"/>
          <w:sz w:val="22"/>
          <w:szCs w:val="22"/>
        </w:rPr>
        <w:t>b) Diákjaink</w:t>
      </w:r>
      <w:r w:rsidR="005139D9" w:rsidRPr="005139D9">
        <w:rPr>
          <w:color w:val="auto"/>
          <w:sz w:val="22"/>
          <w:szCs w:val="22"/>
        </w:rPr>
        <w:t xml:space="preserve"> korán találkoznak a feln</w:t>
      </w:r>
      <w:r>
        <w:rPr>
          <w:color w:val="auto"/>
          <w:sz w:val="22"/>
          <w:szCs w:val="22"/>
        </w:rPr>
        <w:t xml:space="preserve">őtteket érő hatásokkal és </w:t>
      </w:r>
      <w:r w:rsidR="005139D9" w:rsidRPr="005139D9">
        <w:rPr>
          <w:color w:val="auto"/>
          <w:sz w:val="22"/>
          <w:szCs w:val="22"/>
        </w:rPr>
        <w:t>igen későn szembes</w:t>
      </w:r>
      <w:r>
        <w:rPr>
          <w:color w:val="auto"/>
          <w:sz w:val="22"/>
          <w:szCs w:val="22"/>
        </w:rPr>
        <w:t>ülnek a felelősség és az el</w:t>
      </w:r>
      <w:r w:rsidR="005139D9" w:rsidRPr="005139D9">
        <w:rPr>
          <w:color w:val="auto"/>
          <w:sz w:val="22"/>
          <w:szCs w:val="22"/>
        </w:rPr>
        <w:t>végzett munka tapasztalatáv</w:t>
      </w:r>
      <w:r>
        <w:rPr>
          <w:color w:val="auto"/>
          <w:sz w:val="22"/>
          <w:szCs w:val="22"/>
        </w:rPr>
        <w:t>al. Intézményünknek</w:t>
      </w:r>
      <w:r w:rsidR="005139D9" w:rsidRPr="005139D9">
        <w:rPr>
          <w:color w:val="auto"/>
          <w:sz w:val="22"/>
          <w:szCs w:val="22"/>
        </w:rPr>
        <w:t xml:space="preserve"> feladata, hogy egyidejűleg óvjon a romboló tapasztalatokt</w:t>
      </w:r>
      <w:r>
        <w:rPr>
          <w:color w:val="auto"/>
          <w:sz w:val="22"/>
          <w:szCs w:val="22"/>
        </w:rPr>
        <w:t>ól, illetve szoktasson rá a ren</w:t>
      </w:r>
      <w:r w:rsidR="005139D9" w:rsidRPr="005139D9">
        <w:rPr>
          <w:color w:val="auto"/>
          <w:sz w:val="22"/>
          <w:szCs w:val="22"/>
        </w:rPr>
        <w:t xml:space="preserve">dezett, fegyelmezett életre, és arra, hogy tetteinknek következményei vannak. Kiemelt figyelmet kell fordítani a rohamosan változó szórakozási és fogyasztási </w:t>
      </w:r>
      <w:r w:rsidR="00D115D9" w:rsidRPr="005139D9">
        <w:rPr>
          <w:color w:val="auto"/>
          <w:sz w:val="22"/>
          <w:szCs w:val="22"/>
        </w:rPr>
        <w:t>kultúra</w:t>
      </w:r>
      <w:r w:rsidR="004E0017">
        <w:rPr>
          <w:color w:val="auto"/>
          <w:sz w:val="22"/>
          <w:szCs w:val="22"/>
        </w:rPr>
        <w:t xml:space="preserve"> </w:t>
      </w:r>
      <w:r w:rsidR="00D115D9" w:rsidRPr="005139D9">
        <w:rPr>
          <w:color w:val="auto"/>
          <w:sz w:val="22"/>
          <w:szCs w:val="22"/>
        </w:rPr>
        <w:t>romboló</w:t>
      </w:r>
      <w:r w:rsidR="005139D9" w:rsidRPr="005139D9">
        <w:rPr>
          <w:color w:val="auto"/>
          <w:sz w:val="22"/>
          <w:szCs w:val="22"/>
        </w:rPr>
        <w:t xml:space="preserve">hatásainak ellensúlyozására. </w:t>
      </w:r>
    </w:p>
    <w:p w:rsidR="00E7692F" w:rsidRPr="005139D9" w:rsidRDefault="00E7692F" w:rsidP="00753EA7">
      <w:pPr>
        <w:pStyle w:val="Default"/>
        <w:shd w:val="clear" w:color="auto" w:fill="FFFFFF"/>
        <w:spacing w:line="276" w:lineRule="auto"/>
        <w:ind w:firstLine="708"/>
        <w:jc w:val="both"/>
        <w:rPr>
          <w:color w:val="auto"/>
          <w:sz w:val="22"/>
          <w:szCs w:val="22"/>
        </w:rPr>
      </w:pPr>
    </w:p>
    <w:p w:rsidR="00D115D9" w:rsidRPr="00393812" w:rsidRDefault="0022298D" w:rsidP="00844375">
      <w:pPr>
        <w:pStyle w:val="Default"/>
        <w:shd w:val="clear" w:color="auto" w:fill="FFFFFF"/>
        <w:spacing w:line="276" w:lineRule="auto"/>
        <w:rPr>
          <w:b/>
          <w:bCs/>
          <w:i/>
          <w:color w:val="0070C0"/>
          <w:sz w:val="22"/>
          <w:szCs w:val="22"/>
        </w:rPr>
      </w:pPr>
      <w:r w:rsidRPr="00393812">
        <w:rPr>
          <w:b/>
          <w:bCs/>
          <w:i/>
          <w:color w:val="0070C0"/>
          <w:sz w:val="22"/>
          <w:szCs w:val="22"/>
        </w:rPr>
        <w:t xml:space="preserve">4.3. </w:t>
      </w:r>
      <w:r w:rsidR="005139D9" w:rsidRPr="00393812">
        <w:rPr>
          <w:b/>
          <w:bCs/>
          <w:i/>
          <w:color w:val="0070C0"/>
          <w:sz w:val="22"/>
          <w:szCs w:val="22"/>
        </w:rPr>
        <w:t xml:space="preserve">A szülők elvárása: </w:t>
      </w:r>
    </w:p>
    <w:p w:rsidR="005139D9" w:rsidRDefault="00D115D9" w:rsidP="00844375">
      <w:pPr>
        <w:pStyle w:val="Default"/>
        <w:shd w:val="clear" w:color="auto" w:fill="FFFFFF"/>
        <w:spacing w:line="276" w:lineRule="auto"/>
        <w:ind w:firstLine="708"/>
        <w:jc w:val="both"/>
        <w:rPr>
          <w:color w:val="auto"/>
          <w:sz w:val="22"/>
          <w:szCs w:val="22"/>
        </w:rPr>
      </w:pPr>
      <w:r>
        <w:rPr>
          <w:color w:val="auto"/>
          <w:sz w:val="22"/>
          <w:szCs w:val="22"/>
        </w:rPr>
        <w:t>Az iskola,</w:t>
      </w:r>
      <w:r w:rsidR="005139D9" w:rsidRPr="005139D9">
        <w:rPr>
          <w:color w:val="auto"/>
          <w:sz w:val="22"/>
          <w:szCs w:val="22"/>
        </w:rPr>
        <w:t xml:space="preserve"> oktatási és nevelés</w:t>
      </w:r>
      <w:r w:rsidR="00C0618B">
        <w:rPr>
          <w:color w:val="auto"/>
          <w:sz w:val="22"/>
          <w:szCs w:val="22"/>
        </w:rPr>
        <w:t>i intézmény. T</w:t>
      </w:r>
      <w:r w:rsidR="003171F4">
        <w:rPr>
          <w:color w:val="auto"/>
          <w:sz w:val="22"/>
          <w:szCs w:val="22"/>
        </w:rPr>
        <w:t>evékenységünk</w:t>
      </w:r>
      <w:r w:rsidR="005139D9" w:rsidRPr="005139D9">
        <w:rPr>
          <w:color w:val="auto"/>
          <w:sz w:val="22"/>
          <w:szCs w:val="22"/>
        </w:rPr>
        <w:t xml:space="preserve"> arra irányul, hogy segítsük hozzá gyer</w:t>
      </w:r>
      <w:r w:rsidR="00AB613E">
        <w:rPr>
          <w:color w:val="auto"/>
          <w:sz w:val="22"/>
          <w:szCs w:val="22"/>
        </w:rPr>
        <w:t xml:space="preserve">mekeiket a </w:t>
      </w:r>
      <w:r w:rsidR="007A7CE2">
        <w:rPr>
          <w:color w:val="auto"/>
          <w:sz w:val="22"/>
          <w:szCs w:val="22"/>
        </w:rPr>
        <w:t>tudás szükségességének</w:t>
      </w:r>
      <w:r w:rsidR="005139D9" w:rsidRPr="005139D9">
        <w:rPr>
          <w:color w:val="auto"/>
          <w:sz w:val="22"/>
          <w:szCs w:val="22"/>
        </w:rPr>
        <w:t xml:space="preserve"> felismeréséhez, </w:t>
      </w:r>
      <w:r w:rsidR="007A7CE2">
        <w:rPr>
          <w:color w:val="auto"/>
          <w:sz w:val="22"/>
          <w:szCs w:val="22"/>
        </w:rPr>
        <w:t>ismertessük fel a tudáshiány életminőség</w:t>
      </w:r>
      <w:r w:rsidR="00FF323E">
        <w:rPr>
          <w:color w:val="auto"/>
          <w:sz w:val="22"/>
          <w:szCs w:val="22"/>
        </w:rPr>
        <w:t>et</w:t>
      </w:r>
      <w:r w:rsidR="007A7CE2">
        <w:rPr>
          <w:color w:val="auto"/>
          <w:sz w:val="22"/>
          <w:szCs w:val="22"/>
        </w:rPr>
        <w:t xml:space="preserve"> romboló hatását.</w:t>
      </w:r>
      <w:r w:rsidR="00844375">
        <w:rPr>
          <w:color w:val="auto"/>
          <w:sz w:val="22"/>
          <w:szCs w:val="22"/>
        </w:rPr>
        <w:t xml:space="preserve"> A szülők az iskola életében szülői képviselettel rendelkeznek. A képviseletet, intézményegységenként, osztályokra tagozódva alakítottuk ki, így valamennyi intézményegység osztálya és csoportja képviselettel rendelkezik. A szülői munkaközösség elnökségében az intézményegységek képviselői </w:t>
      </w:r>
      <w:r w:rsidR="00AE1819">
        <w:rPr>
          <w:color w:val="auto"/>
          <w:sz w:val="22"/>
          <w:szCs w:val="22"/>
        </w:rPr>
        <w:t>(</w:t>
      </w:r>
      <w:r w:rsidR="00844375">
        <w:rPr>
          <w:color w:val="auto"/>
          <w:sz w:val="22"/>
          <w:szCs w:val="22"/>
        </w:rPr>
        <w:t>3 fő) rendelkeznek akkreditációval.</w:t>
      </w:r>
    </w:p>
    <w:p w:rsidR="00E7692F" w:rsidRPr="005139D9" w:rsidRDefault="00E7692F" w:rsidP="00844375">
      <w:pPr>
        <w:pStyle w:val="Default"/>
        <w:shd w:val="clear" w:color="auto" w:fill="FFFFFF"/>
        <w:spacing w:line="276" w:lineRule="auto"/>
        <w:ind w:firstLine="708"/>
        <w:jc w:val="both"/>
        <w:rPr>
          <w:color w:val="auto"/>
          <w:sz w:val="22"/>
          <w:szCs w:val="22"/>
        </w:rPr>
      </w:pPr>
    </w:p>
    <w:p w:rsidR="00D115D9" w:rsidRPr="00393812" w:rsidRDefault="0022298D" w:rsidP="00844375">
      <w:pPr>
        <w:pStyle w:val="Default"/>
        <w:shd w:val="clear" w:color="auto" w:fill="FFFFFF"/>
        <w:rPr>
          <w:b/>
          <w:bCs/>
          <w:i/>
          <w:color w:val="0070C0"/>
          <w:sz w:val="22"/>
          <w:szCs w:val="22"/>
        </w:rPr>
      </w:pPr>
      <w:r w:rsidRPr="00393812">
        <w:rPr>
          <w:b/>
          <w:bCs/>
          <w:i/>
          <w:color w:val="0070C0"/>
          <w:sz w:val="22"/>
          <w:szCs w:val="22"/>
        </w:rPr>
        <w:t xml:space="preserve">4.4. </w:t>
      </w:r>
      <w:r w:rsidR="005139D9" w:rsidRPr="00393812">
        <w:rPr>
          <w:b/>
          <w:bCs/>
          <w:i/>
          <w:color w:val="0070C0"/>
          <w:sz w:val="22"/>
          <w:szCs w:val="22"/>
        </w:rPr>
        <w:t xml:space="preserve">A gyerek jogai: </w:t>
      </w:r>
    </w:p>
    <w:p w:rsidR="007A7CE2" w:rsidRDefault="007A7CE2" w:rsidP="00844375">
      <w:pPr>
        <w:pStyle w:val="Default"/>
        <w:shd w:val="clear" w:color="auto" w:fill="FFFFFF"/>
        <w:spacing w:line="276" w:lineRule="auto"/>
        <w:ind w:firstLine="708"/>
        <w:rPr>
          <w:sz w:val="22"/>
          <w:szCs w:val="22"/>
        </w:rPr>
      </w:pPr>
      <w:r>
        <w:rPr>
          <w:sz w:val="22"/>
          <w:szCs w:val="22"/>
        </w:rPr>
        <w:t>A gyermek</w:t>
      </w:r>
      <w:r w:rsidR="005139D9" w:rsidRPr="005139D9">
        <w:rPr>
          <w:sz w:val="22"/>
          <w:szCs w:val="22"/>
        </w:rPr>
        <w:t xml:space="preserve"> jogai az egyetemes emberi jog </w:t>
      </w:r>
      <w:r w:rsidR="00D115D9">
        <w:rPr>
          <w:sz w:val="22"/>
          <w:szCs w:val="22"/>
        </w:rPr>
        <w:t>részét képezik. A nevelési prog</w:t>
      </w:r>
      <w:r>
        <w:rPr>
          <w:sz w:val="22"/>
          <w:szCs w:val="22"/>
        </w:rPr>
        <w:t xml:space="preserve">ramban és </w:t>
      </w:r>
      <w:r w:rsidR="005139D9" w:rsidRPr="005139D9">
        <w:rPr>
          <w:sz w:val="22"/>
          <w:szCs w:val="22"/>
        </w:rPr>
        <w:t>annak megvalósításában nagy hangsúlyt kell f</w:t>
      </w:r>
      <w:r>
        <w:rPr>
          <w:sz w:val="22"/>
          <w:szCs w:val="22"/>
        </w:rPr>
        <w:t xml:space="preserve">ektetni a gyermekek és tanulók </w:t>
      </w:r>
      <w:r w:rsidR="005139D9" w:rsidRPr="005139D9">
        <w:rPr>
          <w:sz w:val="22"/>
          <w:szCs w:val="22"/>
        </w:rPr>
        <w:t xml:space="preserve">azon jogaira, amiket a Köznevelési </w:t>
      </w:r>
      <w:r>
        <w:rPr>
          <w:sz w:val="22"/>
          <w:szCs w:val="22"/>
        </w:rPr>
        <w:t>törvény valamint az intézményi belső szabályzatok, velük kapcsolatban elsősorban a</w:t>
      </w:r>
      <w:r w:rsidR="005139D9" w:rsidRPr="005139D9">
        <w:rPr>
          <w:sz w:val="22"/>
          <w:szCs w:val="22"/>
        </w:rPr>
        <w:t xml:space="preserve"> Házirendjében</w:t>
      </w:r>
      <w:r>
        <w:rPr>
          <w:sz w:val="22"/>
          <w:szCs w:val="22"/>
        </w:rPr>
        <w:t xml:space="preserve"> deklarál. Ezeknek megfelelően a tanulók</w:t>
      </w:r>
      <w:r w:rsidR="005139D9" w:rsidRPr="005139D9">
        <w:rPr>
          <w:sz w:val="22"/>
          <w:szCs w:val="22"/>
        </w:rPr>
        <w:t xml:space="preserve"> joga</w:t>
      </w:r>
      <w:r>
        <w:rPr>
          <w:sz w:val="22"/>
          <w:szCs w:val="22"/>
        </w:rPr>
        <w:t>:</w:t>
      </w:r>
    </w:p>
    <w:p w:rsidR="005139D9" w:rsidRPr="007A7CE2" w:rsidRDefault="00C0618B" w:rsidP="001454FE">
      <w:pPr>
        <w:pStyle w:val="Default"/>
        <w:numPr>
          <w:ilvl w:val="0"/>
          <w:numId w:val="9"/>
        </w:numPr>
        <w:shd w:val="clear" w:color="auto" w:fill="FFFFFF"/>
        <w:spacing w:line="276" w:lineRule="auto"/>
        <w:rPr>
          <w:sz w:val="22"/>
          <w:szCs w:val="22"/>
        </w:rPr>
      </w:pPr>
      <w:r>
        <w:rPr>
          <w:bCs/>
          <w:sz w:val="22"/>
          <w:szCs w:val="22"/>
        </w:rPr>
        <w:t>erkölcsi útmutatást kapjon;</w:t>
      </w:r>
    </w:p>
    <w:p w:rsidR="005139D9" w:rsidRPr="007A7CE2" w:rsidRDefault="005139D9" w:rsidP="001454FE">
      <w:pPr>
        <w:pStyle w:val="Default"/>
        <w:numPr>
          <w:ilvl w:val="0"/>
          <w:numId w:val="9"/>
        </w:numPr>
        <w:shd w:val="clear" w:color="auto" w:fill="FFFFFF"/>
        <w:spacing w:after="47"/>
        <w:rPr>
          <w:sz w:val="22"/>
          <w:szCs w:val="22"/>
        </w:rPr>
      </w:pPr>
      <w:r w:rsidRPr="005139D9">
        <w:rPr>
          <w:sz w:val="22"/>
          <w:szCs w:val="22"/>
        </w:rPr>
        <w:t xml:space="preserve"> személyiségének egyedi és megismételhetetlen voltát tiszteletben tartva kapjon támogatást </w:t>
      </w:r>
      <w:r w:rsidR="007A7CE2" w:rsidRPr="007A7CE2">
        <w:rPr>
          <w:bCs/>
          <w:sz w:val="22"/>
          <w:szCs w:val="22"/>
        </w:rPr>
        <w:t>életcélja kialakításához</w:t>
      </w:r>
      <w:r w:rsidR="00C0618B">
        <w:rPr>
          <w:bCs/>
          <w:sz w:val="22"/>
          <w:szCs w:val="22"/>
        </w:rPr>
        <w:t>;</w:t>
      </w:r>
    </w:p>
    <w:p w:rsidR="005139D9" w:rsidRPr="005139D9" w:rsidRDefault="005139D9" w:rsidP="001454FE">
      <w:pPr>
        <w:pStyle w:val="Default"/>
        <w:numPr>
          <w:ilvl w:val="0"/>
          <w:numId w:val="9"/>
        </w:numPr>
        <w:shd w:val="clear" w:color="auto" w:fill="FFFFFF"/>
        <w:spacing w:after="47"/>
        <w:rPr>
          <w:sz w:val="22"/>
          <w:szCs w:val="22"/>
        </w:rPr>
      </w:pPr>
      <w:r w:rsidRPr="007A7CE2">
        <w:rPr>
          <w:bCs/>
          <w:sz w:val="22"/>
          <w:szCs w:val="22"/>
        </w:rPr>
        <w:t>hitének megvallása</w:t>
      </w:r>
      <w:r w:rsidR="007A7CE2">
        <w:rPr>
          <w:sz w:val="22"/>
          <w:szCs w:val="22"/>
        </w:rPr>
        <w:t xml:space="preserve"> és annak szabad </w:t>
      </w:r>
      <w:r w:rsidR="00C0618B">
        <w:rPr>
          <w:sz w:val="22"/>
          <w:szCs w:val="22"/>
        </w:rPr>
        <w:t>gyakorlása;</w:t>
      </w:r>
    </w:p>
    <w:p w:rsidR="007A7CE2" w:rsidRDefault="007A7CE2" w:rsidP="001454FE">
      <w:pPr>
        <w:pStyle w:val="Default"/>
        <w:numPr>
          <w:ilvl w:val="0"/>
          <w:numId w:val="9"/>
        </w:numPr>
        <w:shd w:val="clear" w:color="auto" w:fill="FFFFFF"/>
        <w:rPr>
          <w:sz w:val="22"/>
          <w:szCs w:val="22"/>
        </w:rPr>
      </w:pPr>
      <w:r>
        <w:rPr>
          <w:sz w:val="22"/>
          <w:szCs w:val="22"/>
        </w:rPr>
        <w:t xml:space="preserve">a </w:t>
      </w:r>
      <w:r w:rsidR="005139D9" w:rsidRPr="005139D9">
        <w:rPr>
          <w:sz w:val="22"/>
          <w:szCs w:val="22"/>
        </w:rPr>
        <w:t>legkorszer</w:t>
      </w:r>
      <w:r>
        <w:rPr>
          <w:sz w:val="22"/>
          <w:szCs w:val="22"/>
        </w:rPr>
        <w:t>űbb és a legteljesebb oktatási támogatást kapja meg</w:t>
      </w:r>
      <w:r w:rsidR="00C0618B">
        <w:rPr>
          <w:sz w:val="22"/>
          <w:szCs w:val="22"/>
        </w:rPr>
        <w:t>;</w:t>
      </w:r>
    </w:p>
    <w:p w:rsidR="005139D9" w:rsidRPr="00E7692F" w:rsidRDefault="005139D9" w:rsidP="001454FE">
      <w:pPr>
        <w:pStyle w:val="Default"/>
        <w:numPr>
          <w:ilvl w:val="0"/>
          <w:numId w:val="9"/>
        </w:numPr>
        <w:shd w:val="clear" w:color="auto" w:fill="FFFFFF"/>
        <w:rPr>
          <w:sz w:val="22"/>
          <w:szCs w:val="22"/>
        </w:rPr>
      </w:pPr>
      <w:r w:rsidRPr="005139D9">
        <w:rPr>
          <w:sz w:val="22"/>
          <w:szCs w:val="22"/>
        </w:rPr>
        <w:t xml:space="preserve"> legyen minden esélye</w:t>
      </w:r>
      <w:r w:rsidR="007A7CE2">
        <w:rPr>
          <w:sz w:val="22"/>
          <w:szCs w:val="22"/>
        </w:rPr>
        <w:t xml:space="preserve">, </w:t>
      </w:r>
      <w:r w:rsidRPr="007A7CE2">
        <w:rPr>
          <w:bCs/>
          <w:sz w:val="22"/>
          <w:szCs w:val="22"/>
        </w:rPr>
        <w:t>jól képzett, alkotó</w:t>
      </w:r>
      <w:r w:rsidR="009A292C">
        <w:rPr>
          <w:bCs/>
          <w:sz w:val="22"/>
          <w:szCs w:val="22"/>
        </w:rPr>
        <w:t>, boldog</w:t>
      </w:r>
      <w:r w:rsidRPr="007A7CE2">
        <w:rPr>
          <w:bCs/>
          <w:sz w:val="22"/>
          <w:szCs w:val="22"/>
        </w:rPr>
        <w:t xml:space="preserve"> emberré válni</w:t>
      </w:r>
      <w:r w:rsidR="00C0618B">
        <w:rPr>
          <w:bCs/>
          <w:sz w:val="22"/>
          <w:szCs w:val="22"/>
        </w:rPr>
        <w:t>.</w:t>
      </w:r>
    </w:p>
    <w:p w:rsidR="00E7692F" w:rsidRDefault="00E7692F" w:rsidP="00E7692F">
      <w:pPr>
        <w:pStyle w:val="Default"/>
        <w:shd w:val="clear" w:color="auto" w:fill="FFFFFF"/>
        <w:rPr>
          <w:bCs/>
          <w:sz w:val="22"/>
          <w:szCs w:val="22"/>
        </w:rPr>
      </w:pPr>
    </w:p>
    <w:p w:rsidR="00E7692F" w:rsidRDefault="00E7692F" w:rsidP="00E7692F">
      <w:pPr>
        <w:pStyle w:val="Default"/>
        <w:shd w:val="clear" w:color="auto" w:fill="FFFFFF"/>
        <w:rPr>
          <w:bCs/>
          <w:sz w:val="22"/>
          <w:szCs w:val="22"/>
        </w:rPr>
      </w:pPr>
    </w:p>
    <w:p w:rsidR="00E7692F" w:rsidRPr="007A7CE2" w:rsidRDefault="00E7692F" w:rsidP="00E7692F">
      <w:pPr>
        <w:pStyle w:val="Default"/>
        <w:shd w:val="clear" w:color="auto" w:fill="FFFFFF"/>
        <w:rPr>
          <w:sz w:val="22"/>
          <w:szCs w:val="22"/>
        </w:rPr>
      </w:pPr>
    </w:p>
    <w:p w:rsidR="005139D9" w:rsidRPr="005139D9" w:rsidRDefault="005139D9" w:rsidP="00844375">
      <w:pPr>
        <w:pStyle w:val="Default"/>
        <w:shd w:val="clear" w:color="auto" w:fill="FFFFFF"/>
        <w:rPr>
          <w:sz w:val="22"/>
          <w:szCs w:val="22"/>
        </w:rPr>
      </w:pPr>
    </w:p>
    <w:p w:rsidR="005139D9" w:rsidRPr="00102235" w:rsidRDefault="0022298D" w:rsidP="00844375">
      <w:pPr>
        <w:pStyle w:val="Default"/>
        <w:shd w:val="clear" w:color="auto" w:fill="FFFFFF"/>
        <w:rPr>
          <w:color w:val="1F497D" w:themeColor="text2"/>
        </w:rPr>
      </w:pPr>
      <w:r w:rsidRPr="00102235">
        <w:rPr>
          <w:b/>
          <w:bCs/>
          <w:iCs/>
          <w:color w:val="1F497D" w:themeColor="text2"/>
        </w:rPr>
        <w:lastRenderedPageBreak/>
        <w:t xml:space="preserve">5. </w:t>
      </w:r>
      <w:r w:rsidR="005139D9" w:rsidRPr="00102235">
        <w:rPr>
          <w:b/>
          <w:bCs/>
          <w:iCs/>
          <w:color w:val="1F497D" w:themeColor="text2"/>
        </w:rPr>
        <w:t>A tanári és nevelőtestület</w:t>
      </w:r>
      <w:r w:rsidRPr="00102235">
        <w:rPr>
          <w:b/>
          <w:bCs/>
          <w:iCs/>
          <w:color w:val="1F497D" w:themeColor="text2"/>
        </w:rPr>
        <w:t>:</w:t>
      </w:r>
    </w:p>
    <w:p w:rsidR="005139D9" w:rsidRPr="007A7CE2" w:rsidRDefault="005139D9" w:rsidP="00844375">
      <w:pPr>
        <w:pStyle w:val="Default"/>
        <w:shd w:val="clear" w:color="auto" w:fill="FFFFFF"/>
        <w:spacing w:line="276" w:lineRule="auto"/>
        <w:jc w:val="both"/>
        <w:rPr>
          <w:sz w:val="22"/>
          <w:szCs w:val="22"/>
        </w:rPr>
      </w:pPr>
      <w:r w:rsidRPr="007A7CE2">
        <w:rPr>
          <w:sz w:val="22"/>
          <w:szCs w:val="22"/>
        </w:rPr>
        <w:t xml:space="preserve">A tanári kar </w:t>
      </w:r>
      <w:r w:rsidR="007A7CE2">
        <w:rPr>
          <w:bCs/>
          <w:sz w:val="22"/>
          <w:szCs w:val="22"/>
        </w:rPr>
        <w:t>létszáma</w:t>
      </w:r>
      <w:r w:rsidR="007A7CE2" w:rsidRPr="007A7CE2">
        <w:rPr>
          <w:bCs/>
          <w:sz w:val="22"/>
          <w:szCs w:val="22"/>
        </w:rPr>
        <w:t>:</w:t>
      </w:r>
      <w:r w:rsidR="0067297E">
        <w:rPr>
          <w:bCs/>
          <w:sz w:val="22"/>
          <w:szCs w:val="22"/>
        </w:rPr>
        <w:tab/>
      </w:r>
      <w:r w:rsidR="0067297E">
        <w:rPr>
          <w:bCs/>
          <w:sz w:val="22"/>
          <w:szCs w:val="22"/>
        </w:rPr>
        <w:tab/>
      </w:r>
      <w:r w:rsidR="0067297E">
        <w:rPr>
          <w:bCs/>
          <w:sz w:val="22"/>
          <w:szCs w:val="22"/>
        </w:rPr>
        <w:tab/>
      </w:r>
      <w:r w:rsidR="0067297E">
        <w:rPr>
          <w:bCs/>
          <w:sz w:val="22"/>
          <w:szCs w:val="22"/>
        </w:rPr>
        <w:tab/>
      </w:r>
      <w:r w:rsidR="00552B80">
        <w:rPr>
          <w:bCs/>
          <w:sz w:val="22"/>
          <w:szCs w:val="22"/>
        </w:rPr>
        <w:t>58</w:t>
      </w:r>
      <w:r w:rsidR="00C0618B">
        <w:rPr>
          <w:bCs/>
          <w:sz w:val="22"/>
          <w:szCs w:val="22"/>
        </w:rPr>
        <w:t xml:space="preserve"> fő.</w:t>
      </w:r>
    </w:p>
    <w:p w:rsidR="005139D9" w:rsidRDefault="00AE1819" w:rsidP="00676DBC">
      <w:pPr>
        <w:pStyle w:val="Default"/>
        <w:shd w:val="clear" w:color="auto" w:fill="FFFFFF"/>
        <w:spacing w:line="276" w:lineRule="auto"/>
        <w:ind w:firstLine="708"/>
        <w:jc w:val="both"/>
        <w:rPr>
          <w:sz w:val="22"/>
          <w:szCs w:val="22"/>
        </w:rPr>
      </w:pPr>
      <w:r>
        <w:rPr>
          <w:sz w:val="22"/>
          <w:szCs w:val="22"/>
        </w:rPr>
        <w:t xml:space="preserve">a, </w:t>
      </w:r>
      <w:r w:rsidR="007A7CE2">
        <w:rPr>
          <w:sz w:val="22"/>
          <w:szCs w:val="22"/>
        </w:rPr>
        <w:t>Az intézményvezet</w:t>
      </w:r>
      <w:r w:rsidR="001C1DAC">
        <w:rPr>
          <w:sz w:val="22"/>
          <w:szCs w:val="22"/>
        </w:rPr>
        <w:t>ő</w:t>
      </w:r>
      <w:r w:rsidR="005139D9" w:rsidRPr="005139D9">
        <w:rPr>
          <w:sz w:val="22"/>
          <w:szCs w:val="22"/>
        </w:rPr>
        <w:t xml:space="preserve"> és</w:t>
      </w:r>
      <w:r w:rsidR="001C1DAC">
        <w:rPr>
          <w:sz w:val="22"/>
          <w:szCs w:val="22"/>
        </w:rPr>
        <w:t xml:space="preserve"> a</w:t>
      </w:r>
      <w:r w:rsidR="005139D9" w:rsidRPr="005139D9">
        <w:rPr>
          <w:sz w:val="22"/>
          <w:szCs w:val="22"/>
        </w:rPr>
        <w:t xml:space="preserve"> h</w:t>
      </w:r>
      <w:r w:rsidR="007A7CE2">
        <w:rPr>
          <w:sz w:val="22"/>
          <w:szCs w:val="22"/>
        </w:rPr>
        <w:t>á</w:t>
      </w:r>
      <w:r w:rsidR="001C1DAC">
        <w:rPr>
          <w:sz w:val="22"/>
          <w:szCs w:val="22"/>
        </w:rPr>
        <w:t xml:space="preserve">rom intézményegység vezető </w:t>
      </w:r>
      <w:r w:rsidR="007A7CE2">
        <w:rPr>
          <w:sz w:val="22"/>
          <w:szCs w:val="22"/>
        </w:rPr>
        <w:t>mellett, 58</w:t>
      </w:r>
      <w:r>
        <w:rPr>
          <w:sz w:val="22"/>
          <w:szCs w:val="22"/>
        </w:rPr>
        <w:t xml:space="preserve"> főállású és 7 fő,</w:t>
      </w:r>
      <w:r w:rsidR="001C1DAC">
        <w:rPr>
          <w:sz w:val="22"/>
          <w:szCs w:val="22"/>
        </w:rPr>
        <w:t xml:space="preserve"> óraadó stá</w:t>
      </w:r>
      <w:r w:rsidR="005139D9" w:rsidRPr="005139D9">
        <w:rPr>
          <w:sz w:val="22"/>
          <w:szCs w:val="22"/>
        </w:rPr>
        <w:t xml:space="preserve">tuszban lévő pedagógussal számol. </w:t>
      </w:r>
    </w:p>
    <w:p w:rsidR="00EC4FEB" w:rsidRDefault="00AE1819" w:rsidP="00676DBC">
      <w:pPr>
        <w:ind w:firstLine="708"/>
        <w:rPr>
          <w:sz w:val="22"/>
          <w:szCs w:val="22"/>
        </w:rPr>
      </w:pPr>
      <w:r>
        <w:rPr>
          <w:sz w:val="22"/>
          <w:szCs w:val="22"/>
        </w:rPr>
        <w:t xml:space="preserve">b, </w:t>
      </w:r>
      <w:r w:rsidRPr="00C0618B">
        <w:rPr>
          <w:sz w:val="22"/>
          <w:szCs w:val="22"/>
        </w:rPr>
        <w:t>Pedagógiai munkát segítők;</w:t>
      </w:r>
    </w:p>
    <w:p w:rsidR="00EC4FEB" w:rsidRDefault="00EC4FEB" w:rsidP="001454FE">
      <w:pPr>
        <w:pStyle w:val="Listaszerbekezds"/>
        <w:numPr>
          <w:ilvl w:val="1"/>
          <w:numId w:val="9"/>
        </w:numPr>
        <w:rPr>
          <w:sz w:val="22"/>
          <w:szCs w:val="22"/>
        </w:rPr>
      </w:pPr>
      <w:r w:rsidRPr="00EC4FEB">
        <w:rPr>
          <w:sz w:val="22"/>
          <w:szCs w:val="22"/>
        </w:rPr>
        <w:t xml:space="preserve"> iskolatitkár: </w:t>
      </w:r>
      <w:r>
        <w:rPr>
          <w:sz w:val="22"/>
          <w:szCs w:val="22"/>
        </w:rPr>
        <w:tab/>
      </w:r>
      <w:r>
        <w:rPr>
          <w:sz w:val="22"/>
          <w:szCs w:val="22"/>
        </w:rPr>
        <w:tab/>
      </w:r>
      <w:r>
        <w:rPr>
          <w:sz w:val="22"/>
          <w:szCs w:val="22"/>
        </w:rPr>
        <w:tab/>
      </w:r>
      <w:r w:rsidR="00552B80">
        <w:rPr>
          <w:sz w:val="22"/>
          <w:szCs w:val="22"/>
        </w:rPr>
        <w:t xml:space="preserve"> </w:t>
      </w:r>
      <w:r w:rsidRPr="00EC4FEB">
        <w:rPr>
          <w:sz w:val="22"/>
          <w:szCs w:val="22"/>
        </w:rPr>
        <w:t>1 fő</w:t>
      </w:r>
    </w:p>
    <w:p w:rsidR="00EC4FEB" w:rsidRDefault="00AE1819" w:rsidP="001454FE">
      <w:pPr>
        <w:pStyle w:val="Listaszerbekezds"/>
        <w:numPr>
          <w:ilvl w:val="1"/>
          <w:numId w:val="9"/>
        </w:numPr>
        <w:rPr>
          <w:sz w:val="22"/>
          <w:szCs w:val="22"/>
        </w:rPr>
      </w:pPr>
      <w:r w:rsidRPr="00EC4FEB">
        <w:rPr>
          <w:sz w:val="22"/>
          <w:szCs w:val="22"/>
        </w:rPr>
        <w:t>ügyviteli alk</w:t>
      </w:r>
      <w:r w:rsidR="00EC4FEB" w:rsidRPr="00EC4FEB">
        <w:rPr>
          <w:sz w:val="22"/>
          <w:szCs w:val="22"/>
        </w:rPr>
        <w:t xml:space="preserve">almazott: </w:t>
      </w:r>
      <w:r w:rsidR="00EC4FEB">
        <w:rPr>
          <w:sz w:val="22"/>
          <w:szCs w:val="22"/>
        </w:rPr>
        <w:tab/>
      </w:r>
      <w:r w:rsidR="00EC4FEB">
        <w:rPr>
          <w:sz w:val="22"/>
          <w:szCs w:val="22"/>
        </w:rPr>
        <w:tab/>
      </w:r>
      <w:r w:rsidR="00552B80">
        <w:rPr>
          <w:sz w:val="22"/>
          <w:szCs w:val="22"/>
        </w:rPr>
        <w:t xml:space="preserve"> </w:t>
      </w:r>
      <w:r w:rsidR="002B4C35">
        <w:rPr>
          <w:sz w:val="22"/>
          <w:szCs w:val="22"/>
        </w:rPr>
        <w:t>3</w:t>
      </w:r>
      <w:r w:rsidR="00EC4FEB" w:rsidRPr="00EC4FEB">
        <w:rPr>
          <w:sz w:val="22"/>
          <w:szCs w:val="22"/>
        </w:rPr>
        <w:t xml:space="preserve"> fő</w:t>
      </w:r>
    </w:p>
    <w:p w:rsidR="00EC4FEB" w:rsidRDefault="00EC4FEB" w:rsidP="001454FE">
      <w:pPr>
        <w:pStyle w:val="Listaszerbekezds"/>
        <w:numPr>
          <w:ilvl w:val="1"/>
          <w:numId w:val="9"/>
        </w:numPr>
        <w:rPr>
          <w:sz w:val="22"/>
          <w:szCs w:val="22"/>
        </w:rPr>
      </w:pPr>
      <w:r w:rsidRPr="00EC4FEB">
        <w:rPr>
          <w:sz w:val="22"/>
          <w:szCs w:val="22"/>
        </w:rPr>
        <w:t xml:space="preserve">rendszergazda: </w:t>
      </w:r>
      <w:r>
        <w:rPr>
          <w:sz w:val="22"/>
          <w:szCs w:val="22"/>
        </w:rPr>
        <w:tab/>
      </w:r>
      <w:r w:rsidR="002B4C35">
        <w:rPr>
          <w:sz w:val="22"/>
          <w:szCs w:val="22"/>
        </w:rPr>
        <w:tab/>
      </w:r>
      <w:r>
        <w:rPr>
          <w:sz w:val="22"/>
          <w:szCs w:val="22"/>
        </w:rPr>
        <w:tab/>
      </w:r>
      <w:r w:rsidR="00552B80">
        <w:rPr>
          <w:sz w:val="22"/>
          <w:szCs w:val="22"/>
        </w:rPr>
        <w:t xml:space="preserve"> </w:t>
      </w:r>
      <w:r w:rsidRPr="00EC4FEB">
        <w:rPr>
          <w:sz w:val="22"/>
          <w:szCs w:val="22"/>
        </w:rPr>
        <w:t>1 fő</w:t>
      </w:r>
    </w:p>
    <w:p w:rsidR="00EC4FEB" w:rsidRDefault="00EC4FEB" w:rsidP="001454FE">
      <w:pPr>
        <w:pStyle w:val="Listaszerbekezds"/>
        <w:numPr>
          <w:ilvl w:val="1"/>
          <w:numId w:val="9"/>
        </w:numPr>
        <w:rPr>
          <w:sz w:val="22"/>
          <w:szCs w:val="22"/>
        </w:rPr>
      </w:pPr>
      <w:r w:rsidRPr="00EC4FEB">
        <w:rPr>
          <w:sz w:val="22"/>
          <w:szCs w:val="22"/>
        </w:rPr>
        <w:t xml:space="preserve">portás: </w:t>
      </w:r>
      <w:r>
        <w:rPr>
          <w:sz w:val="22"/>
          <w:szCs w:val="22"/>
        </w:rPr>
        <w:tab/>
      </w:r>
      <w:r>
        <w:rPr>
          <w:sz w:val="22"/>
          <w:szCs w:val="22"/>
        </w:rPr>
        <w:tab/>
      </w:r>
      <w:r w:rsidR="002B4C35">
        <w:rPr>
          <w:sz w:val="22"/>
          <w:szCs w:val="22"/>
        </w:rPr>
        <w:tab/>
      </w:r>
      <w:r>
        <w:rPr>
          <w:sz w:val="22"/>
          <w:szCs w:val="22"/>
        </w:rPr>
        <w:tab/>
      </w:r>
      <w:r w:rsidR="00552B80">
        <w:rPr>
          <w:sz w:val="22"/>
          <w:szCs w:val="22"/>
        </w:rPr>
        <w:t xml:space="preserve"> </w:t>
      </w:r>
      <w:r w:rsidRPr="00EC4FEB">
        <w:rPr>
          <w:sz w:val="22"/>
          <w:szCs w:val="22"/>
        </w:rPr>
        <w:t>1 fő</w:t>
      </w:r>
    </w:p>
    <w:p w:rsidR="00EC4FEB" w:rsidRDefault="00EC4FEB" w:rsidP="001454FE">
      <w:pPr>
        <w:pStyle w:val="Listaszerbekezds"/>
        <w:numPr>
          <w:ilvl w:val="1"/>
          <w:numId w:val="9"/>
        </w:numPr>
        <w:rPr>
          <w:sz w:val="22"/>
          <w:szCs w:val="22"/>
        </w:rPr>
      </w:pPr>
      <w:r w:rsidRPr="00EC4FEB">
        <w:rPr>
          <w:sz w:val="22"/>
          <w:szCs w:val="22"/>
        </w:rPr>
        <w:t xml:space="preserve">pedagógia asszisztens: </w:t>
      </w:r>
      <w:r>
        <w:rPr>
          <w:sz w:val="22"/>
          <w:szCs w:val="22"/>
        </w:rPr>
        <w:tab/>
      </w:r>
      <w:r>
        <w:rPr>
          <w:sz w:val="22"/>
          <w:szCs w:val="22"/>
        </w:rPr>
        <w:tab/>
      </w:r>
      <w:r w:rsidR="00552B80">
        <w:rPr>
          <w:sz w:val="22"/>
          <w:szCs w:val="22"/>
        </w:rPr>
        <w:t xml:space="preserve"> </w:t>
      </w:r>
      <w:r w:rsidR="00E90AAB">
        <w:rPr>
          <w:sz w:val="22"/>
          <w:szCs w:val="22"/>
        </w:rPr>
        <w:t>1</w:t>
      </w:r>
      <w:r w:rsidRPr="00EC4FEB">
        <w:rPr>
          <w:sz w:val="22"/>
          <w:szCs w:val="22"/>
        </w:rPr>
        <w:t xml:space="preserve"> fő</w:t>
      </w:r>
    </w:p>
    <w:p w:rsidR="00EC4FEB" w:rsidRDefault="00EC4FEB" w:rsidP="001454FE">
      <w:pPr>
        <w:pStyle w:val="Listaszerbekezds"/>
        <w:numPr>
          <w:ilvl w:val="1"/>
          <w:numId w:val="9"/>
        </w:numPr>
        <w:rPr>
          <w:sz w:val="22"/>
          <w:szCs w:val="22"/>
        </w:rPr>
      </w:pPr>
      <w:r>
        <w:rPr>
          <w:sz w:val="22"/>
          <w:szCs w:val="22"/>
        </w:rPr>
        <w:t>takarító:</w:t>
      </w:r>
      <w:r>
        <w:rPr>
          <w:sz w:val="22"/>
          <w:szCs w:val="22"/>
        </w:rPr>
        <w:tab/>
      </w:r>
      <w:r>
        <w:rPr>
          <w:sz w:val="22"/>
          <w:szCs w:val="22"/>
        </w:rPr>
        <w:tab/>
      </w:r>
      <w:r>
        <w:rPr>
          <w:sz w:val="22"/>
          <w:szCs w:val="22"/>
        </w:rPr>
        <w:tab/>
      </w:r>
      <w:r w:rsidR="00552B80">
        <w:rPr>
          <w:sz w:val="22"/>
          <w:szCs w:val="22"/>
        </w:rPr>
        <w:t xml:space="preserve"> </w:t>
      </w:r>
      <w:r>
        <w:rPr>
          <w:sz w:val="22"/>
          <w:szCs w:val="22"/>
        </w:rPr>
        <w:t>7 fő</w:t>
      </w:r>
    </w:p>
    <w:p w:rsidR="00EC4FEB" w:rsidRPr="00EC4FEB" w:rsidRDefault="00AE1819" w:rsidP="001454FE">
      <w:pPr>
        <w:pStyle w:val="Listaszerbekezds"/>
        <w:numPr>
          <w:ilvl w:val="1"/>
          <w:numId w:val="9"/>
        </w:numPr>
        <w:rPr>
          <w:sz w:val="22"/>
          <w:szCs w:val="22"/>
        </w:rPr>
      </w:pPr>
      <w:r w:rsidRPr="00EC4FEB">
        <w:rPr>
          <w:sz w:val="22"/>
          <w:szCs w:val="22"/>
        </w:rPr>
        <w:t>rehabilitációs foglal</w:t>
      </w:r>
      <w:r w:rsidR="002B4C35">
        <w:rPr>
          <w:sz w:val="22"/>
          <w:szCs w:val="22"/>
        </w:rPr>
        <w:t>koztatottak: 3</w:t>
      </w:r>
      <w:r w:rsidR="00EC4FEB" w:rsidRPr="00EC4FEB">
        <w:rPr>
          <w:sz w:val="22"/>
          <w:szCs w:val="22"/>
        </w:rPr>
        <w:t xml:space="preserve"> fő</w:t>
      </w:r>
    </w:p>
    <w:p w:rsidR="00AE1819" w:rsidRDefault="00676DBC" w:rsidP="00EC4FEB">
      <w:pPr>
        <w:pStyle w:val="Listaszerbekezds"/>
        <w:ind w:firstLine="696"/>
        <w:rPr>
          <w:b/>
          <w:sz w:val="22"/>
          <w:szCs w:val="22"/>
          <w:u w:val="single"/>
        </w:rPr>
      </w:pPr>
      <w:r w:rsidRPr="00EC4FEB">
        <w:rPr>
          <w:b/>
          <w:sz w:val="22"/>
          <w:szCs w:val="22"/>
          <w:u w:val="single"/>
        </w:rPr>
        <w:t>számuk, összesen</w:t>
      </w:r>
      <w:r w:rsidR="00EC4FEB">
        <w:rPr>
          <w:b/>
          <w:sz w:val="22"/>
          <w:szCs w:val="22"/>
          <w:u w:val="single"/>
        </w:rPr>
        <w:t>:</w:t>
      </w:r>
      <w:r w:rsidR="00EC4FEB">
        <w:rPr>
          <w:b/>
          <w:sz w:val="22"/>
          <w:szCs w:val="22"/>
          <w:u w:val="single"/>
        </w:rPr>
        <w:tab/>
      </w:r>
      <w:r w:rsidR="00EC4FEB">
        <w:rPr>
          <w:b/>
          <w:sz w:val="22"/>
          <w:szCs w:val="22"/>
          <w:u w:val="single"/>
        </w:rPr>
        <w:tab/>
      </w:r>
      <w:r w:rsidR="00E90AAB">
        <w:rPr>
          <w:b/>
          <w:sz w:val="22"/>
          <w:szCs w:val="22"/>
          <w:u w:val="single"/>
        </w:rPr>
        <w:t xml:space="preserve"> 17</w:t>
      </w:r>
      <w:r w:rsidR="00FF323E" w:rsidRPr="00EC4FEB">
        <w:rPr>
          <w:b/>
          <w:sz w:val="22"/>
          <w:szCs w:val="22"/>
          <w:u w:val="single"/>
        </w:rPr>
        <w:t xml:space="preserve"> fő</w:t>
      </w:r>
      <w:r w:rsidR="00C0618B" w:rsidRPr="00EC4FEB">
        <w:rPr>
          <w:b/>
          <w:sz w:val="22"/>
          <w:szCs w:val="22"/>
          <w:u w:val="single"/>
        </w:rPr>
        <w:t>.</w:t>
      </w:r>
    </w:p>
    <w:p w:rsidR="00E7692F" w:rsidRDefault="00E7692F" w:rsidP="00EC4FEB">
      <w:pPr>
        <w:pStyle w:val="Listaszerbekezds"/>
        <w:ind w:firstLine="696"/>
        <w:rPr>
          <w:b/>
          <w:sz w:val="22"/>
          <w:szCs w:val="22"/>
          <w:u w:val="single"/>
        </w:rPr>
      </w:pPr>
    </w:p>
    <w:p w:rsidR="00E7692F" w:rsidRPr="00EC4FEB" w:rsidRDefault="00E7692F" w:rsidP="00EC4FEB">
      <w:pPr>
        <w:pStyle w:val="Listaszerbekezds"/>
        <w:ind w:firstLine="696"/>
        <w:rPr>
          <w:b/>
          <w:sz w:val="22"/>
          <w:szCs w:val="22"/>
          <w:u w:val="single"/>
        </w:rPr>
      </w:pPr>
    </w:p>
    <w:p w:rsidR="00AE1819" w:rsidRPr="005139D9" w:rsidRDefault="00AE1819" w:rsidP="00AE1819">
      <w:pPr>
        <w:pStyle w:val="Default"/>
        <w:shd w:val="clear" w:color="auto" w:fill="FFFFFF"/>
        <w:spacing w:line="276" w:lineRule="auto"/>
        <w:jc w:val="both"/>
        <w:rPr>
          <w:sz w:val="22"/>
          <w:szCs w:val="22"/>
        </w:rPr>
      </w:pPr>
      <w:r w:rsidRPr="00C0618B">
        <w:rPr>
          <w:sz w:val="22"/>
          <w:szCs w:val="22"/>
        </w:rPr>
        <w:t xml:space="preserve">Intézményünk Bőcs községgel illetve a B.A.Z. Megyei </w:t>
      </w:r>
      <w:r w:rsidR="00C0618B">
        <w:rPr>
          <w:sz w:val="22"/>
          <w:szCs w:val="22"/>
        </w:rPr>
        <w:t>M</w:t>
      </w:r>
      <w:r w:rsidRPr="00C0618B">
        <w:rPr>
          <w:sz w:val="22"/>
          <w:szCs w:val="22"/>
        </w:rPr>
        <w:t>unkaügyi Hivatallal közös megegyezés alapján, közfoglalkoztatottak foglalkoztatását is igényli, elsősorban, udvaros és karbantartó munkakörökben, szükséglet szerint</w:t>
      </w:r>
      <w:r>
        <w:t>.</w:t>
      </w:r>
    </w:p>
    <w:p w:rsidR="001C1DAC" w:rsidRDefault="00AE1819" w:rsidP="00676DBC">
      <w:pPr>
        <w:pStyle w:val="Default"/>
        <w:shd w:val="clear" w:color="auto" w:fill="FFFFFF"/>
        <w:spacing w:line="276" w:lineRule="auto"/>
        <w:ind w:firstLine="708"/>
        <w:jc w:val="both"/>
        <w:rPr>
          <w:sz w:val="22"/>
          <w:szCs w:val="22"/>
        </w:rPr>
      </w:pPr>
      <w:r>
        <w:rPr>
          <w:sz w:val="22"/>
          <w:szCs w:val="22"/>
        </w:rPr>
        <w:t xml:space="preserve">c, </w:t>
      </w:r>
      <w:r w:rsidR="001C1DAC">
        <w:rPr>
          <w:sz w:val="22"/>
          <w:szCs w:val="22"/>
        </w:rPr>
        <w:t>Az intézményegység vezetők</w:t>
      </w:r>
      <w:r w:rsidR="005139D9" w:rsidRPr="005139D9">
        <w:rPr>
          <w:sz w:val="22"/>
          <w:szCs w:val="22"/>
        </w:rPr>
        <w:t xml:space="preserve"> jogállását a magasabb vezetői beosztásra vonatkozó rendelkezések határozzák meg</w:t>
      </w:r>
      <w:r w:rsidR="001C1DAC">
        <w:rPr>
          <w:sz w:val="22"/>
          <w:szCs w:val="22"/>
        </w:rPr>
        <w:t>. Az intézményegység vezetők</w:t>
      </w:r>
      <w:r w:rsidR="005139D9" w:rsidRPr="005139D9">
        <w:rPr>
          <w:sz w:val="22"/>
          <w:szCs w:val="22"/>
        </w:rPr>
        <w:t xml:space="preserve"> részt vesz</w:t>
      </w:r>
      <w:r w:rsidR="00C91ADE">
        <w:rPr>
          <w:sz w:val="22"/>
          <w:szCs w:val="22"/>
        </w:rPr>
        <w:t>nek</w:t>
      </w:r>
      <w:r w:rsidR="005139D9" w:rsidRPr="005139D9">
        <w:rPr>
          <w:sz w:val="22"/>
          <w:szCs w:val="22"/>
        </w:rPr>
        <w:t xml:space="preserve"> az i</w:t>
      </w:r>
      <w:r w:rsidR="001C1DAC">
        <w:rPr>
          <w:sz w:val="22"/>
          <w:szCs w:val="22"/>
        </w:rPr>
        <w:t>ntézmény vezetésének munkájában, felelnek az intézményegységük</w:t>
      </w:r>
      <w:r w:rsidR="004E0017">
        <w:rPr>
          <w:sz w:val="22"/>
          <w:szCs w:val="22"/>
        </w:rPr>
        <w:t xml:space="preserve"> </w:t>
      </w:r>
      <w:r w:rsidR="001C1DAC">
        <w:rPr>
          <w:sz w:val="22"/>
          <w:szCs w:val="22"/>
        </w:rPr>
        <w:t>szakszerű, korszerű, és hatékony, jogszabályoknak me</w:t>
      </w:r>
      <w:r w:rsidR="00676DBC">
        <w:rPr>
          <w:sz w:val="22"/>
          <w:szCs w:val="22"/>
        </w:rPr>
        <w:t>gfelelő, gazdaságos működéséért, napi szintű operatív működtetéséért. Munkáltatói jogkörrel nem rendelkeznek.</w:t>
      </w:r>
    </w:p>
    <w:p w:rsidR="001C1DAC" w:rsidRDefault="00AE1819" w:rsidP="00676DBC">
      <w:pPr>
        <w:pStyle w:val="Default"/>
        <w:shd w:val="clear" w:color="auto" w:fill="FFFFFF"/>
        <w:spacing w:line="276" w:lineRule="auto"/>
        <w:ind w:firstLine="708"/>
        <w:jc w:val="both"/>
        <w:rPr>
          <w:sz w:val="22"/>
          <w:szCs w:val="22"/>
        </w:rPr>
      </w:pPr>
      <w:r>
        <w:rPr>
          <w:sz w:val="22"/>
          <w:szCs w:val="22"/>
        </w:rPr>
        <w:t xml:space="preserve">d, </w:t>
      </w:r>
      <w:r w:rsidR="005139D9" w:rsidRPr="005139D9">
        <w:rPr>
          <w:sz w:val="22"/>
          <w:szCs w:val="22"/>
        </w:rPr>
        <w:t>A</w:t>
      </w:r>
      <w:r w:rsidR="001C1DAC">
        <w:rPr>
          <w:sz w:val="22"/>
          <w:szCs w:val="22"/>
        </w:rPr>
        <w:t>z intézmény</w:t>
      </w:r>
      <w:r w:rsidR="004C2FD8">
        <w:rPr>
          <w:sz w:val="22"/>
          <w:szCs w:val="22"/>
        </w:rPr>
        <w:t xml:space="preserve"> </w:t>
      </w:r>
      <w:r w:rsidR="001C1DAC">
        <w:rPr>
          <w:sz w:val="22"/>
          <w:szCs w:val="22"/>
        </w:rPr>
        <w:t>egységekben</w:t>
      </w:r>
      <w:r w:rsidR="004C2FD8">
        <w:rPr>
          <w:sz w:val="22"/>
          <w:szCs w:val="22"/>
        </w:rPr>
        <w:t xml:space="preserve"> </w:t>
      </w:r>
      <w:r w:rsidR="001C1DAC">
        <w:rPr>
          <w:sz w:val="22"/>
          <w:szCs w:val="22"/>
        </w:rPr>
        <w:t xml:space="preserve">a pedagógiai munka </w:t>
      </w:r>
      <w:r w:rsidR="005139D9" w:rsidRPr="005139D9">
        <w:rPr>
          <w:sz w:val="22"/>
          <w:szCs w:val="22"/>
        </w:rPr>
        <w:t>szervezését megfelelő képzetséggel</w:t>
      </w:r>
      <w:r w:rsidR="001C1DAC">
        <w:rPr>
          <w:sz w:val="22"/>
          <w:szCs w:val="22"/>
        </w:rPr>
        <w:t xml:space="preserve"> rendelkező szakmai munkaközösség vezetők </w:t>
      </w:r>
      <w:r w:rsidR="005139D9" w:rsidRPr="005139D9">
        <w:rPr>
          <w:sz w:val="22"/>
          <w:szCs w:val="22"/>
        </w:rPr>
        <w:t>látják el</w:t>
      </w:r>
      <w:r w:rsidR="001C1DAC">
        <w:rPr>
          <w:sz w:val="22"/>
          <w:szCs w:val="22"/>
        </w:rPr>
        <w:t>.</w:t>
      </w:r>
    </w:p>
    <w:p w:rsidR="00844375" w:rsidRDefault="00844375" w:rsidP="00844375">
      <w:pPr>
        <w:pStyle w:val="Default"/>
        <w:shd w:val="clear" w:color="auto" w:fill="FFFFFF"/>
        <w:spacing w:line="276" w:lineRule="auto"/>
        <w:jc w:val="both"/>
        <w:rPr>
          <w:sz w:val="22"/>
          <w:szCs w:val="22"/>
        </w:rPr>
      </w:pPr>
    </w:p>
    <w:p w:rsidR="001C1DAC" w:rsidRPr="00393812" w:rsidRDefault="0022298D" w:rsidP="00844375">
      <w:pPr>
        <w:pStyle w:val="Default"/>
        <w:shd w:val="clear" w:color="auto" w:fill="FFFFFF"/>
        <w:spacing w:line="276" w:lineRule="auto"/>
        <w:jc w:val="both"/>
        <w:rPr>
          <w:i/>
          <w:color w:val="0070C0"/>
          <w:sz w:val="22"/>
          <w:szCs w:val="22"/>
        </w:rPr>
      </w:pPr>
      <w:r w:rsidRPr="00393812">
        <w:rPr>
          <w:b/>
          <w:bCs/>
          <w:i/>
          <w:color w:val="0070C0"/>
          <w:sz w:val="22"/>
          <w:szCs w:val="22"/>
        </w:rPr>
        <w:t xml:space="preserve">5.1. </w:t>
      </w:r>
      <w:r w:rsidR="005139D9" w:rsidRPr="00393812">
        <w:rPr>
          <w:b/>
          <w:bCs/>
          <w:i/>
          <w:color w:val="0070C0"/>
          <w:sz w:val="22"/>
          <w:szCs w:val="22"/>
        </w:rPr>
        <w:t>A tanári kar és a nevelőtestület összetétele</w:t>
      </w:r>
      <w:r w:rsidR="005139D9" w:rsidRPr="00393812">
        <w:rPr>
          <w:i/>
          <w:color w:val="0070C0"/>
          <w:sz w:val="22"/>
          <w:szCs w:val="22"/>
        </w:rPr>
        <w:t xml:space="preserve">: </w:t>
      </w:r>
    </w:p>
    <w:p w:rsidR="001C1DAC" w:rsidRDefault="001C1DAC" w:rsidP="00844375">
      <w:pPr>
        <w:pStyle w:val="Default"/>
        <w:shd w:val="clear" w:color="auto" w:fill="FFFFFF"/>
        <w:spacing w:line="276" w:lineRule="auto"/>
        <w:jc w:val="both"/>
        <w:rPr>
          <w:sz w:val="22"/>
          <w:szCs w:val="22"/>
        </w:rPr>
      </w:pPr>
      <w:r>
        <w:rPr>
          <w:sz w:val="22"/>
          <w:szCs w:val="22"/>
        </w:rPr>
        <w:t>Az intézmény pedagógus közösségének személyi fejlesztése alkalmával célunk, hogy a lehető legmagasabb végzettséggel rendelkező pedagógusokat alkalmazzuk.</w:t>
      </w:r>
    </w:p>
    <w:p w:rsidR="001C1DAC" w:rsidRDefault="005139D9" w:rsidP="00844375">
      <w:pPr>
        <w:pStyle w:val="Default"/>
        <w:shd w:val="clear" w:color="auto" w:fill="FFFFFF"/>
        <w:spacing w:line="276" w:lineRule="auto"/>
        <w:jc w:val="both"/>
        <w:rPr>
          <w:sz w:val="22"/>
          <w:szCs w:val="22"/>
        </w:rPr>
      </w:pPr>
      <w:r w:rsidRPr="005139D9">
        <w:rPr>
          <w:sz w:val="22"/>
          <w:szCs w:val="22"/>
        </w:rPr>
        <w:t>Az új pedagógusok felvételénél mind</w:t>
      </w:r>
      <w:r w:rsidR="00EF7703">
        <w:rPr>
          <w:sz w:val="22"/>
          <w:szCs w:val="22"/>
        </w:rPr>
        <w:t>ig azt mérlegeljük, hogy a konk</w:t>
      </w:r>
      <w:r w:rsidRPr="005139D9">
        <w:rPr>
          <w:sz w:val="22"/>
          <w:szCs w:val="22"/>
        </w:rPr>
        <w:t xml:space="preserve">rét feladatra </w:t>
      </w:r>
    </w:p>
    <w:p w:rsidR="001C1DAC" w:rsidRDefault="005139D9" w:rsidP="001454FE">
      <w:pPr>
        <w:pStyle w:val="Default"/>
        <w:numPr>
          <w:ilvl w:val="0"/>
          <w:numId w:val="9"/>
        </w:numPr>
        <w:shd w:val="clear" w:color="auto" w:fill="FFFFFF"/>
        <w:spacing w:line="276" w:lineRule="auto"/>
        <w:jc w:val="both"/>
        <w:rPr>
          <w:sz w:val="22"/>
          <w:szCs w:val="22"/>
        </w:rPr>
      </w:pPr>
      <w:r w:rsidRPr="005139D9">
        <w:rPr>
          <w:sz w:val="22"/>
          <w:szCs w:val="22"/>
        </w:rPr>
        <w:t xml:space="preserve">a képzettség, </w:t>
      </w:r>
    </w:p>
    <w:p w:rsidR="001C1DAC" w:rsidRPr="00970B71" w:rsidRDefault="001C1DAC" w:rsidP="001454FE">
      <w:pPr>
        <w:pStyle w:val="Default"/>
        <w:numPr>
          <w:ilvl w:val="0"/>
          <w:numId w:val="9"/>
        </w:numPr>
        <w:shd w:val="clear" w:color="auto" w:fill="FFFFFF"/>
        <w:spacing w:line="276" w:lineRule="auto"/>
        <w:jc w:val="both"/>
        <w:rPr>
          <w:sz w:val="22"/>
          <w:szCs w:val="22"/>
        </w:rPr>
      </w:pPr>
      <w:r>
        <w:rPr>
          <w:sz w:val="22"/>
          <w:szCs w:val="22"/>
        </w:rPr>
        <w:t>rátermettség,</w:t>
      </w:r>
    </w:p>
    <w:p w:rsidR="001C1DAC" w:rsidRPr="00970B71" w:rsidRDefault="005139D9" w:rsidP="001454FE">
      <w:pPr>
        <w:pStyle w:val="Default"/>
        <w:numPr>
          <w:ilvl w:val="0"/>
          <w:numId w:val="9"/>
        </w:numPr>
        <w:shd w:val="clear" w:color="auto" w:fill="FFFFFF"/>
        <w:spacing w:line="276" w:lineRule="auto"/>
        <w:jc w:val="both"/>
        <w:rPr>
          <w:sz w:val="22"/>
          <w:szCs w:val="22"/>
        </w:rPr>
      </w:pPr>
      <w:r w:rsidRPr="00970B71">
        <w:rPr>
          <w:sz w:val="22"/>
          <w:szCs w:val="22"/>
        </w:rPr>
        <w:t>az iskola szellemiségéne</w:t>
      </w:r>
      <w:r w:rsidR="001C1DAC" w:rsidRPr="00970B71">
        <w:rPr>
          <w:sz w:val="22"/>
          <w:szCs w:val="22"/>
        </w:rPr>
        <w:t>k való megfelelés,</w:t>
      </w:r>
    </w:p>
    <w:p w:rsidR="001C1DAC" w:rsidRPr="00970B71" w:rsidRDefault="001C1DAC" w:rsidP="001454FE">
      <w:pPr>
        <w:pStyle w:val="Default"/>
        <w:numPr>
          <w:ilvl w:val="0"/>
          <w:numId w:val="9"/>
        </w:numPr>
        <w:shd w:val="clear" w:color="auto" w:fill="FFFFFF"/>
        <w:spacing w:line="276" w:lineRule="auto"/>
        <w:jc w:val="both"/>
        <w:rPr>
          <w:sz w:val="22"/>
          <w:szCs w:val="22"/>
        </w:rPr>
      </w:pPr>
      <w:r w:rsidRPr="00970B71">
        <w:rPr>
          <w:sz w:val="22"/>
          <w:szCs w:val="22"/>
        </w:rPr>
        <w:t>a lojalitás,</w:t>
      </w:r>
    </w:p>
    <w:p w:rsidR="001C1DAC" w:rsidRPr="00970B71" w:rsidRDefault="000C7FA4" w:rsidP="001454FE">
      <w:pPr>
        <w:pStyle w:val="Default"/>
        <w:numPr>
          <w:ilvl w:val="0"/>
          <w:numId w:val="9"/>
        </w:numPr>
        <w:shd w:val="clear" w:color="auto" w:fill="FFFFFF"/>
        <w:spacing w:line="276" w:lineRule="auto"/>
        <w:jc w:val="both"/>
        <w:rPr>
          <w:sz w:val="22"/>
          <w:szCs w:val="22"/>
        </w:rPr>
      </w:pPr>
      <w:r w:rsidRPr="00970B71">
        <w:rPr>
          <w:sz w:val="22"/>
          <w:szCs w:val="22"/>
        </w:rPr>
        <w:t>inkl</w:t>
      </w:r>
      <w:r w:rsidR="001C1DAC" w:rsidRPr="00970B71">
        <w:rPr>
          <w:sz w:val="22"/>
          <w:szCs w:val="22"/>
        </w:rPr>
        <w:t>uzivitás</w:t>
      </w:r>
      <w:r w:rsidR="00676DBC" w:rsidRPr="00970B71">
        <w:rPr>
          <w:sz w:val="22"/>
          <w:szCs w:val="22"/>
        </w:rPr>
        <w:t>,</w:t>
      </w:r>
    </w:p>
    <w:p w:rsidR="00676DBC" w:rsidRPr="00970B71" w:rsidRDefault="00676DBC" w:rsidP="001454FE">
      <w:pPr>
        <w:pStyle w:val="Default"/>
        <w:numPr>
          <w:ilvl w:val="0"/>
          <w:numId w:val="9"/>
        </w:numPr>
        <w:shd w:val="clear" w:color="auto" w:fill="FFFFFF"/>
        <w:spacing w:line="276" w:lineRule="auto"/>
        <w:jc w:val="both"/>
        <w:rPr>
          <w:sz w:val="22"/>
          <w:szCs w:val="22"/>
        </w:rPr>
      </w:pPr>
      <w:r w:rsidRPr="00970B71">
        <w:rPr>
          <w:sz w:val="22"/>
          <w:szCs w:val="22"/>
        </w:rPr>
        <w:t>komparitivitás,</w:t>
      </w:r>
    </w:p>
    <w:p w:rsidR="00970B71" w:rsidRDefault="001C1DAC" w:rsidP="001454FE">
      <w:pPr>
        <w:pStyle w:val="Default"/>
        <w:numPr>
          <w:ilvl w:val="0"/>
          <w:numId w:val="9"/>
        </w:numPr>
        <w:shd w:val="clear" w:color="auto" w:fill="FFFFFF"/>
        <w:spacing w:line="276" w:lineRule="auto"/>
        <w:jc w:val="both"/>
        <w:rPr>
          <w:sz w:val="22"/>
          <w:szCs w:val="22"/>
        </w:rPr>
      </w:pPr>
      <w:r w:rsidRPr="00970B71">
        <w:rPr>
          <w:sz w:val="22"/>
          <w:szCs w:val="22"/>
        </w:rPr>
        <w:t xml:space="preserve">helyismeret, </w:t>
      </w:r>
      <w:r w:rsidR="00EF7703" w:rsidRPr="00970B71">
        <w:rPr>
          <w:sz w:val="22"/>
          <w:szCs w:val="22"/>
        </w:rPr>
        <w:t>mennyire való</w:t>
      </w:r>
      <w:r w:rsidR="00970B71">
        <w:rPr>
          <w:sz w:val="22"/>
          <w:szCs w:val="22"/>
        </w:rPr>
        <w:t>sul meg,</w:t>
      </w:r>
    </w:p>
    <w:p w:rsidR="00970B71" w:rsidRDefault="00970B71" w:rsidP="001454FE">
      <w:pPr>
        <w:pStyle w:val="Default"/>
        <w:numPr>
          <w:ilvl w:val="0"/>
          <w:numId w:val="9"/>
        </w:numPr>
        <w:shd w:val="clear" w:color="auto" w:fill="FFFFFF"/>
        <w:spacing w:line="276" w:lineRule="auto"/>
        <w:jc w:val="both"/>
        <w:rPr>
          <w:sz w:val="22"/>
          <w:szCs w:val="22"/>
        </w:rPr>
      </w:pPr>
      <w:r>
        <w:rPr>
          <w:sz w:val="22"/>
          <w:szCs w:val="22"/>
        </w:rPr>
        <w:t>módszertani felkészültség,</w:t>
      </w:r>
    </w:p>
    <w:p w:rsidR="00970B71" w:rsidRDefault="00970B71" w:rsidP="001454FE">
      <w:pPr>
        <w:pStyle w:val="Default"/>
        <w:numPr>
          <w:ilvl w:val="0"/>
          <w:numId w:val="9"/>
        </w:numPr>
        <w:shd w:val="clear" w:color="auto" w:fill="FFFFFF"/>
        <w:spacing w:line="276" w:lineRule="auto"/>
        <w:jc w:val="both"/>
        <w:rPr>
          <w:sz w:val="22"/>
          <w:szCs w:val="22"/>
        </w:rPr>
      </w:pPr>
      <w:r>
        <w:rPr>
          <w:sz w:val="22"/>
          <w:szCs w:val="22"/>
        </w:rPr>
        <w:t>pedagógiai folyamatok tudatos tervezése,</w:t>
      </w:r>
    </w:p>
    <w:p w:rsidR="00970B71" w:rsidRDefault="00970B71" w:rsidP="001454FE">
      <w:pPr>
        <w:pStyle w:val="Default"/>
        <w:numPr>
          <w:ilvl w:val="0"/>
          <w:numId w:val="9"/>
        </w:numPr>
        <w:shd w:val="clear" w:color="auto" w:fill="FFFFFF"/>
        <w:spacing w:line="276" w:lineRule="auto"/>
        <w:jc w:val="both"/>
        <w:rPr>
          <w:sz w:val="22"/>
          <w:szCs w:val="22"/>
        </w:rPr>
      </w:pPr>
      <w:r>
        <w:rPr>
          <w:sz w:val="22"/>
          <w:szCs w:val="22"/>
        </w:rPr>
        <w:t>tanulás támogatása</w:t>
      </w:r>
    </w:p>
    <w:p w:rsidR="00970B71" w:rsidRDefault="00970B71" w:rsidP="001454FE">
      <w:pPr>
        <w:pStyle w:val="Default"/>
        <w:numPr>
          <w:ilvl w:val="0"/>
          <w:numId w:val="9"/>
        </w:numPr>
        <w:shd w:val="clear" w:color="auto" w:fill="FFFFFF"/>
        <w:spacing w:line="276" w:lineRule="auto"/>
        <w:jc w:val="both"/>
        <w:rPr>
          <w:sz w:val="22"/>
          <w:szCs w:val="22"/>
        </w:rPr>
      </w:pPr>
      <w:r>
        <w:rPr>
          <w:sz w:val="22"/>
          <w:szCs w:val="22"/>
        </w:rPr>
        <w:t>tanulók személyiségének fejlesztése,</w:t>
      </w:r>
    </w:p>
    <w:p w:rsidR="00970B71" w:rsidRDefault="00970B71" w:rsidP="001454FE">
      <w:pPr>
        <w:pStyle w:val="Default"/>
        <w:numPr>
          <w:ilvl w:val="0"/>
          <w:numId w:val="9"/>
        </w:numPr>
        <w:shd w:val="clear" w:color="auto" w:fill="FFFFFF"/>
        <w:spacing w:line="276" w:lineRule="auto"/>
        <w:jc w:val="both"/>
        <w:rPr>
          <w:sz w:val="22"/>
          <w:szCs w:val="22"/>
        </w:rPr>
      </w:pPr>
      <w:r>
        <w:rPr>
          <w:sz w:val="22"/>
          <w:szCs w:val="22"/>
        </w:rPr>
        <w:t>hh, hhh, btmn, sni, tanulók integrált oktatásához módszertani felkészültség,</w:t>
      </w:r>
    </w:p>
    <w:p w:rsidR="00970B71" w:rsidRDefault="00970B71" w:rsidP="001454FE">
      <w:pPr>
        <w:pStyle w:val="Default"/>
        <w:numPr>
          <w:ilvl w:val="0"/>
          <w:numId w:val="9"/>
        </w:numPr>
        <w:shd w:val="clear" w:color="auto" w:fill="FFFFFF"/>
        <w:spacing w:line="276" w:lineRule="auto"/>
        <w:jc w:val="both"/>
        <w:rPr>
          <w:sz w:val="22"/>
          <w:szCs w:val="22"/>
        </w:rPr>
      </w:pPr>
      <w:r>
        <w:rPr>
          <w:sz w:val="22"/>
          <w:szCs w:val="22"/>
        </w:rPr>
        <w:t xml:space="preserve">tanulói csoportok kialakítása, fejlesztése, </w:t>
      </w:r>
    </w:p>
    <w:p w:rsidR="00970B71" w:rsidRDefault="00970B71" w:rsidP="001454FE">
      <w:pPr>
        <w:pStyle w:val="Default"/>
        <w:numPr>
          <w:ilvl w:val="0"/>
          <w:numId w:val="9"/>
        </w:numPr>
        <w:shd w:val="clear" w:color="auto" w:fill="FFFFFF"/>
        <w:spacing w:line="276" w:lineRule="auto"/>
        <w:jc w:val="both"/>
        <w:rPr>
          <w:sz w:val="22"/>
          <w:szCs w:val="22"/>
        </w:rPr>
      </w:pPr>
      <w:r>
        <w:rPr>
          <w:sz w:val="22"/>
          <w:szCs w:val="22"/>
        </w:rPr>
        <w:t>esélyteremtés, felzárkóztatás, tehetséggondozás,</w:t>
      </w:r>
    </w:p>
    <w:p w:rsidR="00970B71" w:rsidRDefault="002F487B" w:rsidP="001454FE">
      <w:pPr>
        <w:pStyle w:val="Default"/>
        <w:numPr>
          <w:ilvl w:val="0"/>
          <w:numId w:val="9"/>
        </w:numPr>
        <w:shd w:val="clear" w:color="auto" w:fill="FFFFFF"/>
        <w:spacing w:line="276" w:lineRule="auto"/>
        <w:jc w:val="both"/>
        <w:rPr>
          <w:sz w:val="22"/>
          <w:szCs w:val="22"/>
        </w:rPr>
      </w:pPr>
      <w:r>
        <w:rPr>
          <w:sz w:val="22"/>
          <w:szCs w:val="22"/>
        </w:rPr>
        <w:t>tanulói, pedagógiai folyamat, ön értékelés, elemzés,</w:t>
      </w:r>
    </w:p>
    <w:p w:rsidR="00784DD8" w:rsidRPr="003C655D" w:rsidRDefault="002F487B" w:rsidP="00617009">
      <w:pPr>
        <w:pStyle w:val="Default"/>
        <w:numPr>
          <w:ilvl w:val="0"/>
          <w:numId w:val="9"/>
        </w:numPr>
        <w:shd w:val="clear" w:color="auto" w:fill="FFFFFF"/>
        <w:spacing w:line="276" w:lineRule="auto"/>
        <w:jc w:val="both"/>
        <w:rPr>
          <w:sz w:val="22"/>
          <w:szCs w:val="22"/>
        </w:rPr>
      </w:pPr>
      <w:r>
        <w:rPr>
          <w:sz w:val="22"/>
          <w:szCs w:val="22"/>
        </w:rPr>
        <w:t>kommunikáció és szakmai együttműködés,</w:t>
      </w:r>
    </w:p>
    <w:p w:rsidR="002F487B" w:rsidRPr="00393812" w:rsidRDefault="006C28E6" w:rsidP="00617009">
      <w:pPr>
        <w:jc w:val="both"/>
        <w:rPr>
          <w:b/>
          <w:i/>
          <w:color w:val="0070C0"/>
          <w:sz w:val="22"/>
          <w:szCs w:val="22"/>
        </w:rPr>
      </w:pPr>
      <w:r w:rsidRPr="00393812">
        <w:rPr>
          <w:b/>
          <w:i/>
          <w:color w:val="0070C0"/>
          <w:sz w:val="22"/>
          <w:szCs w:val="22"/>
        </w:rPr>
        <w:lastRenderedPageBreak/>
        <w:t>5.2. A területhez kapcso</w:t>
      </w:r>
      <w:r w:rsidR="00EC4FEB" w:rsidRPr="00393812">
        <w:rPr>
          <w:b/>
          <w:i/>
          <w:color w:val="0070C0"/>
          <w:sz w:val="22"/>
          <w:szCs w:val="22"/>
        </w:rPr>
        <w:t xml:space="preserve">lódó szakmai </w:t>
      </w:r>
      <w:r w:rsidRPr="00393812">
        <w:rPr>
          <w:b/>
          <w:i/>
          <w:color w:val="0070C0"/>
          <w:sz w:val="22"/>
          <w:szCs w:val="22"/>
        </w:rPr>
        <w:t>elvárások:</w:t>
      </w:r>
    </w:p>
    <w:p w:rsidR="006C28E6" w:rsidRDefault="006C28E6" w:rsidP="00617009">
      <w:pPr>
        <w:jc w:val="both"/>
        <w:rPr>
          <w:b/>
          <w:u w:val="single"/>
        </w:rPr>
      </w:pPr>
    </w:p>
    <w:tbl>
      <w:tblPr>
        <w:tblStyle w:val="Rcsostblzat"/>
        <w:tblW w:w="9464" w:type="dxa"/>
        <w:tblLook w:val="04A0" w:firstRow="1" w:lastRow="0" w:firstColumn="1" w:lastColumn="0" w:noHBand="0" w:noVBand="1"/>
      </w:tblPr>
      <w:tblGrid>
        <w:gridCol w:w="9464"/>
      </w:tblGrid>
      <w:tr w:rsidR="004C2C7F" w:rsidRPr="0075040E" w:rsidTr="004C2C7F">
        <w:tc>
          <w:tcPr>
            <w:tcW w:w="9464" w:type="dxa"/>
            <w:tcBorders>
              <w:top w:val="thinThickSmallGap" w:sz="24" w:space="0" w:color="4F6228" w:themeColor="accent3" w:themeShade="80"/>
              <w:left w:val="thinThickSmallGap" w:sz="24" w:space="0" w:color="4F6228" w:themeColor="accent3" w:themeShade="80"/>
              <w:bottom w:val="thinThickSmallGap" w:sz="24" w:space="0" w:color="4F6228" w:themeColor="accent3" w:themeShade="80"/>
              <w:right w:val="thinThickSmallGap" w:sz="24" w:space="0" w:color="4F6228" w:themeColor="accent3" w:themeShade="80"/>
            </w:tcBorders>
            <w:shd w:val="clear" w:color="auto" w:fill="76923C" w:themeFill="accent3" w:themeFillShade="BF"/>
          </w:tcPr>
          <w:p w:rsidR="004C2C7F" w:rsidRPr="004C2C7F" w:rsidRDefault="004C2C7F" w:rsidP="00EC4FEB">
            <w:pPr>
              <w:spacing w:before="120" w:after="120"/>
              <w:jc w:val="center"/>
              <w:rPr>
                <w:b/>
                <w:sz w:val="22"/>
                <w:szCs w:val="22"/>
              </w:rPr>
            </w:pPr>
            <w:r w:rsidRPr="004C2C7F">
              <w:rPr>
                <w:b/>
                <w:sz w:val="22"/>
                <w:szCs w:val="22"/>
              </w:rPr>
              <w:t>Elkötelezettség és szakmai felelősségvállalás a szakmai fejlődésért</w:t>
            </w:r>
          </w:p>
        </w:tc>
      </w:tr>
      <w:tr w:rsidR="004C2C7F" w:rsidRPr="0075040E" w:rsidTr="004C2C7F">
        <w:tc>
          <w:tcPr>
            <w:tcW w:w="9464" w:type="dxa"/>
            <w:tcBorders>
              <w:top w:val="thinThickSmallGap" w:sz="24" w:space="0" w:color="4F6228" w:themeColor="accent3" w:themeShade="80"/>
              <w:left w:val="thinThickSmallGap" w:sz="24" w:space="0" w:color="4F6228" w:themeColor="accent3" w:themeShade="80"/>
              <w:bottom w:val="triple" w:sz="4" w:space="0" w:color="auto"/>
              <w:right w:val="thinThickSmallGap" w:sz="24" w:space="0" w:color="4F6228" w:themeColor="accent3" w:themeShade="80"/>
            </w:tcBorders>
            <w:shd w:val="clear" w:color="auto" w:fill="C2D69B" w:themeFill="accent3" w:themeFillTint="99"/>
          </w:tcPr>
          <w:p w:rsidR="004C2C7F" w:rsidRPr="004C2C7F" w:rsidRDefault="004C2C7F" w:rsidP="00EC4FEB">
            <w:pPr>
              <w:spacing w:before="120" w:after="120"/>
              <w:jc w:val="center"/>
              <w:rPr>
                <w:b/>
                <w:sz w:val="22"/>
                <w:szCs w:val="22"/>
              </w:rPr>
            </w:pPr>
            <w:r w:rsidRPr="004C2C7F">
              <w:rPr>
                <w:b/>
                <w:sz w:val="22"/>
                <w:szCs w:val="22"/>
              </w:rPr>
              <w:t>Elvárások</w:t>
            </w:r>
          </w:p>
        </w:tc>
      </w:tr>
      <w:tr w:rsidR="004C2C7F" w:rsidTr="004C2C7F">
        <w:tc>
          <w:tcPr>
            <w:tcW w:w="9464" w:type="dxa"/>
            <w:tcBorders>
              <w:top w:val="triple" w:sz="4" w:space="0" w:color="auto"/>
              <w:left w:val="thinThickSmallGap" w:sz="24" w:space="0" w:color="4F6228" w:themeColor="accent3" w:themeShade="80"/>
              <w:bottom w:val="double" w:sz="4" w:space="0" w:color="auto"/>
              <w:right w:val="thinThickSmallGap" w:sz="24" w:space="0" w:color="4F6228" w:themeColor="accent3" w:themeShade="80"/>
            </w:tcBorders>
          </w:tcPr>
          <w:p w:rsidR="004C2C7F" w:rsidRPr="004C2C7F" w:rsidRDefault="004C2C7F" w:rsidP="004C2C7F">
            <w:pPr>
              <w:pStyle w:val="Listaszerbekezds"/>
              <w:spacing w:before="120" w:after="120"/>
              <w:ind w:left="360"/>
              <w:rPr>
                <w:sz w:val="20"/>
                <w:szCs w:val="20"/>
              </w:rPr>
            </w:pPr>
            <w:r w:rsidRPr="004C2C7F">
              <w:rPr>
                <w:sz w:val="20"/>
                <w:szCs w:val="20"/>
              </w:rPr>
              <w:t xml:space="preserve">Saját pedagógiai gyakorlatát folyamatosan </w:t>
            </w:r>
            <w:r w:rsidR="001C1964" w:rsidRPr="004C2C7F">
              <w:rPr>
                <w:sz w:val="20"/>
                <w:szCs w:val="20"/>
              </w:rPr>
              <w:t>elemezi</w:t>
            </w:r>
            <w:r w:rsidRPr="004C2C7F">
              <w:rPr>
                <w:sz w:val="20"/>
                <w:szCs w:val="20"/>
              </w:rPr>
              <w:t xml:space="preserve"> és fejleszti.</w:t>
            </w:r>
          </w:p>
          <w:p w:rsidR="004C2C7F" w:rsidRPr="004C2C7F" w:rsidRDefault="004C2C7F" w:rsidP="004C2C7F">
            <w:pPr>
              <w:pStyle w:val="Listaszerbekezds"/>
              <w:spacing w:before="120" w:after="120"/>
              <w:ind w:left="360"/>
              <w:rPr>
                <w:sz w:val="20"/>
                <w:szCs w:val="20"/>
              </w:rPr>
            </w:pPr>
            <w:r w:rsidRPr="004C2C7F">
              <w:rPr>
                <w:sz w:val="20"/>
                <w:szCs w:val="20"/>
              </w:rPr>
              <w:t>Tudatosan fejleszti pedagógiai kommunikációját.</w:t>
            </w:r>
          </w:p>
          <w:p w:rsidR="004C2C7F" w:rsidRPr="004C2C7F" w:rsidRDefault="004C2C7F" w:rsidP="004C2C7F">
            <w:pPr>
              <w:pStyle w:val="Listaszerbekezds"/>
              <w:spacing w:before="120" w:after="120"/>
              <w:ind w:left="360"/>
              <w:rPr>
                <w:sz w:val="20"/>
                <w:szCs w:val="20"/>
              </w:rPr>
            </w:pPr>
            <w:r w:rsidRPr="004C2C7F">
              <w:rPr>
                <w:sz w:val="20"/>
                <w:szCs w:val="20"/>
              </w:rPr>
              <w:t>Tisztában van szakmai felkészültségével, személyiségének sajátosság</w:t>
            </w:r>
            <w:r>
              <w:rPr>
                <w:sz w:val="20"/>
                <w:szCs w:val="20"/>
              </w:rPr>
              <w:t xml:space="preserve">aival, és képes alkalmazkodni a </w:t>
            </w:r>
            <w:r w:rsidRPr="004C2C7F">
              <w:rPr>
                <w:sz w:val="20"/>
                <w:szCs w:val="20"/>
              </w:rPr>
              <w:t>szerepelvárásokhoz.</w:t>
            </w:r>
          </w:p>
        </w:tc>
      </w:tr>
      <w:tr w:rsidR="004C2C7F" w:rsidTr="004C2C7F">
        <w:tc>
          <w:tcPr>
            <w:tcW w:w="9464" w:type="dxa"/>
            <w:tcBorders>
              <w:top w:val="double" w:sz="4" w:space="0" w:color="auto"/>
              <w:left w:val="thinThickSmallGap" w:sz="24" w:space="0" w:color="4F6228" w:themeColor="accent3" w:themeShade="80"/>
              <w:bottom w:val="double" w:sz="4" w:space="0" w:color="auto"/>
              <w:right w:val="thinThickSmallGap" w:sz="24" w:space="0" w:color="4F6228" w:themeColor="accent3" w:themeShade="80"/>
            </w:tcBorders>
          </w:tcPr>
          <w:p w:rsidR="004C2C7F" w:rsidRPr="004C2C7F" w:rsidRDefault="004C2C7F" w:rsidP="004C2C7F">
            <w:pPr>
              <w:pStyle w:val="Listaszerbekezds"/>
              <w:spacing w:before="120" w:after="120"/>
              <w:ind w:left="360"/>
              <w:jc w:val="both"/>
              <w:rPr>
                <w:sz w:val="20"/>
                <w:szCs w:val="20"/>
              </w:rPr>
            </w:pPr>
            <w:r w:rsidRPr="004C2C7F">
              <w:rPr>
                <w:sz w:val="20"/>
                <w:szCs w:val="20"/>
              </w:rPr>
              <w:t>Rendszeresen tájékozódik a szaktárgyára és a pedagógia tudományára vo</w:t>
            </w:r>
            <w:r>
              <w:rPr>
                <w:sz w:val="20"/>
                <w:szCs w:val="20"/>
              </w:rPr>
              <w:t xml:space="preserve">natkozó legújabb eredményekről, </w:t>
            </w:r>
            <w:r w:rsidRPr="004C2C7F">
              <w:rPr>
                <w:sz w:val="20"/>
                <w:szCs w:val="20"/>
              </w:rPr>
              <w:t>kihasználja a továbbképzési lehetőségeket.</w:t>
            </w:r>
          </w:p>
          <w:p w:rsidR="004C2C7F" w:rsidRPr="004C2C7F" w:rsidRDefault="004C2C7F" w:rsidP="004C2C7F">
            <w:pPr>
              <w:pStyle w:val="Listaszerbekezds"/>
              <w:spacing w:before="120" w:after="120"/>
              <w:ind w:left="360"/>
              <w:jc w:val="both"/>
              <w:rPr>
                <w:sz w:val="20"/>
                <w:szCs w:val="20"/>
              </w:rPr>
            </w:pPr>
            <w:r w:rsidRPr="004C2C7F">
              <w:rPr>
                <w:sz w:val="20"/>
                <w:szCs w:val="20"/>
              </w:rPr>
              <w:t>Rendszeresen tájékozódik a digitális tananyagokról, eszköz</w:t>
            </w:r>
            <w:r>
              <w:rPr>
                <w:sz w:val="20"/>
                <w:szCs w:val="20"/>
              </w:rPr>
              <w:t>ökről, az oktatástámogató digitá</w:t>
            </w:r>
            <w:r w:rsidRPr="004C2C7F">
              <w:rPr>
                <w:sz w:val="20"/>
                <w:szCs w:val="20"/>
              </w:rPr>
              <w:t>lis technológia legújabb eredményeiről, konstruktívan szemléli felhasználhatóságukat.</w:t>
            </w:r>
          </w:p>
          <w:p w:rsidR="004C2C7F" w:rsidRPr="004C2C7F" w:rsidRDefault="004C2C7F" w:rsidP="004C2C7F">
            <w:pPr>
              <w:pStyle w:val="Listaszerbekezds"/>
              <w:spacing w:before="120" w:after="120"/>
              <w:ind w:left="360"/>
              <w:jc w:val="both"/>
              <w:rPr>
                <w:sz w:val="20"/>
                <w:szCs w:val="20"/>
              </w:rPr>
            </w:pPr>
            <w:r w:rsidRPr="004C2C7F">
              <w:rPr>
                <w:sz w:val="20"/>
                <w:szCs w:val="20"/>
              </w:rPr>
              <w:t>Aktív résztvevője az online megvalósuló szakmai együttműködéseknek.</w:t>
            </w:r>
          </w:p>
          <w:p w:rsidR="004C2C7F" w:rsidRPr="004C2C7F" w:rsidRDefault="004C2C7F" w:rsidP="004C2C7F">
            <w:pPr>
              <w:pStyle w:val="Listaszerbekezds"/>
              <w:spacing w:before="120" w:after="120"/>
              <w:ind w:left="360"/>
              <w:jc w:val="both"/>
              <w:rPr>
                <w:sz w:val="20"/>
                <w:szCs w:val="20"/>
              </w:rPr>
            </w:pPr>
            <w:r w:rsidRPr="004C2C7F">
              <w:rPr>
                <w:sz w:val="20"/>
                <w:szCs w:val="20"/>
              </w:rPr>
              <w:t>Élő szakmai kapcsolatrendszert alakít ki az intézményen kívül is.</w:t>
            </w:r>
          </w:p>
        </w:tc>
      </w:tr>
      <w:tr w:rsidR="004C2C7F" w:rsidTr="004C2C7F">
        <w:tc>
          <w:tcPr>
            <w:tcW w:w="9464" w:type="dxa"/>
            <w:tcBorders>
              <w:top w:val="double" w:sz="4" w:space="0" w:color="auto"/>
              <w:left w:val="thinThickSmallGap" w:sz="24" w:space="0" w:color="4F6228" w:themeColor="accent3" w:themeShade="80"/>
              <w:bottom w:val="thinThickSmallGap" w:sz="24" w:space="0" w:color="4F6228" w:themeColor="accent3" w:themeShade="80"/>
              <w:right w:val="thinThickSmallGap" w:sz="24" w:space="0" w:color="4F6228" w:themeColor="accent3" w:themeShade="80"/>
            </w:tcBorders>
          </w:tcPr>
          <w:p w:rsidR="004C2C7F" w:rsidRPr="004C2C7F" w:rsidRDefault="004C2C7F" w:rsidP="004C2C7F">
            <w:pPr>
              <w:pStyle w:val="Listaszerbekezds"/>
              <w:spacing w:before="120" w:after="120"/>
              <w:ind w:left="360"/>
              <w:jc w:val="both"/>
              <w:rPr>
                <w:sz w:val="20"/>
                <w:szCs w:val="20"/>
              </w:rPr>
            </w:pPr>
            <w:r>
              <w:rPr>
                <w:sz w:val="20"/>
                <w:szCs w:val="20"/>
              </w:rPr>
              <w:t>M</w:t>
            </w:r>
            <w:r w:rsidRPr="004C2C7F">
              <w:rPr>
                <w:sz w:val="20"/>
                <w:szCs w:val="20"/>
              </w:rPr>
              <w:t>unkájában alkalmaz új módszereket, tudományos eredményeket.</w:t>
            </w:r>
          </w:p>
          <w:p w:rsidR="004C2C7F" w:rsidRPr="004C2C7F" w:rsidRDefault="004C2C7F" w:rsidP="004C2C7F">
            <w:pPr>
              <w:pStyle w:val="Listaszerbekezds"/>
              <w:spacing w:before="120" w:after="120"/>
              <w:ind w:left="360"/>
              <w:jc w:val="both"/>
              <w:rPr>
                <w:sz w:val="20"/>
                <w:szCs w:val="20"/>
              </w:rPr>
            </w:pPr>
            <w:r w:rsidRPr="004C2C7F">
              <w:rPr>
                <w:sz w:val="20"/>
                <w:szCs w:val="20"/>
              </w:rPr>
              <w:t>Részt vesz intézményi innovációban, pályázatokban, kutatásban.</w:t>
            </w:r>
          </w:p>
        </w:tc>
      </w:tr>
    </w:tbl>
    <w:p w:rsidR="002F487B" w:rsidRDefault="002F487B" w:rsidP="00617009">
      <w:pPr>
        <w:jc w:val="both"/>
        <w:rPr>
          <w:b/>
          <w:u w:val="single"/>
        </w:rPr>
      </w:pPr>
    </w:p>
    <w:p w:rsidR="002F487B" w:rsidRDefault="002F487B" w:rsidP="00617009">
      <w:pPr>
        <w:jc w:val="both"/>
        <w:rPr>
          <w:b/>
          <w:u w:val="single"/>
        </w:rPr>
      </w:pPr>
    </w:p>
    <w:p w:rsidR="002F487B" w:rsidRDefault="002F487B" w:rsidP="00617009">
      <w:pPr>
        <w:jc w:val="both"/>
        <w:rPr>
          <w:b/>
          <w:u w:val="single"/>
        </w:rPr>
      </w:pPr>
    </w:p>
    <w:p w:rsidR="003C655D" w:rsidRDefault="003C655D" w:rsidP="00617009">
      <w:pPr>
        <w:jc w:val="both"/>
        <w:rPr>
          <w:b/>
          <w:u w:val="single"/>
        </w:rPr>
      </w:pPr>
    </w:p>
    <w:p w:rsidR="003C655D" w:rsidRDefault="003C655D" w:rsidP="00617009">
      <w:pPr>
        <w:jc w:val="both"/>
        <w:rPr>
          <w:b/>
          <w:u w:val="single"/>
        </w:rPr>
      </w:pPr>
    </w:p>
    <w:p w:rsidR="003C655D" w:rsidRDefault="003C655D" w:rsidP="00617009">
      <w:pPr>
        <w:jc w:val="both"/>
        <w:rPr>
          <w:b/>
          <w:u w:val="single"/>
        </w:rPr>
      </w:pPr>
    </w:p>
    <w:p w:rsidR="003C655D" w:rsidRDefault="003C655D" w:rsidP="00617009">
      <w:pPr>
        <w:jc w:val="both"/>
        <w:rPr>
          <w:b/>
          <w:u w:val="single"/>
        </w:rPr>
      </w:pPr>
    </w:p>
    <w:p w:rsidR="003C655D" w:rsidRDefault="003C655D" w:rsidP="00617009">
      <w:pPr>
        <w:jc w:val="both"/>
        <w:rPr>
          <w:b/>
          <w:u w:val="single"/>
        </w:rPr>
      </w:pPr>
    </w:p>
    <w:p w:rsidR="003C655D" w:rsidRDefault="003C655D" w:rsidP="00617009">
      <w:pPr>
        <w:jc w:val="both"/>
        <w:rPr>
          <w:b/>
          <w:u w:val="single"/>
        </w:rPr>
      </w:pPr>
    </w:p>
    <w:p w:rsidR="003C655D" w:rsidRDefault="003C655D" w:rsidP="00617009">
      <w:pPr>
        <w:jc w:val="both"/>
        <w:rPr>
          <w:b/>
          <w:u w:val="single"/>
        </w:rPr>
      </w:pPr>
    </w:p>
    <w:p w:rsidR="003C655D" w:rsidRDefault="003C655D" w:rsidP="00617009">
      <w:pPr>
        <w:jc w:val="both"/>
        <w:rPr>
          <w:b/>
          <w:u w:val="single"/>
        </w:rPr>
      </w:pPr>
    </w:p>
    <w:p w:rsidR="003C655D" w:rsidRDefault="003C655D" w:rsidP="00617009">
      <w:pPr>
        <w:jc w:val="both"/>
        <w:rPr>
          <w:b/>
          <w:u w:val="single"/>
        </w:rPr>
      </w:pPr>
    </w:p>
    <w:p w:rsidR="003C655D" w:rsidRDefault="003C655D" w:rsidP="00617009">
      <w:pPr>
        <w:jc w:val="both"/>
        <w:rPr>
          <w:b/>
          <w:u w:val="single"/>
        </w:rPr>
      </w:pPr>
    </w:p>
    <w:p w:rsidR="003C655D" w:rsidRDefault="003C655D" w:rsidP="00617009">
      <w:pPr>
        <w:jc w:val="both"/>
        <w:rPr>
          <w:b/>
          <w:u w:val="single"/>
        </w:rPr>
      </w:pPr>
    </w:p>
    <w:p w:rsidR="003C655D" w:rsidRDefault="003C655D" w:rsidP="00617009">
      <w:pPr>
        <w:jc w:val="both"/>
        <w:rPr>
          <w:b/>
          <w:u w:val="single"/>
        </w:rPr>
      </w:pPr>
    </w:p>
    <w:p w:rsidR="003C655D" w:rsidRDefault="003C655D" w:rsidP="00617009">
      <w:pPr>
        <w:jc w:val="both"/>
        <w:rPr>
          <w:b/>
          <w:u w:val="single"/>
        </w:rPr>
      </w:pPr>
    </w:p>
    <w:p w:rsidR="003C655D" w:rsidRDefault="003C655D" w:rsidP="00617009">
      <w:pPr>
        <w:jc w:val="both"/>
        <w:rPr>
          <w:b/>
          <w:u w:val="single"/>
        </w:rPr>
      </w:pPr>
    </w:p>
    <w:p w:rsidR="003C655D" w:rsidRDefault="003C655D" w:rsidP="00617009">
      <w:pPr>
        <w:jc w:val="both"/>
        <w:rPr>
          <w:b/>
          <w:u w:val="single"/>
        </w:rPr>
      </w:pPr>
    </w:p>
    <w:p w:rsidR="003C655D" w:rsidRDefault="003C655D" w:rsidP="00617009">
      <w:pPr>
        <w:jc w:val="both"/>
        <w:rPr>
          <w:b/>
          <w:u w:val="single"/>
        </w:rPr>
      </w:pPr>
    </w:p>
    <w:p w:rsidR="003C655D" w:rsidRDefault="003C655D" w:rsidP="00617009">
      <w:pPr>
        <w:jc w:val="both"/>
        <w:rPr>
          <w:b/>
          <w:u w:val="single"/>
        </w:rPr>
      </w:pPr>
    </w:p>
    <w:p w:rsidR="003C655D" w:rsidRDefault="003C655D" w:rsidP="00617009">
      <w:pPr>
        <w:jc w:val="both"/>
        <w:rPr>
          <w:b/>
          <w:u w:val="single"/>
        </w:rPr>
      </w:pPr>
    </w:p>
    <w:p w:rsidR="003C655D" w:rsidRDefault="003C655D" w:rsidP="00617009">
      <w:pPr>
        <w:jc w:val="both"/>
        <w:rPr>
          <w:b/>
          <w:u w:val="single"/>
        </w:rPr>
      </w:pPr>
    </w:p>
    <w:p w:rsidR="003C655D" w:rsidRDefault="003C655D" w:rsidP="00617009">
      <w:pPr>
        <w:jc w:val="both"/>
        <w:rPr>
          <w:b/>
          <w:u w:val="single"/>
        </w:rPr>
      </w:pPr>
    </w:p>
    <w:p w:rsidR="003C655D" w:rsidRDefault="003C655D" w:rsidP="00617009">
      <w:pPr>
        <w:jc w:val="both"/>
        <w:rPr>
          <w:b/>
          <w:u w:val="single"/>
        </w:rPr>
      </w:pPr>
    </w:p>
    <w:p w:rsidR="003C655D" w:rsidRDefault="003C655D" w:rsidP="00617009">
      <w:pPr>
        <w:jc w:val="both"/>
        <w:rPr>
          <w:b/>
          <w:u w:val="single"/>
        </w:rPr>
      </w:pPr>
    </w:p>
    <w:p w:rsidR="003C655D" w:rsidRDefault="003C655D" w:rsidP="00617009">
      <w:pPr>
        <w:jc w:val="both"/>
        <w:rPr>
          <w:b/>
          <w:u w:val="single"/>
        </w:rPr>
      </w:pPr>
    </w:p>
    <w:p w:rsidR="003C655D" w:rsidRDefault="003C655D" w:rsidP="00617009">
      <w:pPr>
        <w:jc w:val="both"/>
        <w:rPr>
          <w:b/>
          <w:u w:val="single"/>
        </w:rPr>
      </w:pPr>
    </w:p>
    <w:p w:rsidR="003C655D" w:rsidRDefault="003C655D" w:rsidP="00617009">
      <w:pPr>
        <w:jc w:val="both"/>
        <w:rPr>
          <w:b/>
          <w:u w:val="single"/>
        </w:rPr>
      </w:pPr>
    </w:p>
    <w:p w:rsidR="00EC4FEB" w:rsidRDefault="00EC4FEB" w:rsidP="00617009">
      <w:pPr>
        <w:jc w:val="both"/>
        <w:rPr>
          <w:b/>
          <w:u w:val="single"/>
        </w:rPr>
      </w:pPr>
    </w:p>
    <w:p w:rsidR="003C655D" w:rsidRDefault="003C655D" w:rsidP="00617009">
      <w:pPr>
        <w:jc w:val="both"/>
        <w:rPr>
          <w:b/>
          <w:sz w:val="22"/>
          <w:szCs w:val="22"/>
        </w:rPr>
      </w:pPr>
    </w:p>
    <w:p w:rsidR="00EC4FEB" w:rsidRPr="003C655D" w:rsidRDefault="003E3EA0" w:rsidP="00617009">
      <w:pPr>
        <w:jc w:val="both"/>
        <w:rPr>
          <w:b/>
          <w:color w:val="0070C0"/>
          <w:sz w:val="22"/>
          <w:szCs w:val="22"/>
        </w:rPr>
      </w:pPr>
      <w:r w:rsidRPr="003C655D">
        <w:rPr>
          <w:b/>
          <w:color w:val="0070C0"/>
          <w:sz w:val="22"/>
          <w:szCs w:val="22"/>
        </w:rPr>
        <w:t>5.3. Pedagógiai hitvallás</w:t>
      </w:r>
      <w:r w:rsidR="00381D4C" w:rsidRPr="003C655D">
        <w:rPr>
          <w:b/>
          <w:color w:val="0070C0"/>
          <w:sz w:val="22"/>
          <w:szCs w:val="22"/>
        </w:rPr>
        <w:t>:</w:t>
      </w:r>
    </w:p>
    <w:p w:rsidR="003C655D" w:rsidRDefault="003C655D" w:rsidP="00617009">
      <w:pPr>
        <w:jc w:val="both"/>
        <w:rPr>
          <w:b/>
          <w:sz w:val="22"/>
          <w:szCs w:val="22"/>
        </w:rPr>
      </w:pPr>
    </w:p>
    <w:p w:rsidR="003C655D" w:rsidRDefault="003C655D" w:rsidP="00617009">
      <w:pPr>
        <w:jc w:val="both"/>
        <w:rPr>
          <w:b/>
          <w:sz w:val="22"/>
          <w:szCs w:val="22"/>
        </w:rPr>
      </w:pPr>
    </w:p>
    <w:p w:rsidR="003C655D" w:rsidRDefault="003C655D" w:rsidP="00617009">
      <w:pPr>
        <w:jc w:val="both"/>
        <w:rPr>
          <w:b/>
          <w:sz w:val="22"/>
          <w:szCs w:val="22"/>
        </w:rPr>
      </w:pPr>
    </w:p>
    <w:p w:rsidR="003C655D" w:rsidRPr="003E3EA0" w:rsidRDefault="003C655D" w:rsidP="00617009">
      <w:pPr>
        <w:jc w:val="both"/>
        <w:rPr>
          <w:b/>
          <w:sz w:val="22"/>
          <w:szCs w:val="22"/>
        </w:rPr>
      </w:pPr>
    </w:p>
    <w:p w:rsidR="00381D4C" w:rsidRDefault="00381D4C" w:rsidP="00617009">
      <w:pPr>
        <w:jc w:val="both"/>
        <w:rPr>
          <w:b/>
          <w:u w:val="single"/>
        </w:rPr>
      </w:pPr>
    </w:p>
    <w:p w:rsidR="003E3EA0" w:rsidRDefault="003E3EA0" w:rsidP="00617009">
      <w:pPr>
        <w:jc w:val="both"/>
        <w:rPr>
          <w:b/>
          <w:u w:val="single"/>
        </w:rPr>
      </w:pPr>
    </w:p>
    <w:p w:rsidR="00381D4C" w:rsidRPr="003C655D" w:rsidRDefault="00381D4C" w:rsidP="00381D4C">
      <w:pPr>
        <w:jc w:val="center"/>
        <w:rPr>
          <w:b/>
          <w:color w:val="002060"/>
        </w:rPr>
      </w:pPr>
      <w:r w:rsidRPr="003C655D">
        <w:rPr>
          <w:b/>
          <w:color w:val="002060"/>
        </w:rPr>
        <w:t>„Jót tenni! Jól tenni!”</w:t>
      </w:r>
    </w:p>
    <w:p w:rsidR="00381D4C" w:rsidRPr="003C655D" w:rsidRDefault="00381D4C" w:rsidP="00617009">
      <w:pPr>
        <w:jc w:val="both"/>
        <w:rPr>
          <w:color w:val="002060"/>
        </w:rPr>
      </w:pPr>
    </w:p>
    <w:p w:rsidR="00EC4FEB" w:rsidRDefault="00381D4C" w:rsidP="00381D4C">
      <w:pPr>
        <w:ind w:left="2832" w:firstLine="708"/>
        <w:jc w:val="both"/>
        <w:rPr>
          <w:sz w:val="20"/>
          <w:szCs w:val="20"/>
        </w:rPr>
      </w:pPr>
      <w:r w:rsidRPr="00381D4C">
        <w:rPr>
          <w:sz w:val="20"/>
          <w:szCs w:val="20"/>
        </w:rPr>
        <w:t>(Dr. Baracskai Zoltán)</w:t>
      </w:r>
    </w:p>
    <w:p w:rsidR="003E3EA0" w:rsidRDefault="003E3EA0" w:rsidP="003E3EA0">
      <w:pPr>
        <w:jc w:val="both"/>
        <w:rPr>
          <w:sz w:val="20"/>
          <w:szCs w:val="20"/>
        </w:rPr>
      </w:pPr>
    </w:p>
    <w:p w:rsidR="003E3EA0" w:rsidRDefault="003E3EA0" w:rsidP="003E3EA0">
      <w:pPr>
        <w:jc w:val="both"/>
        <w:rPr>
          <w:b/>
          <w:sz w:val="22"/>
          <w:szCs w:val="22"/>
        </w:rPr>
      </w:pPr>
    </w:p>
    <w:p w:rsidR="003E3EA0" w:rsidRDefault="003E3EA0" w:rsidP="003E3EA0">
      <w:pPr>
        <w:jc w:val="both"/>
        <w:rPr>
          <w:b/>
          <w:sz w:val="22"/>
          <w:szCs w:val="22"/>
        </w:rPr>
      </w:pPr>
    </w:p>
    <w:p w:rsidR="009C0284" w:rsidRDefault="009C0284" w:rsidP="003E3EA0">
      <w:pPr>
        <w:jc w:val="both"/>
        <w:rPr>
          <w:b/>
          <w:sz w:val="22"/>
          <w:szCs w:val="22"/>
        </w:rPr>
      </w:pPr>
    </w:p>
    <w:p w:rsidR="009C0284" w:rsidRDefault="009C0284" w:rsidP="003E3EA0">
      <w:pPr>
        <w:jc w:val="both"/>
        <w:rPr>
          <w:b/>
          <w:sz w:val="22"/>
          <w:szCs w:val="22"/>
        </w:rPr>
      </w:pPr>
    </w:p>
    <w:p w:rsidR="003E3EA0" w:rsidRDefault="003E3EA0" w:rsidP="003E3EA0">
      <w:pPr>
        <w:jc w:val="both"/>
        <w:rPr>
          <w:b/>
          <w:sz w:val="22"/>
          <w:szCs w:val="22"/>
        </w:rPr>
      </w:pPr>
    </w:p>
    <w:p w:rsidR="003E3EA0" w:rsidRDefault="003E3EA0" w:rsidP="003E3EA0">
      <w:pPr>
        <w:jc w:val="both"/>
        <w:rPr>
          <w:b/>
          <w:sz w:val="22"/>
          <w:szCs w:val="22"/>
        </w:rPr>
      </w:pPr>
    </w:p>
    <w:p w:rsidR="003E3EA0" w:rsidRPr="003C655D" w:rsidRDefault="003E3EA0" w:rsidP="003E3EA0">
      <w:pPr>
        <w:jc w:val="both"/>
        <w:rPr>
          <w:b/>
          <w:color w:val="548DD4" w:themeColor="text2" w:themeTint="99"/>
          <w:sz w:val="22"/>
          <w:szCs w:val="22"/>
        </w:rPr>
      </w:pPr>
      <w:r w:rsidRPr="003C655D">
        <w:rPr>
          <w:b/>
          <w:color w:val="548DD4" w:themeColor="text2" w:themeTint="99"/>
          <w:sz w:val="22"/>
          <w:szCs w:val="22"/>
        </w:rPr>
        <w:t>5.3.1. Jövőkép:</w:t>
      </w:r>
    </w:p>
    <w:p w:rsidR="003E3EA0" w:rsidRDefault="003E3EA0" w:rsidP="003E3EA0">
      <w:pPr>
        <w:jc w:val="both"/>
        <w:rPr>
          <w:b/>
          <w:sz w:val="20"/>
          <w:szCs w:val="20"/>
        </w:rPr>
      </w:pPr>
    </w:p>
    <w:p w:rsidR="003E3EA0" w:rsidRPr="003C655D" w:rsidRDefault="003E3EA0" w:rsidP="009C0284">
      <w:pPr>
        <w:spacing w:line="360" w:lineRule="auto"/>
        <w:jc w:val="both"/>
        <w:rPr>
          <w:i/>
          <w:color w:val="548DD4" w:themeColor="text2" w:themeTint="99"/>
          <w:sz w:val="20"/>
          <w:szCs w:val="20"/>
        </w:rPr>
      </w:pPr>
      <w:r>
        <w:rPr>
          <w:b/>
          <w:sz w:val="20"/>
          <w:szCs w:val="20"/>
        </w:rPr>
        <w:tab/>
      </w:r>
      <w:r w:rsidRPr="003C655D">
        <w:rPr>
          <w:i/>
          <w:color w:val="548DD4" w:themeColor="text2" w:themeTint="99"/>
          <w:sz w:val="20"/>
          <w:szCs w:val="20"/>
        </w:rPr>
        <w:t xml:space="preserve">Megteremteni és megóvni a földrajzi mikrokörnyezet és társadalmi mikro térség oktatási központjának vezető szerepét, biztosítani a térség számára a megfelelő oktatási színvonalat és képzési választékot, fejleszteni képzési módszertanunkat és tudás gyűjtő centrumból tudás közvetítő központtá váljunk, oly módon, hogy a szervezet eredeti funkciója az oktatási tevékenység mellett azonos időben </w:t>
      </w:r>
      <w:r w:rsidR="009C0284" w:rsidRPr="003C655D">
        <w:rPr>
          <w:i/>
          <w:color w:val="548DD4" w:themeColor="text2" w:themeTint="99"/>
          <w:sz w:val="20"/>
          <w:szCs w:val="20"/>
        </w:rPr>
        <w:t>tanuló szervezettként a folyamatosan képezze magát és törekedjen nóvum létrehozására!</w:t>
      </w:r>
    </w:p>
    <w:p w:rsidR="00381D4C" w:rsidRPr="009C0284" w:rsidRDefault="00381D4C" w:rsidP="009C0284">
      <w:pPr>
        <w:spacing w:line="360" w:lineRule="auto"/>
        <w:jc w:val="both"/>
        <w:rPr>
          <w:i/>
          <w:sz w:val="20"/>
          <w:szCs w:val="20"/>
        </w:rPr>
      </w:pPr>
    </w:p>
    <w:p w:rsidR="00EC4FEB" w:rsidRDefault="00EC4FEB" w:rsidP="00617009">
      <w:pPr>
        <w:jc w:val="both"/>
        <w:rPr>
          <w:b/>
          <w:u w:val="single"/>
        </w:rPr>
      </w:pPr>
    </w:p>
    <w:p w:rsidR="002F487B" w:rsidRDefault="002F487B" w:rsidP="00617009">
      <w:pPr>
        <w:jc w:val="both"/>
        <w:rPr>
          <w:b/>
          <w:u w:val="single"/>
        </w:rPr>
      </w:pPr>
    </w:p>
    <w:p w:rsidR="003C655D" w:rsidRDefault="003C655D" w:rsidP="00617009">
      <w:pPr>
        <w:jc w:val="both"/>
        <w:rPr>
          <w:b/>
          <w:u w:val="single"/>
        </w:rPr>
      </w:pPr>
    </w:p>
    <w:p w:rsidR="003C655D" w:rsidRDefault="003C655D" w:rsidP="00617009">
      <w:pPr>
        <w:jc w:val="both"/>
        <w:rPr>
          <w:b/>
          <w:u w:val="single"/>
        </w:rPr>
      </w:pPr>
    </w:p>
    <w:p w:rsidR="003C655D" w:rsidRDefault="003C655D" w:rsidP="00617009">
      <w:pPr>
        <w:jc w:val="both"/>
        <w:rPr>
          <w:b/>
          <w:u w:val="single"/>
        </w:rPr>
      </w:pPr>
    </w:p>
    <w:p w:rsidR="003C655D" w:rsidRDefault="003C655D" w:rsidP="00617009">
      <w:pPr>
        <w:jc w:val="both"/>
        <w:rPr>
          <w:b/>
          <w:u w:val="single"/>
        </w:rPr>
      </w:pPr>
    </w:p>
    <w:p w:rsidR="003C655D" w:rsidRDefault="003C655D" w:rsidP="00617009">
      <w:pPr>
        <w:jc w:val="both"/>
        <w:rPr>
          <w:b/>
          <w:u w:val="single"/>
        </w:rPr>
      </w:pPr>
    </w:p>
    <w:p w:rsidR="003C655D" w:rsidRDefault="003C655D" w:rsidP="00617009">
      <w:pPr>
        <w:jc w:val="both"/>
        <w:rPr>
          <w:b/>
          <w:u w:val="single"/>
        </w:rPr>
      </w:pPr>
    </w:p>
    <w:p w:rsidR="003C655D" w:rsidRDefault="003C655D" w:rsidP="00617009">
      <w:pPr>
        <w:jc w:val="both"/>
        <w:rPr>
          <w:b/>
          <w:u w:val="single"/>
        </w:rPr>
      </w:pPr>
    </w:p>
    <w:p w:rsidR="003C655D" w:rsidRDefault="003C655D" w:rsidP="00617009">
      <w:pPr>
        <w:jc w:val="both"/>
        <w:rPr>
          <w:b/>
          <w:u w:val="single"/>
        </w:rPr>
      </w:pPr>
    </w:p>
    <w:p w:rsidR="003C655D" w:rsidRDefault="003C655D" w:rsidP="00617009">
      <w:pPr>
        <w:jc w:val="both"/>
        <w:rPr>
          <w:b/>
          <w:u w:val="single"/>
        </w:rPr>
      </w:pPr>
    </w:p>
    <w:p w:rsidR="003C655D" w:rsidRDefault="003C655D" w:rsidP="00617009">
      <w:pPr>
        <w:jc w:val="both"/>
        <w:rPr>
          <w:b/>
          <w:u w:val="single"/>
        </w:rPr>
      </w:pPr>
    </w:p>
    <w:p w:rsidR="003C655D" w:rsidRDefault="003C655D" w:rsidP="00617009">
      <w:pPr>
        <w:jc w:val="both"/>
        <w:rPr>
          <w:b/>
          <w:u w:val="single"/>
        </w:rPr>
      </w:pPr>
    </w:p>
    <w:p w:rsidR="003C655D" w:rsidRDefault="003C655D" w:rsidP="00617009">
      <w:pPr>
        <w:jc w:val="both"/>
        <w:rPr>
          <w:b/>
          <w:u w:val="single"/>
        </w:rPr>
      </w:pPr>
    </w:p>
    <w:p w:rsidR="003C655D" w:rsidRDefault="003C655D" w:rsidP="00617009">
      <w:pPr>
        <w:jc w:val="both"/>
        <w:rPr>
          <w:b/>
          <w:u w:val="single"/>
        </w:rPr>
      </w:pPr>
    </w:p>
    <w:p w:rsidR="003C655D" w:rsidRDefault="003C655D" w:rsidP="00617009">
      <w:pPr>
        <w:jc w:val="both"/>
        <w:rPr>
          <w:b/>
          <w:u w:val="single"/>
        </w:rPr>
      </w:pPr>
    </w:p>
    <w:p w:rsidR="003C655D" w:rsidRDefault="003C655D" w:rsidP="00617009">
      <w:pPr>
        <w:jc w:val="both"/>
        <w:rPr>
          <w:b/>
          <w:u w:val="single"/>
        </w:rPr>
      </w:pPr>
    </w:p>
    <w:p w:rsidR="003C655D" w:rsidRDefault="003C655D" w:rsidP="00617009">
      <w:pPr>
        <w:jc w:val="both"/>
        <w:rPr>
          <w:b/>
          <w:u w:val="single"/>
        </w:rPr>
      </w:pPr>
    </w:p>
    <w:p w:rsidR="003C655D" w:rsidRDefault="003C655D" w:rsidP="00617009">
      <w:pPr>
        <w:jc w:val="both"/>
        <w:rPr>
          <w:b/>
          <w:u w:val="single"/>
        </w:rPr>
      </w:pPr>
    </w:p>
    <w:p w:rsidR="003C655D" w:rsidRDefault="003C655D" w:rsidP="00617009">
      <w:pPr>
        <w:jc w:val="both"/>
        <w:rPr>
          <w:b/>
          <w:u w:val="single"/>
        </w:rPr>
      </w:pPr>
    </w:p>
    <w:p w:rsidR="00676DBC" w:rsidRPr="00102235" w:rsidRDefault="0022298D" w:rsidP="004C2C7F">
      <w:pPr>
        <w:jc w:val="center"/>
        <w:rPr>
          <w:b/>
          <w:color w:val="002060"/>
          <w:u w:val="single"/>
        </w:rPr>
      </w:pPr>
      <w:r w:rsidRPr="00102235">
        <w:rPr>
          <w:b/>
          <w:color w:val="002060"/>
          <w:u w:val="single"/>
        </w:rPr>
        <w:lastRenderedPageBreak/>
        <w:t xml:space="preserve">6. </w:t>
      </w:r>
      <w:r w:rsidR="00676DBC" w:rsidRPr="00102235">
        <w:rPr>
          <w:b/>
          <w:color w:val="002060"/>
          <w:u w:val="single"/>
        </w:rPr>
        <w:t>Művészeti Iskola</w:t>
      </w:r>
      <w:r w:rsidR="002F487B" w:rsidRPr="00102235">
        <w:rPr>
          <w:b/>
          <w:color w:val="002060"/>
          <w:u w:val="single"/>
        </w:rPr>
        <w:t>:</w:t>
      </w:r>
    </w:p>
    <w:p w:rsidR="002F487B" w:rsidRPr="004C2C7F" w:rsidRDefault="002F487B" w:rsidP="00617009">
      <w:pPr>
        <w:jc w:val="both"/>
        <w:rPr>
          <w:b/>
          <w:sz w:val="28"/>
          <w:szCs w:val="28"/>
          <w:u w:val="single"/>
        </w:rPr>
      </w:pPr>
    </w:p>
    <w:p w:rsidR="002F487B" w:rsidRPr="002F487B" w:rsidRDefault="002F487B" w:rsidP="002F487B">
      <w:pPr>
        <w:jc w:val="center"/>
        <w:rPr>
          <w:b/>
        </w:rPr>
      </w:pPr>
      <w:r w:rsidRPr="002F487B">
        <w:rPr>
          <w:b/>
          <w:noProof/>
        </w:rPr>
        <w:drawing>
          <wp:inline distT="0" distB="0" distL="0" distR="0">
            <wp:extent cx="1054735" cy="1402080"/>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4735" cy="1402080"/>
                    </a:xfrm>
                    <a:prstGeom prst="rect">
                      <a:avLst/>
                    </a:prstGeom>
                    <a:noFill/>
                  </pic:spPr>
                </pic:pic>
              </a:graphicData>
            </a:graphic>
          </wp:inline>
        </w:drawing>
      </w:r>
    </w:p>
    <w:p w:rsidR="00676DBC" w:rsidRPr="00676DBC" w:rsidRDefault="00676DBC" w:rsidP="00617009">
      <w:pPr>
        <w:jc w:val="both"/>
        <w:rPr>
          <w:b/>
          <w:u w:val="single"/>
        </w:rPr>
      </w:pPr>
    </w:p>
    <w:p w:rsidR="00617009" w:rsidRPr="00393812" w:rsidRDefault="0022298D" w:rsidP="00617009">
      <w:pPr>
        <w:jc w:val="both"/>
        <w:rPr>
          <w:b/>
          <w:i/>
          <w:color w:val="0070C0"/>
        </w:rPr>
      </w:pPr>
      <w:r w:rsidRPr="00393812">
        <w:rPr>
          <w:b/>
          <w:i/>
          <w:color w:val="0070C0"/>
        </w:rPr>
        <w:t xml:space="preserve">6.1. </w:t>
      </w:r>
      <w:r w:rsidR="00784DD8" w:rsidRPr="00393812">
        <w:rPr>
          <w:b/>
          <w:i/>
          <w:color w:val="0070C0"/>
        </w:rPr>
        <w:t xml:space="preserve">Minerva, </w:t>
      </w:r>
      <w:r w:rsidR="00676DBC" w:rsidRPr="00393812">
        <w:rPr>
          <w:b/>
          <w:i/>
          <w:color w:val="0070C0"/>
        </w:rPr>
        <w:t>Alapfokú Művészeti Iskolai egység:</w:t>
      </w:r>
    </w:p>
    <w:p w:rsidR="000B08DB" w:rsidRPr="002E185E" w:rsidRDefault="000B08DB" w:rsidP="00617009">
      <w:pPr>
        <w:jc w:val="both"/>
        <w:rPr>
          <w:b/>
          <w:i/>
        </w:rPr>
      </w:pPr>
    </w:p>
    <w:p w:rsidR="000B08DB" w:rsidRDefault="000B08DB" w:rsidP="00617009">
      <w:pPr>
        <w:rPr>
          <w:color w:val="FF0000"/>
        </w:rPr>
      </w:pPr>
    </w:p>
    <w:p w:rsidR="003A0C9C" w:rsidRDefault="005552DE" w:rsidP="005552DE">
      <w:pPr>
        <w:ind w:firstLine="708"/>
        <w:jc w:val="both"/>
        <w:rPr>
          <w:sz w:val="22"/>
          <w:szCs w:val="22"/>
        </w:rPr>
      </w:pPr>
      <w:r w:rsidRPr="00FE6A4F">
        <w:rPr>
          <w:sz w:val="22"/>
          <w:szCs w:val="22"/>
        </w:rPr>
        <w:t xml:space="preserve">A </w:t>
      </w:r>
      <w:r w:rsidR="00617009" w:rsidRPr="00C56A41">
        <w:rPr>
          <w:sz w:val="22"/>
          <w:szCs w:val="22"/>
        </w:rPr>
        <w:t>Kör</w:t>
      </w:r>
      <w:r w:rsidRPr="00C56A41">
        <w:rPr>
          <w:sz w:val="22"/>
          <w:szCs w:val="22"/>
        </w:rPr>
        <w:t xml:space="preserve">zeti </w:t>
      </w:r>
      <w:r w:rsidR="00C91ADE" w:rsidRPr="00C56A41">
        <w:rPr>
          <w:sz w:val="22"/>
          <w:szCs w:val="22"/>
        </w:rPr>
        <w:t>Á</w:t>
      </w:r>
      <w:r w:rsidRPr="00C56A41">
        <w:rPr>
          <w:sz w:val="22"/>
          <w:szCs w:val="22"/>
        </w:rPr>
        <w:t xml:space="preserve">ltalános </w:t>
      </w:r>
      <w:r w:rsidR="00C91ADE" w:rsidRPr="00C56A41">
        <w:rPr>
          <w:sz w:val="22"/>
          <w:szCs w:val="22"/>
        </w:rPr>
        <w:t>Művészeti I</w:t>
      </w:r>
      <w:r w:rsidRPr="00C56A41">
        <w:rPr>
          <w:sz w:val="22"/>
          <w:szCs w:val="22"/>
        </w:rPr>
        <w:t>skola</w:t>
      </w:r>
      <w:r w:rsidRPr="00FE6A4F">
        <w:rPr>
          <w:sz w:val="22"/>
          <w:szCs w:val="22"/>
        </w:rPr>
        <w:t xml:space="preserve">, </w:t>
      </w:r>
      <w:r w:rsidR="004C2FD8">
        <w:rPr>
          <w:sz w:val="22"/>
          <w:szCs w:val="22"/>
        </w:rPr>
        <w:t>1991- be</w:t>
      </w:r>
      <w:r w:rsidRPr="00FE6A4F">
        <w:rPr>
          <w:sz w:val="22"/>
          <w:szCs w:val="22"/>
        </w:rPr>
        <w:t>n kezdte meg</w:t>
      </w:r>
      <w:r w:rsidR="00C91ADE">
        <w:rPr>
          <w:sz w:val="22"/>
          <w:szCs w:val="22"/>
        </w:rPr>
        <w:t xml:space="preserve"> működését, a miskolci Bartók </w:t>
      </w:r>
      <w:r w:rsidR="00C91ADE" w:rsidRPr="00C56A41">
        <w:rPr>
          <w:sz w:val="22"/>
          <w:szCs w:val="22"/>
        </w:rPr>
        <w:t>Bé</w:t>
      </w:r>
      <w:r w:rsidRPr="00C56A41">
        <w:rPr>
          <w:sz w:val="22"/>
          <w:szCs w:val="22"/>
        </w:rPr>
        <w:t>la</w:t>
      </w:r>
      <w:r w:rsidRPr="00FE6A4F">
        <w:rPr>
          <w:sz w:val="22"/>
          <w:szCs w:val="22"/>
        </w:rPr>
        <w:t xml:space="preserve"> Zeneiskola szakmai segítségével támogatva. Az utóbbi években jelentős tanszakbővítést végeztünk. Célunk, hogy olyan, legmagasabb végzettségű tanárok oktassanak, akik számottevő művészi múlttal és jelentős előadói tapasztalattal rendelkezzenek. Tanítványaikat vezessék be a zene szerkezeti rejtelmeibe, képesek legyenek érzelmeket felfedezni és interpretálni</w:t>
      </w:r>
      <w:r w:rsidR="003A0C9C" w:rsidRPr="00FE6A4F">
        <w:rPr>
          <w:sz w:val="22"/>
          <w:szCs w:val="22"/>
        </w:rPr>
        <w:t xml:space="preserve">, alakítsanak ki igényt a szépre és kellemre való törekvésért, tudjanak értéket teremteni, legyenek az intézményi tehetséggondozás elsőszámú színterei, neveljenek magabiztos kiállású, művelt gyerekeket. </w:t>
      </w:r>
    </w:p>
    <w:p w:rsidR="00585701" w:rsidRPr="00FE6A4F" w:rsidRDefault="00585701" w:rsidP="005552DE">
      <w:pPr>
        <w:ind w:firstLine="708"/>
        <w:jc w:val="both"/>
        <w:rPr>
          <w:sz w:val="22"/>
          <w:szCs w:val="22"/>
        </w:rPr>
      </w:pPr>
    </w:p>
    <w:p w:rsidR="003A0C9C" w:rsidRDefault="00566213" w:rsidP="00585701">
      <w:pPr>
        <w:jc w:val="both"/>
      </w:pPr>
      <w:r>
        <w:rPr>
          <w:noProof/>
          <w:color w:val="00B050"/>
        </w:rPr>
        <mc:AlternateContent>
          <mc:Choice Requires="wps">
            <w:drawing>
              <wp:anchor distT="0" distB="0" distL="114300" distR="114300" simplePos="0" relativeHeight="251658240" behindDoc="0" locked="0" layoutInCell="1" allowOverlap="1">
                <wp:simplePos x="0" y="0"/>
                <wp:positionH relativeFrom="column">
                  <wp:posOffset>-198755</wp:posOffset>
                </wp:positionH>
                <wp:positionV relativeFrom="paragraph">
                  <wp:posOffset>122555</wp:posOffset>
                </wp:positionV>
                <wp:extent cx="5954395" cy="90805"/>
                <wp:effectExtent l="6350" t="10795" r="11430" b="12700"/>
                <wp:wrapNone/>
                <wp:docPr id="3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4395" cy="90805"/>
                        </a:xfrm>
                        <a:prstGeom prst="rightArrow">
                          <a:avLst>
                            <a:gd name="adj1" fmla="val 50000"/>
                            <a:gd name="adj2" fmla="val 1639336"/>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C6CAA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 o:spid="_x0000_s1026" type="#_x0000_t13" style="position:absolute;margin-left:-15.65pt;margin-top:9.65pt;width:468.8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" fillcolor="#00b050"/>
            </w:pict>
          </mc:Fallback>
        </mc:AlternateContent>
      </w:r>
    </w:p>
    <w:p w:rsidR="00585701" w:rsidRDefault="00585701" w:rsidP="0022298D">
      <w:pPr>
        <w:jc w:val="both"/>
        <w:rPr>
          <w:b/>
          <w:i/>
        </w:rPr>
      </w:pPr>
    </w:p>
    <w:p w:rsidR="00617009" w:rsidRPr="00393812" w:rsidRDefault="0022298D" w:rsidP="0022298D">
      <w:pPr>
        <w:jc w:val="both"/>
        <w:rPr>
          <w:b/>
          <w:i/>
          <w:color w:val="0070C0"/>
        </w:rPr>
      </w:pPr>
      <w:r w:rsidRPr="00393812">
        <w:rPr>
          <w:b/>
          <w:i/>
          <w:color w:val="0070C0"/>
        </w:rPr>
        <w:t xml:space="preserve">6.2. </w:t>
      </w:r>
      <w:r w:rsidR="003A0C9C" w:rsidRPr="00393812">
        <w:rPr>
          <w:b/>
          <w:i/>
          <w:color w:val="0070C0"/>
        </w:rPr>
        <w:t>Mottónk!</w:t>
      </w:r>
    </w:p>
    <w:p w:rsidR="00784DD8" w:rsidRPr="00784DD8" w:rsidRDefault="00784DD8" w:rsidP="00784DD8">
      <w:pPr>
        <w:pStyle w:val="Nincstrkz"/>
        <w:jc w:val="center"/>
      </w:pPr>
    </w:p>
    <w:p w:rsidR="00784DD8" w:rsidRPr="00784DD8" w:rsidRDefault="00784DD8" w:rsidP="00784DD8">
      <w:pPr>
        <w:pStyle w:val="Nincstrkz"/>
        <w:jc w:val="center"/>
        <w:rPr>
          <w:b/>
        </w:rPr>
      </w:pPr>
      <w:r w:rsidRPr="00784DD8">
        <w:rPr>
          <w:b/>
        </w:rPr>
        <w:t>Musica et cantus</w:t>
      </w:r>
    </w:p>
    <w:p w:rsidR="00243E15" w:rsidRDefault="0067297E" w:rsidP="002F487B">
      <w:pPr>
        <w:pStyle w:val="Nincstrkz"/>
        <w:jc w:val="center"/>
      </w:pPr>
      <w:r>
        <w:t xml:space="preserve"> (</w:t>
      </w:r>
      <w:r w:rsidRPr="0067297E">
        <w:rPr>
          <w:i/>
        </w:rPr>
        <w:t>Z</w:t>
      </w:r>
      <w:r w:rsidR="00784DD8" w:rsidRPr="0067297E">
        <w:rPr>
          <w:i/>
        </w:rPr>
        <w:t>ene és tánc</w:t>
      </w:r>
      <w:r w:rsidR="00784DD8" w:rsidRPr="00784DD8">
        <w:t>)</w:t>
      </w:r>
    </w:p>
    <w:p w:rsidR="00243E15" w:rsidRPr="00784DD8" w:rsidRDefault="00243E15" w:rsidP="00784DD8">
      <w:pPr>
        <w:pStyle w:val="Nincstrkz"/>
        <w:jc w:val="center"/>
      </w:pPr>
    </w:p>
    <w:p w:rsidR="00784DD8" w:rsidRDefault="00784DD8" w:rsidP="00784DD8">
      <w:pPr>
        <w:pStyle w:val="Nincstrkz"/>
      </w:pPr>
    </w:p>
    <w:p w:rsidR="003A0C9C" w:rsidRPr="00393812" w:rsidRDefault="0022298D" w:rsidP="00784DD8">
      <w:pPr>
        <w:pStyle w:val="Nincstrkz"/>
        <w:rPr>
          <w:b/>
          <w:i/>
          <w:color w:val="0070C0"/>
        </w:rPr>
      </w:pPr>
      <w:r w:rsidRPr="00393812">
        <w:rPr>
          <w:b/>
          <w:i/>
          <w:color w:val="0070C0"/>
        </w:rPr>
        <w:t xml:space="preserve">6.3. </w:t>
      </w:r>
      <w:r w:rsidR="003A0C9C" w:rsidRPr="00393812">
        <w:rPr>
          <w:b/>
          <w:i/>
          <w:color w:val="0070C0"/>
        </w:rPr>
        <w:t>Múzsáink!</w:t>
      </w:r>
    </w:p>
    <w:p w:rsidR="00784DD8" w:rsidRPr="00FE6A4F" w:rsidRDefault="00CE5CFC" w:rsidP="00784DD8">
      <w:pPr>
        <w:shd w:val="clear" w:color="auto" w:fill="FFFFFF"/>
        <w:spacing w:before="100" w:beforeAutospacing="1" w:after="24" w:line="276" w:lineRule="auto"/>
        <w:jc w:val="both"/>
        <w:rPr>
          <w:sz w:val="22"/>
          <w:szCs w:val="22"/>
        </w:rPr>
      </w:pPr>
      <w:hyperlink r:id="rId10" w:tooltip="Minerva" w:history="1">
        <w:r w:rsidR="00784DD8" w:rsidRPr="00FE6A4F">
          <w:rPr>
            <w:rStyle w:val="Hiperhivatkozs"/>
            <w:b/>
            <w:color w:val="auto"/>
            <w:sz w:val="22"/>
            <w:szCs w:val="22"/>
            <w:u w:val="none"/>
          </w:rPr>
          <w:t>Minerva</w:t>
        </w:r>
      </w:hyperlink>
      <w:r w:rsidR="00784DD8" w:rsidRPr="00FE6A4F">
        <w:rPr>
          <w:b/>
          <w:sz w:val="22"/>
          <w:szCs w:val="22"/>
        </w:rPr>
        <w:t>:</w:t>
      </w:r>
      <w:r w:rsidR="00784DD8" w:rsidRPr="00FE6A4F">
        <w:rPr>
          <w:rStyle w:val="apple-converted-space"/>
          <w:b/>
          <w:sz w:val="22"/>
          <w:szCs w:val="22"/>
        </w:rPr>
        <w:t> </w:t>
      </w:r>
      <w:r w:rsidR="00784DD8" w:rsidRPr="00FE6A4F">
        <w:rPr>
          <w:sz w:val="22"/>
          <w:szCs w:val="22"/>
        </w:rPr>
        <w:t>(</w:t>
      </w:r>
      <w:hyperlink r:id="rId11" w:tooltip="Pallasz Athéné" w:history="1">
        <w:r w:rsidR="00784DD8" w:rsidRPr="00FE6A4F">
          <w:rPr>
            <w:rStyle w:val="Hiperhivatkozs"/>
            <w:color w:val="auto"/>
            <w:sz w:val="22"/>
            <w:szCs w:val="22"/>
            <w:u w:val="none"/>
          </w:rPr>
          <w:t>Pallasz Athéné</w:t>
        </w:r>
      </w:hyperlink>
      <w:r w:rsidR="00784DD8" w:rsidRPr="00FE6A4F">
        <w:rPr>
          <w:sz w:val="22"/>
          <w:szCs w:val="22"/>
        </w:rPr>
        <w:t>) – a bölcsesség, kézművesség, tudomány és művészet istennője</w:t>
      </w:r>
    </w:p>
    <w:p w:rsidR="00784DD8" w:rsidRPr="00FE6A4F" w:rsidRDefault="00784DD8" w:rsidP="00784DD8">
      <w:pPr>
        <w:pStyle w:val="NormlWeb"/>
        <w:shd w:val="clear" w:color="auto" w:fill="FFFFFF"/>
        <w:spacing w:before="120" w:beforeAutospacing="0" w:after="120" w:afterAutospacing="0" w:line="276" w:lineRule="auto"/>
        <w:jc w:val="both"/>
        <w:rPr>
          <w:sz w:val="22"/>
          <w:szCs w:val="22"/>
        </w:rPr>
      </w:pPr>
      <w:r w:rsidRPr="00FE6A4F">
        <w:rPr>
          <w:b/>
          <w:bCs/>
          <w:sz w:val="22"/>
          <w:szCs w:val="22"/>
        </w:rPr>
        <w:t>Terpszikhoré:</w:t>
      </w:r>
      <w:r w:rsidRPr="00FE6A4F">
        <w:rPr>
          <w:rStyle w:val="apple-converted-space"/>
          <w:sz w:val="22"/>
          <w:szCs w:val="22"/>
        </w:rPr>
        <w:t> </w:t>
      </w:r>
      <w:r w:rsidR="005552DE" w:rsidRPr="00FE6A4F">
        <w:rPr>
          <w:sz w:val="22"/>
          <w:szCs w:val="22"/>
        </w:rPr>
        <w:t>(táncos kedvű</w:t>
      </w:r>
      <w:r w:rsidRPr="00FE6A4F">
        <w:rPr>
          <w:sz w:val="22"/>
          <w:szCs w:val="22"/>
        </w:rPr>
        <w:t>) a kilenc</w:t>
      </w:r>
      <w:r w:rsidRPr="00FE6A4F">
        <w:rPr>
          <w:rStyle w:val="apple-converted-space"/>
          <w:sz w:val="22"/>
          <w:szCs w:val="22"/>
        </w:rPr>
        <w:t> </w:t>
      </w:r>
      <w:hyperlink r:id="rId12" w:tooltip="Múzsák" w:history="1">
        <w:r w:rsidRPr="00FE6A4F">
          <w:rPr>
            <w:rStyle w:val="Hiperhivatkozs"/>
            <w:color w:val="auto"/>
            <w:sz w:val="22"/>
            <w:szCs w:val="22"/>
            <w:u w:val="none"/>
          </w:rPr>
          <w:t>múzsa</w:t>
        </w:r>
      </w:hyperlink>
      <w:r w:rsidRPr="00FE6A4F">
        <w:rPr>
          <w:rStyle w:val="apple-converted-space"/>
          <w:sz w:val="22"/>
          <w:szCs w:val="22"/>
        </w:rPr>
        <w:t> </w:t>
      </w:r>
      <w:r w:rsidRPr="00FE6A4F">
        <w:rPr>
          <w:sz w:val="22"/>
          <w:szCs w:val="22"/>
        </w:rPr>
        <w:t>egyike. A</w:t>
      </w:r>
      <w:r w:rsidRPr="00FE6A4F">
        <w:rPr>
          <w:rStyle w:val="apple-converted-space"/>
          <w:sz w:val="22"/>
          <w:szCs w:val="22"/>
        </w:rPr>
        <w:t> </w:t>
      </w:r>
      <w:hyperlink r:id="rId13" w:tooltip="Görög mitológia" w:history="1">
        <w:r w:rsidRPr="00FE6A4F">
          <w:rPr>
            <w:rStyle w:val="Hiperhivatkozs"/>
            <w:color w:val="auto"/>
            <w:sz w:val="22"/>
            <w:szCs w:val="22"/>
            <w:u w:val="none"/>
          </w:rPr>
          <w:t>görög mitológiában</w:t>
        </w:r>
      </w:hyperlink>
      <w:r w:rsidRPr="00FE6A4F">
        <w:rPr>
          <w:rStyle w:val="apple-converted-space"/>
          <w:sz w:val="22"/>
          <w:szCs w:val="22"/>
        </w:rPr>
        <w:t> </w:t>
      </w:r>
      <w:r w:rsidRPr="00FE6A4F">
        <w:rPr>
          <w:sz w:val="22"/>
          <w:szCs w:val="22"/>
        </w:rPr>
        <w:t>a tánc és a drámai</w:t>
      </w:r>
      <w:r w:rsidRPr="00FE6A4F">
        <w:rPr>
          <w:rStyle w:val="apple-converted-space"/>
          <w:sz w:val="22"/>
          <w:szCs w:val="22"/>
        </w:rPr>
        <w:t> </w:t>
      </w:r>
      <w:hyperlink r:id="rId14" w:tooltip="Görög kardal (a lap nem létezik)" w:history="1">
        <w:r w:rsidRPr="00FE6A4F">
          <w:rPr>
            <w:rStyle w:val="Hiperhivatkozs"/>
            <w:color w:val="auto"/>
            <w:sz w:val="22"/>
            <w:szCs w:val="22"/>
            <w:u w:val="none"/>
          </w:rPr>
          <w:t>karddalok</w:t>
        </w:r>
      </w:hyperlink>
      <w:r w:rsidRPr="00FE6A4F">
        <w:rPr>
          <w:rStyle w:val="apple-converted-space"/>
          <w:sz w:val="22"/>
          <w:szCs w:val="22"/>
        </w:rPr>
        <w:t> </w:t>
      </w:r>
      <w:r w:rsidRPr="00FE6A4F">
        <w:rPr>
          <w:sz w:val="22"/>
          <w:szCs w:val="22"/>
        </w:rPr>
        <w:t>megszemélyesítője,</w:t>
      </w:r>
      <w:r w:rsidRPr="00FE6A4F">
        <w:rPr>
          <w:rStyle w:val="apple-converted-space"/>
          <w:sz w:val="22"/>
          <w:szCs w:val="22"/>
        </w:rPr>
        <w:t> </w:t>
      </w:r>
      <w:hyperlink r:id="rId15" w:tooltip="Zeusz" w:history="1">
        <w:r w:rsidRPr="00FE6A4F">
          <w:rPr>
            <w:rStyle w:val="Hiperhivatkozs"/>
            <w:color w:val="auto"/>
            <w:sz w:val="22"/>
            <w:szCs w:val="22"/>
            <w:u w:val="none"/>
          </w:rPr>
          <w:t>Zeusz</w:t>
        </w:r>
      </w:hyperlink>
      <w:r w:rsidRPr="00FE6A4F">
        <w:rPr>
          <w:rStyle w:val="apple-converted-space"/>
          <w:sz w:val="22"/>
          <w:szCs w:val="22"/>
        </w:rPr>
        <w:t> </w:t>
      </w:r>
      <w:r w:rsidRPr="00FE6A4F">
        <w:rPr>
          <w:sz w:val="22"/>
          <w:szCs w:val="22"/>
        </w:rPr>
        <w:t xml:space="preserve">és </w:t>
      </w:r>
      <w:hyperlink r:id="rId16" w:tooltip="Mnémoszüné" w:history="1">
        <w:r w:rsidRPr="00FE6A4F">
          <w:rPr>
            <w:rStyle w:val="Hiperhivatkozs"/>
            <w:color w:val="auto"/>
            <w:sz w:val="22"/>
            <w:szCs w:val="22"/>
            <w:u w:val="none"/>
          </w:rPr>
          <w:t>Mnémoszüné</w:t>
        </w:r>
      </w:hyperlink>
      <w:r w:rsidRPr="00FE6A4F">
        <w:rPr>
          <w:rStyle w:val="apple-converted-space"/>
          <w:sz w:val="22"/>
          <w:szCs w:val="22"/>
        </w:rPr>
        <w:t> </w:t>
      </w:r>
      <w:r w:rsidRPr="00FE6A4F">
        <w:rPr>
          <w:sz w:val="22"/>
          <w:szCs w:val="22"/>
        </w:rPr>
        <w:t>lánya.</w:t>
      </w:r>
    </w:p>
    <w:p w:rsidR="00784DD8" w:rsidRPr="00FE6A4F" w:rsidRDefault="00784DD8" w:rsidP="00784DD8">
      <w:pPr>
        <w:pStyle w:val="NormlWeb"/>
        <w:shd w:val="clear" w:color="auto" w:fill="FFFFFF"/>
        <w:spacing w:before="120" w:beforeAutospacing="0" w:after="120" w:afterAutospacing="0" w:line="276" w:lineRule="auto"/>
        <w:jc w:val="both"/>
        <w:rPr>
          <w:sz w:val="22"/>
          <w:szCs w:val="22"/>
        </w:rPr>
      </w:pPr>
      <w:r w:rsidRPr="00FE6A4F">
        <w:rPr>
          <w:sz w:val="22"/>
          <w:szCs w:val="22"/>
        </w:rPr>
        <w:t>Nevét az</w:t>
      </w:r>
      <w:r w:rsidRPr="00FE6A4F">
        <w:rPr>
          <w:rStyle w:val="apple-converted-space"/>
          <w:sz w:val="22"/>
          <w:szCs w:val="22"/>
        </w:rPr>
        <w:t> </w:t>
      </w:r>
      <w:hyperlink r:id="rId17" w:tooltip="Ógörög nyelv" w:history="1">
        <w:r w:rsidRPr="00FE6A4F">
          <w:rPr>
            <w:rStyle w:val="Hiperhivatkozs"/>
            <w:color w:val="auto"/>
            <w:sz w:val="22"/>
            <w:szCs w:val="22"/>
            <w:u w:val="none"/>
          </w:rPr>
          <w:t>ógörög</w:t>
        </w:r>
      </w:hyperlink>
      <w:r w:rsidRPr="00FE6A4F">
        <w:rPr>
          <w:rStyle w:val="apple-converted-space"/>
          <w:sz w:val="22"/>
          <w:szCs w:val="22"/>
        </w:rPr>
        <w:t> </w:t>
      </w:r>
      <w:r w:rsidRPr="00FE6A4F">
        <w:rPr>
          <w:sz w:val="22"/>
          <w:szCs w:val="22"/>
        </w:rPr>
        <w:t>"terpsichorean", azaz τερπέω ("gyönyörködtető") és χoρός ("tánc") szó után kapta.</w:t>
      </w:r>
    </w:p>
    <w:p w:rsidR="00784DD8" w:rsidRPr="00FE6A4F" w:rsidRDefault="00784DD8" w:rsidP="00784DD8">
      <w:pPr>
        <w:pStyle w:val="NormlWeb"/>
        <w:shd w:val="clear" w:color="auto" w:fill="FFFFFF"/>
        <w:spacing w:before="120" w:beforeAutospacing="0" w:after="120" w:afterAutospacing="0" w:line="276" w:lineRule="auto"/>
        <w:jc w:val="both"/>
        <w:rPr>
          <w:sz w:val="22"/>
          <w:szCs w:val="22"/>
        </w:rPr>
      </w:pPr>
      <w:r w:rsidRPr="00FE6A4F">
        <w:rPr>
          <w:sz w:val="22"/>
          <w:szCs w:val="22"/>
        </w:rPr>
        <w:t>A róla készült műalkotásokon leggyakrabban táncos pózban láthatjuk, vagy táncolók körében ülve, amint</w:t>
      </w:r>
      <w:r w:rsidRPr="00FE6A4F">
        <w:rPr>
          <w:rStyle w:val="apple-converted-space"/>
          <w:sz w:val="22"/>
          <w:szCs w:val="22"/>
        </w:rPr>
        <w:t> </w:t>
      </w:r>
      <w:hyperlink r:id="rId18" w:tooltip="Líra (hangszer)" w:history="1">
        <w:r w:rsidRPr="00FE6A4F">
          <w:rPr>
            <w:rStyle w:val="Hiperhivatkozs"/>
            <w:color w:val="auto"/>
            <w:sz w:val="22"/>
            <w:szCs w:val="22"/>
            <w:u w:val="none"/>
          </w:rPr>
          <w:t>lantot</w:t>
        </w:r>
      </w:hyperlink>
      <w:r w:rsidRPr="00FE6A4F">
        <w:rPr>
          <w:rStyle w:val="apple-converted-space"/>
          <w:sz w:val="22"/>
          <w:szCs w:val="22"/>
        </w:rPr>
        <w:t> </w:t>
      </w:r>
      <w:r w:rsidRPr="00FE6A4F">
        <w:rPr>
          <w:sz w:val="22"/>
          <w:szCs w:val="22"/>
        </w:rPr>
        <w:t>penget. Egyes mondák szerint</w:t>
      </w:r>
      <w:r w:rsidRPr="00FE6A4F">
        <w:rPr>
          <w:rStyle w:val="apple-converted-space"/>
          <w:sz w:val="22"/>
          <w:szCs w:val="22"/>
        </w:rPr>
        <w:t> </w:t>
      </w:r>
      <w:hyperlink r:id="rId19" w:tooltip="Akhelóosz" w:history="1">
        <w:r w:rsidRPr="00FE6A4F">
          <w:rPr>
            <w:rStyle w:val="Hiperhivatkozs"/>
            <w:color w:val="auto"/>
            <w:sz w:val="22"/>
            <w:szCs w:val="22"/>
            <w:u w:val="none"/>
          </w:rPr>
          <w:t>Akhelóosztól</w:t>
        </w:r>
      </w:hyperlink>
      <w:r w:rsidRPr="00FE6A4F">
        <w:rPr>
          <w:sz w:val="22"/>
          <w:szCs w:val="22"/>
        </w:rPr>
        <w:t>, a legnagyobb görögországi folyó istenétől született gyermekei a</w:t>
      </w:r>
      <w:r w:rsidRPr="00FE6A4F">
        <w:rPr>
          <w:rStyle w:val="apple-converted-space"/>
          <w:sz w:val="22"/>
          <w:szCs w:val="22"/>
        </w:rPr>
        <w:t> </w:t>
      </w:r>
      <w:hyperlink r:id="rId20" w:tooltip="Szirén (mitológia)" w:history="1">
        <w:r w:rsidRPr="00FE6A4F">
          <w:rPr>
            <w:rStyle w:val="Hiperhivatkozs"/>
            <w:color w:val="auto"/>
            <w:sz w:val="22"/>
            <w:szCs w:val="22"/>
            <w:u w:val="none"/>
          </w:rPr>
          <w:t>szirének</w:t>
        </w:r>
      </w:hyperlink>
      <w:r w:rsidRPr="00FE6A4F">
        <w:rPr>
          <w:sz w:val="22"/>
          <w:szCs w:val="22"/>
        </w:rPr>
        <w:t>.</w:t>
      </w:r>
    </w:p>
    <w:p w:rsidR="00784DD8" w:rsidRPr="00FE6A4F" w:rsidRDefault="00784DD8" w:rsidP="00784DD8">
      <w:pPr>
        <w:pStyle w:val="NormlWeb"/>
        <w:shd w:val="clear" w:color="auto" w:fill="FFFFFF"/>
        <w:spacing w:before="120" w:beforeAutospacing="0" w:after="120" w:afterAutospacing="0" w:line="276" w:lineRule="auto"/>
        <w:jc w:val="both"/>
        <w:rPr>
          <w:sz w:val="22"/>
          <w:szCs w:val="22"/>
        </w:rPr>
      </w:pPr>
      <w:r w:rsidRPr="00FE6A4F">
        <w:rPr>
          <w:b/>
          <w:bCs/>
          <w:sz w:val="22"/>
          <w:szCs w:val="22"/>
        </w:rPr>
        <w:t>Euterpé:</w:t>
      </w:r>
      <w:r w:rsidRPr="00FE6A4F">
        <w:rPr>
          <w:rStyle w:val="apple-converted-space"/>
          <w:sz w:val="22"/>
          <w:szCs w:val="22"/>
        </w:rPr>
        <w:t> </w:t>
      </w:r>
      <w:r w:rsidRPr="00FE6A4F">
        <w:rPr>
          <w:sz w:val="22"/>
          <w:szCs w:val="22"/>
        </w:rPr>
        <w:t>(</w:t>
      </w:r>
      <w:hyperlink r:id="rId21" w:tooltip="Görög nyelv" w:history="1">
        <w:r w:rsidRPr="00FE6A4F">
          <w:rPr>
            <w:rStyle w:val="Hiperhivatkozs"/>
            <w:color w:val="auto"/>
            <w:sz w:val="22"/>
            <w:szCs w:val="22"/>
            <w:u w:val="none"/>
          </w:rPr>
          <w:t>görögül</w:t>
        </w:r>
      </w:hyperlink>
      <w:r w:rsidRPr="00FE6A4F">
        <w:rPr>
          <w:sz w:val="22"/>
          <w:szCs w:val="22"/>
        </w:rPr>
        <w:t>:Ευτέρπη) ("örömet nyújtó", "gyönyörködtető")</w:t>
      </w:r>
      <w:r w:rsidRPr="00FE6A4F">
        <w:rPr>
          <w:rStyle w:val="apple-converted-space"/>
          <w:sz w:val="22"/>
          <w:szCs w:val="22"/>
        </w:rPr>
        <w:t> </w:t>
      </w:r>
      <w:hyperlink r:id="rId22" w:tooltip="Múzsák" w:history="1">
        <w:r w:rsidRPr="00FE6A4F">
          <w:rPr>
            <w:rStyle w:val="Hiperhivatkozs"/>
            <w:color w:val="auto"/>
            <w:sz w:val="22"/>
            <w:szCs w:val="22"/>
            <w:u w:val="none"/>
          </w:rPr>
          <w:t>múzsa</w:t>
        </w:r>
      </w:hyperlink>
      <w:r w:rsidRPr="00FE6A4F">
        <w:rPr>
          <w:sz w:val="22"/>
          <w:szCs w:val="22"/>
        </w:rPr>
        <w:t xml:space="preserve"> a</w:t>
      </w:r>
      <w:r w:rsidRPr="00FE6A4F">
        <w:rPr>
          <w:rStyle w:val="apple-converted-space"/>
          <w:sz w:val="22"/>
          <w:szCs w:val="22"/>
        </w:rPr>
        <w:t> </w:t>
      </w:r>
      <w:hyperlink r:id="rId23" w:tooltip="Görög mitológia" w:history="1">
        <w:r w:rsidRPr="00FE6A4F">
          <w:rPr>
            <w:rStyle w:val="Hiperhivatkozs"/>
            <w:color w:val="auto"/>
            <w:sz w:val="22"/>
            <w:szCs w:val="22"/>
            <w:u w:val="none"/>
          </w:rPr>
          <w:t>görög mitológia</w:t>
        </w:r>
      </w:hyperlink>
      <w:r w:rsidRPr="00FE6A4F">
        <w:rPr>
          <w:rStyle w:val="apple-converted-space"/>
          <w:sz w:val="22"/>
          <w:szCs w:val="22"/>
        </w:rPr>
        <w:t> </w:t>
      </w:r>
      <w:r w:rsidRPr="00FE6A4F">
        <w:rPr>
          <w:sz w:val="22"/>
          <w:szCs w:val="22"/>
        </w:rPr>
        <w:t xml:space="preserve">istennője. </w:t>
      </w:r>
      <w:r w:rsidRPr="00FE6A4F">
        <w:rPr>
          <w:rStyle w:val="apple-converted-space"/>
          <w:sz w:val="22"/>
          <w:szCs w:val="22"/>
        </w:rPr>
        <w:t> </w:t>
      </w:r>
      <w:hyperlink r:id="rId24" w:tooltip="Mnémoszüné" w:history="1">
        <w:r w:rsidRPr="00FE6A4F">
          <w:rPr>
            <w:rStyle w:val="Hiperhivatkozs"/>
            <w:color w:val="auto"/>
            <w:sz w:val="22"/>
            <w:szCs w:val="22"/>
            <w:u w:val="none"/>
          </w:rPr>
          <w:t>Mnémoszüné</w:t>
        </w:r>
      </w:hyperlink>
      <w:r w:rsidRPr="00FE6A4F">
        <w:rPr>
          <w:rStyle w:val="apple-converted-space"/>
          <w:sz w:val="22"/>
          <w:szCs w:val="22"/>
        </w:rPr>
        <w:t> </w:t>
      </w:r>
      <w:r w:rsidRPr="00FE6A4F">
        <w:rPr>
          <w:sz w:val="22"/>
          <w:szCs w:val="22"/>
        </w:rPr>
        <w:t>és</w:t>
      </w:r>
      <w:r w:rsidRPr="00FE6A4F">
        <w:rPr>
          <w:rStyle w:val="apple-converted-space"/>
          <w:sz w:val="22"/>
          <w:szCs w:val="22"/>
        </w:rPr>
        <w:t> </w:t>
      </w:r>
      <w:hyperlink r:id="rId25" w:tooltip="Zeusz" w:history="1">
        <w:r w:rsidRPr="00FE6A4F">
          <w:rPr>
            <w:rStyle w:val="Hiperhivatkozs"/>
            <w:color w:val="auto"/>
            <w:sz w:val="22"/>
            <w:szCs w:val="22"/>
            <w:u w:val="none"/>
          </w:rPr>
          <w:t>Zeusz</w:t>
        </w:r>
      </w:hyperlink>
      <w:r w:rsidRPr="00FE6A4F">
        <w:rPr>
          <w:rStyle w:val="apple-converted-space"/>
          <w:sz w:val="22"/>
          <w:szCs w:val="22"/>
        </w:rPr>
        <w:t> </w:t>
      </w:r>
      <w:r w:rsidRPr="00FE6A4F">
        <w:rPr>
          <w:sz w:val="22"/>
          <w:szCs w:val="22"/>
        </w:rPr>
        <w:t xml:space="preserve">gyermeke. </w:t>
      </w:r>
    </w:p>
    <w:p w:rsidR="00784DD8" w:rsidRPr="00FE6A4F" w:rsidRDefault="00784DD8" w:rsidP="00784DD8">
      <w:pPr>
        <w:pStyle w:val="NormlWeb"/>
        <w:shd w:val="clear" w:color="auto" w:fill="FFFFFF"/>
        <w:spacing w:before="120" w:beforeAutospacing="0" w:after="120" w:afterAutospacing="0" w:line="276" w:lineRule="auto"/>
        <w:jc w:val="both"/>
        <w:rPr>
          <w:sz w:val="22"/>
          <w:szCs w:val="22"/>
        </w:rPr>
      </w:pPr>
      <w:r w:rsidRPr="00FE6A4F">
        <w:rPr>
          <w:sz w:val="22"/>
          <w:szCs w:val="22"/>
        </w:rPr>
        <w:t>A hellenisztikus kori irodalom óta, alakjához a lírai költészet műfaja és a</w:t>
      </w:r>
      <w:r w:rsidRPr="00FE6A4F">
        <w:rPr>
          <w:rStyle w:val="apple-converted-space"/>
          <w:sz w:val="22"/>
          <w:szCs w:val="22"/>
        </w:rPr>
        <w:t> </w:t>
      </w:r>
      <w:hyperlink r:id="rId26" w:tooltip="Zene" w:history="1">
        <w:r w:rsidRPr="00FE6A4F">
          <w:rPr>
            <w:rStyle w:val="Hiperhivatkozs"/>
            <w:color w:val="auto"/>
            <w:sz w:val="22"/>
            <w:szCs w:val="22"/>
            <w:u w:val="none"/>
          </w:rPr>
          <w:t>zene</w:t>
        </w:r>
      </w:hyperlink>
      <w:r w:rsidRPr="00FE6A4F">
        <w:rPr>
          <w:rStyle w:val="apple-converted-space"/>
          <w:sz w:val="22"/>
          <w:szCs w:val="22"/>
        </w:rPr>
        <w:t> </w:t>
      </w:r>
      <w:r w:rsidRPr="00FE6A4F">
        <w:rPr>
          <w:sz w:val="22"/>
          <w:szCs w:val="22"/>
        </w:rPr>
        <w:t>kapcsolódik, jelképe a</w:t>
      </w:r>
      <w:r w:rsidRPr="00FE6A4F">
        <w:rPr>
          <w:rStyle w:val="apple-converted-space"/>
          <w:sz w:val="22"/>
          <w:szCs w:val="22"/>
        </w:rPr>
        <w:t> </w:t>
      </w:r>
      <w:hyperlink r:id="rId27" w:tooltip="Fuvola" w:history="1">
        <w:r w:rsidRPr="00FE6A4F">
          <w:rPr>
            <w:rStyle w:val="Hiperhivatkozs"/>
            <w:color w:val="auto"/>
            <w:sz w:val="22"/>
            <w:szCs w:val="22"/>
            <w:u w:val="none"/>
          </w:rPr>
          <w:t>fuvola</w:t>
        </w:r>
      </w:hyperlink>
      <w:r w:rsidRPr="00FE6A4F">
        <w:rPr>
          <w:sz w:val="22"/>
          <w:szCs w:val="22"/>
        </w:rPr>
        <w:t>.</w:t>
      </w:r>
    </w:p>
    <w:p w:rsidR="00784DD8" w:rsidRPr="00FE6A4F" w:rsidRDefault="00784DD8" w:rsidP="00784DD8">
      <w:pPr>
        <w:pStyle w:val="NormlWeb"/>
        <w:shd w:val="clear" w:color="auto" w:fill="FFFFFF"/>
        <w:spacing w:before="120" w:beforeAutospacing="0" w:after="120" w:afterAutospacing="0" w:line="276" w:lineRule="auto"/>
        <w:jc w:val="both"/>
        <w:rPr>
          <w:i/>
          <w:sz w:val="22"/>
          <w:szCs w:val="22"/>
        </w:rPr>
      </w:pPr>
      <w:r w:rsidRPr="00FE6A4F">
        <w:rPr>
          <w:sz w:val="22"/>
          <w:szCs w:val="22"/>
        </w:rPr>
        <w:t>Néhányan az</w:t>
      </w:r>
      <w:r w:rsidRPr="00FE6A4F">
        <w:rPr>
          <w:rStyle w:val="apple-converted-space"/>
          <w:sz w:val="22"/>
          <w:szCs w:val="22"/>
        </w:rPr>
        <w:t> </w:t>
      </w:r>
      <w:hyperlink r:id="rId28" w:tooltip="Aulosz" w:history="1">
        <w:r w:rsidRPr="00FE6A4F">
          <w:rPr>
            <w:rStyle w:val="Hiperhivatkozs"/>
            <w:i/>
            <w:iCs/>
            <w:color w:val="auto"/>
            <w:sz w:val="22"/>
            <w:szCs w:val="22"/>
            <w:u w:val="none"/>
          </w:rPr>
          <w:t>aulosz</w:t>
        </w:r>
      </w:hyperlink>
      <w:r w:rsidRPr="00FE6A4F">
        <w:rPr>
          <w:sz w:val="22"/>
          <w:szCs w:val="22"/>
        </w:rPr>
        <w:t>, az oboa-féle kettős síp feltalálójaként említik. A hangszer legnagyobb mestere a mítoszok szerint</w:t>
      </w:r>
      <w:r w:rsidRPr="00FE6A4F">
        <w:rPr>
          <w:rStyle w:val="apple-converted-space"/>
          <w:sz w:val="22"/>
          <w:szCs w:val="22"/>
        </w:rPr>
        <w:t> </w:t>
      </w:r>
      <w:hyperlink r:id="rId29" w:tooltip="Marszüasz (szatír)" w:history="1">
        <w:r w:rsidRPr="00FE6A4F">
          <w:rPr>
            <w:rStyle w:val="Hiperhivatkozs"/>
            <w:color w:val="auto"/>
            <w:sz w:val="22"/>
            <w:szCs w:val="22"/>
            <w:u w:val="none"/>
          </w:rPr>
          <w:t>Marszüasz</w:t>
        </w:r>
      </w:hyperlink>
      <w:r w:rsidRPr="00FE6A4F">
        <w:rPr>
          <w:rStyle w:val="apple-converted-space"/>
          <w:sz w:val="22"/>
          <w:szCs w:val="22"/>
        </w:rPr>
        <w:t> </w:t>
      </w:r>
      <w:r w:rsidRPr="00FE6A4F">
        <w:rPr>
          <w:sz w:val="22"/>
          <w:szCs w:val="22"/>
        </w:rPr>
        <w:t>volt.</w:t>
      </w:r>
      <w:r w:rsidR="003A0C9C" w:rsidRPr="00FE6A4F">
        <w:rPr>
          <w:i/>
          <w:sz w:val="22"/>
          <w:szCs w:val="22"/>
        </w:rPr>
        <w:t>(wikipédia)</w:t>
      </w:r>
    </w:p>
    <w:p w:rsidR="003A0C9C" w:rsidRPr="00FE6A4F" w:rsidRDefault="003A0C9C" w:rsidP="00784DD8">
      <w:pPr>
        <w:pStyle w:val="NormlWeb"/>
        <w:shd w:val="clear" w:color="auto" w:fill="FFFFFF"/>
        <w:spacing w:before="120" w:beforeAutospacing="0" w:after="120" w:afterAutospacing="0" w:line="276" w:lineRule="auto"/>
        <w:jc w:val="both"/>
        <w:rPr>
          <w:sz w:val="22"/>
          <w:szCs w:val="22"/>
        </w:rPr>
      </w:pPr>
      <w:r w:rsidRPr="00FE6A4F">
        <w:rPr>
          <w:sz w:val="22"/>
          <w:szCs w:val="22"/>
        </w:rPr>
        <w:lastRenderedPageBreak/>
        <w:t>A művészeti iskola, működő művészeti területei:</w:t>
      </w:r>
    </w:p>
    <w:p w:rsidR="00C20AA7" w:rsidRPr="00C20AA7" w:rsidRDefault="00C20AA7" w:rsidP="00C20AA7">
      <w:r w:rsidRPr="00C20AA7">
        <w:t>Hangszeres tanszakok - egyéni képzés</w:t>
      </w:r>
    </w:p>
    <w:p w:rsidR="00C20AA7" w:rsidRPr="00C20AA7" w:rsidRDefault="00C20AA7" w:rsidP="00C20AA7"/>
    <w:p w:rsidR="00C20AA7" w:rsidRPr="0023114E" w:rsidRDefault="00C20AA7" w:rsidP="0023114E">
      <w:pPr>
        <w:jc w:val="center"/>
        <w:rPr>
          <w:b/>
        </w:rPr>
      </w:pPr>
      <w:r w:rsidRPr="0023114E">
        <w:rPr>
          <w:b/>
        </w:rPr>
        <w:t>„A” TAGOZAT</w:t>
      </w:r>
    </w:p>
    <w:p w:rsidR="00C20AA7" w:rsidRPr="00C20AA7" w:rsidRDefault="00C20AA7" w:rsidP="00C20AA7"/>
    <w:p w:rsidR="00C20AA7" w:rsidRPr="00C20AA7" w:rsidRDefault="00C20AA7" w:rsidP="00C20AA7">
      <w:r w:rsidRPr="00C20AA7">
        <w:t>Főtárgy:</w:t>
      </w:r>
      <w:r>
        <w:tab/>
      </w:r>
      <w:r>
        <w:tab/>
      </w:r>
      <w:r w:rsidRPr="00C20AA7">
        <w:t xml:space="preserve">hangszeres tantárgyak </w:t>
      </w:r>
    </w:p>
    <w:p w:rsidR="00C20AA7" w:rsidRPr="00C20AA7" w:rsidRDefault="00C20AA7" w:rsidP="00C20AA7">
      <w:r w:rsidRPr="00C20AA7">
        <w:t xml:space="preserve">Kötelező tantárgy: </w:t>
      </w:r>
      <w:r>
        <w:tab/>
      </w:r>
      <w:r w:rsidRPr="00C20AA7">
        <w:t>szolfézs*</w:t>
      </w:r>
    </w:p>
    <w:p w:rsidR="00C20AA7" w:rsidRPr="00C20AA7" w:rsidRDefault="00C20AA7" w:rsidP="00C20AA7">
      <w:r w:rsidRPr="00C20AA7">
        <w:t>Kötelezően választható tantárgyak:</w:t>
      </w:r>
    </w:p>
    <w:p w:rsidR="00C20AA7" w:rsidRPr="00C20AA7" w:rsidRDefault="00C20AA7" w:rsidP="00C20AA7">
      <w:pPr>
        <w:ind w:left="1416" w:firstLine="708"/>
      </w:pPr>
      <w:r w:rsidRPr="00C20AA7">
        <w:t xml:space="preserve">szolfézs, zenetörténet - zeneirodalom, kamarazene, zenekar, kórus. </w:t>
      </w:r>
    </w:p>
    <w:p w:rsidR="00C20AA7" w:rsidRPr="00C20AA7" w:rsidRDefault="00C20AA7" w:rsidP="00C20AA7">
      <w:r w:rsidRPr="00C20AA7">
        <w:t>Választható tantárgyak:</w:t>
      </w:r>
    </w:p>
    <w:p w:rsidR="00C20AA7" w:rsidRPr="00C20AA7" w:rsidRDefault="00C20AA7" w:rsidP="00C20AA7">
      <w:pPr>
        <w:ind w:left="2124"/>
        <w:jc w:val="both"/>
      </w:pPr>
      <w:r w:rsidRPr="00C20AA7">
        <w:t>szolfézs, zenetörténet–zeneirodalom, második hangszer, kamarazene, zenekar, kórus.</w:t>
      </w:r>
    </w:p>
    <w:p w:rsidR="00C20AA7" w:rsidRPr="00C20AA7" w:rsidRDefault="00C20AA7" w:rsidP="00C20AA7">
      <w:pPr>
        <w:jc w:val="both"/>
      </w:pPr>
      <w:r w:rsidRPr="00C20AA7">
        <w:t>Korrepetíció (zongorakíséret):a hangszeres (kivéve csembaló, zongora, orgona, gitár tantárgyak) tantárgyaihoz szoro</w:t>
      </w:r>
      <w:r w:rsidR="00CC3A23">
        <w:t>san kapcsolódó kötelező kiegészí</w:t>
      </w:r>
      <w:r w:rsidRPr="00C20AA7">
        <w:t>tő foglalkozás, a hangszeres óra része.</w:t>
      </w:r>
    </w:p>
    <w:p w:rsidR="00C20AA7" w:rsidRPr="00C20AA7" w:rsidRDefault="00C20AA7" w:rsidP="00C20AA7">
      <w:pPr>
        <w:ind w:firstLine="708"/>
        <w:jc w:val="both"/>
      </w:pPr>
      <w:r w:rsidRPr="00C20AA7">
        <w:t>Ha a tanuló teljesìtette a köt</w:t>
      </w:r>
      <w:r w:rsidR="00CC3A23">
        <w:t>elező tantárgy követelményeit (</w:t>
      </w:r>
      <w:r w:rsidRPr="00C20AA7">
        <w:t>szolfézs alapfok 4. vagy 6. évfolyam végéig) helyette a kötelezően választható tárgyak közül egy tantárgy felvétele kötelező.</w:t>
      </w:r>
    </w:p>
    <w:p w:rsidR="00C20AA7" w:rsidRPr="00C20AA7" w:rsidRDefault="00C20AA7" w:rsidP="00C20AA7">
      <w:pPr>
        <w:jc w:val="both"/>
      </w:pPr>
    </w:p>
    <w:p w:rsidR="00C20AA7" w:rsidRPr="00C20AA7" w:rsidRDefault="00C20AA7" w:rsidP="00C20AA7">
      <w:pPr>
        <w:jc w:val="both"/>
      </w:pPr>
      <w:r w:rsidRPr="00C20AA7">
        <w:t>Óratervek</w:t>
      </w:r>
    </w:p>
    <w:p w:rsidR="00C20AA7" w:rsidRPr="00C20AA7" w:rsidRDefault="00C20AA7" w:rsidP="00C20AA7">
      <w:pPr>
        <w:jc w:val="both"/>
      </w:pPr>
      <w:r w:rsidRPr="00C20AA7">
        <w:t xml:space="preserve">Az „A” tagozatos óratervek magukba foglalják az előképző, az alapfokú és a továbbképző évfolyamokat. </w:t>
      </w:r>
    </w:p>
    <w:p w:rsidR="00C20AA7" w:rsidRPr="00C20AA7" w:rsidRDefault="00C20AA7" w:rsidP="00C20AA7">
      <w:pPr>
        <w:jc w:val="both"/>
      </w:pPr>
      <w:r w:rsidRPr="00C20AA7">
        <w:t>Az első (zárójelben levő) számjegy az előképző, a második számjegy az alapfokú, a harmadik számjegy a továbbképző évfolyamainak számát jelenti. Az előképző évfolyamokat nem kötelező elvégezni.</w:t>
      </w:r>
    </w:p>
    <w:p w:rsidR="00C20AA7" w:rsidRPr="00C20AA7" w:rsidRDefault="00C20AA7" w:rsidP="00C20AA7">
      <w:pPr>
        <w:jc w:val="both"/>
      </w:pPr>
      <w:r w:rsidRPr="00C20AA7">
        <w:t xml:space="preserve">A művészeti osztályba sorolás: Az általános iskola 3. osztályos tanulóját kell 1. évfolyamba sorolni. Később is lehet első évfolyamos, de hamarabb nem. </w:t>
      </w:r>
    </w:p>
    <w:p w:rsidR="00C20AA7" w:rsidRDefault="00C20AA7" w:rsidP="00C20AA7">
      <w:pPr>
        <w:pStyle w:val="Listaszerbekezds"/>
        <w:spacing w:after="200" w:line="276" w:lineRule="auto"/>
        <w:jc w:val="both"/>
        <w:rPr>
          <w:color w:val="000000" w:themeColor="text1"/>
          <w:sz w:val="22"/>
          <w:szCs w:val="22"/>
        </w:rPr>
      </w:pPr>
    </w:p>
    <w:p w:rsidR="000B08DB" w:rsidRPr="00C20AA7" w:rsidRDefault="000F18CD" w:rsidP="00945CD8">
      <w:pPr>
        <w:pStyle w:val="Listaszerbekezds"/>
        <w:numPr>
          <w:ilvl w:val="0"/>
          <w:numId w:val="27"/>
        </w:numPr>
        <w:spacing w:after="200" w:line="276" w:lineRule="auto"/>
        <w:jc w:val="both"/>
        <w:rPr>
          <w:b/>
          <w:i/>
          <w:color w:val="000000" w:themeColor="text1"/>
          <w:sz w:val="22"/>
          <w:szCs w:val="22"/>
        </w:rPr>
      </w:pPr>
      <w:r w:rsidRPr="00C20AA7">
        <w:rPr>
          <w:b/>
          <w:i/>
          <w:color w:val="000000" w:themeColor="text1"/>
          <w:sz w:val="22"/>
          <w:szCs w:val="22"/>
        </w:rPr>
        <w:t>Zeneművészeti ág</w:t>
      </w:r>
      <w:r w:rsidR="000B08DB" w:rsidRPr="00C20AA7">
        <w:rPr>
          <w:b/>
          <w:i/>
          <w:color w:val="000000" w:themeColor="text1"/>
          <w:sz w:val="22"/>
          <w:szCs w:val="22"/>
        </w:rPr>
        <w:t xml:space="preserve"> – Klasszikus zene:</w:t>
      </w:r>
    </w:p>
    <w:p w:rsidR="000B08DB" w:rsidRPr="004E0017" w:rsidRDefault="003E57FA" w:rsidP="00945CD8">
      <w:pPr>
        <w:pStyle w:val="Listaszerbekezds"/>
        <w:numPr>
          <w:ilvl w:val="1"/>
          <w:numId w:val="27"/>
        </w:numPr>
        <w:spacing w:after="200" w:line="276" w:lineRule="auto"/>
        <w:jc w:val="both"/>
        <w:rPr>
          <w:color w:val="000000" w:themeColor="text1"/>
          <w:sz w:val="22"/>
          <w:szCs w:val="22"/>
        </w:rPr>
      </w:pPr>
      <w:r>
        <w:rPr>
          <w:color w:val="000000" w:themeColor="text1"/>
          <w:sz w:val="22"/>
          <w:szCs w:val="22"/>
        </w:rPr>
        <w:t xml:space="preserve">Fafúvós tanszak: </w:t>
      </w:r>
      <w:r w:rsidR="000B08DB" w:rsidRPr="004E0017">
        <w:rPr>
          <w:color w:val="000000" w:themeColor="text1"/>
          <w:sz w:val="22"/>
          <w:szCs w:val="22"/>
        </w:rPr>
        <w:t>furulya és fuvola főtárgy</w:t>
      </w:r>
    </w:p>
    <w:p w:rsidR="000B08DB" w:rsidRPr="004E0017" w:rsidRDefault="000B08DB" w:rsidP="00945CD8">
      <w:pPr>
        <w:pStyle w:val="Listaszerbekezds"/>
        <w:numPr>
          <w:ilvl w:val="1"/>
          <w:numId w:val="27"/>
        </w:numPr>
        <w:spacing w:after="200" w:line="276" w:lineRule="auto"/>
        <w:jc w:val="both"/>
        <w:rPr>
          <w:color w:val="000000" w:themeColor="text1"/>
          <w:sz w:val="22"/>
          <w:szCs w:val="22"/>
        </w:rPr>
      </w:pPr>
      <w:r w:rsidRPr="004E0017">
        <w:rPr>
          <w:color w:val="000000" w:themeColor="text1"/>
          <w:sz w:val="22"/>
          <w:szCs w:val="22"/>
        </w:rPr>
        <w:t>Rézfúvós tanszak: trombita,</w:t>
      </w:r>
      <w:r w:rsidRPr="004E0017">
        <w:rPr>
          <w:color w:val="000000" w:themeColor="text1"/>
        </w:rPr>
        <w:t xml:space="preserve">  kürt, harsona, tuba főtárgy</w:t>
      </w:r>
    </w:p>
    <w:p w:rsidR="007411ED" w:rsidRPr="004E0017" w:rsidRDefault="007411ED" w:rsidP="00945CD8">
      <w:pPr>
        <w:pStyle w:val="Listaszerbekezds"/>
        <w:numPr>
          <w:ilvl w:val="1"/>
          <w:numId w:val="27"/>
        </w:numPr>
        <w:spacing w:after="200" w:line="276" w:lineRule="auto"/>
        <w:jc w:val="both"/>
        <w:rPr>
          <w:color w:val="000000" w:themeColor="text1"/>
          <w:sz w:val="22"/>
          <w:szCs w:val="22"/>
        </w:rPr>
      </w:pPr>
      <w:r w:rsidRPr="004E0017">
        <w:rPr>
          <w:color w:val="000000" w:themeColor="text1"/>
        </w:rPr>
        <w:t>Akkordikus tanszak: gitár és ütő főtárgy</w:t>
      </w:r>
    </w:p>
    <w:p w:rsidR="007411ED" w:rsidRPr="004E0017" w:rsidRDefault="007411ED" w:rsidP="00945CD8">
      <w:pPr>
        <w:pStyle w:val="Listaszerbekezds"/>
        <w:numPr>
          <w:ilvl w:val="1"/>
          <w:numId w:val="27"/>
        </w:numPr>
        <w:spacing w:after="200" w:line="276" w:lineRule="auto"/>
        <w:jc w:val="both"/>
        <w:rPr>
          <w:color w:val="000000" w:themeColor="text1"/>
          <w:sz w:val="22"/>
          <w:szCs w:val="22"/>
        </w:rPr>
      </w:pPr>
      <w:r w:rsidRPr="004E0017">
        <w:rPr>
          <w:color w:val="000000" w:themeColor="text1"/>
        </w:rPr>
        <w:t>Billentyűs tanszak: zongora és orgona főtárgy</w:t>
      </w:r>
    </w:p>
    <w:p w:rsidR="000B08DB" w:rsidRPr="00C71FA1" w:rsidRDefault="007411ED" w:rsidP="00945CD8">
      <w:pPr>
        <w:pStyle w:val="Listaszerbekezds"/>
        <w:numPr>
          <w:ilvl w:val="1"/>
          <w:numId w:val="27"/>
        </w:numPr>
        <w:spacing w:after="200" w:line="276" w:lineRule="auto"/>
        <w:jc w:val="both"/>
        <w:rPr>
          <w:color w:val="000000" w:themeColor="text1"/>
          <w:sz w:val="22"/>
          <w:szCs w:val="22"/>
        </w:rPr>
      </w:pPr>
      <w:r w:rsidRPr="004E0017">
        <w:rPr>
          <w:color w:val="000000" w:themeColor="text1"/>
        </w:rPr>
        <w:t>Vonós tanszak: hegedű főtárgy</w:t>
      </w:r>
    </w:p>
    <w:p w:rsidR="000B08DB" w:rsidRPr="00C20AA7" w:rsidRDefault="000F18CD" w:rsidP="00945CD8">
      <w:pPr>
        <w:pStyle w:val="Listaszerbekezds"/>
        <w:numPr>
          <w:ilvl w:val="0"/>
          <w:numId w:val="27"/>
        </w:numPr>
        <w:spacing w:after="200" w:line="276" w:lineRule="auto"/>
        <w:jc w:val="both"/>
        <w:rPr>
          <w:b/>
          <w:i/>
          <w:color w:val="000000" w:themeColor="text1"/>
          <w:sz w:val="22"/>
          <w:szCs w:val="22"/>
        </w:rPr>
      </w:pPr>
      <w:r w:rsidRPr="00C20AA7">
        <w:rPr>
          <w:b/>
          <w:i/>
          <w:color w:val="000000" w:themeColor="text1"/>
          <w:sz w:val="22"/>
          <w:szCs w:val="22"/>
        </w:rPr>
        <w:t xml:space="preserve">Táncművészeti ág: </w:t>
      </w:r>
    </w:p>
    <w:p w:rsidR="007411ED" w:rsidRPr="004E0017" w:rsidRDefault="007411ED" w:rsidP="00945CD8">
      <w:pPr>
        <w:pStyle w:val="Listaszerbekezds"/>
        <w:numPr>
          <w:ilvl w:val="1"/>
          <w:numId w:val="27"/>
        </w:numPr>
        <w:spacing w:after="200" w:line="276" w:lineRule="auto"/>
        <w:jc w:val="both"/>
        <w:rPr>
          <w:color w:val="000000" w:themeColor="text1"/>
          <w:sz w:val="22"/>
          <w:szCs w:val="22"/>
        </w:rPr>
      </w:pPr>
      <w:r w:rsidRPr="004E0017">
        <w:rPr>
          <w:color w:val="000000" w:themeColor="text1"/>
          <w:sz w:val="22"/>
          <w:szCs w:val="22"/>
        </w:rPr>
        <w:t>Néptánc főtárgy</w:t>
      </w:r>
    </w:p>
    <w:p w:rsidR="007411ED" w:rsidRPr="004E0017" w:rsidRDefault="007411ED" w:rsidP="00945CD8">
      <w:pPr>
        <w:pStyle w:val="Listaszerbekezds"/>
        <w:numPr>
          <w:ilvl w:val="1"/>
          <w:numId w:val="27"/>
        </w:numPr>
        <w:spacing w:after="200" w:line="276" w:lineRule="auto"/>
        <w:jc w:val="both"/>
        <w:rPr>
          <w:color w:val="000000" w:themeColor="text1"/>
          <w:sz w:val="22"/>
          <w:szCs w:val="22"/>
        </w:rPr>
      </w:pPr>
      <w:r w:rsidRPr="004E0017">
        <w:rPr>
          <w:color w:val="000000" w:themeColor="text1"/>
          <w:sz w:val="22"/>
          <w:szCs w:val="22"/>
        </w:rPr>
        <w:t>Balett főtárgy</w:t>
      </w:r>
    </w:p>
    <w:p w:rsidR="007411ED" w:rsidRPr="004E0017" w:rsidRDefault="007411ED" w:rsidP="00945CD8">
      <w:pPr>
        <w:pStyle w:val="Listaszerbekezds"/>
        <w:numPr>
          <w:ilvl w:val="1"/>
          <w:numId w:val="27"/>
        </w:numPr>
        <w:spacing w:after="200" w:line="276" w:lineRule="auto"/>
        <w:jc w:val="both"/>
        <w:rPr>
          <w:color w:val="000000" w:themeColor="text1"/>
          <w:sz w:val="22"/>
          <w:szCs w:val="22"/>
        </w:rPr>
      </w:pPr>
      <w:r w:rsidRPr="004E0017">
        <w:rPr>
          <w:color w:val="000000" w:themeColor="text1"/>
          <w:sz w:val="22"/>
          <w:szCs w:val="22"/>
        </w:rPr>
        <w:t>Társastánc főtárgy</w:t>
      </w:r>
    </w:p>
    <w:p w:rsidR="007411ED" w:rsidRPr="00C71FA1" w:rsidRDefault="007411ED" w:rsidP="00945CD8">
      <w:pPr>
        <w:pStyle w:val="Listaszerbekezds"/>
        <w:numPr>
          <w:ilvl w:val="1"/>
          <w:numId w:val="27"/>
        </w:numPr>
        <w:spacing w:after="200" w:line="276" w:lineRule="auto"/>
        <w:jc w:val="both"/>
        <w:rPr>
          <w:color w:val="000000" w:themeColor="text1"/>
          <w:sz w:val="22"/>
          <w:szCs w:val="22"/>
        </w:rPr>
      </w:pPr>
      <w:r w:rsidRPr="004E0017">
        <w:rPr>
          <w:color w:val="000000" w:themeColor="text1"/>
          <w:sz w:val="22"/>
          <w:szCs w:val="22"/>
        </w:rPr>
        <w:t>Moderntánc főtárgy</w:t>
      </w:r>
    </w:p>
    <w:p w:rsidR="007411ED" w:rsidRPr="00C20AA7" w:rsidRDefault="000F18CD" w:rsidP="00945CD8">
      <w:pPr>
        <w:pStyle w:val="Listaszerbekezds"/>
        <w:numPr>
          <w:ilvl w:val="0"/>
          <w:numId w:val="27"/>
        </w:numPr>
        <w:spacing w:after="200" w:line="276" w:lineRule="auto"/>
        <w:jc w:val="both"/>
        <w:rPr>
          <w:b/>
          <w:i/>
          <w:color w:val="000000" w:themeColor="text1"/>
          <w:sz w:val="22"/>
          <w:szCs w:val="22"/>
        </w:rPr>
      </w:pPr>
      <w:r w:rsidRPr="00C20AA7">
        <w:rPr>
          <w:b/>
          <w:i/>
          <w:color w:val="000000" w:themeColor="text1"/>
          <w:sz w:val="22"/>
          <w:szCs w:val="22"/>
        </w:rPr>
        <w:t xml:space="preserve">Képző- és iparművészeti ág: </w:t>
      </w:r>
    </w:p>
    <w:p w:rsidR="000B08DB" w:rsidRPr="004E0017" w:rsidRDefault="000F18CD" w:rsidP="00945CD8">
      <w:pPr>
        <w:pStyle w:val="Listaszerbekezds"/>
        <w:numPr>
          <w:ilvl w:val="1"/>
          <w:numId w:val="27"/>
        </w:numPr>
        <w:spacing w:after="200" w:line="276" w:lineRule="auto"/>
        <w:jc w:val="both"/>
        <w:rPr>
          <w:color w:val="000000" w:themeColor="text1"/>
          <w:sz w:val="22"/>
          <w:szCs w:val="22"/>
        </w:rPr>
      </w:pPr>
      <w:r w:rsidRPr="004E0017">
        <w:rPr>
          <w:color w:val="000000" w:themeColor="text1"/>
          <w:sz w:val="22"/>
          <w:szCs w:val="22"/>
        </w:rPr>
        <w:t>Képzőművészet tanszak:</w:t>
      </w:r>
      <w:r w:rsidR="006C6BBC">
        <w:rPr>
          <w:color w:val="000000" w:themeColor="text1"/>
          <w:sz w:val="22"/>
          <w:szCs w:val="22"/>
        </w:rPr>
        <w:t xml:space="preserve"> </w:t>
      </w:r>
      <w:r w:rsidR="004E0017">
        <w:rPr>
          <w:color w:val="000000" w:themeColor="text1"/>
          <w:sz w:val="22"/>
          <w:szCs w:val="22"/>
        </w:rPr>
        <w:t xml:space="preserve">Fotó és videó </w:t>
      </w:r>
    </w:p>
    <w:p w:rsidR="007411ED" w:rsidRPr="00C20AA7" w:rsidRDefault="000F18CD" w:rsidP="00945CD8">
      <w:pPr>
        <w:pStyle w:val="Listaszerbekezds"/>
        <w:numPr>
          <w:ilvl w:val="0"/>
          <w:numId w:val="27"/>
        </w:numPr>
        <w:spacing w:after="200" w:line="276" w:lineRule="auto"/>
        <w:jc w:val="both"/>
        <w:rPr>
          <w:color w:val="000000" w:themeColor="text1"/>
          <w:sz w:val="22"/>
          <w:szCs w:val="22"/>
        </w:rPr>
      </w:pPr>
      <w:r w:rsidRPr="00C20AA7">
        <w:rPr>
          <w:color w:val="000000" w:themeColor="text1"/>
          <w:sz w:val="22"/>
          <w:szCs w:val="22"/>
        </w:rPr>
        <w:t>Szín és Bábművészeti ág:</w:t>
      </w:r>
    </w:p>
    <w:p w:rsidR="000F18CD" w:rsidRPr="004E0017" w:rsidRDefault="000F18CD" w:rsidP="00C20AA7">
      <w:pPr>
        <w:pStyle w:val="Listaszerbekezds"/>
        <w:numPr>
          <w:ilvl w:val="0"/>
          <w:numId w:val="10"/>
        </w:numPr>
        <w:spacing w:after="200" w:line="276" w:lineRule="auto"/>
        <w:jc w:val="both"/>
        <w:rPr>
          <w:color w:val="000000" w:themeColor="text1"/>
          <w:sz w:val="22"/>
          <w:szCs w:val="22"/>
        </w:rPr>
      </w:pPr>
      <w:r w:rsidRPr="004E0017">
        <w:rPr>
          <w:color w:val="000000" w:themeColor="text1"/>
          <w:sz w:val="22"/>
          <w:szCs w:val="22"/>
        </w:rPr>
        <w:t>színjáték tanszak</w:t>
      </w:r>
      <w:r w:rsidR="007411ED" w:rsidRPr="004E0017">
        <w:rPr>
          <w:color w:val="000000" w:themeColor="text1"/>
          <w:sz w:val="22"/>
          <w:szCs w:val="22"/>
        </w:rPr>
        <w:t>: dráma és színjáték főtárgy</w:t>
      </w:r>
    </w:p>
    <w:p w:rsidR="003A0C9C" w:rsidRPr="006461CB" w:rsidRDefault="003A0C9C" w:rsidP="006461CB">
      <w:pPr>
        <w:spacing w:after="200" w:line="276" w:lineRule="auto"/>
        <w:rPr>
          <w:sz w:val="22"/>
          <w:szCs w:val="22"/>
        </w:rPr>
      </w:pPr>
      <w:r w:rsidRPr="006461CB">
        <w:rPr>
          <w:sz w:val="22"/>
          <w:szCs w:val="22"/>
        </w:rPr>
        <w:t>A művészeti iskola, jelenleg nem működő területe:</w:t>
      </w:r>
    </w:p>
    <w:p w:rsidR="00617009" w:rsidRPr="004E0017" w:rsidRDefault="00676DBC" w:rsidP="001454FE">
      <w:pPr>
        <w:pStyle w:val="Listaszerbekezds"/>
        <w:numPr>
          <w:ilvl w:val="0"/>
          <w:numId w:val="10"/>
        </w:numPr>
        <w:spacing w:after="200" w:line="276" w:lineRule="auto"/>
        <w:rPr>
          <w:color w:val="000000" w:themeColor="text1"/>
          <w:sz w:val="22"/>
          <w:szCs w:val="22"/>
        </w:rPr>
      </w:pPr>
      <w:r w:rsidRPr="004E0017">
        <w:rPr>
          <w:color w:val="000000" w:themeColor="text1"/>
          <w:sz w:val="22"/>
          <w:szCs w:val="22"/>
        </w:rPr>
        <w:lastRenderedPageBreak/>
        <w:t>R</w:t>
      </w:r>
      <w:r w:rsidR="003A0C9C" w:rsidRPr="004E0017">
        <w:rPr>
          <w:color w:val="000000" w:themeColor="text1"/>
          <w:sz w:val="22"/>
          <w:szCs w:val="22"/>
        </w:rPr>
        <w:t xml:space="preserve">ajzolás </w:t>
      </w:r>
      <w:r w:rsidR="002F487B" w:rsidRPr="004E0017">
        <w:rPr>
          <w:color w:val="000000" w:themeColor="text1"/>
          <w:sz w:val="22"/>
          <w:szCs w:val="22"/>
        </w:rPr>
        <w:t>–</w:t>
      </w:r>
      <w:r w:rsidR="003A0C9C" w:rsidRPr="004E0017">
        <w:rPr>
          <w:color w:val="000000" w:themeColor="text1"/>
          <w:sz w:val="22"/>
          <w:szCs w:val="22"/>
        </w:rPr>
        <w:t xml:space="preserve"> festés</w:t>
      </w:r>
    </w:p>
    <w:p w:rsidR="0023114E" w:rsidRPr="00102235" w:rsidRDefault="002F487B" w:rsidP="00102235">
      <w:pPr>
        <w:pStyle w:val="Listaszerbekezds"/>
        <w:numPr>
          <w:ilvl w:val="0"/>
          <w:numId w:val="10"/>
        </w:numPr>
        <w:spacing w:after="200" w:line="276" w:lineRule="auto"/>
        <w:rPr>
          <w:color w:val="000000" w:themeColor="text1"/>
          <w:sz w:val="22"/>
          <w:szCs w:val="22"/>
        </w:rPr>
      </w:pPr>
      <w:r w:rsidRPr="004E0017">
        <w:rPr>
          <w:color w:val="000000" w:themeColor="text1"/>
          <w:sz w:val="22"/>
          <w:szCs w:val="22"/>
        </w:rPr>
        <w:t>Balett</w:t>
      </w:r>
    </w:p>
    <w:p w:rsidR="007E1793" w:rsidRPr="00393812" w:rsidRDefault="00BA2EC6" w:rsidP="00BA2EC6">
      <w:pPr>
        <w:spacing w:after="5" w:line="268" w:lineRule="auto"/>
        <w:ind w:right="39"/>
        <w:jc w:val="both"/>
        <w:rPr>
          <w:color w:val="0070C0"/>
          <w:sz w:val="22"/>
          <w:szCs w:val="22"/>
        </w:rPr>
      </w:pPr>
      <w:r w:rsidRPr="00393812">
        <w:rPr>
          <w:b/>
          <w:color w:val="0070C0"/>
          <w:sz w:val="22"/>
          <w:szCs w:val="22"/>
        </w:rPr>
        <w:t xml:space="preserve">6.4. </w:t>
      </w:r>
      <w:r w:rsidR="007E1793" w:rsidRPr="00393812">
        <w:rPr>
          <w:b/>
          <w:color w:val="0070C0"/>
          <w:sz w:val="22"/>
          <w:szCs w:val="22"/>
        </w:rPr>
        <w:t xml:space="preserve">„A” TAGOZAT ÓRATERVEI </w:t>
      </w:r>
    </w:p>
    <w:p w:rsidR="007E1793" w:rsidRPr="00BA2EC6" w:rsidRDefault="007E1793" w:rsidP="00BA2EC6">
      <w:pPr>
        <w:spacing w:line="259" w:lineRule="auto"/>
        <w:ind w:left="341" w:right="39"/>
        <w:jc w:val="both"/>
        <w:rPr>
          <w:sz w:val="22"/>
          <w:szCs w:val="22"/>
        </w:rPr>
      </w:pPr>
    </w:p>
    <w:p w:rsidR="007E1793" w:rsidRDefault="007E1793" w:rsidP="00102235">
      <w:pPr>
        <w:ind w:right="39"/>
        <w:jc w:val="both"/>
        <w:rPr>
          <w:sz w:val="22"/>
          <w:szCs w:val="22"/>
        </w:rPr>
      </w:pPr>
      <w:r w:rsidRPr="00BA2EC6">
        <w:rPr>
          <w:sz w:val="22"/>
          <w:szCs w:val="22"/>
        </w:rPr>
        <w:t xml:space="preserve">Az „A” tagozatos óratervek magukba foglalják az előképző, az alapfokú és a továbbképző évfolyamokat. Az első (zárójelben levő) számjegy az előképző, a második számjegy az alapfokú, a harmadik számjegy a továbbképző évfolyamainak számát jelenti. Az előképző évfolyamokat nem kötelező elvégezni. </w:t>
      </w:r>
    </w:p>
    <w:p w:rsidR="00102235" w:rsidRPr="00BA2EC6" w:rsidRDefault="00102235" w:rsidP="00102235">
      <w:pPr>
        <w:ind w:right="39"/>
        <w:jc w:val="both"/>
        <w:rPr>
          <w:sz w:val="22"/>
          <w:szCs w:val="22"/>
        </w:rPr>
      </w:pPr>
    </w:p>
    <w:p w:rsidR="007E1793" w:rsidRPr="00393812" w:rsidRDefault="00BA2EC6" w:rsidP="007E1793">
      <w:pPr>
        <w:spacing w:after="5" w:line="268" w:lineRule="auto"/>
        <w:ind w:right="39"/>
        <w:rPr>
          <w:color w:val="0070C0"/>
        </w:rPr>
      </w:pPr>
      <w:r w:rsidRPr="00393812">
        <w:rPr>
          <w:b/>
          <w:color w:val="0070C0"/>
        </w:rPr>
        <w:t xml:space="preserve">6.4.1. </w:t>
      </w:r>
      <w:r w:rsidR="007E1793" w:rsidRPr="00393812">
        <w:rPr>
          <w:b/>
          <w:color w:val="0070C0"/>
        </w:rPr>
        <w:t xml:space="preserve">Óraterv 1. </w:t>
      </w:r>
    </w:p>
    <w:p w:rsidR="007E1793" w:rsidRPr="00BA2EC6" w:rsidRDefault="007E1793" w:rsidP="007E1793">
      <w:pPr>
        <w:spacing w:line="259" w:lineRule="auto"/>
        <w:ind w:left="341"/>
      </w:pPr>
    </w:p>
    <w:tbl>
      <w:tblPr>
        <w:tblStyle w:val="TableGrid"/>
        <w:tblW w:w="9072" w:type="dxa"/>
        <w:tblInd w:w="624" w:type="dxa"/>
        <w:tblCellMar>
          <w:top w:w="54" w:type="dxa"/>
        </w:tblCellMar>
        <w:tblLook w:val="04A0" w:firstRow="1" w:lastRow="0" w:firstColumn="1" w:lastColumn="0" w:noHBand="0" w:noVBand="1"/>
      </w:tblPr>
      <w:tblGrid>
        <w:gridCol w:w="1203"/>
        <w:gridCol w:w="641"/>
        <w:gridCol w:w="656"/>
        <w:gridCol w:w="651"/>
        <w:gridCol w:w="657"/>
        <w:gridCol w:w="657"/>
        <w:gridCol w:w="657"/>
        <w:gridCol w:w="661"/>
        <w:gridCol w:w="657"/>
        <w:gridCol w:w="661"/>
        <w:gridCol w:w="657"/>
        <w:gridCol w:w="657"/>
        <w:gridCol w:w="657"/>
      </w:tblGrid>
      <w:tr w:rsidR="007E1793" w:rsidRPr="007E1793" w:rsidTr="00BA2EC6">
        <w:trPr>
          <w:trHeight w:val="326"/>
        </w:trPr>
        <w:tc>
          <w:tcPr>
            <w:tcW w:w="1189" w:type="dxa"/>
            <w:vMerge w:val="restart"/>
            <w:tcBorders>
              <w:top w:val="thinThickSmallGap" w:sz="24" w:space="0" w:color="4F6228" w:themeColor="accent3" w:themeShade="80"/>
              <w:left w:val="thinThickSmallGap" w:sz="24" w:space="0" w:color="4F6228" w:themeColor="accent3" w:themeShade="80"/>
              <w:bottom w:val="single" w:sz="4" w:space="0" w:color="000000"/>
              <w:right w:val="triple" w:sz="4" w:space="0" w:color="auto"/>
            </w:tcBorders>
            <w:shd w:val="clear" w:color="auto" w:fill="C2D69B" w:themeFill="accent3" w:themeFillTint="99"/>
            <w:vAlign w:val="center"/>
          </w:tcPr>
          <w:p w:rsidR="007E1793" w:rsidRPr="00BA2EC6" w:rsidRDefault="007E1793" w:rsidP="007E1793">
            <w:pPr>
              <w:spacing w:line="259" w:lineRule="auto"/>
              <w:ind w:left="163"/>
              <w:rPr>
                <w:rFonts w:ascii="Times New Roman" w:hAnsi="Times New Roman" w:cs="Times New Roman"/>
                <w:b/>
              </w:rPr>
            </w:pPr>
            <w:r w:rsidRPr="00BA2EC6">
              <w:rPr>
                <w:rFonts w:ascii="Times New Roman" w:hAnsi="Times New Roman" w:cs="Times New Roman"/>
                <w:b/>
              </w:rPr>
              <w:t xml:space="preserve">Tantárgy </w:t>
            </w:r>
          </w:p>
        </w:tc>
        <w:tc>
          <w:tcPr>
            <w:tcW w:w="1300" w:type="dxa"/>
            <w:gridSpan w:val="2"/>
            <w:tcBorders>
              <w:top w:val="thinThickSmallGap" w:sz="24" w:space="0" w:color="4F6228" w:themeColor="accent3" w:themeShade="80"/>
              <w:left w:val="triple" w:sz="4" w:space="0" w:color="auto"/>
              <w:bottom w:val="double" w:sz="4" w:space="0" w:color="auto"/>
              <w:right w:val="nil"/>
            </w:tcBorders>
            <w:shd w:val="clear" w:color="auto" w:fill="C2D69B" w:themeFill="accent3" w:themeFillTint="99"/>
          </w:tcPr>
          <w:p w:rsidR="007E1793" w:rsidRPr="00BA2EC6" w:rsidRDefault="007E1793" w:rsidP="007E1793">
            <w:pPr>
              <w:spacing w:after="160" w:line="259" w:lineRule="auto"/>
              <w:rPr>
                <w:rFonts w:ascii="Times New Roman" w:hAnsi="Times New Roman" w:cs="Times New Roman"/>
                <w:b/>
              </w:rPr>
            </w:pPr>
          </w:p>
        </w:tc>
        <w:tc>
          <w:tcPr>
            <w:tcW w:w="653" w:type="dxa"/>
            <w:tcBorders>
              <w:top w:val="thinThickSmallGap" w:sz="24" w:space="0" w:color="4F6228" w:themeColor="accent3" w:themeShade="80"/>
              <w:left w:val="nil"/>
              <w:bottom w:val="double" w:sz="4" w:space="0" w:color="auto"/>
              <w:right w:val="nil"/>
            </w:tcBorders>
            <w:shd w:val="clear" w:color="auto" w:fill="C2D69B" w:themeFill="accent3" w:themeFillTint="99"/>
          </w:tcPr>
          <w:p w:rsidR="007E1793" w:rsidRPr="00BA2EC6" w:rsidRDefault="007E1793" w:rsidP="007E1793">
            <w:pPr>
              <w:spacing w:after="160" w:line="259" w:lineRule="auto"/>
              <w:rPr>
                <w:rFonts w:ascii="Times New Roman" w:hAnsi="Times New Roman" w:cs="Times New Roman"/>
                <w:b/>
              </w:rPr>
            </w:pPr>
          </w:p>
        </w:tc>
        <w:tc>
          <w:tcPr>
            <w:tcW w:w="658" w:type="dxa"/>
            <w:tcBorders>
              <w:top w:val="thinThickSmallGap" w:sz="24" w:space="0" w:color="4F6228" w:themeColor="accent3" w:themeShade="80"/>
              <w:left w:val="nil"/>
              <w:bottom w:val="double" w:sz="4" w:space="0" w:color="auto"/>
              <w:right w:val="nil"/>
            </w:tcBorders>
            <w:shd w:val="clear" w:color="auto" w:fill="C2D69B" w:themeFill="accent3" w:themeFillTint="99"/>
          </w:tcPr>
          <w:p w:rsidR="007E1793" w:rsidRPr="00BA2EC6" w:rsidRDefault="007E1793" w:rsidP="007E1793">
            <w:pPr>
              <w:spacing w:after="160" w:line="259" w:lineRule="auto"/>
              <w:rPr>
                <w:rFonts w:ascii="Times New Roman" w:hAnsi="Times New Roman" w:cs="Times New Roman"/>
                <w:b/>
              </w:rPr>
            </w:pPr>
          </w:p>
        </w:tc>
        <w:tc>
          <w:tcPr>
            <w:tcW w:w="2636" w:type="dxa"/>
            <w:gridSpan w:val="4"/>
            <w:tcBorders>
              <w:top w:val="thinThickSmallGap" w:sz="24" w:space="0" w:color="4F6228" w:themeColor="accent3" w:themeShade="80"/>
              <w:left w:val="nil"/>
              <w:bottom w:val="double" w:sz="4" w:space="0" w:color="auto"/>
              <w:right w:val="nil"/>
            </w:tcBorders>
            <w:shd w:val="clear" w:color="auto" w:fill="C2D69B" w:themeFill="accent3" w:themeFillTint="99"/>
          </w:tcPr>
          <w:p w:rsidR="007E1793" w:rsidRPr="00BA2EC6" w:rsidRDefault="007E1793" w:rsidP="007E1793">
            <w:pPr>
              <w:spacing w:line="259" w:lineRule="auto"/>
              <w:ind w:left="15"/>
              <w:jc w:val="center"/>
              <w:rPr>
                <w:rFonts w:ascii="Times New Roman" w:hAnsi="Times New Roman" w:cs="Times New Roman"/>
                <w:b/>
              </w:rPr>
            </w:pPr>
            <w:r w:rsidRPr="00BA2EC6">
              <w:rPr>
                <w:rFonts w:ascii="Times New Roman" w:hAnsi="Times New Roman" w:cs="Times New Roman"/>
                <w:b/>
              </w:rPr>
              <w:t xml:space="preserve">Évfolyamok </w:t>
            </w:r>
          </w:p>
        </w:tc>
        <w:tc>
          <w:tcPr>
            <w:tcW w:w="662" w:type="dxa"/>
            <w:tcBorders>
              <w:top w:val="thinThickSmallGap" w:sz="24" w:space="0" w:color="4F6228" w:themeColor="accent3" w:themeShade="80"/>
              <w:left w:val="nil"/>
              <w:bottom w:val="double" w:sz="4" w:space="0" w:color="auto"/>
              <w:right w:val="nil"/>
            </w:tcBorders>
            <w:shd w:val="clear" w:color="auto" w:fill="C2D69B" w:themeFill="accent3" w:themeFillTint="99"/>
          </w:tcPr>
          <w:p w:rsidR="007E1793" w:rsidRPr="00BA2EC6" w:rsidRDefault="007E1793" w:rsidP="007E1793">
            <w:pPr>
              <w:spacing w:after="160" w:line="259" w:lineRule="auto"/>
              <w:rPr>
                <w:rFonts w:ascii="Times New Roman" w:hAnsi="Times New Roman" w:cs="Times New Roman"/>
                <w:b/>
              </w:rPr>
            </w:pPr>
          </w:p>
        </w:tc>
        <w:tc>
          <w:tcPr>
            <w:tcW w:w="1974" w:type="dxa"/>
            <w:gridSpan w:val="3"/>
            <w:tcBorders>
              <w:top w:val="thinThickSmallGap" w:sz="24" w:space="0" w:color="4F6228" w:themeColor="accent3" w:themeShade="80"/>
              <w:left w:val="nil"/>
              <w:bottom w:val="double" w:sz="4" w:space="0" w:color="auto"/>
              <w:right w:val="thinThickSmallGap" w:sz="24" w:space="0" w:color="4F6228" w:themeColor="accent3" w:themeShade="80"/>
            </w:tcBorders>
            <w:shd w:val="clear" w:color="auto" w:fill="C2D69B" w:themeFill="accent3" w:themeFillTint="99"/>
          </w:tcPr>
          <w:p w:rsidR="007E1793" w:rsidRPr="00BA2EC6" w:rsidRDefault="007E1793" w:rsidP="007E1793">
            <w:pPr>
              <w:spacing w:after="160" w:line="259" w:lineRule="auto"/>
              <w:rPr>
                <w:rFonts w:ascii="Times New Roman" w:hAnsi="Times New Roman" w:cs="Times New Roman"/>
                <w:b/>
              </w:rPr>
            </w:pPr>
          </w:p>
        </w:tc>
      </w:tr>
      <w:tr w:rsidR="007E1793" w:rsidRPr="007E1793" w:rsidTr="00BA2EC6">
        <w:trPr>
          <w:trHeight w:val="326"/>
        </w:trPr>
        <w:tc>
          <w:tcPr>
            <w:tcW w:w="0" w:type="auto"/>
            <w:vMerge/>
            <w:tcBorders>
              <w:top w:val="nil"/>
              <w:left w:val="thinThickSmallGap" w:sz="24" w:space="0" w:color="4F6228" w:themeColor="accent3" w:themeShade="80"/>
              <w:bottom w:val="nil"/>
              <w:right w:val="triple" w:sz="4" w:space="0" w:color="auto"/>
            </w:tcBorders>
            <w:shd w:val="clear" w:color="auto" w:fill="C2D69B" w:themeFill="accent3" w:themeFillTint="99"/>
          </w:tcPr>
          <w:p w:rsidR="007E1793" w:rsidRPr="00BA2EC6" w:rsidRDefault="007E1793" w:rsidP="007E1793">
            <w:pPr>
              <w:spacing w:after="160" w:line="259" w:lineRule="auto"/>
              <w:rPr>
                <w:rFonts w:ascii="Times New Roman" w:hAnsi="Times New Roman" w:cs="Times New Roman"/>
                <w:b/>
              </w:rPr>
            </w:pPr>
          </w:p>
        </w:tc>
        <w:tc>
          <w:tcPr>
            <w:tcW w:w="1300" w:type="dxa"/>
            <w:gridSpan w:val="2"/>
            <w:tcBorders>
              <w:top w:val="double" w:sz="4" w:space="0" w:color="auto"/>
              <w:left w:val="triple" w:sz="4" w:space="0" w:color="auto"/>
              <w:bottom w:val="triple" w:sz="4" w:space="0" w:color="auto"/>
              <w:right w:val="double" w:sz="4" w:space="0" w:color="auto"/>
            </w:tcBorders>
            <w:shd w:val="clear" w:color="auto" w:fill="C2D69B" w:themeFill="accent3" w:themeFillTint="99"/>
          </w:tcPr>
          <w:p w:rsidR="007E1793" w:rsidRPr="00BA2EC6" w:rsidRDefault="007E1793" w:rsidP="007E1793">
            <w:pPr>
              <w:spacing w:line="259" w:lineRule="auto"/>
              <w:ind w:left="192"/>
              <w:rPr>
                <w:rFonts w:ascii="Times New Roman" w:hAnsi="Times New Roman" w:cs="Times New Roman"/>
                <w:b/>
                <w:i/>
              </w:rPr>
            </w:pPr>
            <w:r w:rsidRPr="00BA2EC6">
              <w:rPr>
                <w:rFonts w:ascii="Times New Roman" w:hAnsi="Times New Roman" w:cs="Times New Roman"/>
                <w:b/>
                <w:i/>
              </w:rPr>
              <w:t xml:space="preserve">Előképző </w:t>
            </w:r>
          </w:p>
        </w:tc>
        <w:tc>
          <w:tcPr>
            <w:tcW w:w="653" w:type="dxa"/>
            <w:tcBorders>
              <w:top w:val="double" w:sz="4" w:space="0" w:color="auto"/>
              <w:left w:val="double" w:sz="4" w:space="0" w:color="auto"/>
              <w:bottom w:val="triple" w:sz="4" w:space="0" w:color="auto"/>
              <w:right w:val="nil"/>
            </w:tcBorders>
            <w:shd w:val="clear" w:color="auto" w:fill="C2D69B" w:themeFill="accent3" w:themeFillTint="99"/>
          </w:tcPr>
          <w:p w:rsidR="007E1793" w:rsidRPr="00BA2EC6" w:rsidRDefault="007E1793" w:rsidP="007E1793">
            <w:pPr>
              <w:spacing w:after="160" w:line="259" w:lineRule="auto"/>
              <w:rPr>
                <w:rFonts w:ascii="Times New Roman" w:hAnsi="Times New Roman" w:cs="Times New Roman"/>
                <w:b/>
              </w:rPr>
            </w:pPr>
          </w:p>
        </w:tc>
        <w:tc>
          <w:tcPr>
            <w:tcW w:w="658" w:type="dxa"/>
            <w:tcBorders>
              <w:top w:val="double" w:sz="4" w:space="0" w:color="auto"/>
              <w:left w:val="nil"/>
              <w:bottom w:val="triple" w:sz="4" w:space="0" w:color="auto"/>
              <w:right w:val="nil"/>
            </w:tcBorders>
            <w:shd w:val="clear" w:color="auto" w:fill="C2D69B" w:themeFill="accent3" w:themeFillTint="99"/>
          </w:tcPr>
          <w:p w:rsidR="007E1793" w:rsidRPr="00BA2EC6" w:rsidRDefault="007E1793" w:rsidP="007E1793">
            <w:pPr>
              <w:spacing w:after="160" w:line="259" w:lineRule="auto"/>
              <w:rPr>
                <w:rFonts w:ascii="Times New Roman" w:hAnsi="Times New Roman" w:cs="Times New Roman"/>
                <w:b/>
              </w:rPr>
            </w:pPr>
          </w:p>
        </w:tc>
        <w:tc>
          <w:tcPr>
            <w:tcW w:w="2636" w:type="dxa"/>
            <w:gridSpan w:val="4"/>
            <w:tcBorders>
              <w:top w:val="double" w:sz="4" w:space="0" w:color="auto"/>
              <w:left w:val="nil"/>
              <w:bottom w:val="triple" w:sz="4" w:space="0" w:color="auto"/>
              <w:right w:val="double" w:sz="4" w:space="0" w:color="auto"/>
            </w:tcBorders>
            <w:shd w:val="clear" w:color="auto" w:fill="C2D69B" w:themeFill="accent3" w:themeFillTint="99"/>
          </w:tcPr>
          <w:p w:rsidR="007E1793" w:rsidRPr="00BA2EC6" w:rsidRDefault="007E1793" w:rsidP="007E1793">
            <w:pPr>
              <w:spacing w:line="259" w:lineRule="auto"/>
              <w:ind w:left="264"/>
              <w:rPr>
                <w:rFonts w:ascii="Times New Roman" w:hAnsi="Times New Roman" w:cs="Times New Roman"/>
                <w:b/>
                <w:i/>
              </w:rPr>
            </w:pPr>
            <w:r w:rsidRPr="00BA2EC6">
              <w:rPr>
                <w:rFonts w:ascii="Times New Roman" w:hAnsi="Times New Roman" w:cs="Times New Roman"/>
                <w:b/>
                <w:i/>
              </w:rPr>
              <w:t xml:space="preserve">Alapfok </w:t>
            </w:r>
          </w:p>
        </w:tc>
        <w:tc>
          <w:tcPr>
            <w:tcW w:w="662" w:type="dxa"/>
            <w:tcBorders>
              <w:top w:val="double" w:sz="4" w:space="0" w:color="auto"/>
              <w:left w:val="double" w:sz="4" w:space="0" w:color="auto"/>
              <w:bottom w:val="triple" w:sz="4" w:space="0" w:color="auto"/>
              <w:right w:val="nil"/>
            </w:tcBorders>
            <w:shd w:val="clear" w:color="auto" w:fill="C2D69B" w:themeFill="accent3" w:themeFillTint="99"/>
          </w:tcPr>
          <w:p w:rsidR="007E1793" w:rsidRPr="00BA2EC6" w:rsidRDefault="007E1793" w:rsidP="007E1793">
            <w:pPr>
              <w:spacing w:after="160" w:line="259" w:lineRule="auto"/>
              <w:rPr>
                <w:rFonts w:ascii="Times New Roman" w:hAnsi="Times New Roman" w:cs="Times New Roman"/>
                <w:b/>
                <w:i/>
              </w:rPr>
            </w:pPr>
          </w:p>
        </w:tc>
        <w:tc>
          <w:tcPr>
            <w:tcW w:w="1974" w:type="dxa"/>
            <w:gridSpan w:val="3"/>
            <w:tcBorders>
              <w:top w:val="double" w:sz="4" w:space="0" w:color="auto"/>
              <w:left w:val="nil"/>
              <w:bottom w:val="triple" w:sz="4" w:space="0" w:color="auto"/>
              <w:right w:val="thinThickSmallGap" w:sz="24" w:space="0" w:color="4F6228" w:themeColor="accent3" w:themeShade="80"/>
            </w:tcBorders>
            <w:shd w:val="clear" w:color="auto" w:fill="C2D69B" w:themeFill="accent3" w:themeFillTint="99"/>
          </w:tcPr>
          <w:p w:rsidR="007E1793" w:rsidRPr="00BA2EC6" w:rsidRDefault="007E1793" w:rsidP="007E1793">
            <w:pPr>
              <w:spacing w:line="259" w:lineRule="auto"/>
              <w:rPr>
                <w:rFonts w:ascii="Times New Roman" w:hAnsi="Times New Roman" w:cs="Times New Roman"/>
                <w:b/>
                <w:i/>
              </w:rPr>
            </w:pPr>
            <w:r w:rsidRPr="00BA2EC6">
              <w:rPr>
                <w:rFonts w:ascii="Times New Roman" w:hAnsi="Times New Roman" w:cs="Times New Roman"/>
                <w:b/>
                <w:i/>
              </w:rPr>
              <w:t xml:space="preserve">Továbbképző </w:t>
            </w:r>
          </w:p>
        </w:tc>
      </w:tr>
      <w:tr w:rsidR="007E1793" w:rsidRPr="007E1793" w:rsidTr="00BA2EC6">
        <w:trPr>
          <w:trHeight w:val="331"/>
        </w:trPr>
        <w:tc>
          <w:tcPr>
            <w:tcW w:w="0" w:type="auto"/>
            <w:vMerge/>
            <w:tcBorders>
              <w:top w:val="nil"/>
              <w:left w:val="thinThickSmallGap" w:sz="24" w:space="0" w:color="4F6228" w:themeColor="accent3" w:themeShade="80"/>
              <w:bottom w:val="triple" w:sz="4" w:space="0" w:color="auto"/>
              <w:right w:val="triple" w:sz="4" w:space="0" w:color="auto"/>
            </w:tcBorders>
            <w:shd w:val="clear" w:color="auto" w:fill="C2D69B" w:themeFill="accent3" w:themeFillTint="99"/>
          </w:tcPr>
          <w:p w:rsidR="007E1793" w:rsidRPr="00BA2EC6" w:rsidRDefault="007E1793" w:rsidP="007E1793">
            <w:pPr>
              <w:spacing w:after="160" w:line="259" w:lineRule="auto"/>
              <w:rPr>
                <w:rFonts w:ascii="Times New Roman" w:hAnsi="Times New Roman" w:cs="Times New Roman"/>
              </w:rPr>
            </w:pPr>
          </w:p>
        </w:tc>
        <w:tc>
          <w:tcPr>
            <w:tcW w:w="642" w:type="dxa"/>
            <w:tcBorders>
              <w:top w:val="triple" w:sz="4" w:space="0" w:color="auto"/>
              <w:left w:val="triple" w:sz="4" w:space="0" w:color="auto"/>
              <w:bottom w:val="double" w:sz="4" w:space="0" w:color="auto"/>
              <w:right w:val="double" w:sz="4" w:space="0" w:color="auto"/>
            </w:tcBorders>
          </w:tcPr>
          <w:p w:rsidR="007E1793" w:rsidRPr="00BA2EC6" w:rsidRDefault="007E1793" w:rsidP="007E1793">
            <w:pPr>
              <w:spacing w:line="259" w:lineRule="auto"/>
              <w:ind w:right="7"/>
              <w:jc w:val="center"/>
              <w:rPr>
                <w:rFonts w:ascii="Times New Roman" w:hAnsi="Times New Roman" w:cs="Times New Roman"/>
              </w:rPr>
            </w:pPr>
            <w:r w:rsidRPr="00BA2EC6">
              <w:rPr>
                <w:rFonts w:ascii="Times New Roman" w:hAnsi="Times New Roman" w:cs="Times New Roman"/>
              </w:rPr>
              <w:t xml:space="preserve">(1) </w:t>
            </w:r>
          </w:p>
        </w:tc>
        <w:tc>
          <w:tcPr>
            <w:tcW w:w="658" w:type="dxa"/>
            <w:tcBorders>
              <w:top w:val="triple" w:sz="4" w:space="0" w:color="auto"/>
              <w:left w:val="double" w:sz="4" w:space="0" w:color="auto"/>
              <w:bottom w:val="double" w:sz="4" w:space="0" w:color="auto"/>
              <w:right w:val="double" w:sz="4" w:space="0" w:color="auto"/>
            </w:tcBorders>
          </w:tcPr>
          <w:p w:rsidR="007E1793" w:rsidRPr="00BA2EC6" w:rsidRDefault="007E1793" w:rsidP="007E1793">
            <w:pPr>
              <w:spacing w:line="259" w:lineRule="auto"/>
              <w:ind w:right="2"/>
              <w:jc w:val="center"/>
              <w:rPr>
                <w:rFonts w:ascii="Times New Roman" w:hAnsi="Times New Roman" w:cs="Times New Roman"/>
              </w:rPr>
            </w:pPr>
            <w:r w:rsidRPr="00BA2EC6">
              <w:rPr>
                <w:rFonts w:ascii="Times New Roman" w:hAnsi="Times New Roman" w:cs="Times New Roman"/>
              </w:rPr>
              <w:t xml:space="preserve">(2) </w:t>
            </w:r>
          </w:p>
        </w:tc>
        <w:tc>
          <w:tcPr>
            <w:tcW w:w="653" w:type="dxa"/>
            <w:tcBorders>
              <w:top w:val="triple" w:sz="4" w:space="0" w:color="auto"/>
              <w:left w:val="double" w:sz="4" w:space="0" w:color="auto"/>
              <w:bottom w:val="double" w:sz="4" w:space="0" w:color="auto"/>
              <w:right w:val="double" w:sz="4" w:space="0" w:color="auto"/>
            </w:tcBorders>
          </w:tcPr>
          <w:p w:rsidR="007E1793" w:rsidRPr="00BA2EC6" w:rsidRDefault="007E1793" w:rsidP="007E1793">
            <w:pPr>
              <w:spacing w:line="259" w:lineRule="auto"/>
              <w:ind w:right="5"/>
              <w:jc w:val="center"/>
              <w:rPr>
                <w:rFonts w:ascii="Times New Roman" w:hAnsi="Times New Roman" w:cs="Times New Roman"/>
              </w:rPr>
            </w:pPr>
            <w:r w:rsidRPr="00BA2EC6">
              <w:rPr>
                <w:rFonts w:ascii="Times New Roman" w:hAnsi="Times New Roman" w:cs="Times New Roman"/>
              </w:rPr>
              <w:t xml:space="preserve">1 </w:t>
            </w:r>
          </w:p>
        </w:tc>
        <w:tc>
          <w:tcPr>
            <w:tcW w:w="658" w:type="dxa"/>
            <w:tcBorders>
              <w:top w:val="triple" w:sz="4" w:space="0" w:color="auto"/>
              <w:left w:val="double" w:sz="4" w:space="0" w:color="auto"/>
              <w:bottom w:val="double" w:sz="4" w:space="0" w:color="auto"/>
              <w:right w:val="double" w:sz="4" w:space="0" w:color="auto"/>
            </w:tcBorders>
          </w:tcPr>
          <w:p w:rsidR="007E1793" w:rsidRPr="00BA2EC6" w:rsidRDefault="007E1793" w:rsidP="007E1793">
            <w:pPr>
              <w:spacing w:line="259" w:lineRule="auto"/>
              <w:jc w:val="center"/>
              <w:rPr>
                <w:rFonts w:ascii="Times New Roman" w:hAnsi="Times New Roman" w:cs="Times New Roman"/>
              </w:rPr>
            </w:pPr>
            <w:r w:rsidRPr="00BA2EC6">
              <w:rPr>
                <w:rFonts w:ascii="Times New Roman" w:hAnsi="Times New Roman" w:cs="Times New Roman"/>
              </w:rPr>
              <w:t xml:space="preserve">2 </w:t>
            </w:r>
          </w:p>
        </w:tc>
        <w:tc>
          <w:tcPr>
            <w:tcW w:w="658" w:type="dxa"/>
            <w:tcBorders>
              <w:top w:val="triple" w:sz="4" w:space="0" w:color="auto"/>
              <w:left w:val="double" w:sz="4" w:space="0" w:color="auto"/>
              <w:bottom w:val="double" w:sz="4" w:space="0" w:color="auto"/>
              <w:right w:val="double" w:sz="4" w:space="0" w:color="auto"/>
            </w:tcBorders>
          </w:tcPr>
          <w:p w:rsidR="007E1793" w:rsidRPr="00BA2EC6" w:rsidRDefault="007E1793" w:rsidP="007E1793">
            <w:pPr>
              <w:spacing w:line="259" w:lineRule="auto"/>
              <w:ind w:right="10"/>
              <w:jc w:val="center"/>
              <w:rPr>
                <w:rFonts w:ascii="Times New Roman" w:hAnsi="Times New Roman" w:cs="Times New Roman"/>
              </w:rPr>
            </w:pPr>
            <w:r w:rsidRPr="00BA2EC6">
              <w:rPr>
                <w:rFonts w:ascii="Times New Roman" w:hAnsi="Times New Roman" w:cs="Times New Roman"/>
              </w:rPr>
              <w:t xml:space="preserve">3 </w:t>
            </w:r>
          </w:p>
        </w:tc>
        <w:tc>
          <w:tcPr>
            <w:tcW w:w="658" w:type="dxa"/>
            <w:tcBorders>
              <w:top w:val="triple" w:sz="4" w:space="0" w:color="auto"/>
              <w:left w:val="double" w:sz="4" w:space="0" w:color="auto"/>
              <w:bottom w:val="double" w:sz="4" w:space="0" w:color="auto"/>
              <w:right w:val="double" w:sz="4" w:space="0" w:color="auto"/>
            </w:tcBorders>
          </w:tcPr>
          <w:p w:rsidR="007E1793" w:rsidRPr="00BA2EC6" w:rsidRDefault="007E1793" w:rsidP="007E1793">
            <w:pPr>
              <w:spacing w:line="259" w:lineRule="auto"/>
              <w:jc w:val="center"/>
              <w:rPr>
                <w:rFonts w:ascii="Times New Roman" w:hAnsi="Times New Roman" w:cs="Times New Roman"/>
              </w:rPr>
            </w:pPr>
            <w:r w:rsidRPr="00BA2EC6">
              <w:rPr>
                <w:rFonts w:ascii="Times New Roman" w:hAnsi="Times New Roman" w:cs="Times New Roman"/>
              </w:rPr>
              <w:t xml:space="preserve">4 </w:t>
            </w:r>
          </w:p>
        </w:tc>
        <w:tc>
          <w:tcPr>
            <w:tcW w:w="662" w:type="dxa"/>
            <w:tcBorders>
              <w:top w:val="triple" w:sz="4" w:space="0" w:color="auto"/>
              <w:left w:val="double" w:sz="4" w:space="0" w:color="auto"/>
              <w:bottom w:val="double" w:sz="4" w:space="0" w:color="auto"/>
              <w:right w:val="double" w:sz="4" w:space="0" w:color="auto"/>
            </w:tcBorders>
          </w:tcPr>
          <w:p w:rsidR="007E1793" w:rsidRPr="00BA2EC6" w:rsidRDefault="007E1793" w:rsidP="007E1793">
            <w:pPr>
              <w:spacing w:line="259" w:lineRule="auto"/>
              <w:ind w:right="5"/>
              <w:jc w:val="center"/>
              <w:rPr>
                <w:rFonts w:ascii="Times New Roman" w:hAnsi="Times New Roman" w:cs="Times New Roman"/>
              </w:rPr>
            </w:pPr>
            <w:r w:rsidRPr="00BA2EC6">
              <w:rPr>
                <w:rFonts w:ascii="Times New Roman" w:hAnsi="Times New Roman" w:cs="Times New Roman"/>
              </w:rPr>
              <w:t xml:space="preserve">5 </w:t>
            </w:r>
          </w:p>
        </w:tc>
        <w:tc>
          <w:tcPr>
            <w:tcW w:w="658" w:type="dxa"/>
            <w:tcBorders>
              <w:top w:val="triple" w:sz="4" w:space="0" w:color="auto"/>
              <w:left w:val="double" w:sz="4" w:space="0" w:color="auto"/>
              <w:bottom w:val="double" w:sz="4" w:space="0" w:color="auto"/>
              <w:right w:val="double" w:sz="4" w:space="0" w:color="auto"/>
            </w:tcBorders>
          </w:tcPr>
          <w:p w:rsidR="007E1793" w:rsidRPr="00BA2EC6" w:rsidRDefault="007E1793" w:rsidP="007E1793">
            <w:pPr>
              <w:spacing w:line="259" w:lineRule="auto"/>
              <w:ind w:right="10"/>
              <w:jc w:val="center"/>
              <w:rPr>
                <w:rFonts w:ascii="Times New Roman" w:hAnsi="Times New Roman" w:cs="Times New Roman"/>
              </w:rPr>
            </w:pPr>
            <w:r w:rsidRPr="00BA2EC6">
              <w:rPr>
                <w:rFonts w:ascii="Times New Roman" w:hAnsi="Times New Roman" w:cs="Times New Roman"/>
              </w:rPr>
              <w:t xml:space="preserve">6 </w:t>
            </w:r>
          </w:p>
        </w:tc>
        <w:tc>
          <w:tcPr>
            <w:tcW w:w="662" w:type="dxa"/>
            <w:tcBorders>
              <w:top w:val="triple" w:sz="4" w:space="0" w:color="auto"/>
              <w:left w:val="double" w:sz="4" w:space="0" w:color="auto"/>
              <w:bottom w:val="double" w:sz="4" w:space="0" w:color="auto"/>
              <w:right w:val="double" w:sz="4" w:space="0" w:color="auto"/>
            </w:tcBorders>
          </w:tcPr>
          <w:p w:rsidR="007E1793" w:rsidRPr="00BA2EC6" w:rsidRDefault="007E1793" w:rsidP="007E1793">
            <w:pPr>
              <w:spacing w:line="259" w:lineRule="auto"/>
              <w:ind w:right="5"/>
              <w:jc w:val="center"/>
              <w:rPr>
                <w:rFonts w:ascii="Times New Roman" w:hAnsi="Times New Roman" w:cs="Times New Roman"/>
              </w:rPr>
            </w:pPr>
            <w:r w:rsidRPr="00BA2EC6">
              <w:rPr>
                <w:rFonts w:ascii="Times New Roman" w:hAnsi="Times New Roman" w:cs="Times New Roman"/>
              </w:rPr>
              <w:t xml:space="preserve">7 </w:t>
            </w:r>
          </w:p>
        </w:tc>
        <w:tc>
          <w:tcPr>
            <w:tcW w:w="658" w:type="dxa"/>
            <w:tcBorders>
              <w:top w:val="triple" w:sz="4" w:space="0" w:color="auto"/>
              <w:left w:val="double" w:sz="4" w:space="0" w:color="auto"/>
              <w:bottom w:val="double" w:sz="4" w:space="0" w:color="auto"/>
              <w:right w:val="double" w:sz="4" w:space="0" w:color="auto"/>
            </w:tcBorders>
          </w:tcPr>
          <w:p w:rsidR="007E1793" w:rsidRPr="00BA2EC6" w:rsidRDefault="007E1793" w:rsidP="007E1793">
            <w:pPr>
              <w:spacing w:line="259" w:lineRule="auto"/>
              <w:ind w:right="10"/>
              <w:jc w:val="center"/>
              <w:rPr>
                <w:rFonts w:ascii="Times New Roman" w:hAnsi="Times New Roman" w:cs="Times New Roman"/>
              </w:rPr>
            </w:pPr>
            <w:r w:rsidRPr="00BA2EC6">
              <w:rPr>
                <w:rFonts w:ascii="Times New Roman" w:hAnsi="Times New Roman" w:cs="Times New Roman"/>
              </w:rPr>
              <w:t xml:space="preserve">8 </w:t>
            </w:r>
          </w:p>
        </w:tc>
        <w:tc>
          <w:tcPr>
            <w:tcW w:w="658" w:type="dxa"/>
            <w:tcBorders>
              <w:top w:val="triple" w:sz="4" w:space="0" w:color="auto"/>
              <w:left w:val="double" w:sz="4" w:space="0" w:color="auto"/>
              <w:bottom w:val="double" w:sz="4" w:space="0" w:color="auto"/>
              <w:right w:val="double" w:sz="4" w:space="0" w:color="auto"/>
            </w:tcBorders>
          </w:tcPr>
          <w:p w:rsidR="007E1793" w:rsidRPr="00BA2EC6" w:rsidRDefault="007E1793" w:rsidP="007E1793">
            <w:pPr>
              <w:spacing w:line="259" w:lineRule="auto"/>
              <w:ind w:right="10"/>
              <w:jc w:val="center"/>
              <w:rPr>
                <w:rFonts w:ascii="Times New Roman" w:hAnsi="Times New Roman" w:cs="Times New Roman"/>
              </w:rPr>
            </w:pPr>
            <w:r w:rsidRPr="00BA2EC6">
              <w:rPr>
                <w:rFonts w:ascii="Times New Roman" w:hAnsi="Times New Roman" w:cs="Times New Roman"/>
              </w:rPr>
              <w:t xml:space="preserve">9 </w:t>
            </w:r>
          </w:p>
        </w:tc>
        <w:tc>
          <w:tcPr>
            <w:tcW w:w="658" w:type="dxa"/>
            <w:tcBorders>
              <w:top w:val="triple" w:sz="4" w:space="0" w:color="auto"/>
              <w:left w:val="double" w:sz="4" w:space="0" w:color="auto"/>
              <w:bottom w:val="double" w:sz="4" w:space="0" w:color="auto"/>
              <w:right w:val="thinThickSmallGap" w:sz="24" w:space="0" w:color="4F6228" w:themeColor="accent3" w:themeShade="80"/>
            </w:tcBorders>
          </w:tcPr>
          <w:p w:rsidR="007E1793" w:rsidRPr="00BA2EC6" w:rsidRDefault="007E1793" w:rsidP="007E1793">
            <w:pPr>
              <w:spacing w:line="259" w:lineRule="auto"/>
              <w:ind w:right="5"/>
              <w:jc w:val="center"/>
              <w:rPr>
                <w:rFonts w:ascii="Times New Roman" w:hAnsi="Times New Roman" w:cs="Times New Roman"/>
              </w:rPr>
            </w:pPr>
            <w:r w:rsidRPr="00BA2EC6">
              <w:rPr>
                <w:rFonts w:ascii="Times New Roman" w:hAnsi="Times New Roman" w:cs="Times New Roman"/>
              </w:rPr>
              <w:t xml:space="preserve">10 </w:t>
            </w:r>
          </w:p>
        </w:tc>
      </w:tr>
      <w:tr w:rsidR="007E1793" w:rsidRPr="007E1793" w:rsidTr="00BA2EC6">
        <w:trPr>
          <w:trHeight w:val="326"/>
        </w:trPr>
        <w:tc>
          <w:tcPr>
            <w:tcW w:w="1189" w:type="dxa"/>
            <w:tcBorders>
              <w:top w:val="triple" w:sz="4" w:space="0" w:color="auto"/>
              <w:left w:val="thinThickSmallGap" w:sz="24" w:space="0" w:color="4F6228" w:themeColor="accent3" w:themeShade="80"/>
              <w:bottom w:val="double" w:sz="4" w:space="0" w:color="auto"/>
              <w:right w:val="triple" w:sz="4" w:space="0" w:color="auto"/>
            </w:tcBorders>
          </w:tcPr>
          <w:p w:rsidR="007E1793" w:rsidRPr="00BA2EC6" w:rsidRDefault="007E1793" w:rsidP="007E1793">
            <w:pPr>
              <w:spacing w:line="259" w:lineRule="auto"/>
              <w:ind w:left="5"/>
              <w:jc w:val="center"/>
              <w:rPr>
                <w:rFonts w:ascii="Times New Roman" w:hAnsi="Times New Roman" w:cs="Times New Roman"/>
              </w:rPr>
            </w:pPr>
            <w:r w:rsidRPr="00BA2EC6">
              <w:rPr>
                <w:rFonts w:ascii="Times New Roman" w:hAnsi="Times New Roman" w:cs="Times New Roman"/>
              </w:rPr>
              <w:t xml:space="preserve">Főtárgy </w:t>
            </w:r>
          </w:p>
        </w:tc>
        <w:tc>
          <w:tcPr>
            <w:tcW w:w="642" w:type="dxa"/>
            <w:tcBorders>
              <w:top w:val="double" w:sz="4" w:space="0" w:color="auto"/>
              <w:left w:val="triple" w:sz="4" w:space="0" w:color="auto"/>
              <w:bottom w:val="double" w:sz="4" w:space="0" w:color="auto"/>
              <w:right w:val="double" w:sz="4" w:space="0" w:color="auto"/>
            </w:tcBorders>
          </w:tcPr>
          <w:p w:rsidR="007E1793" w:rsidRPr="00BA2EC6" w:rsidRDefault="007E1793" w:rsidP="007E1793">
            <w:pPr>
              <w:spacing w:line="259" w:lineRule="auto"/>
              <w:ind w:right="7"/>
              <w:jc w:val="center"/>
              <w:rPr>
                <w:rFonts w:ascii="Times New Roman" w:hAnsi="Times New Roman" w:cs="Times New Roman"/>
              </w:rPr>
            </w:pPr>
            <w:r w:rsidRPr="00BA2EC6">
              <w:rPr>
                <w:rFonts w:ascii="Times New Roman" w:hAnsi="Times New Roman" w:cs="Times New Roman"/>
              </w:rPr>
              <w:t xml:space="preserve">(2) </w:t>
            </w:r>
          </w:p>
        </w:tc>
        <w:tc>
          <w:tcPr>
            <w:tcW w:w="658" w:type="dxa"/>
            <w:tcBorders>
              <w:top w:val="double" w:sz="4" w:space="0" w:color="auto"/>
              <w:left w:val="double" w:sz="4" w:space="0" w:color="auto"/>
              <w:bottom w:val="double" w:sz="4" w:space="0" w:color="auto"/>
              <w:right w:val="double" w:sz="4" w:space="0" w:color="auto"/>
            </w:tcBorders>
          </w:tcPr>
          <w:p w:rsidR="007E1793" w:rsidRPr="00BA2EC6" w:rsidRDefault="007E1793" w:rsidP="007E1793">
            <w:pPr>
              <w:spacing w:line="259" w:lineRule="auto"/>
              <w:ind w:right="2"/>
              <w:jc w:val="center"/>
              <w:rPr>
                <w:rFonts w:ascii="Times New Roman" w:hAnsi="Times New Roman" w:cs="Times New Roman"/>
              </w:rPr>
            </w:pPr>
            <w:r w:rsidRPr="00BA2EC6">
              <w:rPr>
                <w:rFonts w:ascii="Times New Roman" w:hAnsi="Times New Roman" w:cs="Times New Roman"/>
              </w:rPr>
              <w:t xml:space="preserve">(2) </w:t>
            </w:r>
          </w:p>
        </w:tc>
        <w:tc>
          <w:tcPr>
            <w:tcW w:w="653" w:type="dxa"/>
            <w:tcBorders>
              <w:top w:val="double" w:sz="4" w:space="0" w:color="auto"/>
              <w:left w:val="double" w:sz="4" w:space="0" w:color="auto"/>
              <w:bottom w:val="double" w:sz="4" w:space="0" w:color="auto"/>
              <w:right w:val="double" w:sz="4" w:space="0" w:color="auto"/>
            </w:tcBorders>
          </w:tcPr>
          <w:p w:rsidR="007E1793" w:rsidRPr="00BA2EC6" w:rsidRDefault="007E1793" w:rsidP="007E1793">
            <w:pPr>
              <w:spacing w:line="259" w:lineRule="auto"/>
              <w:ind w:right="5"/>
              <w:jc w:val="center"/>
              <w:rPr>
                <w:rFonts w:ascii="Times New Roman" w:hAnsi="Times New Roman" w:cs="Times New Roman"/>
              </w:rPr>
            </w:pPr>
            <w:r w:rsidRPr="00BA2EC6">
              <w:rPr>
                <w:rFonts w:ascii="Times New Roman" w:hAnsi="Times New Roman" w:cs="Times New Roman"/>
              </w:rPr>
              <w:t xml:space="preserve">2 </w:t>
            </w:r>
          </w:p>
        </w:tc>
        <w:tc>
          <w:tcPr>
            <w:tcW w:w="658" w:type="dxa"/>
            <w:tcBorders>
              <w:top w:val="double" w:sz="4" w:space="0" w:color="auto"/>
              <w:left w:val="double" w:sz="4" w:space="0" w:color="auto"/>
              <w:bottom w:val="double" w:sz="4" w:space="0" w:color="auto"/>
              <w:right w:val="double" w:sz="4" w:space="0" w:color="auto"/>
            </w:tcBorders>
          </w:tcPr>
          <w:p w:rsidR="007E1793" w:rsidRPr="00BA2EC6" w:rsidRDefault="007E1793" w:rsidP="007E1793">
            <w:pPr>
              <w:spacing w:line="259" w:lineRule="auto"/>
              <w:jc w:val="center"/>
              <w:rPr>
                <w:rFonts w:ascii="Times New Roman" w:hAnsi="Times New Roman" w:cs="Times New Roman"/>
              </w:rPr>
            </w:pPr>
            <w:r w:rsidRPr="00BA2EC6">
              <w:rPr>
                <w:rFonts w:ascii="Times New Roman" w:hAnsi="Times New Roman" w:cs="Times New Roman"/>
              </w:rPr>
              <w:t xml:space="preserve">2 </w:t>
            </w:r>
          </w:p>
        </w:tc>
        <w:tc>
          <w:tcPr>
            <w:tcW w:w="658" w:type="dxa"/>
            <w:tcBorders>
              <w:top w:val="double" w:sz="4" w:space="0" w:color="auto"/>
              <w:left w:val="double" w:sz="4" w:space="0" w:color="auto"/>
              <w:bottom w:val="double" w:sz="4" w:space="0" w:color="auto"/>
              <w:right w:val="double" w:sz="4" w:space="0" w:color="auto"/>
            </w:tcBorders>
          </w:tcPr>
          <w:p w:rsidR="007E1793" w:rsidRPr="00BA2EC6" w:rsidRDefault="007E1793" w:rsidP="007E1793">
            <w:pPr>
              <w:spacing w:line="259" w:lineRule="auto"/>
              <w:ind w:right="10"/>
              <w:jc w:val="center"/>
              <w:rPr>
                <w:rFonts w:ascii="Times New Roman" w:hAnsi="Times New Roman" w:cs="Times New Roman"/>
              </w:rPr>
            </w:pPr>
            <w:r w:rsidRPr="00BA2EC6">
              <w:rPr>
                <w:rFonts w:ascii="Times New Roman" w:hAnsi="Times New Roman" w:cs="Times New Roman"/>
              </w:rPr>
              <w:t xml:space="preserve">2 </w:t>
            </w:r>
          </w:p>
        </w:tc>
        <w:tc>
          <w:tcPr>
            <w:tcW w:w="658" w:type="dxa"/>
            <w:tcBorders>
              <w:top w:val="double" w:sz="4" w:space="0" w:color="auto"/>
              <w:left w:val="double" w:sz="4" w:space="0" w:color="auto"/>
              <w:bottom w:val="double" w:sz="4" w:space="0" w:color="auto"/>
              <w:right w:val="double" w:sz="4" w:space="0" w:color="auto"/>
            </w:tcBorders>
          </w:tcPr>
          <w:p w:rsidR="007E1793" w:rsidRPr="00BA2EC6" w:rsidRDefault="007E1793" w:rsidP="007E1793">
            <w:pPr>
              <w:spacing w:line="259" w:lineRule="auto"/>
              <w:jc w:val="center"/>
              <w:rPr>
                <w:rFonts w:ascii="Times New Roman" w:hAnsi="Times New Roman" w:cs="Times New Roman"/>
              </w:rPr>
            </w:pPr>
            <w:r w:rsidRPr="00BA2EC6">
              <w:rPr>
                <w:rFonts w:ascii="Times New Roman" w:hAnsi="Times New Roman" w:cs="Times New Roman"/>
              </w:rPr>
              <w:t xml:space="preserve">2 </w:t>
            </w:r>
          </w:p>
        </w:tc>
        <w:tc>
          <w:tcPr>
            <w:tcW w:w="662" w:type="dxa"/>
            <w:tcBorders>
              <w:top w:val="double" w:sz="4" w:space="0" w:color="auto"/>
              <w:left w:val="double" w:sz="4" w:space="0" w:color="auto"/>
              <w:bottom w:val="double" w:sz="4" w:space="0" w:color="auto"/>
              <w:right w:val="double" w:sz="4" w:space="0" w:color="auto"/>
            </w:tcBorders>
          </w:tcPr>
          <w:p w:rsidR="007E1793" w:rsidRPr="00BA2EC6" w:rsidRDefault="007E1793" w:rsidP="007E1793">
            <w:pPr>
              <w:spacing w:line="259" w:lineRule="auto"/>
              <w:ind w:right="5"/>
              <w:jc w:val="center"/>
              <w:rPr>
                <w:rFonts w:ascii="Times New Roman" w:hAnsi="Times New Roman" w:cs="Times New Roman"/>
              </w:rPr>
            </w:pPr>
            <w:r w:rsidRPr="00BA2EC6">
              <w:rPr>
                <w:rFonts w:ascii="Times New Roman" w:hAnsi="Times New Roman" w:cs="Times New Roman"/>
              </w:rPr>
              <w:t xml:space="preserve">2 </w:t>
            </w:r>
          </w:p>
        </w:tc>
        <w:tc>
          <w:tcPr>
            <w:tcW w:w="658" w:type="dxa"/>
            <w:tcBorders>
              <w:top w:val="double" w:sz="4" w:space="0" w:color="auto"/>
              <w:left w:val="double" w:sz="4" w:space="0" w:color="auto"/>
              <w:bottom w:val="double" w:sz="4" w:space="0" w:color="auto"/>
              <w:right w:val="double" w:sz="4" w:space="0" w:color="auto"/>
            </w:tcBorders>
          </w:tcPr>
          <w:p w:rsidR="007E1793" w:rsidRPr="00BA2EC6" w:rsidRDefault="007E1793" w:rsidP="007E1793">
            <w:pPr>
              <w:spacing w:line="259" w:lineRule="auto"/>
              <w:ind w:right="10"/>
              <w:jc w:val="center"/>
              <w:rPr>
                <w:rFonts w:ascii="Times New Roman" w:hAnsi="Times New Roman" w:cs="Times New Roman"/>
              </w:rPr>
            </w:pPr>
            <w:r w:rsidRPr="00BA2EC6">
              <w:rPr>
                <w:rFonts w:ascii="Times New Roman" w:hAnsi="Times New Roman" w:cs="Times New Roman"/>
              </w:rPr>
              <w:t xml:space="preserve">2 </w:t>
            </w:r>
          </w:p>
        </w:tc>
        <w:tc>
          <w:tcPr>
            <w:tcW w:w="662" w:type="dxa"/>
            <w:tcBorders>
              <w:top w:val="double" w:sz="4" w:space="0" w:color="auto"/>
              <w:left w:val="double" w:sz="4" w:space="0" w:color="auto"/>
              <w:bottom w:val="double" w:sz="4" w:space="0" w:color="auto"/>
              <w:right w:val="double" w:sz="4" w:space="0" w:color="auto"/>
            </w:tcBorders>
          </w:tcPr>
          <w:p w:rsidR="007E1793" w:rsidRPr="00BA2EC6" w:rsidRDefault="007E1793" w:rsidP="007E1793">
            <w:pPr>
              <w:spacing w:line="259" w:lineRule="auto"/>
              <w:ind w:right="5"/>
              <w:jc w:val="center"/>
              <w:rPr>
                <w:rFonts w:ascii="Times New Roman" w:hAnsi="Times New Roman" w:cs="Times New Roman"/>
              </w:rPr>
            </w:pPr>
            <w:r w:rsidRPr="00BA2EC6">
              <w:rPr>
                <w:rFonts w:ascii="Times New Roman" w:hAnsi="Times New Roman" w:cs="Times New Roman"/>
              </w:rPr>
              <w:t xml:space="preserve">2 </w:t>
            </w:r>
          </w:p>
        </w:tc>
        <w:tc>
          <w:tcPr>
            <w:tcW w:w="658" w:type="dxa"/>
            <w:tcBorders>
              <w:top w:val="double" w:sz="4" w:space="0" w:color="auto"/>
              <w:left w:val="double" w:sz="4" w:space="0" w:color="auto"/>
              <w:bottom w:val="double" w:sz="4" w:space="0" w:color="auto"/>
              <w:right w:val="double" w:sz="4" w:space="0" w:color="auto"/>
            </w:tcBorders>
          </w:tcPr>
          <w:p w:rsidR="007E1793" w:rsidRPr="00BA2EC6" w:rsidRDefault="007E1793" w:rsidP="007E1793">
            <w:pPr>
              <w:spacing w:line="259" w:lineRule="auto"/>
              <w:ind w:right="10"/>
              <w:jc w:val="center"/>
              <w:rPr>
                <w:rFonts w:ascii="Times New Roman" w:hAnsi="Times New Roman" w:cs="Times New Roman"/>
              </w:rPr>
            </w:pPr>
            <w:r w:rsidRPr="00BA2EC6">
              <w:rPr>
                <w:rFonts w:ascii="Times New Roman" w:hAnsi="Times New Roman" w:cs="Times New Roman"/>
              </w:rPr>
              <w:t xml:space="preserve">2 </w:t>
            </w:r>
          </w:p>
        </w:tc>
        <w:tc>
          <w:tcPr>
            <w:tcW w:w="658" w:type="dxa"/>
            <w:tcBorders>
              <w:top w:val="double" w:sz="4" w:space="0" w:color="auto"/>
              <w:left w:val="double" w:sz="4" w:space="0" w:color="auto"/>
              <w:bottom w:val="double" w:sz="4" w:space="0" w:color="auto"/>
              <w:right w:val="double" w:sz="4" w:space="0" w:color="auto"/>
            </w:tcBorders>
          </w:tcPr>
          <w:p w:rsidR="007E1793" w:rsidRPr="00BA2EC6" w:rsidRDefault="007E1793" w:rsidP="007E1793">
            <w:pPr>
              <w:spacing w:line="259" w:lineRule="auto"/>
              <w:ind w:right="10"/>
              <w:jc w:val="center"/>
              <w:rPr>
                <w:rFonts w:ascii="Times New Roman" w:hAnsi="Times New Roman" w:cs="Times New Roman"/>
              </w:rPr>
            </w:pPr>
            <w:r w:rsidRPr="00BA2EC6">
              <w:rPr>
                <w:rFonts w:ascii="Times New Roman" w:hAnsi="Times New Roman" w:cs="Times New Roman"/>
              </w:rPr>
              <w:t xml:space="preserve">2 </w:t>
            </w:r>
          </w:p>
        </w:tc>
        <w:tc>
          <w:tcPr>
            <w:tcW w:w="658" w:type="dxa"/>
            <w:tcBorders>
              <w:top w:val="double" w:sz="4" w:space="0" w:color="auto"/>
              <w:left w:val="double" w:sz="4" w:space="0" w:color="auto"/>
              <w:bottom w:val="double" w:sz="4" w:space="0" w:color="auto"/>
              <w:right w:val="thinThickSmallGap" w:sz="24" w:space="0" w:color="4F6228" w:themeColor="accent3" w:themeShade="80"/>
            </w:tcBorders>
          </w:tcPr>
          <w:p w:rsidR="007E1793" w:rsidRPr="00BA2EC6" w:rsidRDefault="007E1793" w:rsidP="007E1793">
            <w:pPr>
              <w:spacing w:line="259" w:lineRule="auto"/>
              <w:jc w:val="center"/>
              <w:rPr>
                <w:rFonts w:ascii="Times New Roman" w:hAnsi="Times New Roman" w:cs="Times New Roman"/>
              </w:rPr>
            </w:pPr>
            <w:r w:rsidRPr="00BA2EC6">
              <w:rPr>
                <w:rFonts w:ascii="Times New Roman" w:hAnsi="Times New Roman" w:cs="Times New Roman"/>
              </w:rPr>
              <w:t xml:space="preserve">2 </w:t>
            </w:r>
          </w:p>
        </w:tc>
      </w:tr>
      <w:tr w:rsidR="007E1793" w:rsidRPr="007E1793" w:rsidTr="00BA2EC6">
        <w:trPr>
          <w:trHeight w:val="643"/>
        </w:trPr>
        <w:tc>
          <w:tcPr>
            <w:tcW w:w="1189" w:type="dxa"/>
            <w:tcBorders>
              <w:top w:val="double" w:sz="4" w:space="0" w:color="auto"/>
              <w:left w:val="thinThickSmallGap" w:sz="24" w:space="0" w:color="4F6228" w:themeColor="accent3" w:themeShade="80"/>
              <w:bottom w:val="double" w:sz="4" w:space="0" w:color="auto"/>
              <w:right w:val="triple" w:sz="4" w:space="0" w:color="auto"/>
            </w:tcBorders>
          </w:tcPr>
          <w:p w:rsidR="007E1793" w:rsidRPr="00BA2EC6" w:rsidRDefault="007E1793" w:rsidP="007E1793">
            <w:pPr>
              <w:spacing w:line="259" w:lineRule="auto"/>
              <w:jc w:val="center"/>
              <w:rPr>
                <w:rFonts w:ascii="Times New Roman" w:hAnsi="Times New Roman" w:cs="Times New Roman"/>
              </w:rPr>
            </w:pPr>
            <w:r w:rsidRPr="00BA2EC6">
              <w:rPr>
                <w:rFonts w:ascii="Times New Roman" w:hAnsi="Times New Roman" w:cs="Times New Roman"/>
              </w:rPr>
              <w:t xml:space="preserve">Kötelező tantárgy </w:t>
            </w:r>
          </w:p>
        </w:tc>
        <w:tc>
          <w:tcPr>
            <w:tcW w:w="642" w:type="dxa"/>
            <w:tcBorders>
              <w:top w:val="double" w:sz="4" w:space="0" w:color="auto"/>
              <w:left w:val="triple" w:sz="4" w:space="0" w:color="auto"/>
              <w:bottom w:val="double" w:sz="4" w:space="0" w:color="auto"/>
              <w:right w:val="double" w:sz="4" w:space="0" w:color="auto"/>
            </w:tcBorders>
            <w:vAlign w:val="center"/>
          </w:tcPr>
          <w:p w:rsidR="007E1793" w:rsidRPr="00BA2EC6" w:rsidRDefault="007E1793" w:rsidP="007E1793">
            <w:pPr>
              <w:spacing w:line="259" w:lineRule="auto"/>
              <w:ind w:right="7"/>
              <w:jc w:val="center"/>
              <w:rPr>
                <w:rFonts w:ascii="Times New Roman" w:hAnsi="Times New Roman" w:cs="Times New Roman"/>
              </w:rPr>
            </w:pPr>
            <w:r w:rsidRPr="00BA2EC6">
              <w:rPr>
                <w:rFonts w:ascii="Times New Roman" w:hAnsi="Times New Roman" w:cs="Times New Roman"/>
              </w:rPr>
              <w:t xml:space="preserve">(2) </w:t>
            </w:r>
          </w:p>
        </w:tc>
        <w:tc>
          <w:tcPr>
            <w:tcW w:w="658" w:type="dxa"/>
            <w:tcBorders>
              <w:top w:val="double" w:sz="4" w:space="0" w:color="auto"/>
              <w:left w:val="double" w:sz="4" w:space="0" w:color="auto"/>
              <w:bottom w:val="double" w:sz="4" w:space="0" w:color="auto"/>
              <w:right w:val="double" w:sz="4" w:space="0" w:color="auto"/>
            </w:tcBorders>
            <w:vAlign w:val="center"/>
          </w:tcPr>
          <w:p w:rsidR="007E1793" w:rsidRPr="00BA2EC6" w:rsidRDefault="007E1793" w:rsidP="007E1793">
            <w:pPr>
              <w:spacing w:line="259" w:lineRule="auto"/>
              <w:ind w:right="2"/>
              <w:jc w:val="center"/>
              <w:rPr>
                <w:rFonts w:ascii="Times New Roman" w:hAnsi="Times New Roman" w:cs="Times New Roman"/>
              </w:rPr>
            </w:pPr>
            <w:r w:rsidRPr="00BA2EC6">
              <w:rPr>
                <w:rFonts w:ascii="Times New Roman" w:hAnsi="Times New Roman" w:cs="Times New Roman"/>
              </w:rPr>
              <w:t xml:space="preserve">(2) </w:t>
            </w:r>
          </w:p>
        </w:tc>
        <w:tc>
          <w:tcPr>
            <w:tcW w:w="653" w:type="dxa"/>
            <w:tcBorders>
              <w:top w:val="double" w:sz="4" w:space="0" w:color="auto"/>
              <w:left w:val="double" w:sz="4" w:space="0" w:color="auto"/>
              <w:bottom w:val="double" w:sz="4" w:space="0" w:color="auto"/>
              <w:right w:val="double" w:sz="4" w:space="0" w:color="auto"/>
            </w:tcBorders>
            <w:vAlign w:val="center"/>
          </w:tcPr>
          <w:p w:rsidR="007E1793" w:rsidRPr="00BA2EC6" w:rsidRDefault="007E1793" w:rsidP="007E1793">
            <w:pPr>
              <w:spacing w:line="259" w:lineRule="auto"/>
              <w:ind w:right="5"/>
              <w:jc w:val="center"/>
              <w:rPr>
                <w:rFonts w:ascii="Times New Roman" w:hAnsi="Times New Roman" w:cs="Times New Roman"/>
              </w:rPr>
            </w:pPr>
            <w:r w:rsidRPr="00BA2EC6">
              <w:rPr>
                <w:rFonts w:ascii="Times New Roman" w:hAnsi="Times New Roman" w:cs="Times New Roman"/>
              </w:rPr>
              <w:t xml:space="preserve">2 </w:t>
            </w:r>
          </w:p>
        </w:tc>
        <w:tc>
          <w:tcPr>
            <w:tcW w:w="658" w:type="dxa"/>
            <w:tcBorders>
              <w:top w:val="double" w:sz="4" w:space="0" w:color="auto"/>
              <w:left w:val="double" w:sz="4" w:space="0" w:color="auto"/>
              <w:bottom w:val="double" w:sz="4" w:space="0" w:color="auto"/>
              <w:right w:val="double" w:sz="4" w:space="0" w:color="auto"/>
            </w:tcBorders>
            <w:vAlign w:val="center"/>
          </w:tcPr>
          <w:p w:rsidR="007E1793" w:rsidRPr="00BA2EC6" w:rsidRDefault="007E1793" w:rsidP="007E1793">
            <w:pPr>
              <w:spacing w:line="259" w:lineRule="auto"/>
              <w:jc w:val="center"/>
              <w:rPr>
                <w:rFonts w:ascii="Times New Roman" w:hAnsi="Times New Roman" w:cs="Times New Roman"/>
              </w:rPr>
            </w:pPr>
            <w:r w:rsidRPr="00BA2EC6">
              <w:rPr>
                <w:rFonts w:ascii="Times New Roman" w:hAnsi="Times New Roman" w:cs="Times New Roman"/>
              </w:rPr>
              <w:t xml:space="preserve">2 </w:t>
            </w:r>
          </w:p>
        </w:tc>
        <w:tc>
          <w:tcPr>
            <w:tcW w:w="658" w:type="dxa"/>
            <w:tcBorders>
              <w:top w:val="double" w:sz="4" w:space="0" w:color="auto"/>
              <w:left w:val="double" w:sz="4" w:space="0" w:color="auto"/>
              <w:bottom w:val="double" w:sz="4" w:space="0" w:color="auto"/>
              <w:right w:val="double" w:sz="4" w:space="0" w:color="auto"/>
            </w:tcBorders>
            <w:vAlign w:val="center"/>
          </w:tcPr>
          <w:p w:rsidR="007E1793" w:rsidRPr="00BA2EC6" w:rsidRDefault="007E1793" w:rsidP="007E1793">
            <w:pPr>
              <w:spacing w:line="259" w:lineRule="auto"/>
              <w:ind w:right="10"/>
              <w:jc w:val="center"/>
              <w:rPr>
                <w:rFonts w:ascii="Times New Roman" w:hAnsi="Times New Roman" w:cs="Times New Roman"/>
              </w:rPr>
            </w:pPr>
            <w:r w:rsidRPr="00BA2EC6">
              <w:rPr>
                <w:rFonts w:ascii="Times New Roman" w:hAnsi="Times New Roman" w:cs="Times New Roman"/>
              </w:rPr>
              <w:t xml:space="preserve">2 </w:t>
            </w:r>
          </w:p>
        </w:tc>
        <w:tc>
          <w:tcPr>
            <w:tcW w:w="658" w:type="dxa"/>
            <w:tcBorders>
              <w:top w:val="double" w:sz="4" w:space="0" w:color="auto"/>
              <w:left w:val="double" w:sz="4" w:space="0" w:color="auto"/>
              <w:bottom w:val="double" w:sz="4" w:space="0" w:color="auto"/>
              <w:right w:val="double" w:sz="4" w:space="0" w:color="auto"/>
            </w:tcBorders>
            <w:vAlign w:val="center"/>
          </w:tcPr>
          <w:p w:rsidR="007E1793" w:rsidRPr="00BA2EC6" w:rsidRDefault="007E1793" w:rsidP="007E1793">
            <w:pPr>
              <w:spacing w:line="259" w:lineRule="auto"/>
              <w:jc w:val="center"/>
              <w:rPr>
                <w:rFonts w:ascii="Times New Roman" w:hAnsi="Times New Roman" w:cs="Times New Roman"/>
              </w:rPr>
            </w:pPr>
            <w:r w:rsidRPr="00BA2EC6">
              <w:rPr>
                <w:rFonts w:ascii="Times New Roman" w:hAnsi="Times New Roman" w:cs="Times New Roman"/>
              </w:rPr>
              <w:t xml:space="preserve">2 </w:t>
            </w:r>
          </w:p>
        </w:tc>
        <w:tc>
          <w:tcPr>
            <w:tcW w:w="662" w:type="dxa"/>
            <w:tcBorders>
              <w:top w:val="double" w:sz="4" w:space="0" w:color="auto"/>
              <w:left w:val="double" w:sz="4" w:space="0" w:color="auto"/>
              <w:bottom w:val="double" w:sz="4" w:space="0" w:color="auto"/>
              <w:right w:val="double" w:sz="4" w:space="0" w:color="auto"/>
            </w:tcBorders>
            <w:vAlign w:val="center"/>
          </w:tcPr>
          <w:p w:rsidR="007E1793" w:rsidRPr="00BA2EC6" w:rsidRDefault="007E1793" w:rsidP="007E1793">
            <w:pPr>
              <w:spacing w:line="259" w:lineRule="auto"/>
              <w:ind w:left="60"/>
              <w:jc w:val="center"/>
              <w:rPr>
                <w:rFonts w:ascii="Times New Roman" w:hAnsi="Times New Roman" w:cs="Times New Roman"/>
              </w:rPr>
            </w:pPr>
          </w:p>
        </w:tc>
        <w:tc>
          <w:tcPr>
            <w:tcW w:w="658" w:type="dxa"/>
            <w:tcBorders>
              <w:top w:val="double" w:sz="4" w:space="0" w:color="auto"/>
              <w:left w:val="double" w:sz="4" w:space="0" w:color="auto"/>
              <w:bottom w:val="double" w:sz="4" w:space="0" w:color="auto"/>
              <w:right w:val="double" w:sz="4" w:space="0" w:color="auto"/>
            </w:tcBorders>
            <w:vAlign w:val="center"/>
          </w:tcPr>
          <w:p w:rsidR="007E1793" w:rsidRPr="00BA2EC6" w:rsidRDefault="007E1793" w:rsidP="007E1793">
            <w:pPr>
              <w:spacing w:line="259" w:lineRule="auto"/>
              <w:ind w:left="55"/>
              <w:jc w:val="center"/>
              <w:rPr>
                <w:rFonts w:ascii="Times New Roman" w:hAnsi="Times New Roman" w:cs="Times New Roman"/>
              </w:rPr>
            </w:pPr>
          </w:p>
        </w:tc>
        <w:tc>
          <w:tcPr>
            <w:tcW w:w="662" w:type="dxa"/>
            <w:tcBorders>
              <w:top w:val="double" w:sz="4" w:space="0" w:color="auto"/>
              <w:left w:val="double" w:sz="4" w:space="0" w:color="auto"/>
              <w:bottom w:val="double" w:sz="4" w:space="0" w:color="auto"/>
              <w:right w:val="double" w:sz="4" w:space="0" w:color="auto"/>
            </w:tcBorders>
            <w:vAlign w:val="center"/>
          </w:tcPr>
          <w:p w:rsidR="007E1793" w:rsidRPr="00BA2EC6" w:rsidRDefault="007E1793" w:rsidP="007E1793">
            <w:pPr>
              <w:spacing w:line="259" w:lineRule="auto"/>
              <w:ind w:left="60"/>
              <w:jc w:val="center"/>
              <w:rPr>
                <w:rFonts w:ascii="Times New Roman" w:hAnsi="Times New Roman" w:cs="Times New Roman"/>
              </w:rPr>
            </w:pPr>
          </w:p>
        </w:tc>
        <w:tc>
          <w:tcPr>
            <w:tcW w:w="658" w:type="dxa"/>
            <w:tcBorders>
              <w:top w:val="double" w:sz="4" w:space="0" w:color="auto"/>
              <w:left w:val="double" w:sz="4" w:space="0" w:color="auto"/>
              <w:bottom w:val="double" w:sz="4" w:space="0" w:color="auto"/>
              <w:right w:val="double" w:sz="4" w:space="0" w:color="auto"/>
            </w:tcBorders>
            <w:vAlign w:val="center"/>
          </w:tcPr>
          <w:p w:rsidR="007E1793" w:rsidRPr="00BA2EC6" w:rsidRDefault="007E1793" w:rsidP="007E1793">
            <w:pPr>
              <w:spacing w:line="259" w:lineRule="auto"/>
              <w:ind w:left="55"/>
              <w:jc w:val="center"/>
              <w:rPr>
                <w:rFonts w:ascii="Times New Roman" w:hAnsi="Times New Roman" w:cs="Times New Roman"/>
              </w:rPr>
            </w:pPr>
          </w:p>
        </w:tc>
        <w:tc>
          <w:tcPr>
            <w:tcW w:w="658" w:type="dxa"/>
            <w:tcBorders>
              <w:top w:val="double" w:sz="4" w:space="0" w:color="auto"/>
              <w:left w:val="double" w:sz="4" w:space="0" w:color="auto"/>
              <w:bottom w:val="double" w:sz="4" w:space="0" w:color="auto"/>
              <w:right w:val="double" w:sz="4" w:space="0" w:color="auto"/>
            </w:tcBorders>
            <w:vAlign w:val="center"/>
          </w:tcPr>
          <w:p w:rsidR="007E1793" w:rsidRPr="00BA2EC6" w:rsidRDefault="007E1793" w:rsidP="007E1793">
            <w:pPr>
              <w:spacing w:line="259" w:lineRule="auto"/>
              <w:ind w:left="55"/>
              <w:jc w:val="center"/>
              <w:rPr>
                <w:rFonts w:ascii="Times New Roman" w:hAnsi="Times New Roman" w:cs="Times New Roman"/>
              </w:rPr>
            </w:pPr>
          </w:p>
        </w:tc>
        <w:tc>
          <w:tcPr>
            <w:tcW w:w="658" w:type="dxa"/>
            <w:tcBorders>
              <w:top w:val="double" w:sz="4" w:space="0" w:color="auto"/>
              <w:left w:val="double" w:sz="4" w:space="0" w:color="auto"/>
              <w:bottom w:val="double" w:sz="4" w:space="0" w:color="auto"/>
              <w:right w:val="thinThickSmallGap" w:sz="24" w:space="0" w:color="4F6228" w:themeColor="accent3" w:themeShade="80"/>
            </w:tcBorders>
            <w:vAlign w:val="center"/>
          </w:tcPr>
          <w:p w:rsidR="007E1793" w:rsidRPr="00BA2EC6" w:rsidRDefault="007E1793" w:rsidP="007E1793">
            <w:pPr>
              <w:spacing w:line="259" w:lineRule="auto"/>
              <w:ind w:left="55"/>
              <w:jc w:val="center"/>
              <w:rPr>
                <w:rFonts w:ascii="Times New Roman" w:hAnsi="Times New Roman" w:cs="Times New Roman"/>
              </w:rPr>
            </w:pPr>
          </w:p>
        </w:tc>
      </w:tr>
      <w:tr w:rsidR="007E1793" w:rsidRPr="007E1793" w:rsidTr="00BA2EC6">
        <w:trPr>
          <w:trHeight w:val="965"/>
        </w:trPr>
        <w:tc>
          <w:tcPr>
            <w:tcW w:w="1189" w:type="dxa"/>
            <w:tcBorders>
              <w:top w:val="double" w:sz="4" w:space="0" w:color="auto"/>
              <w:left w:val="thinThickSmallGap" w:sz="24" w:space="0" w:color="4F6228" w:themeColor="accent3" w:themeShade="80"/>
              <w:bottom w:val="double" w:sz="4" w:space="0" w:color="auto"/>
              <w:right w:val="triple" w:sz="4" w:space="0" w:color="auto"/>
            </w:tcBorders>
          </w:tcPr>
          <w:p w:rsidR="007E1793" w:rsidRPr="00BA2EC6" w:rsidRDefault="007E1793" w:rsidP="007E1793">
            <w:pPr>
              <w:spacing w:line="259" w:lineRule="auto"/>
              <w:jc w:val="center"/>
              <w:rPr>
                <w:rFonts w:ascii="Times New Roman" w:hAnsi="Times New Roman" w:cs="Times New Roman"/>
              </w:rPr>
            </w:pPr>
            <w:r w:rsidRPr="00BA2EC6">
              <w:rPr>
                <w:rFonts w:ascii="Times New Roman" w:hAnsi="Times New Roman" w:cs="Times New Roman"/>
              </w:rPr>
              <w:t xml:space="preserve">Kötelezően választható tantárgy </w:t>
            </w:r>
          </w:p>
        </w:tc>
        <w:tc>
          <w:tcPr>
            <w:tcW w:w="642" w:type="dxa"/>
            <w:tcBorders>
              <w:top w:val="double" w:sz="4" w:space="0" w:color="auto"/>
              <w:left w:val="triple" w:sz="4" w:space="0" w:color="auto"/>
              <w:bottom w:val="double" w:sz="4" w:space="0" w:color="auto"/>
              <w:right w:val="double" w:sz="4" w:space="0" w:color="auto"/>
            </w:tcBorders>
            <w:vAlign w:val="center"/>
          </w:tcPr>
          <w:p w:rsidR="007E1793" w:rsidRPr="00BA2EC6" w:rsidRDefault="007E1793" w:rsidP="007E1793">
            <w:pPr>
              <w:spacing w:line="259" w:lineRule="auto"/>
              <w:ind w:left="50"/>
              <w:jc w:val="center"/>
              <w:rPr>
                <w:rFonts w:ascii="Times New Roman" w:hAnsi="Times New Roman" w:cs="Times New Roman"/>
              </w:rPr>
            </w:pPr>
          </w:p>
        </w:tc>
        <w:tc>
          <w:tcPr>
            <w:tcW w:w="658" w:type="dxa"/>
            <w:tcBorders>
              <w:top w:val="double" w:sz="4" w:space="0" w:color="auto"/>
              <w:left w:val="double" w:sz="4" w:space="0" w:color="auto"/>
              <w:bottom w:val="double" w:sz="4" w:space="0" w:color="auto"/>
              <w:right w:val="double" w:sz="4" w:space="0" w:color="auto"/>
            </w:tcBorders>
            <w:vAlign w:val="center"/>
          </w:tcPr>
          <w:p w:rsidR="007E1793" w:rsidRPr="00BA2EC6" w:rsidRDefault="007E1793" w:rsidP="007E1793">
            <w:pPr>
              <w:spacing w:line="259" w:lineRule="auto"/>
              <w:ind w:left="55"/>
              <w:jc w:val="center"/>
              <w:rPr>
                <w:rFonts w:ascii="Times New Roman" w:hAnsi="Times New Roman" w:cs="Times New Roman"/>
              </w:rPr>
            </w:pPr>
          </w:p>
        </w:tc>
        <w:tc>
          <w:tcPr>
            <w:tcW w:w="653" w:type="dxa"/>
            <w:tcBorders>
              <w:top w:val="double" w:sz="4" w:space="0" w:color="auto"/>
              <w:left w:val="double" w:sz="4" w:space="0" w:color="auto"/>
              <w:bottom w:val="double" w:sz="4" w:space="0" w:color="auto"/>
              <w:right w:val="double" w:sz="4" w:space="0" w:color="auto"/>
            </w:tcBorders>
            <w:vAlign w:val="center"/>
          </w:tcPr>
          <w:p w:rsidR="007E1793" w:rsidRPr="00BA2EC6" w:rsidRDefault="007E1793" w:rsidP="007E1793">
            <w:pPr>
              <w:spacing w:line="259" w:lineRule="auto"/>
              <w:ind w:left="50"/>
              <w:jc w:val="center"/>
              <w:rPr>
                <w:rFonts w:ascii="Times New Roman" w:hAnsi="Times New Roman" w:cs="Times New Roman"/>
              </w:rPr>
            </w:pPr>
          </w:p>
        </w:tc>
        <w:tc>
          <w:tcPr>
            <w:tcW w:w="658" w:type="dxa"/>
            <w:tcBorders>
              <w:top w:val="double" w:sz="4" w:space="0" w:color="auto"/>
              <w:left w:val="double" w:sz="4" w:space="0" w:color="auto"/>
              <w:bottom w:val="double" w:sz="4" w:space="0" w:color="auto"/>
              <w:right w:val="double" w:sz="4" w:space="0" w:color="auto"/>
            </w:tcBorders>
            <w:vAlign w:val="center"/>
          </w:tcPr>
          <w:p w:rsidR="007E1793" w:rsidRPr="00BA2EC6" w:rsidRDefault="007E1793" w:rsidP="007E1793">
            <w:pPr>
              <w:spacing w:line="259" w:lineRule="auto"/>
              <w:ind w:left="55"/>
              <w:jc w:val="center"/>
              <w:rPr>
                <w:rFonts w:ascii="Times New Roman" w:hAnsi="Times New Roman" w:cs="Times New Roman"/>
              </w:rPr>
            </w:pPr>
          </w:p>
        </w:tc>
        <w:tc>
          <w:tcPr>
            <w:tcW w:w="658" w:type="dxa"/>
            <w:tcBorders>
              <w:top w:val="double" w:sz="4" w:space="0" w:color="auto"/>
              <w:left w:val="double" w:sz="4" w:space="0" w:color="auto"/>
              <w:bottom w:val="double" w:sz="4" w:space="0" w:color="auto"/>
              <w:right w:val="double" w:sz="4" w:space="0" w:color="auto"/>
            </w:tcBorders>
            <w:vAlign w:val="center"/>
          </w:tcPr>
          <w:p w:rsidR="007E1793" w:rsidRPr="00BA2EC6" w:rsidRDefault="007E1793" w:rsidP="007E1793">
            <w:pPr>
              <w:spacing w:line="259" w:lineRule="auto"/>
              <w:ind w:left="55"/>
              <w:jc w:val="center"/>
              <w:rPr>
                <w:rFonts w:ascii="Times New Roman" w:hAnsi="Times New Roman" w:cs="Times New Roman"/>
              </w:rPr>
            </w:pPr>
          </w:p>
        </w:tc>
        <w:tc>
          <w:tcPr>
            <w:tcW w:w="658" w:type="dxa"/>
            <w:tcBorders>
              <w:top w:val="double" w:sz="4" w:space="0" w:color="auto"/>
              <w:left w:val="double" w:sz="4" w:space="0" w:color="auto"/>
              <w:bottom w:val="double" w:sz="4" w:space="0" w:color="auto"/>
              <w:right w:val="double" w:sz="4" w:space="0" w:color="auto"/>
            </w:tcBorders>
            <w:vAlign w:val="center"/>
          </w:tcPr>
          <w:p w:rsidR="007E1793" w:rsidRPr="00BA2EC6" w:rsidRDefault="007E1793" w:rsidP="007E1793">
            <w:pPr>
              <w:spacing w:line="259" w:lineRule="auto"/>
              <w:ind w:left="65"/>
              <w:jc w:val="center"/>
              <w:rPr>
                <w:rFonts w:ascii="Times New Roman" w:hAnsi="Times New Roman" w:cs="Times New Roman"/>
              </w:rPr>
            </w:pPr>
          </w:p>
        </w:tc>
        <w:tc>
          <w:tcPr>
            <w:tcW w:w="662" w:type="dxa"/>
            <w:tcBorders>
              <w:top w:val="double" w:sz="4" w:space="0" w:color="auto"/>
              <w:left w:val="double" w:sz="4" w:space="0" w:color="auto"/>
              <w:bottom w:val="double" w:sz="4" w:space="0" w:color="auto"/>
              <w:right w:val="double" w:sz="4" w:space="0" w:color="auto"/>
            </w:tcBorders>
            <w:vAlign w:val="center"/>
          </w:tcPr>
          <w:p w:rsidR="007E1793" w:rsidRPr="00BA2EC6" w:rsidRDefault="007E1793" w:rsidP="007E1793">
            <w:pPr>
              <w:spacing w:line="259" w:lineRule="auto"/>
              <w:ind w:right="5"/>
              <w:jc w:val="center"/>
              <w:rPr>
                <w:rFonts w:ascii="Times New Roman" w:hAnsi="Times New Roman" w:cs="Times New Roman"/>
              </w:rPr>
            </w:pPr>
            <w:r w:rsidRPr="00BA2EC6">
              <w:rPr>
                <w:rFonts w:ascii="Times New Roman" w:hAnsi="Times New Roman" w:cs="Times New Roman"/>
              </w:rPr>
              <w:t xml:space="preserve">2 </w:t>
            </w:r>
          </w:p>
        </w:tc>
        <w:tc>
          <w:tcPr>
            <w:tcW w:w="658" w:type="dxa"/>
            <w:tcBorders>
              <w:top w:val="double" w:sz="4" w:space="0" w:color="auto"/>
              <w:left w:val="double" w:sz="4" w:space="0" w:color="auto"/>
              <w:bottom w:val="double" w:sz="4" w:space="0" w:color="auto"/>
              <w:right w:val="double" w:sz="4" w:space="0" w:color="auto"/>
            </w:tcBorders>
            <w:vAlign w:val="center"/>
          </w:tcPr>
          <w:p w:rsidR="007E1793" w:rsidRPr="00BA2EC6" w:rsidRDefault="007E1793" w:rsidP="007E1793">
            <w:pPr>
              <w:spacing w:line="259" w:lineRule="auto"/>
              <w:ind w:right="10"/>
              <w:jc w:val="center"/>
              <w:rPr>
                <w:rFonts w:ascii="Times New Roman" w:hAnsi="Times New Roman" w:cs="Times New Roman"/>
              </w:rPr>
            </w:pPr>
            <w:r w:rsidRPr="00BA2EC6">
              <w:rPr>
                <w:rFonts w:ascii="Times New Roman" w:hAnsi="Times New Roman" w:cs="Times New Roman"/>
              </w:rPr>
              <w:t xml:space="preserve">2 </w:t>
            </w:r>
          </w:p>
        </w:tc>
        <w:tc>
          <w:tcPr>
            <w:tcW w:w="662" w:type="dxa"/>
            <w:tcBorders>
              <w:top w:val="double" w:sz="4" w:space="0" w:color="auto"/>
              <w:left w:val="double" w:sz="4" w:space="0" w:color="auto"/>
              <w:bottom w:val="double" w:sz="4" w:space="0" w:color="auto"/>
              <w:right w:val="double" w:sz="4" w:space="0" w:color="auto"/>
            </w:tcBorders>
            <w:vAlign w:val="center"/>
          </w:tcPr>
          <w:p w:rsidR="007E1793" w:rsidRPr="00BA2EC6" w:rsidRDefault="007E1793" w:rsidP="007E1793">
            <w:pPr>
              <w:spacing w:line="259" w:lineRule="auto"/>
              <w:ind w:right="5"/>
              <w:jc w:val="center"/>
              <w:rPr>
                <w:rFonts w:ascii="Times New Roman" w:hAnsi="Times New Roman" w:cs="Times New Roman"/>
              </w:rPr>
            </w:pPr>
            <w:r w:rsidRPr="00BA2EC6">
              <w:rPr>
                <w:rFonts w:ascii="Times New Roman" w:hAnsi="Times New Roman" w:cs="Times New Roman"/>
              </w:rPr>
              <w:t xml:space="preserve">2 </w:t>
            </w:r>
          </w:p>
        </w:tc>
        <w:tc>
          <w:tcPr>
            <w:tcW w:w="658" w:type="dxa"/>
            <w:tcBorders>
              <w:top w:val="double" w:sz="4" w:space="0" w:color="auto"/>
              <w:left w:val="double" w:sz="4" w:space="0" w:color="auto"/>
              <w:bottom w:val="double" w:sz="4" w:space="0" w:color="auto"/>
              <w:right w:val="double" w:sz="4" w:space="0" w:color="auto"/>
            </w:tcBorders>
            <w:vAlign w:val="center"/>
          </w:tcPr>
          <w:p w:rsidR="007E1793" w:rsidRPr="00BA2EC6" w:rsidRDefault="007E1793" w:rsidP="007E1793">
            <w:pPr>
              <w:spacing w:line="259" w:lineRule="auto"/>
              <w:ind w:right="10"/>
              <w:jc w:val="center"/>
              <w:rPr>
                <w:rFonts w:ascii="Times New Roman" w:hAnsi="Times New Roman" w:cs="Times New Roman"/>
              </w:rPr>
            </w:pPr>
            <w:r w:rsidRPr="00BA2EC6">
              <w:rPr>
                <w:rFonts w:ascii="Times New Roman" w:hAnsi="Times New Roman" w:cs="Times New Roman"/>
              </w:rPr>
              <w:t xml:space="preserve">2 </w:t>
            </w:r>
          </w:p>
        </w:tc>
        <w:tc>
          <w:tcPr>
            <w:tcW w:w="658" w:type="dxa"/>
            <w:tcBorders>
              <w:top w:val="double" w:sz="4" w:space="0" w:color="auto"/>
              <w:left w:val="double" w:sz="4" w:space="0" w:color="auto"/>
              <w:bottom w:val="double" w:sz="4" w:space="0" w:color="auto"/>
              <w:right w:val="double" w:sz="4" w:space="0" w:color="auto"/>
            </w:tcBorders>
            <w:vAlign w:val="center"/>
          </w:tcPr>
          <w:p w:rsidR="007E1793" w:rsidRPr="00BA2EC6" w:rsidRDefault="007E1793" w:rsidP="007E1793">
            <w:pPr>
              <w:spacing w:line="259" w:lineRule="auto"/>
              <w:ind w:right="10"/>
              <w:jc w:val="center"/>
              <w:rPr>
                <w:rFonts w:ascii="Times New Roman" w:hAnsi="Times New Roman" w:cs="Times New Roman"/>
              </w:rPr>
            </w:pPr>
            <w:r w:rsidRPr="00BA2EC6">
              <w:rPr>
                <w:rFonts w:ascii="Times New Roman" w:hAnsi="Times New Roman" w:cs="Times New Roman"/>
              </w:rPr>
              <w:t xml:space="preserve">2 </w:t>
            </w:r>
          </w:p>
        </w:tc>
        <w:tc>
          <w:tcPr>
            <w:tcW w:w="658" w:type="dxa"/>
            <w:tcBorders>
              <w:top w:val="double" w:sz="4" w:space="0" w:color="auto"/>
              <w:left w:val="double" w:sz="4" w:space="0" w:color="auto"/>
              <w:bottom w:val="double" w:sz="4" w:space="0" w:color="auto"/>
              <w:right w:val="thinThickSmallGap" w:sz="24" w:space="0" w:color="4F6228" w:themeColor="accent3" w:themeShade="80"/>
            </w:tcBorders>
            <w:vAlign w:val="center"/>
          </w:tcPr>
          <w:p w:rsidR="007E1793" w:rsidRPr="00BA2EC6" w:rsidRDefault="007E1793" w:rsidP="007E1793">
            <w:pPr>
              <w:spacing w:line="259" w:lineRule="auto"/>
              <w:jc w:val="center"/>
              <w:rPr>
                <w:rFonts w:ascii="Times New Roman" w:hAnsi="Times New Roman" w:cs="Times New Roman"/>
              </w:rPr>
            </w:pPr>
            <w:r w:rsidRPr="00BA2EC6">
              <w:rPr>
                <w:rFonts w:ascii="Times New Roman" w:hAnsi="Times New Roman" w:cs="Times New Roman"/>
              </w:rPr>
              <w:t xml:space="preserve">2 </w:t>
            </w:r>
          </w:p>
        </w:tc>
      </w:tr>
      <w:tr w:rsidR="007E1793" w:rsidRPr="007E1793" w:rsidTr="00BA2EC6">
        <w:trPr>
          <w:trHeight w:val="643"/>
        </w:trPr>
        <w:tc>
          <w:tcPr>
            <w:tcW w:w="1189" w:type="dxa"/>
            <w:tcBorders>
              <w:top w:val="double" w:sz="4" w:space="0" w:color="auto"/>
              <w:left w:val="thinThickSmallGap" w:sz="24" w:space="0" w:color="4F6228" w:themeColor="accent3" w:themeShade="80"/>
              <w:bottom w:val="double" w:sz="4" w:space="0" w:color="auto"/>
              <w:right w:val="triple" w:sz="4" w:space="0" w:color="auto"/>
            </w:tcBorders>
          </w:tcPr>
          <w:p w:rsidR="007E1793" w:rsidRPr="00BA2EC6" w:rsidRDefault="007E1793" w:rsidP="007E1793">
            <w:pPr>
              <w:spacing w:line="259" w:lineRule="auto"/>
              <w:jc w:val="center"/>
              <w:rPr>
                <w:rFonts w:ascii="Times New Roman" w:hAnsi="Times New Roman" w:cs="Times New Roman"/>
              </w:rPr>
            </w:pPr>
            <w:r w:rsidRPr="00BA2EC6">
              <w:rPr>
                <w:rFonts w:ascii="Times New Roman" w:hAnsi="Times New Roman" w:cs="Times New Roman"/>
              </w:rPr>
              <w:t xml:space="preserve">Választható tantárgy </w:t>
            </w:r>
          </w:p>
        </w:tc>
        <w:tc>
          <w:tcPr>
            <w:tcW w:w="642" w:type="dxa"/>
            <w:tcBorders>
              <w:top w:val="double" w:sz="4" w:space="0" w:color="auto"/>
              <w:left w:val="triple" w:sz="4" w:space="0" w:color="auto"/>
              <w:bottom w:val="double" w:sz="4" w:space="0" w:color="auto"/>
              <w:right w:val="double" w:sz="4" w:space="0" w:color="auto"/>
            </w:tcBorders>
          </w:tcPr>
          <w:p w:rsidR="007E1793" w:rsidRPr="00BA2EC6" w:rsidRDefault="007E1793" w:rsidP="007E1793">
            <w:pPr>
              <w:spacing w:line="259" w:lineRule="auto"/>
              <w:ind w:left="-28"/>
              <w:rPr>
                <w:rFonts w:ascii="Times New Roman" w:hAnsi="Times New Roman" w:cs="Times New Roman"/>
              </w:rPr>
            </w:pPr>
          </w:p>
          <w:p w:rsidR="007E1793" w:rsidRPr="00BA2EC6" w:rsidRDefault="007E1793" w:rsidP="007E1793">
            <w:pPr>
              <w:spacing w:line="259" w:lineRule="auto"/>
              <w:ind w:left="58"/>
              <w:rPr>
                <w:rFonts w:ascii="Times New Roman" w:hAnsi="Times New Roman" w:cs="Times New Roman"/>
              </w:rPr>
            </w:pPr>
            <w:r w:rsidRPr="00BA2EC6">
              <w:rPr>
                <w:rFonts w:ascii="Times New Roman" w:hAnsi="Times New Roman" w:cs="Times New Roman"/>
              </w:rPr>
              <w:t xml:space="preserve">(0–2) </w:t>
            </w:r>
          </w:p>
        </w:tc>
        <w:tc>
          <w:tcPr>
            <w:tcW w:w="658" w:type="dxa"/>
            <w:tcBorders>
              <w:top w:val="double" w:sz="4" w:space="0" w:color="auto"/>
              <w:left w:val="double" w:sz="4" w:space="0" w:color="auto"/>
              <w:bottom w:val="double" w:sz="4" w:space="0" w:color="auto"/>
              <w:right w:val="double" w:sz="4" w:space="0" w:color="auto"/>
            </w:tcBorders>
            <w:vAlign w:val="center"/>
          </w:tcPr>
          <w:p w:rsidR="007E1793" w:rsidRPr="00BA2EC6" w:rsidRDefault="007E1793" w:rsidP="007E1793">
            <w:pPr>
              <w:spacing w:line="259" w:lineRule="auto"/>
              <w:ind w:left="67"/>
              <w:rPr>
                <w:rFonts w:ascii="Times New Roman" w:hAnsi="Times New Roman" w:cs="Times New Roman"/>
              </w:rPr>
            </w:pPr>
            <w:r w:rsidRPr="00BA2EC6">
              <w:rPr>
                <w:rFonts w:ascii="Times New Roman" w:hAnsi="Times New Roman" w:cs="Times New Roman"/>
              </w:rPr>
              <w:t xml:space="preserve">(0–2) </w:t>
            </w:r>
          </w:p>
        </w:tc>
        <w:tc>
          <w:tcPr>
            <w:tcW w:w="653" w:type="dxa"/>
            <w:tcBorders>
              <w:top w:val="double" w:sz="4" w:space="0" w:color="auto"/>
              <w:left w:val="double" w:sz="4" w:space="0" w:color="auto"/>
              <w:bottom w:val="double" w:sz="4" w:space="0" w:color="auto"/>
              <w:right w:val="double" w:sz="4" w:space="0" w:color="auto"/>
            </w:tcBorders>
            <w:vAlign w:val="center"/>
          </w:tcPr>
          <w:p w:rsidR="007E1793" w:rsidRPr="00BA2EC6" w:rsidRDefault="007E1793" w:rsidP="007E1793">
            <w:pPr>
              <w:spacing w:line="259" w:lineRule="auto"/>
              <w:ind w:left="144"/>
              <w:rPr>
                <w:rFonts w:ascii="Times New Roman" w:hAnsi="Times New Roman" w:cs="Times New Roman"/>
              </w:rPr>
            </w:pPr>
            <w:r w:rsidRPr="00BA2EC6">
              <w:rPr>
                <w:rFonts w:ascii="Times New Roman" w:hAnsi="Times New Roman" w:cs="Times New Roman"/>
              </w:rPr>
              <w:t xml:space="preserve">0–2 </w:t>
            </w:r>
          </w:p>
        </w:tc>
        <w:tc>
          <w:tcPr>
            <w:tcW w:w="658" w:type="dxa"/>
            <w:tcBorders>
              <w:top w:val="double" w:sz="4" w:space="0" w:color="auto"/>
              <w:left w:val="double" w:sz="4" w:space="0" w:color="auto"/>
              <w:bottom w:val="double" w:sz="4" w:space="0" w:color="auto"/>
              <w:right w:val="double" w:sz="4" w:space="0" w:color="auto"/>
            </w:tcBorders>
            <w:vAlign w:val="center"/>
          </w:tcPr>
          <w:p w:rsidR="007E1793" w:rsidRPr="00BA2EC6" w:rsidRDefault="007E1793" w:rsidP="007E1793">
            <w:pPr>
              <w:spacing w:line="259" w:lineRule="auto"/>
              <w:ind w:left="149"/>
              <w:rPr>
                <w:rFonts w:ascii="Times New Roman" w:hAnsi="Times New Roman" w:cs="Times New Roman"/>
              </w:rPr>
            </w:pPr>
            <w:r w:rsidRPr="00BA2EC6">
              <w:rPr>
                <w:rFonts w:ascii="Times New Roman" w:hAnsi="Times New Roman" w:cs="Times New Roman"/>
              </w:rPr>
              <w:t xml:space="preserve">0–2 </w:t>
            </w:r>
          </w:p>
        </w:tc>
        <w:tc>
          <w:tcPr>
            <w:tcW w:w="658" w:type="dxa"/>
            <w:tcBorders>
              <w:top w:val="double" w:sz="4" w:space="0" w:color="auto"/>
              <w:left w:val="double" w:sz="4" w:space="0" w:color="auto"/>
              <w:bottom w:val="double" w:sz="4" w:space="0" w:color="auto"/>
              <w:right w:val="double" w:sz="4" w:space="0" w:color="auto"/>
            </w:tcBorders>
            <w:vAlign w:val="center"/>
          </w:tcPr>
          <w:p w:rsidR="007E1793" w:rsidRPr="00BA2EC6" w:rsidRDefault="007E1793" w:rsidP="007E1793">
            <w:pPr>
              <w:spacing w:line="259" w:lineRule="auto"/>
              <w:ind w:left="144"/>
              <w:rPr>
                <w:rFonts w:ascii="Times New Roman" w:hAnsi="Times New Roman" w:cs="Times New Roman"/>
              </w:rPr>
            </w:pPr>
            <w:r w:rsidRPr="00BA2EC6">
              <w:rPr>
                <w:rFonts w:ascii="Times New Roman" w:hAnsi="Times New Roman" w:cs="Times New Roman"/>
              </w:rPr>
              <w:t xml:space="preserve">0–2 </w:t>
            </w:r>
          </w:p>
        </w:tc>
        <w:tc>
          <w:tcPr>
            <w:tcW w:w="658" w:type="dxa"/>
            <w:tcBorders>
              <w:top w:val="double" w:sz="4" w:space="0" w:color="auto"/>
              <w:left w:val="double" w:sz="4" w:space="0" w:color="auto"/>
              <w:bottom w:val="double" w:sz="4" w:space="0" w:color="auto"/>
              <w:right w:val="double" w:sz="4" w:space="0" w:color="auto"/>
            </w:tcBorders>
            <w:vAlign w:val="center"/>
          </w:tcPr>
          <w:p w:rsidR="007E1793" w:rsidRPr="00BA2EC6" w:rsidRDefault="007E1793" w:rsidP="007E1793">
            <w:pPr>
              <w:spacing w:line="259" w:lineRule="auto"/>
              <w:ind w:left="149"/>
              <w:rPr>
                <w:rFonts w:ascii="Times New Roman" w:hAnsi="Times New Roman" w:cs="Times New Roman"/>
              </w:rPr>
            </w:pPr>
            <w:r w:rsidRPr="00BA2EC6">
              <w:rPr>
                <w:rFonts w:ascii="Times New Roman" w:hAnsi="Times New Roman" w:cs="Times New Roman"/>
              </w:rPr>
              <w:t xml:space="preserve">0–2 </w:t>
            </w:r>
          </w:p>
        </w:tc>
        <w:tc>
          <w:tcPr>
            <w:tcW w:w="662" w:type="dxa"/>
            <w:tcBorders>
              <w:top w:val="double" w:sz="4" w:space="0" w:color="auto"/>
              <w:left w:val="double" w:sz="4" w:space="0" w:color="auto"/>
              <w:bottom w:val="double" w:sz="4" w:space="0" w:color="auto"/>
              <w:right w:val="double" w:sz="4" w:space="0" w:color="auto"/>
            </w:tcBorders>
            <w:vAlign w:val="center"/>
          </w:tcPr>
          <w:p w:rsidR="007E1793" w:rsidRPr="00BA2EC6" w:rsidRDefault="007E1793" w:rsidP="007E1793">
            <w:pPr>
              <w:spacing w:line="259" w:lineRule="auto"/>
              <w:ind w:left="149"/>
              <w:rPr>
                <w:rFonts w:ascii="Times New Roman" w:hAnsi="Times New Roman" w:cs="Times New Roman"/>
              </w:rPr>
            </w:pPr>
            <w:r w:rsidRPr="00BA2EC6">
              <w:rPr>
                <w:rFonts w:ascii="Times New Roman" w:hAnsi="Times New Roman" w:cs="Times New Roman"/>
              </w:rPr>
              <w:t xml:space="preserve">0–2 </w:t>
            </w:r>
          </w:p>
        </w:tc>
        <w:tc>
          <w:tcPr>
            <w:tcW w:w="658" w:type="dxa"/>
            <w:tcBorders>
              <w:top w:val="double" w:sz="4" w:space="0" w:color="auto"/>
              <w:left w:val="double" w:sz="4" w:space="0" w:color="auto"/>
              <w:bottom w:val="double" w:sz="4" w:space="0" w:color="auto"/>
              <w:right w:val="double" w:sz="4" w:space="0" w:color="auto"/>
            </w:tcBorders>
            <w:vAlign w:val="center"/>
          </w:tcPr>
          <w:p w:rsidR="007E1793" w:rsidRPr="00BA2EC6" w:rsidRDefault="007E1793" w:rsidP="007E1793">
            <w:pPr>
              <w:spacing w:line="259" w:lineRule="auto"/>
              <w:ind w:left="144"/>
              <w:rPr>
                <w:rFonts w:ascii="Times New Roman" w:hAnsi="Times New Roman" w:cs="Times New Roman"/>
              </w:rPr>
            </w:pPr>
            <w:r w:rsidRPr="00BA2EC6">
              <w:rPr>
                <w:rFonts w:ascii="Times New Roman" w:hAnsi="Times New Roman" w:cs="Times New Roman"/>
              </w:rPr>
              <w:t xml:space="preserve">0–2 </w:t>
            </w:r>
          </w:p>
        </w:tc>
        <w:tc>
          <w:tcPr>
            <w:tcW w:w="662" w:type="dxa"/>
            <w:tcBorders>
              <w:top w:val="double" w:sz="4" w:space="0" w:color="auto"/>
              <w:left w:val="double" w:sz="4" w:space="0" w:color="auto"/>
              <w:bottom w:val="double" w:sz="4" w:space="0" w:color="auto"/>
              <w:right w:val="double" w:sz="4" w:space="0" w:color="auto"/>
            </w:tcBorders>
            <w:vAlign w:val="center"/>
          </w:tcPr>
          <w:p w:rsidR="007E1793" w:rsidRPr="00BA2EC6" w:rsidRDefault="007E1793" w:rsidP="007E1793">
            <w:pPr>
              <w:spacing w:line="259" w:lineRule="auto"/>
              <w:ind w:left="149"/>
              <w:rPr>
                <w:rFonts w:ascii="Times New Roman" w:hAnsi="Times New Roman" w:cs="Times New Roman"/>
              </w:rPr>
            </w:pPr>
            <w:r w:rsidRPr="00BA2EC6">
              <w:rPr>
                <w:rFonts w:ascii="Times New Roman" w:hAnsi="Times New Roman" w:cs="Times New Roman"/>
              </w:rPr>
              <w:t xml:space="preserve">0–2 </w:t>
            </w:r>
          </w:p>
        </w:tc>
        <w:tc>
          <w:tcPr>
            <w:tcW w:w="658" w:type="dxa"/>
            <w:tcBorders>
              <w:top w:val="double" w:sz="4" w:space="0" w:color="auto"/>
              <w:left w:val="double" w:sz="4" w:space="0" w:color="auto"/>
              <w:bottom w:val="double" w:sz="4" w:space="0" w:color="auto"/>
              <w:right w:val="double" w:sz="4" w:space="0" w:color="auto"/>
            </w:tcBorders>
            <w:vAlign w:val="center"/>
          </w:tcPr>
          <w:p w:rsidR="007E1793" w:rsidRPr="00BA2EC6" w:rsidRDefault="007E1793" w:rsidP="007E1793">
            <w:pPr>
              <w:spacing w:line="259" w:lineRule="auto"/>
              <w:ind w:left="144"/>
              <w:rPr>
                <w:rFonts w:ascii="Times New Roman" w:hAnsi="Times New Roman" w:cs="Times New Roman"/>
              </w:rPr>
            </w:pPr>
            <w:r w:rsidRPr="00BA2EC6">
              <w:rPr>
                <w:rFonts w:ascii="Times New Roman" w:hAnsi="Times New Roman" w:cs="Times New Roman"/>
              </w:rPr>
              <w:t xml:space="preserve">0–2 </w:t>
            </w:r>
          </w:p>
        </w:tc>
        <w:tc>
          <w:tcPr>
            <w:tcW w:w="658" w:type="dxa"/>
            <w:tcBorders>
              <w:top w:val="double" w:sz="4" w:space="0" w:color="auto"/>
              <w:left w:val="double" w:sz="4" w:space="0" w:color="auto"/>
              <w:bottom w:val="double" w:sz="4" w:space="0" w:color="auto"/>
              <w:right w:val="double" w:sz="4" w:space="0" w:color="auto"/>
            </w:tcBorders>
            <w:vAlign w:val="center"/>
          </w:tcPr>
          <w:p w:rsidR="007E1793" w:rsidRPr="00BA2EC6" w:rsidRDefault="007E1793" w:rsidP="007E1793">
            <w:pPr>
              <w:spacing w:line="259" w:lineRule="auto"/>
              <w:ind w:left="144"/>
              <w:rPr>
                <w:rFonts w:ascii="Times New Roman" w:hAnsi="Times New Roman" w:cs="Times New Roman"/>
              </w:rPr>
            </w:pPr>
            <w:r w:rsidRPr="00BA2EC6">
              <w:rPr>
                <w:rFonts w:ascii="Times New Roman" w:hAnsi="Times New Roman" w:cs="Times New Roman"/>
              </w:rPr>
              <w:t xml:space="preserve">0–2 </w:t>
            </w:r>
          </w:p>
        </w:tc>
        <w:tc>
          <w:tcPr>
            <w:tcW w:w="658" w:type="dxa"/>
            <w:tcBorders>
              <w:top w:val="double" w:sz="4" w:space="0" w:color="auto"/>
              <w:left w:val="double" w:sz="4" w:space="0" w:color="auto"/>
              <w:bottom w:val="double" w:sz="4" w:space="0" w:color="auto"/>
              <w:right w:val="thinThickSmallGap" w:sz="24" w:space="0" w:color="4F6228" w:themeColor="accent3" w:themeShade="80"/>
            </w:tcBorders>
            <w:vAlign w:val="center"/>
          </w:tcPr>
          <w:p w:rsidR="007E1793" w:rsidRPr="00BA2EC6" w:rsidRDefault="007E1793" w:rsidP="007E1793">
            <w:pPr>
              <w:spacing w:line="259" w:lineRule="auto"/>
              <w:ind w:left="149"/>
              <w:rPr>
                <w:rFonts w:ascii="Times New Roman" w:hAnsi="Times New Roman" w:cs="Times New Roman"/>
              </w:rPr>
            </w:pPr>
            <w:r w:rsidRPr="00BA2EC6">
              <w:rPr>
                <w:rFonts w:ascii="Times New Roman" w:hAnsi="Times New Roman" w:cs="Times New Roman"/>
              </w:rPr>
              <w:t xml:space="preserve">0–2 </w:t>
            </w:r>
          </w:p>
        </w:tc>
      </w:tr>
      <w:tr w:rsidR="007E1793" w:rsidRPr="007E1793" w:rsidTr="00BA2EC6">
        <w:trPr>
          <w:trHeight w:val="326"/>
        </w:trPr>
        <w:tc>
          <w:tcPr>
            <w:tcW w:w="1189" w:type="dxa"/>
            <w:tcBorders>
              <w:top w:val="double" w:sz="4" w:space="0" w:color="auto"/>
              <w:left w:val="thinThickSmallGap" w:sz="24" w:space="0" w:color="4F6228" w:themeColor="accent3" w:themeShade="80"/>
              <w:bottom w:val="thinThickSmallGap" w:sz="24" w:space="0" w:color="4F6228" w:themeColor="accent3" w:themeShade="80"/>
              <w:right w:val="triple" w:sz="4" w:space="0" w:color="auto"/>
            </w:tcBorders>
          </w:tcPr>
          <w:p w:rsidR="007E1793" w:rsidRPr="00BA2EC6" w:rsidRDefault="007E1793" w:rsidP="007E1793">
            <w:pPr>
              <w:spacing w:line="259" w:lineRule="auto"/>
              <w:ind w:left="43"/>
              <w:rPr>
                <w:rFonts w:ascii="Times New Roman" w:hAnsi="Times New Roman" w:cs="Times New Roman"/>
              </w:rPr>
            </w:pPr>
            <w:r w:rsidRPr="00BA2EC6">
              <w:rPr>
                <w:rFonts w:ascii="Times New Roman" w:hAnsi="Times New Roman" w:cs="Times New Roman"/>
              </w:rPr>
              <w:t xml:space="preserve">Összes óra: </w:t>
            </w:r>
          </w:p>
        </w:tc>
        <w:tc>
          <w:tcPr>
            <w:tcW w:w="642" w:type="dxa"/>
            <w:tcBorders>
              <w:top w:val="double" w:sz="4" w:space="0" w:color="auto"/>
              <w:left w:val="triple" w:sz="4" w:space="0" w:color="auto"/>
              <w:bottom w:val="thinThickSmallGap" w:sz="24" w:space="0" w:color="4F6228" w:themeColor="accent3" w:themeShade="80"/>
              <w:right w:val="double" w:sz="4" w:space="0" w:color="auto"/>
            </w:tcBorders>
          </w:tcPr>
          <w:p w:rsidR="007E1793" w:rsidRPr="00BA2EC6" w:rsidRDefault="007E1793" w:rsidP="007E1793">
            <w:pPr>
              <w:spacing w:line="259" w:lineRule="auto"/>
              <w:ind w:left="58"/>
              <w:rPr>
                <w:rFonts w:ascii="Times New Roman" w:hAnsi="Times New Roman" w:cs="Times New Roman"/>
              </w:rPr>
            </w:pPr>
            <w:r w:rsidRPr="00BA2EC6">
              <w:rPr>
                <w:rFonts w:ascii="Times New Roman" w:hAnsi="Times New Roman" w:cs="Times New Roman"/>
              </w:rPr>
              <w:t xml:space="preserve">(4–6) </w:t>
            </w:r>
          </w:p>
        </w:tc>
        <w:tc>
          <w:tcPr>
            <w:tcW w:w="658" w:type="dxa"/>
            <w:tcBorders>
              <w:top w:val="double" w:sz="4" w:space="0" w:color="auto"/>
              <w:left w:val="double" w:sz="4" w:space="0" w:color="auto"/>
              <w:bottom w:val="thinThickSmallGap" w:sz="24" w:space="0" w:color="4F6228" w:themeColor="accent3" w:themeShade="80"/>
              <w:right w:val="double" w:sz="4" w:space="0" w:color="auto"/>
            </w:tcBorders>
          </w:tcPr>
          <w:p w:rsidR="007E1793" w:rsidRPr="00BA2EC6" w:rsidRDefault="007E1793" w:rsidP="007E1793">
            <w:pPr>
              <w:spacing w:line="259" w:lineRule="auto"/>
              <w:ind w:left="67"/>
              <w:rPr>
                <w:rFonts w:ascii="Times New Roman" w:hAnsi="Times New Roman" w:cs="Times New Roman"/>
              </w:rPr>
            </w:pPr>
            <w:r w:rsidRPr="00BA2EC6">
              <w:rPr>
                <w:rFonts w:ascii="Times New Roman" w:hAnsi="Times New Roman" w:cs="Times New Roman"/>
              </w:rPr>
              <w:t xml:space="preserve">(4–6) </w:t>
            </w:r>
          </w:p>
        </w:tc>
        <w:tc>
          <w:tcPr>
            <w:tcW w:w="653" w:type="dxa"/>
            <w:tcBorders>
              <w:top w:val="double" w:sz="4" w:space="0" w:color="auto"/>
              <w:left w:val="double" w:sz="4" w:space="0" w:color="auto"/>
              <w:bottom w:val="thinThickSmallGap" w:sz="24" w:space="0" w:color="4F6228" w:themeColor="accent3" w:themeShade="80"/>
              <w:right w:val="double" w:sz="4" w:space="0" w:color="auto"/>
            </w:tcBorders>
          </w:tcPr>
          <w:p w:rsidR="007E1793" w:rsidRPr="00BA2EC6" w:rsidRDefault="007E1793" w:rsidP="007E1793">
            <w:pPr>
              <w:spacing w:line="259" w:lineRule="auto"/>
              <w:ind w:left="144"/>
              <w:rPr>
                <w:rFonts w:ascii="Times New Roman" w:hAnsi="Times New Roman" w:cs="Times New Roman"/>
              </w:rPr>
            </w:pPr>
            <w:r w:rsidRPr="00BA2EC6">
              <w:rPr>
                <w:rFonts w:ascii="Times New Roman" w:hAnsi="Times New Roman" w:cs="Times New Roman"/>
              </w:rPr>
              <w:t xml:space="preserve">4–6 </w:t>
            </w:r>
          </w:p>
        </w:tc>
        <w:tc>
          <w:tcPr>
            <w:tcW w:w="658" w:type="dxa"/>
            <w:tcBorders>
              <w:top w:val="double" w:sz="4" w:space="0" w:color="auto"/>
              <w:left w:val="double" w:sz="4" w:space="0" w:color="auto"/>
              <w:bottom w:val="thinThickSmallGap" w:sz="24" w:space="0" w:color="4F6228" w:themeColor="accent3" w:themeShade="80"/>
              <w:right w:val="double" w:sz="4" w:space="0" w:color="auto"/>
            </w:tcBorders>
          </w:tcPr>
          <w:p w:rsidR="007E1793" w:rsidRPr="00BA2EC6" w:rsidRDefault="007E1793" w:rsidP="007E1793">
            <w:pPr>
              <w:spacing w:line="259" w:lineRule="auto"/>
              <w:ind w:left="149"/>
              <w:rPr>
                <w:rFonts w:ascii="Times New Roman" w:hAnsi="Times New Roman" w:cs="Times New Roman"/>
              </w:rPr>
            </w:pPr>
            <w:r w:rsidRPr="00BA2EC6">
              <w:rPr>
                <w:rFonts w:ascii="Times New Roman" w:hAnsi="Times New Roman" w:cs="Times New Roman"/>
              </w:rPr>
              <w:t xml:space="preserve">4–6 </w:t>
            </w:r>
          </w:p>
        </w:tc>
        <w:tc>
          <w:tcPr>
            <w:tcW w:w="658" w:type="dxa"/>
            <w:tcBorders>
              <w:top w:val="double" w:sz="4" w:space="0" w:color="auto"/>
              <w:left w:val="double" w:sz="4" w:space="0" w:color="auto"/>
              <w:bottom w:val="thinThickSmallGap" w:sz="24" w:space="0" w:color="4F6228" w:themeColor="accent3" w:themeShade="80"/>
              <w:right w:val="double" w:sz="4" w:space="0" w:color="auto"/>
            </w:tcBorders>
          </w:tcPr>
          <w:p w:rsidR="007E1793" w:rsidRPr="00BA2EC6" w:rsidRDefault="007E1793" w:rsidP="007E1793">
            <w:pPr>
              <w:spacing w:line="259" w:lineRule="auto"/>
              <w:ind w:left="144"/>
              <w:rPr>
                <w:rFonts w:ascii="Times New Roman" w:hAnsi="Times New Roman" w:cs="Times New Roman"/>
              </w:rPr>
            </w:pPr>
            <w:r w:rsidRPr="00BA2EC6">
              <w:rPr>
                <w:rFonts w:ascii="Times New Roman" w:hAnsi="Times New Roman" w:cs="Times New Roman"/>
              </w:rPr>
              <w:t xml:space="preserve">4–6 </w:t>
            </w:r>
          </w:p>
        </w:tc>
        <w:tc>
          <w:tcPr>
            <w:tcW w:w="658" w:type="dxa"/>
            <w:tcBorders>
              <w:top w:val="double" w:sz="4" w:space="0" w:color="auto"/>
              <w:left w:val="double" w:sz="4" w:space="0" w:color="auto"/>
              <w:bottom w:val="thinThickSmallGap" w:sz="24" w:space="0" w:color="4F6228" w:themeColor="accent3" w:themeShade="80"/>
              <w:right w:val="double" w:sz="4" w:space="0" w:color="auto"/>
            </w:tcBorders>
          </w:tcPr>
          <w:p w:rsidR="007E1793" w:rsidRPr="00BA2EC6" w:rsidRDefault="007E1793" w:rsidP="007E1793">
            <w:pPr>
              <w:spacing w:line="259" w:lineRule="auto"/>
              <w:ind w:left="149"/>
              <w:rPr>
                <w:rFonts w:ascii="Times New Roman" w:hAnsi="Times New Roman" w:cs="Times New Roman"/>
              </w:rPr>
            </w:pPr>
            <w:r w:rsidRPr="00BA2EC6">
              <w:rPr>
                <w:rFonts w:ascii="Times New Roman" w:hAnsi="Times New Roman" w:cs="Times New Roman"/>
              </w:rPr>
              <w:t xml:space="preserve">4–6 </w:t>
            </w:r>
          </w:p>
        </w:tc>
        <w:tc>
          <w:tcPr>
            <w:tcW w:w="662" w:type="dxa"/>
            <w:tcBorders>
              <w:top w:val="double" w:sz="4" w:space="0" w:color="auto"/>
              <w:left w:val="double" w:sz="4" w:space="0" w:color="auto"/>
              <w:bottom w:val="thinThickSmallGap" w:sz="24" w:space="0" w:color="4F6228" w:themeColor="accent3" w:themeShade="80"/>
              <w:right w:val="double" w:sz="4" w:space="0" w:color="auto"/>
            </w:tcBorders>
          </w:tcPr>
          <w:p w:rsidR="007E1793" w:rsidRPr="00BA2EC6" w:rsidRDefault="007E1793" w:rsidP="007E1793">
            <w:pPr>
              <w:spacing w:line="259" w:lineRule="auto"/>
              <w:ind w:left="149"/>
              <w:rPr>
                <w:rFonts w:ascii="Times New Roman" w:hAnsi="Times New Roman" w:cs="Times New Roman"/>
              </w:rPr>
            </w:pPr>
            <w:r w:rsidRPr="00BA2EC6">
              <w:rPr>
                <w:rFonts w:ascii="Times New Roman" w:hAnsi="Times New Roman" w:cs="Times New Roman"/>
              </w:rPr>
              <w:t xml:space="preserve">4–6 </w:t>
            </w:r>
          </w:p>
        </w:tc>
        <w:tc>
          <w:tcPr>
            <w:tcW w:w="658" w:type="dxa"/>
            <w:tcBorders>
              <w:top w:val="double" w:sz="4" w:space="0" w:color="auto"/>
              <w:left w:val="double" w:sz="4" w:space="0" w:color="auto"/>
              <w:bottom w:val="thinThickSmallGap" w:sz="24" w:space="0" w:color="4F6228" w:themeColor="accent3" w:themeShade="80"/>
              <w:right w:val="double" w:sz="4" w:space="0" w:color="auto"/>
            </w:tcBorders>
          </w:tcPr>
          <w:p w:rsidR="007E1793" w:rsidRPr="00BA2EC6" w:rsidRDefault="007E1793" w:rsidP="007E1793">
            <w:pPr>
              <w:spacing w:line="259" w:lineRule="auto"/>
              <w:ind w:left="144"/>
              <w:rPr>
                <w:rFonts w:ascii="Times New Roman" w:hAnsi="Times New Roman" w:cs="Times New Roman"/>
              </w:rPr>
            </w:pPr>
            <w:r w:rsidRPr="00BA2EC6">
              <w:rPr>
                <w:rFonts w:ascii="Times New Roman" w:hAnsi="Times New Roman" w:cs="Times New Roman"/>
              </w:rPr>
              <w:t xml:space="preserve">4–6 </w:t>
            </w:r>
          </w:p>
        </w:tc>
        <w:tc>
          <w:tcPr>
            <w:tcW w:w="662" w:type="dxa"/>
            <w:tcBorders>
              <w:top w:val="double" w:sz="4" w:space="0" w:color="auto"/>
              <w:left w:val="double" w:sz="4" w:space="0" w:color="auto"/>
              <w:bottom w:val="thinThickSmallGap" w:sz="24" w:space="0" w:color="4F6228" w:themeColor="accent3" w:themeShade="80"/>
              <w:right w:val="double" w:sz="4" w:space="0" w:color="auto"/>
            </w:tcBorders>
          </w:tcPr>
          <w:p w:rsidR="007E1793" w:rsidRPr="00BA2EC6" w:rsidRDefault="007E1793" w:rsidP="007E1793">
            <w:pPr>
              <w:spacing w:line="259" w:lineRule="auto"/>
              <w:ind w:left="149"/>
              <w:rPr>
                <w:rFonts w:ascii="Times New Roman" w:hAnsi="Times New Roman" w:cs="Times New Roman"/>
              </w:rPr>
            </w:pPr>
            <w:r w:rsidRPr="00BA2EC6">
              <w:rPr>
                <w:rFonts w:ascii="Times New Roman" w:hAnsi="Times New Roman" w:cs="Times New Roman"/>
              </w:rPr>
              <w:t xml:space="preserve">4–6 </w:t>
            </w:r>
          </w:p>
        </w:tc>
        <w:tc>
          <w:tcPr>
            <w:tcW w:w="658" w:type="dxa"/>
            <w:tcBorders>
              <w:top w:val="double" w:sz="4" w:space="0" w:color="auto"/>
              <w:left w:val="double" w:sz="4" w:space="0" w:color="auto"/>
              <w:bottom w:val="thinThickSmallGap" w:sz="24" w:space="0" w:color="4F6228" w:themeColor="accent3" w:themeShade="80"/>
              <w:right w:val="double" w:sz="4" w:space="0" w:color="auto"/>
            </w:tcBorders>
          </w:tcPr>
          <w:p w:rsidR="007E1793" w:rsidRPr="00BA2EC6" w:rsidRDefault="007E1793" w:rsidP="007E1793">
            <w:pPr>
              <w:spacing w:line="259" w:lineRule="auto"/>
              <w:ind w:left="144"/>
              <w:rPr>
                <w:rFonts w:ascii="Times New Roman" w:hAnsi="Times New Roman" w:cs="Times New Roman"/>
              </w:rPr>
            </w:pPr>
            <w:r w:rsidRPr="00BA2EC6">
              <w:rPr>
                <w:rFonts w:ascii="Times New Roman" w:hAnsi="Times New Roman" w:cs="Times New Roman"/>
              </w:rPr>
              <w:t xml:space="preserve">4–6 </w:t>
            </w:r>
          </w:p>
        </w:tc>
        <w:tc>
          <w:tcPr>
            <w:tcW w:w="658" w:type="dxa"/>
            <w:tcBorders>
              <w:top w:val="double" w:sz="4" w:space="0" w:color="auto"/>
              <w:left w:val="double" w:sz="4" w:space="0" w:color="auto"/>
              <w:bottom w:val="thinThickSmallGap" w:sz="24" w:space="0" w:color="4F6228" w:themeColor="accent3" w:themeShade="80"/>
              <w:right w:val="double" w:sz="4" w:space="0" w:color="auto"/>
            </w:tcBorders>
          </w:tcPr>
          <w:p w:rsidR="007E1793" w:rsidRPr="00BA2EC6" w:rsidRDefault="007E1793" w:rsidP="007E1793">
            <w:pPr>
              <w:spacing w:line="259" w:lineRule="auto"/>
              <w:ind w:left="144"/>
              <w:rPr>
                <w:rFonts w:ascii="Times New Roman" w:hAnsi="Times New Roman" w:cs="Times New Roman"/>
              </w:rPr>
            </w:pPr>
            <w:r w:rsidRPr="00BA2EC6">
              <w:rPr>
                <w:rFonts w:ascii="Times New Roman" w:hAnsi="Times New Roman" w:cs="Times New Roman"/>
              </w:rPr>
              <w:t xml:space="preserve">4–6 </w:t>
            </w:r>
          </w:p>
        </w:tc>
        <w:tc>
          <w:tcPr>
            <w:tcW w:w="658" w:type="dxa"/>
            <w:tcBorders>
              <w:top w:val="double" w:sz="4" w:space="0" w:color="auto"/>
              <w:left w:val="double" w:sz="4" w:space="0" w:color="auto"/>
              <w:bottom w:val="thinThickSmallGap" w:sz="24" w:space="0" w:color="4F6228" w:themeColor="accent3" w:themeShade="80"/>
              <w:right w:val="thinThickSmallGap" w:sz="24" w:space="0" w:color="4F6228" w:themeColor="accent3" w:themeShade="80"/>
            </w:tcBorders>
          </w:tcPr>
          <w:p w:rsidR="007E1793" w:rsidRPr="00BA2EC6" w:rsidRDefault="007E1793" w:rsidP="007E1793">
            <w:pPr>
              <w:spacing w:line="259" w:lineRule="auto"/>
              <w:ind w:left="149"/>
              <w:rPr>
                <w:rFonts w:ascii="Times New Roman" w:hAnsi="Times New Roman" w:cs="Times New Roman"/>
              </w:rPr>
            </w:pPr>
            <w:r w:rsidRPr="00BA2EC6">
              <w:rPr>
                <w:rFonts w:ascii="Times New Roman" w:hAnsi="Times New Roman" w:cs="Times New Roman"/>
              </w:rPr>
              <w:t xml:space="preserve">4–6 </w:t>
            </w:r>
          </w:p>
        </w:tc>
      </w:tr>
    </w:tbl>
    <w:p w:rsidR="0010195B" w:rsidRPr="00D934F5" w:rsidRDefault="0010195B" w:rsidP="00D934F5">
      <w:pPr>
        <w:spacing w:after="200" w:line="276" w:lineRule="auto"/>
        <w:rPr>
          <w:sz w:val="22"/>
          <w:szCs w:val="22"/>
        </w:rPr>
      </w:pPr>
    </w:p>
    <w:p w:rsidR="0010195B" w:rsidRPr="00393812" w:rsidRDefault="00BA2EC6" w:rsidP="00BA2EC6">
      <w:pPr>
        <w:pStyle w:val="Listaszerbekezds"/>
        <w:spacing w:after="200" w:line="276" w:lineRule="auto"/>
        <w:ind w:left="1065"/>
        <w:rPr>
          <w:b/>
          <w:color w:val="0070C0"/>
        </w:rPr>
      </w:pPr>
      <w:r w:rsidRPr="00393812">
        <w:rPr>
          <w:b/>
          <w:color w:val="0070C0"/>
        </w:rPr>
        <w:t>6.4.2.</w:t>
      </w:r>
      <w:r w:rsidR="0010195B" w:rsidRPr="00393812">
        <w:rPr>
          <w:b/>
          <w:color w:val="0070C0"/>
        </w:rPr>
        <w:t>Óraterv 2</w:t>
      </w:r>
      <w:r w:rsidRPr="00393812">
        <w:rPr>
          <w:b/>
          <w:color w:val="0070C0"/>
        </w:rPr>
        <w:t>.</w:t>
      </w:r>
    </w:p>
    <w:tbl>
      <w:tblPr>
        <w:tblStyle w:val="TableGrid"/>
        <w:tblW w:w="9072" w:type="dxa"/>
        <w:tblInd w:w="624" w:type="dxa"/>
        <w:tblCellMar>
          <w:top w:w="54" w:type="dxa"/>
        </w:tblCellMar>
        <w:tblLook w:val="04A0" w:firstRow="1" w:lastRow="0" w:firstColumn="1" w:lastColumn="0" w:noHBand="0" w:noVBand="1"/>
      </w:tblPr>
      <w:tblGrid>
        <w:gridCol w:w="1203"/>
        <w:gridCol w:w="642"/>
        <w:gridCol w:w="656"/>
        <w:gridCol w:w="651"/>
        <w:gridCol w:w="656"/>
        <w:gridCol w:w="657"/>
        <w:gridCol w:w="657"/>
        <w:gridCol w:w="661"/>
        <w:gridCol w:w="657"/>
        <w:gridCol w:w="661"/>
        <w:gridCol w:w="657"/>
        <w:gridCol w:w="657"/>
        <w:gridCol w:w="657"/>
      </w:tblGrid>
      <w:tr w:rsidR="0010195B" w:rsidRPr="00BA2EC6" w:rsidTr="00BA2EC6">
        <w:trPr>
          <w:trHeight w:val="326"/>
        </w:trPr>
        <w:tc>
          <w:tcPr>
            <w:tcW w:w="1190" w:type="dxa"/>
            <w:vMerge w:val="restart"/>
            <w:tcBorders>
              <w:top w:val="thinThickSmallGap" w:sz="24" w:space="0" w:color="4F6228" w:themeColor="accent3" w:themeShade="80"/>
              <w:left w:val="thinThickSmallGap" w:sz="24" w:space="0" w:color="4F6228" w:themeColor="accent3" w:themeShade="80"/>
              <w:bottom w:val="single" w:sz="4" w:space="0" w:color="000000"/>
              <w:right w:val="triple" w:sz="4" w:space="0" w:color="auto"/>
            </w:tcBorders>
            <w:shd w:val="clear" w:color="auto" w:fill="C2D69B" w:themeFill="accent3" w:themeFillTint="99"/>
            <w:vAlign w:val="center"/>
          </w:tcPr>
          <w:p w:rsidR="0010195B" w:rsidRPr="00BA2EC6" w:rsidRDefault="0010195B" w:rsidP="006461CB">
            <w:pPr>
              <w:spacing w:line="259" w:lineRule="auto"/>
              <w:ind w:left="163"/>
              <w:rPr>
                <w:rFonts w:ascii="Times New Roman" w:hAnsi="Times New Roman" w:cs="Times New Roman"/>
                <w:b/>
              </w:rPr>
            </w:pPr>
            <w:r w:rsidRPr="00BA2EC6">
              <w:rPr>
                <w:rFonts w:ascii="Times New Roman" w:hAnsi="Times New Roman" w:cs="Times New Roman"/>
                <w:b/>
              </w:rPr>
              <w:t xml:space="preserve">Tantárgy </w:t>
            </w:r>
          </w:p>
        </w:tc>
        <w:tc>
          <w:tcPr>
            <w:tcW w:w="1301" w:type="dxa"/>
            <w:gridSpan w:val="2"/>
            <w:tcBorders>
              <w:top w:val="thinThickSmallGap" w:sz="24" w:space="0" w:color="4F6228" w:themeColor="accent3" w:themeShade="80"/>
              <w:left w:val="triple" w:sz="4" w:space="0" w:color="auto"/>
              <w:bottom w:val="double" w:sz="4" w:space="0" w:color="auto"/>
              <w:right w:val="nil"/>
            </w:tcBorders>
            <w:shd w:val="clear" w:color="auto" w:fill="C2D69B" w:themeFill="accent3" w:themeFillTint="99"/>
          </w:tcPr>
          <w:p w:rsidR="0010195B" w:rsidRPr="00BA2EC6" w:rsidRDefault="0010195B" w:rsidP="006461CB">
            <w:pPr>
              <w:spacing w:after="160" w:line="259" w:lineRule="auto"/>
              <w:rPr>
                <w:rFonts w:ascii="Times New Roman" w:hAnsi="Times New Roman" w:cs="Times New Roman"/>
                <w:b/>
              </w:rPr>
            </w:pPr>
          </w:p>
        </w:tc>
        <w:tc>
          <w:tcPr>
            <w:tcW w:w="653" w:type="dxa"/>
            <w:tcBorders>
              <w:top w:val="thinThickSmallGap" w:sz="24" w:space="0" w:color="4F6228" w:themeColor="accent3" w:themeShade="80"/>
              <w:left w:val="nil"/>
              <w:bottom w:val="double" w:sz="4" w:space="0" w:color="auto"/>
              <w:right w:val="nil"/>
            </w:tcBorders>
            <w:shd w:val="clear" w:color="auto" w:fill="C2D69B" w:themeFill="accent3" w:themeFillTint="99"/>
          </w:tcPr>
          <w:p w:rsidR="0010195B" w:rsidRPr="00BA2EC6" w:rsidRDefault="0010195B" w:rsidP="006461CB">
            <w:pPr>
              <w:spacing w:after="160" w:line="259" w:lineRule="auto"/>
              <w:rPr>
                <w:rFonts w:ascii="Times New Roman" w:hAnsi="Times New Roman" w:cs="Times New Roman"/>
                <w:b/>
              </w:rPr>
            </w:pPr>
          </w:p>
        </w:tc>
        <w:tc>
          <w:tcPr>
            <w:tcW w:w="658" w:type="dxa"/>
            <w:tcBorders>
              <w:top w:val="thinThickSmallGap" w:sz="24" w:space="0" w:color="4F6228" w:themeColor="accent3" w:themeShade="80"/>
              <w:left w:val="nil"/>
              <w:bottom w:val="double" w:sz="4" w:space="0" w:color="auto"/>
              <w:right w:val="nil"/>
            </w:tcBorders>
            <w:shd w:val="clear" w:color="auto" w:fill="C2D69B" w:themeFill="accent3" w:themeFillTint="99"/>
          </w:tcPr>
          <w:p w:rsidR="0010195B" w:rsidRPr="00BA2EC6" w:rsidRDefault="0010195B" w:rsidP="006461CB">
            <w:pPr>
              <w:spacing w:after="160" w:line="259" w:lineRule="auto"/>
              <w:rPr>
                <w:rFonts w:ascii="Times New Roman" w:hAnsi="Times New Roman" w:cs="Times New Roman"/>
                <w:b/>
              </w:rPr>
            </w:pPr>
          </w:p>
        </w:tc>
        <w:tc>
          <w:tcPr>
            <w:tcW w:w="2635" w:type="dxa"/>
            <w:gridSpan w:val="4"/>
            <w:tcBorders>
              <w:top w:val="thinThickSmallGap" w:sz="24" w:space="0" w:color="4F6228" w:themeColor="accent3" w:themeShade="80"/>
              <w:left w:val="nil"/>
              <w:bottom w:val="double" w:sz="4" w:space="0" w:color="auto"/>
              <w:right w:val="nil"/>
            </w:tcBorders>
            <w:shd w:val="clear" w:color="auto" w:fill="C2D69B" w:themeFill="accent3" w:themeFillTint="99"/>
          </w:tcPr>
          <w:p w:rsidR="0010195B" w:rsidRPr="00BA2EC6" w:rsidRDefault="0010195B" w:rsidP="006461CB">
            <w:pPr>
              <w:spacing w:line="259" w:lineRule="auto"/>
              <w:ind w:left="15"/>
              <w:jc w:val="center"/>
              <w:rPr>
                <w:rFonts w:ascii="Times New Roman" w:hAnsi="Times New Roman" w:cs="Times New Roman"/>
                <w:b/>
              </w:rPr>
            </w:pPr>
            <w:r w:rsidRPr="00BA2EC6">
              <w:rPr>
                <w:rFonts w:ascii="Times New Roman" w:hAnsi="Times New Roman" w:cs="Times New Roman"/>
                <w:b/>
              </w:rPr>
              <w:t xml:space="preserve">Évfolyamok </w:t>
            </w:r>
          </w:p>
        </w:tc>
        <w:tc>
          <w:tcPr>
            <w:tcW w:w="662" w:type="dxa"/>
            <w:tcBorders>
              <w:top w:val="thinThickSmallGap" w:sz="24" w:space="0" w:color="4F6228" w:themeColor="accent3" w:themeShade="80"/>
              <w:left w:val="nil"/>
              <w:bottom w:val="double" w:sz="4" w:space="0" w:color="auto"/>
              <w:right w:val="nil"/>
            </w:tcBorders>
            <w:shd w:val="clear" w:color="auto" w:fill="C2D69B" w:themeFill="accent3" w:themeFillTint="99"/>
          </w:tcPr>
          <w:p w:rsidR="0010195B" w:rsidRPr="00BA2EC6" w:rsidRDefault="0010195B" w:rsidP="006461CB">
            <w:pPr>
              <w:spacing w:after="160" w:line="259" w:lineRule="auto"/>
              <w:rPr>
                <w:rFonts w:ascii="Times New Roman" w:hAnsi="Times New Roman" w:cs="Times New Roman"/>
                <w:b/>
              </w:rPr>
            </w:pPr>
          </w:p>
        </w:tc>
        <w:tc>
          <w:tcPr>
            <w:tcW w:w="1973" w:type="dxa"/>
            <w:gridSpan w:val="3"/>
            <w:tcBorders>
              <w:top w:val="thinThickSmallGap" w:sz="24" w:space="0" w:color="4F6228" w:themeColor="accent3" w:themeShade="80"/>
              <w:left w:val="nil"/>
              <w:bottom w:val="double" w:sz="4" w:space="0" w:color="auto"/>
              <w:right w:val="thinThickSmallGap" w:sz="24" w:space="0" w:color="4F6228" w:themeColor="accent3" w:themeShade="80"/>
            </w:tcBorders>
            <w:shd w:val="clear" w:color="auto" w:fill="C2D69B" w:themeFill="accent3" w:themeFillTint="99"/>
          </w:tcPr>
          <w:p w:rsidR="0010195B" w:rsidRPr="00BA2EC6" w:rsidRDefault="0010195B" w:rsidP="006461CB">
            <w:pPr>
              <w:spacing w:after="160" w:line="259" w:lineRule="auto"/>
              <w:rPr>
                <w:rFonts w:ascii="Times New Roman" w:hAnsi="Times New Roman" w:cs="Times New Roman"/>
                <w:b/>
              </w:rPr>
            </w:pPr>
          </w:p>
        </w:tc>
      </w:tr>
      <w:tr w:rsidR="0010195B" w:rsidRPr="00BA2EC6" w:rsidTr="00BA2EC6">
        <w:trPr>
          <w:trHeight w:val="326"/>
        </w:trPr>
        <w:tc>
          <w:tcPr>
            <w:tcW w:w="0" w:type="auto"/>
            <w:vMerge/>
            <w:tcBorders>
              <w:top w:val="nil"/>
              <w:left w:val="thinThickSmallGap" w:sz="24" w:space="0" w:color="4F6228" w:themeColor="accent3" w:themeShade="80"/>
              <w:bottom w:val="nil"/>
              <w:right w:val="triple" w:sz="4" w:space="0" w:color="auto"/>
            </w:tcBorders>
            <w:shd w:val="clear" w:color="auto" w:fill="C2D69B" w:themeFill="accent3" w:themeFillTint="99"/>
          </w:tcPr>
          <w:p w:rsidR="0010195B" w:rsidRPr="00BA2EC6" w:rsidRDefault="0010195B" w:rsidP="006461CB">
            <w:pPr>
              <w:spacing w:after="160" w:line="259" w:lineRule="auto"/>
              <w:rPr>
                <w:rFonts w:ascii="Times New Roman" w:hAnsi="Times New Roman" w:cs="Times New Roman"/>
                <w:b/>
              </w:rPr>
            </w:pPr>
          </w:p>
        </w:tc>
        <w:tc>
          <w:tcPr>
            <w:tcW w:w="1301" w:type="dxa"/>
            <w:gridSpan w:val="2"/>
            <w:tcBorders>
              <w:top w:val="double" w:sz="4" w:space="0" w:color="auto"/>
              <w:left w:val="triple" w:sz="4" w:space="0" w:color="auto"/>
              <w:bottom w:val="triple" w:sz="4" w:space="0" w:color="auto"/>
              <w:right w:val="double" w:sz="4" w:space="0" w:color="auto"/>
            </w:tcBorders>
            <w:shd w:val="clear" w:color="auto" w:fill="C2D69B" w:themeFill="accent3" w:themeFillTint="99"/>
          </w:tcPr>
          <w:p w:rsidR="0010195B" w:rsidRPr="00BA2EC6" w:rsidRDefault="0010195B" w:rsidP="006461CB">
            <w:pPr>
              <w:spacing w:line="259" w:lineRule="auto"/>
              <w:ind w:left="192"/>
              <w:rPr>
                <w:rFonts w:ascii="Times New Roman" w:hAnsi="Times New Roman" w:cs="Times New Roman"/>
                <w:b/>
                <w:i/>
              </w:rPr>
            </w:pPr>
            <w:r w:rsidRPr="00BA2EC6">
              <w:rPr>
                <w:rFonts w:ascii="Times New Roman" w:hAnsi="Times New Roman" w:cs="Times New Roman"/>
                <w:b/>
                <w:i/>
              </w:rPr>
              <w:t xml:space="preserve">Előképző </w:t>
            </w:r>
          </w:p>
        </w:tc>
        <w:tc>
          <w:tcPr>
            <w:tcW w:w="653" w:type="dxa"/>
            <w:tcBorders>
              <w:top w:val="double" w:sz="4" w:space="0" w:color="auto"/>
              <w:left w:val="double" w:sz="4" w:space="0" w:color="auto"/>
              <w:bottom w:val="triple" w:sz="4" w:space="0" w:color="auto"/>
              <w:right w:val="nil"/>
            </w:tcBorders>
            <w:shd w:val="clear" w:color="auto" w:fill="C2D69B" w:themeFill="accent3" w:themeFillTint="99"/>
          </w:tcPr>
          <w:p w:rsidR="0010195B" w:rsidRPr="00BA2EC6" w:rsidRDefault="0010195B" w:rsidP="006461CB">
            <w:pPr>
              <w:spacing w:after="160" w:line="259" w:lineRule="auto"/>
              <w:rPr>
                <w:rFonts w:ascii="Times New Roman" w:hAnsi="Times New Roman" w:cs="Times New Roman"/>
                <w:b/>
              </w:rPr>
            </w:pPr>
          </w:p>
        </w:tc>
        <w:tc>
          <w:tcPr>
            <w:tcW w:w="658" w:type="dxa"/>
            <w:tcBorders>
              <w:top w:val="double" w:sz="4" w:space="0" w:color="auto"/>
              <w:left w:val="nil"/>
              <w:bottom w:val="triple" w:sz="4" w:space="0" w:color="auto"/>
              <w:right w:val="nil"/>
            </w:tcBorders>
            <w:shd w:val="clear" w:color="auto" w:fill="C2D69B" w:themeFill="accent3" w:themeFillTint="99"/>
          </w:tcPr>
          <w:p w:rsidR="0010195B" w:rsidRPr="00BA2EC6" w:rsidRDefault="0010195B" w:rsidP="006461CB">
            <w:pPr>
              <w:spacing w:after="160" w:line="259" w:lineRule="auto"/>
              <w:rPr>
                <w:rFonts w:ascii="Times New Roman" w:hAnsi="Times New Roman" w:cs="Times New Roman"/>
                <w:b/>
              </w:rPr>
            </w:pPr>
          </w:p>
        </w:tc>
        <w:tc>
          <w:tcPr>
            <w:tcW w:w="2635" w:type="dxa"/>
            <w:gridSpan w:val="4"/>
            <w:tcBorders>
              <w:top w:val="double" w:sz="4" w:space="0" w:color="auto"/>
              <w:left w:val="nil"/>
              <w:bottom w:val="triple" w:sz="4" w:space="0" w:color="auto"/>
              <w:right w:val="double" w:sz="4" w:space="0" w:color="auto"/>
            </w:tcBorders>
            <w:shd w:val="clear" w:color="auto" w:fill="C2D69B" w:themeFill="accent3" w:themeFillTint="99"/>
          </w:tcPr>
          <w:p w:rsidR="0010195B" w:rsidRPr="00BA2EC6" w:rsidRDefault="0010195B" w:rsidP="006461CB">
            <w:pPr>
              <w:spacing w:line="259" w:lineRule="auto"/>
              <w:ind w:left="264"/>
              <w:rPr>
                <w:rFonts w:ascii="Times New Roman" w:hAnsi="Times New Roman" w:cs="Times New Roman"/>
                <w:b/>
                <w:i/>
              </w:rPr>
            </w:pPr>
            <w:r w:rsidRPr="00BA2EC6">
              <w:rPr>
                <w:rFonts w:ascii="Times New Roman" w:hAnsi="Times New Roman" w:cs="Times New Roman"/>
                <w:b/>
                <w:i/>
              </w:rPr>
              <w:t xml:space="preserve">Alapfok </w:t>
            </w:r>
          </w:p>
        </w:tc>
        <w:tc>
          <w:tcPr>
            <w:tcW w:w="662" w:type="dxa"/>
            <w:tcBorders>
              <w:top w:val="double" w:sz="4" w:space="0" w:color="auto"/>
              <w:left w:val="double" w:sz="4" w:space="0" w:color="auto"/>
              <w:bottom w:val="triple" w:sz="4" w:space="0" w:color="auto"/>
              <w:right w:val="nil"/>
            </w:tcBorders>
            <w:shd w:val="clear" w:color="auto" w:fill="C2D69B" w:themeFill="accent3" w:themeFillTint="99"/>
          </w:tcPr>
          <w:p w:rsidR="0010195B" w:rsidRPr="00BA2EC6" w:rsidRDefault="0010195B" w:rsidP="006461CB">
            <w:pPr>
              <w:spacing w:after="160" w:line="259" w:lineRule="auto"/>
              <w:rPr>
                <w:rFonts w:ascii="Times New Roman" w:hAnsi="Times New Roman" w:cs="Times New Roman"/>
                <w:b/>
              </w:rPr>
            </w:pPr>
          </w:p>
        </w:tc>
        <w:tc>
          <w:tcPr>
            <w:tcW w:w="1973" w:type="dxa"/>
            <w:gridSpan w:val="3"/>
            <w:tcBorders>
              <w:top w:val="double" w:sz="4" w:space="0" w:color="auto"/>
              <w:left w:val="nil"/>
              <w:bottom w:val="triple" w:sz="4" w:space="0" w:color="auto"/>
              <w:right w:val="thinThickSmallGap" w:sz="24" w:space="0" w:color="4F6228" w:themeColor="accent3" w:themeShade="80"/>
            </w:tcBorders>
            <w:shd w:val="clear" w:color="auto" w:fill="C2D69B" w:themeFill="accent3" w:themeFillTint="99"/>
          </w:tcPr>
          <w:p w:rsidR="0010195B" w:rsidRPr="00BA2EC6" w:rsidRDefault="0010195B" w:rsidP="006461CB">
            <w:pPr>
              <w:spacing w:line="259" w:lineRule="auto"/>
              <w:rPr>
                <w:rFonts w:ascii="Times New Roman" w:hAnsi="Times New Roman" w:cs="Times New Roman"/>
                <w:b/>
                <w:i/>
              </w:rPr>
            </w:pPr>
            <w:r w:rsidRPr="00BA2EC6">
              <w:rPr>
                <w:rFonts w:ascii="Times New Roman" w:hAnsi="Times New Roman" w:cs="Times New Roman"/>
                <w:b/>
                <w:i/>
              </w:rPr>
              <w:t xml:space="preserve">Továbbképző </w:t>
            </w:r>
          </w:p>
        </w:tc>
      </w:tr>
      <w:tr w:rsidR="0010195B" w:rsidRPr="00BA2EC6" w:rsidTr="00BA2EC6">
        <w:trPr>
          <w:trHeight w:val="331"/>
        </w:trPr>
        <w:tc>
          <w:tcPr>
            <w:tcW w:w="0" w:type="auto"/>
            <w:vMerge/>
            <w:tcBorders>
              <w:top w:val="nil"/>
              <w:left w:val="thinThickSmallGap" w:sz="24" w:space="0" w:color="4F6228" w:themeColor="accent3" w:themeShade="80"/>
              <w:bottom w:val="triple" w:sz="4" w:space="0" w:color="auto"/>
              <w:right w:val="triple" w:sz="4" w:space="0" w:color="auto"/>
            </w:tcBorders>
          </w:tcPr>
          <w:p w:rsidR="0010195B" w:rsidRPr="00BA2EC6" w:rsidRDefault="0010195B" w:rsidP="006461CB">
            <w:pPr>
              <w:spacing w:after="160" w:line="259" w:lineRule="auto"/>
              <w:rPr>
                <w:rFonts w:ascii="Times New Roman" w:hAnsi="Times New Roman" w:cs="Times New Roman"/>
              </w:rPr>
            </w:pPr>
          </w:p>
        </w:tc>
        <w:tc>
          <w:tcPr>
            <w:tcW w:w="643" w:type="dxa"/>
            <w:tcBorders>
              <w:top w:val="triple" w:sz="4" w:space="0" w:color="auto"/>
              <w:left w:val="triple" w:sz="4" w:space="0" w:color="auto"/>
              <w:bottom w:val="double" w:sz="4" w:space="0" w:color="auto"/>
              <w:right w:val="double" w:sz="4" w:space="0" w:color="auto"/>
            </w:tcBorders>
          </w:tcPr>
          <w:p w:rsidR="0010195B" w:rsidRPr="00BA2EC6" w:rsidRDefault="0010195B" w:rsidP="006461CB">
            <w:pPr>
              <w:spacing w:line="259" w:lineRule="auto"/>
              <w:ind w:right="7"/>
              <w:jc w:val="center"/>
              <w:rPr>
                <w:rFonts w:ascii="Times New Roman" w:hAnsi="Times New Roman" w:cs="Times New Roman"/>
              </w:rPr>
            </w:pPr>
            <w:r w:rsidRPr="00BA2EC6">
              <w:rPr>
                <w:rFonts w:ascii="Times New Roman" w:hAnsi="Times New Roman" w:cs="Times New Roman"/>
              </w:rPr>
              <w:t xml:space="preserve">(1) </w:t>
            </w:r>
          </w:p>
        </w:tc>
        <w:tc>
          <w:tcPr>
            <w:tcW w:w="658" w:type="dxa"/>
            <w:tcBorders>
              <w:top w:val="triple" w:sz="4" w:space="0" w:color="auto"/>
              <w:left w:val="double" w:sz="4" w:space="0" w:color="auto"/>
              <w:bottom w:val="double" w:sz="4" w:space="0" w:color="auto"/>
              <w:right w:val="double" w:sz="4" w:space="0" w:color="auto"/>
            </w:tcBorders>
          </w:tcPr>
          <w:p w:rsidR="0010195B" w:rsidRPr="00BA2EC6" w:rsidRDefault="0010195B" w:rsidP="006461CB">
            <w:pPr>
              <w:spacing w:line="259" w:lineRule="auto"/>
              <w:ind w:right="2"/>
              <w:jc w:val="center"/>
              <w:rPr>
                <w:rFonts w:ascii="Times New Roman" w:hAnsi="Times New Roman" w:cs="Times New Roman"/>
              </w:rPr>
            </w:pPr>
            <w:r w:rsidRPr="00BA2EC6">
              <w:rPr>
                <w:rFonts w:ascii="Times New Roman" w:hAnsi="Times New Roman" w:cs="Times New Roman"/>
              </w:rPr>
              <w:t xml:space="preserve">(2) </w:t>
            </w:r>
          </w:p>
        </w:tc>
        <w:tc>
          <w:tcPr>
            <w:tcW w:w="653" w:type="dxa"/>
            <w:tcBorders>
              <w:top w:val="triple" w:sz="4" w:space="0" w:color="auto"/>
              <w:left w:val="double" w:sz="4" w:space="0" w:color="auto"/>
              <w:bottom w:val="double" w:sz="4" w:space="0" w:color="auto"/>
              <w:right w:val="double" w:sz="4" w:space="0" w:color="auto"/>
            </w:tcBorders>
          </w:tcPr>
          <w:p w:rsidR="0010195B" w:rsidRPr="00BA2EC6" w:rsidRDefault="0010195B" w:rsidP="006461CB">
            <w:pPr>
              <w:spacing w:line="259" w:lineRule="auto"/>
              <w:ind w:right="5"/>
              <w:jc w:val="center"/>
              <w:rPr>
                <w:rFonts w:ascii="Times New Roman" w:hAnsi="Times New Roman" w:cs="Times New Roman"/>
              </w:rPr>
            </w:pPr>
            <w:r w:rsidRPr="00BA2EC6">
              <w:rPr>
                <w:rFonts w:ascii="Times New Roman" w:hAnsi="Times New Roman" w:cs="Times New Roman"/>
              </w:rPr>
              <w:t xml:space="preserve">1 </w:t>
            </w:r>
          </w:p>
        </w:tc>
        <w:tc>
          <w:tcPr>
            <w:tcW w:w="658" w:type="dxa"/>
            <w:tcBorders>
              <w:top w:val="triple" w:sz="4" w:space="0" w:color="auto"/>
              <w:left w:val="double" w:sz="4" w:space="0" w:color="auto"/>
              <w:bottom w:val="double" w:sz="4" w:space="0" w:color="auto"/>
              <w:right w:val="double" w:sz="4" w:space="0" w:color="auto"/>
            </w:tcBorders>
          </w:tcPr>
          <w:p w:rsidR="0010195B" w:rsidRPr="00BA2EC6" w:rsidRDefault="0010195B" w:rsidP="006461CB">
            <w:pPr>
              <w:spacing w:line="259" w:lineRule="auto"/>
              <w:jc w:val="center"/>
              <w:rPr>
                <w:rFonts w:ascii="Times New Roman" w:hAnsi="Times New Roman" w:cs="Times New Roman"/>
              </w:rPr>
            </w:pPr>
            <w:r w:rsidRPr="00BA2EC6">
              <w:rPr>
                <w:rFonts w:ascii="Times New Roman" w:hAnsi="Times New Roman" w:cs="Times New Roman"/>
              </w:rPr>
              <w:t xml:space="preserve">2 </w:t>
            </w:r>
          </w:p>
        </w:tc>
        <w:tc>
          <w:tcPr>
            <w:tcW w:w="658" w:type="dxa"/>
            <w:tcBorders>
              <w:top w:val="triple" w:sz="4" w:space="0" w:color="auto"/>
              <w:left w:val="double" w:sz="4" w:space="0" w:color="auto"/>
              <w:bottom w:val="double" w:sz="4" w:space="0" w:color="auto"/>
              <w:right w:val="double" w:sz="4" w:space="0" w:color="auto"/>
            </w:tcBorders>
          </w:tcPr>
          <w:p w:rsidR="0010195B" w:rsidRPr="00BA2EC6" w:rsidRDefault="0010195B" w:rsidP="006461CB">
            <w:pPr>
              <w:spacing w:line="259" w:lineRule="auto"/>
              <w:ind w:right="10"/>
              <w:jc w:val="center"/>
              <w:rPr>
                <w:rFonts w:ascii="Times New Roman" w:hAnsi="Times New Roman" w:cs="Times New Roman"/>
              </w:rPr>
            </w:pPr>
            <w:r w:rsidRPr="00BA2EC6">
              <w:rPr>
                <w:rFonts w:ascii="Times New Roman" w:hAnsi="Times New Roman" w:cs="Times New Roman"/>
              </w:rPr>
              <w:t xml:space="preserve">3 </w:t>
            </w:r>
          </w:p>
        </w:tc>
        <w:tc>
          <w:tcPr>
            <w:tcW w:w="658" w:type="dxa"/>
            <w:tcBorders>
              <w:top w:val="triple" w:sz="4" w:space="0" w:color="auto"/>
              <w:left w:val="double" w:sz="4" w:space="0" w:color="auto"/>
              <w:bottom w:val="double" w:sz="4" w:space="0" w:color="auto"/>
              <w:right w:val="double" w:sz="4" w:space="0" w:color="auto"/>
            </w:tcBorders>
          </w:tcPr>
          <w:p w:rsidR="0010195B" w:rsidRPr="00BA2EC6" w:rsidRDefault="0010195B" w:rsidP="006461CB">
            <w:pPr>
              <w:spacing w:line="259" w:lineRule="auto"/>
              <w:jc w:val="center"/>
              <w:rPr>
                <w:rFonts w:ascii="Times New Roman" w:hAnsi="Times New Roman" w:cs="Times New Roman"/>
              </w:rPr>
            </w:pPr>
            <w:r w:rsidRPr="00BA2EC6">
              <w:rPr>
                <w:rFonts w:ascii="Times New Roman" w:hAnsi="Times New Roman" w:cs="Times New Roman"/>
              </w:rPr>
              <w:t xml:space="preserve">4 </w:t>
            </w:r>
          </w:p>
        </w:tc>
        <w:tc>
          <w:tcPr>
            <w:tcW w:w="662" w:type="dxa"/>
            <w:tcBorders>
              <w:top w:val="triple" w:sz="4" w:space="0" w:color="auto"/>
              <w:left w:val="double" w:sz="4" w:space="0" w:color="auto"/>
              <w:bottom w:val="double" w:sz="4" w:space="0" w:color="auto"/>
              <w:right w:val="double" w:sz="4" w:space="0" w:color="auto"/>
            </w:tcBorders>
          </w:tcPr>
          <w:p w:rsidR="0010195B" w:rsidRPr="00BA2EC6" w:rsidRDefault="0010195B" w:rsidP="006461CB">
            <w:pPr>
              <w:spacing w:line="259" w:lineRule="auto"/>
              <w:ind w:right="5"/>
              <w:jc w:val="center"/>
              <w:rPr>
                <w:rFonts w:ascii="Times New Roman" w:hAnsi="Times New Roman" w:cs="Times New Roman"/>
              </w:rPr>
            </w:pPr>
            <w:r w:rsidRPr="00BA2EC6">
              <w:rPr>
                <w:rFonts w:ascii="Times New Roman" w:hAnsi="Times New Roman" w:cs="Times New Roman"/>
              </w:rPr>
              <w:t xml:space="preserve">5 </w:t>
            </w:r>
          </w:p>
        </w:tc>
        <w:tc>
          <w:tcPr>
            <w:tcW w:w="658" w:type="dxa"/>
            <w:tcBorders>
              <w:top w:val="triple" w:sz="4" w:space="0" w:color="auto"/>
              <w:left w:val="double" w:sz="4" w:space="0" w:color="auto"/>
              <w:bottom w:val="double" w:sz="4" w:space="0" w:color="auto"/>
              <w:right w:val="double" w:sz="4" w:space="0" w:color="auto"/>
            </w:tcBorders>
          </w:tcPr>
          <w:p w:rsidR="0010195B" w:rsidRPr="00BA2EC6" w:rsidRDefault="0010195B" w:rsidP="006461CB">
            <w:pPr>
              <w:spacing w:line="259" w:lineRule="auto"/>
              <w:ind w:right="10"/>
              <w:jc w:val="center"/>
              <w:rPr>
                <w:rFonts w:ascii="Times New Roman" w:hAnsi="Times New Roman" w:cs="Times New Roman"/>
              </w:rPr>
            </w:pPr>
            <w:r w:rsidRPr="00BA2EC6">
              <w:rPr>
                <w:rFonts w:ascii="Times New Roman" w:hAnsi="Times New Roman" w:cs="Times New Roman"/>
              </w:rPr>
              <w:t xml:space="preserve">6 </w:t>
            </w:r>
          </w:p>
        </w:tc>
        <w:tc>
          <w:tcPr>
            <w:tcW w:w="662" w:type="dxa"/>
            <w:tcBorders>
              <w:top w:val="triple" w:sz="4" w:space="0" w:color="auto"/>
              <w:left w:val="double" w:sz="4" w:space="0" w:color="auto"/>
              <w:bottom w:val="double" w:sz="4" w:space="0" w:color="auto"/>
              <w:right w:val="double" w:sz="4" w:space="0" w:color="auto"/>
            </w:tcBorders>
          </w:tcPr>
          <w:p w:rsidR="0010195B" w:rsidRPr="00BA2EC6" w:rsidRDefault="0010195B" w:rsidP="006461CB">
            <w:pPr>
              <w:spacing w:line="259" w:lineRule="auto"/>
              <w:ind w:right="5"/>
              <w:jc w:val="center"/>
              <w:rPr>
                <w:rFonts w:ascii="Times New Roman" w:hAnsi="Times New Roman" w:cs="Times New Roman"/>
              </w:rPr>
            </w:pPr>
            <w:r w:rsidRPr="00BA2EC6">
              <w:rPr>
                <w:rFonts w:ascii="Times New Roman" w:hAnsi="Times New Roman" w:cs="Times New Roman"/>
              </w:rPr>
              <w:t xml:space="preserve">7 </w:t>
            </w:r>
          </w:p>
        </w:tc>
        <w:tc>
          <w:tcPr>
            <w:tcW w:w="658" w:type="dxa"/>
            <w:tcBorders>
              <w:top w:val="triple" w:sz="4" w:space="0" w:color="auto"/>
              <w:left w:val="double" w:sz="4" w:space="0" w:color="auto"/>
              <w:bottom w:val="double" w:sz="4" w:space="0" w:color="auto"/>
              <w:right w:val="double" w:sz="4" w:space="0" w:color="auto"/>
            </w:tcBorders>
          </w:tcPr>
          <w:p w:rsidR="0010195B" w:rsidRPr="00BA2EC6" w:rsidRDefault="0010195B" w:rsidP="006461CB">
            <w:pPr>
              <w:spacing w:line="259" w:lineRule="auto"/>
              <w:ind w:right="10"/>
              <w:jc w:val="center"/>
              <w:rPr>
                <w:rFonts w:ascii="Times New Roman" w:hAnsi="Times New Roman" w:cs="Times New Roman"/>
              </w:rPr>
            </w:pPr>
            <w:r w:rsidRPr="00BA2EC6">
              <w:rPr>
                <w:rFonts w:ascii="Times New Roman" w:hAnsi="Times New Roman" w:cs="Times New Roman"/>
              </w:rPr>
              <w:t xml:space="preserve">8 </w:t>
            </w:r>
          </w:p>
        </w:tc>
        <w:tc>
          <w:tcPr>
            <w:tcW w:w="658" w:type="dxa"/>
            <w:tcBorders>
              <w:top w:val="triple" w:sz="4" w:space="0" w:color="auto"/>
              <w:left w:val="double" w:sz="4" w:space="0" w:color="auto"/>
              <w:bottom w:val="double" w:sz="4" w:space="0" w:color="auto"/>
              <w:right w:val="double" w:sz="4" w:space="0" w:color="auto"/>
            </w:tcBorders>
          </w:tcPr>
          <w:p w:rsidR="0010195B" w:rsidRPr="00BA2EC6" w:rsidRDefault="0010195B" w:rsidP="006461CB">
            <w:pPr>
              <w:spacing w:line="259" w:lineRule="auto"/>
              <w:ind w:right="10"/>
              <w:jc w:val="center"/>
              <w:rPr>
                <w:rFonts w:ascii="Times New Roman" w:hAnsi="Times New Roman" w:cs="Times New Roman"/>
              </w:rPr>
            </w:pPr>
            <w:r w:rsidRPr="00BA2EC6">
              <w:rPr>
                <w:rFonts w:ascii="Times New Roman" w:hAnsi="Times New Roman" w:cs="Times New Roman"/>
              </w:rPr>
              <w:t xml:space="preserve">9 </w:t>
            </w:r>
          </w:p>
        </w:tc>
        <w:tc>
          <w:tcPr>
            <w:tcW w:w="658" w:type="dxa"/>
            <w:tcBorders>
              <w:top w:val="triple" w:sz="4" w:space="0" w:color="auto"/>
              <w:left w:val="double" w:sz="4" w:space="0" w:color="auto"/>
              <w:bottom w:val="double" w:sz="4" w:space="0" w:color="auto"/>
              <w:right w:val="thinThickSmallGap" w:sz="24" w:space="0" w:color="4F6228" w:themeColor="accent3" w:themeShade="80"/>
            </w:tcBorders>
          </w:tcPr>
          <w:p w:rsidR="0010195B" w:rsidRPr="00BA2EC6" w:rsidRDefault="0010195B" w:rsidP="006461CB">
            <w:pPr>
              <w:spacing w:line="259" w:lineRule="auto"/>
              <w:ind w:right="5"/>
              <w:jc w:val="center"/>
              <w:rPr>
                <w:rFonts w:ascii="Times New Roman" w:hAnsi="Times New Roman" w:cs="Times New Roman"/>
              </w:rPr>
            </w:pPr>
            <w:r w:rsidRPr="00BA2EC6">
              <w:rPr>
                <w:rFonts w:ascii="Times New Roman" w:hAnsi="Times New Roman" w:cs="Times New Roman"/>
              </w:rPr>
              <w:t xml:space="preserve">10 </w:t>
            </w:r>
          </w:p>
        </w:tc>
      </w:tr>
      <w:tr w:rsidR="0010195B" w:rsidRPr="00BA2EC6" w:rsidTr="00BA2EC6">
        <w:trPr>
          <w:trHeight w:val="326"/>
        </w:trPr>
        <w:tc>
          <w:tcPr>
            <w:tcW w:w="1190" w:type="dxa"/>
            <w:tcBorders>
              <w:top w:val="triple" w:sz="4" w:space="0" w:color="auto"/>
              <w:left w:val="thinThickSmallGap" w:sz="24" w:space="0" w:color="4F6228" w:themeColor="accent3" w:themeShade="80"/>
              <w:bottom w:val="double" w:sz="4" w:space="0" w:color="auto"/>
              <w:right w:val="triple" w:sz="4" w:space="0" w:color="auto"/>
            </w:tcBorders>
          </w:tcPr>
          <w:p w:rsidR="0010195B" w:rsidRPr="00BA2EC6" w:rsidRDefault="0010195B" w:rsidP="006461CB">
            <w:pPr>
              <w:spacing w:line="259" w:lineRule="auto"/>
              <w:ind w:left="5"/>
              <w:jc w:val="center"/>
              <w:rPr>
                <w:rFonts w:ascii="Times New Roman" w:hAnsi="Times New Roman" w:cs="Times New Roman"/>
              </w:rPr>
            </w:pPr>
            <w:r w:rsidRPr="00BA2EC6">
              <w:rPr>
                <w:rFonts w:ascii="Times New Roman" w:hAnsi="Times New Roman" w:cs="Times New Roman"/>
              </w:rPr>
              <w:t xml:space="preserve">Főtárgy </w:t>
            </w:r>
          </w:p>
        </w:tc>
        <w:tc>
          <w:tcPr>
            <w:tcW w:w="643" w:type="dxa"/>
            <w:tcBorders>
              <w:top w:val="double" w:sz="4" w:space="0" w:color="auto"/>
              <w:left w:val="triple" w:sz="4" w:space="0" w:color="auto"/>
              <w:bottom w:val="double" w:sz="4" w:space="0" w:color="auto"/>
              <w:right w:val="double" w:sz="4" w:space="0" w:color="auto"/>
            </w:tcBorders>
          </w:tcPr>
          <w:p w:rsidR="0010195B" w:rsidRPr="00BA2EC6" w:rsidRDefault="0010195B" w:rsidP="006461CB">
            <w:pPr>
              <w:spacing w:line="259" w:lineRule="auto"/>
              <w:ind w:right="7"/>
              <w:jc w:val="center"/>
              <w:rPr>
                <w:rFonts w:ascii="Times New Roman" w:hAnsi="Times New Roman" w:cs="Times New Roman"/>
              </w:rPr>
            </w:pPr>
            <w:r w:rsidRPr="00BA2EC6">
              <w:rPr>
                <w:rFonts w:ascii="Times New Roman" w:hAnsi="Times New Roman" w:cs="Times New Roman"/>
              </w:rPr>
              <w:t xml:space="preserve">(2) </w:t>
            </w:r>
          </w:p>
        </w:tc>
        <w:tc>
          <w:tcPr>
            <w:tcW w:w="658" w:type="dxa"/>
            <w:tcBorders>
              <w:top w:val="double" w:sz="4" w:space="0" w:color="auto"/>
              <w:left w:val="double" w:sz="4" w:space="0" w:color="auto"/>
              <w:bottom w:val="double" w:sz="4" w:space="0" w:color="auto"/>
              <w:right w:val="double" w:sz="4" w:space="0" w:color="auto"/>
            </w:tcBorders>
          </w:tcPr>
          <w:p w:rsidR="0010195B" w:rsidRPr="00BA2EC6" w:rsidRDefault="0010195B" w:rsidP="006461CB">
            <w:pPr>
              <w:spacing w:line="259" w:lineRule="auto"/>
              <w:ind w:right="2"/>
              <w:jc w:val="center"/>
              <w:rPr>
                <w:rFonts w:ascii="Times New Roman" w:hAnsi="Times New Roman" w:cs="Times New Roman"/>
              </w:rPr>
            </w:pPr>
            <w:r w:rsidRPr="00BA2EC6">
              <w:rPr>
                <w:rFonts w:ascii="Times New Roman" w:hAnsi="Times New Roman" w:cs="Times New Roman"/>
              </w:rPr>
              <w:t xml:space="preserve">(2) </w:t>
            </w:r>
          </w:p>
        </w:tc>
        <w:tc>
          <w:tcPr>
            <w:tcW w:w="653" w:type="dxa"/>
            <w:tcBorders>
              <w:top w:val="double" w:sz="4" w:space="0" w:color="auto"/>
              <w:left w:val="double" w:sz="4" w:space="0" w:color="auto"/>
              <w:bottom w:val="double" w:sz="4" w:space="0" w:color="auto"/>
              <w:right w:val="double" w:sz="4" w:space="0" w:color="auto"/>
            </w:tcBorders>
          </w:tcPr>
          <w:p w:rsidR="0010195B" w:rsidRPr="00BA2EC6" w:rsidRDefault="0010195B" w:rsidP="006461CB">
            <w:pPr>
              <w:spacing w:line="259" w:lineRule="auto"/>
              <w:ind w:right="5"/>
              <w:jc w:val="center"/>
              <w:rPr>
                <w:rFonts w:ascii="Times New Roman" w:hAnsi="Times New Roman" w:cs="Times New Roman"/>
              </w:rPr>
            </w:pPr>
            <w:r w:rsidRPr="00BA2EC6">
              <w:rPr>
                <w:rFonts w:ascii="Times New Roman" w:hAnsi="Times New Roman" w:cs="Times New Roman"/>
              </w:rPr>
              <w:t xml:space="preserve">2 </w:t>
            </w:r>
          </w:p>
        </w:tc>
        <w:tc>
          <w:tcPr>
            <w:tcW w:w="658" w:type="dxa"/>
            <w:tcBorders>
              <w:top w:val="double" w:sz="4" w:space="0" w:color="auto"/>
              <w:left w:val="double" w:sz="4" w:space="0" w:color="auto"/>
              <w:bottom w:val="double" w:sz="4" w:space="0" w:color="auto"/>
              <w:right w:val="double" w:sz="4" w:space="0" w:color="auto"/>
            </w:tcBorders>
          </w:tcPr>
          <w:p w:rsidR="0010195B" w:rsidRPr="00BA2EC6" w:rsidRDefault="0010195B" w:rsidP="006461CB">
            <w:pPr>
              <w:spacing w:line="259" w:lineRule="auto"/>
              <w:jc w:val="center"/>
              <w:rPr>
                <w:rFonts w:ascii="Times New Roman" w:hAnsi="Times New Roman" w:cs="Times New Roman"/>
              </w:rPr>
            </w:pPr>
            <w:r w:rsidRPr="00BA2EC6">
              <w:rPr>
                <w:rFonts w:ascii="Times New Roman" w:hAnsi="Times New Roman" w:cs="Times New Roman"/>
              </w:rPr>
              <w:t xml:space="preserve">2 </w:t>
            </w:r>
          </w:p>
        </w:tc>
        <w:tc>
          <w:tcPr>
            <w:tcW w:w="658" w:type="dxa"/>
            <w:tcBorders>
              <w:top w:val="double" w:sz="4" w:space="0" w:color="auto"/>
              <w:left w:val="double" w:sz="4" w:space="0" w:color="auto"/>
              <w:bottom w:val="double" w:sz="4" w:space="0" w:color="auto"/>
              <w:right w:val="double" w:sz="4" w:space="0" w:color="auto"/>
            </w:tcBorders>
          </w:tcPr>
          <w:p w:rsidR="0010195B" w:rsidRPr="00BA2EC6" w:rsidRDefault="0010195B" w:rsidP="006461CB">
            <w:pPr>
              <w:spacing w:line="259" w:lineRule="auto"/>
              <w:ind w:right="10"/>
              <w:jc w:val="center"/>
              <w:rPr>
                <w:rFonts w:ascii="Times New Roman" w:hAnsi="Times New Roman" w:cs="Times New Roman"/>
              </w:rPr>
            </w:pPr>
            <w:r w:rsidRPr="00BA2EC6">
              <w:rPr>
                <w:rFonts w:ascii="Times New Roman" w:hAnsi="Times New Roman" w:cs="Times New Roman"/>
              </w:rPr>
              <w:t xml:space="preserve">2 </w:t>
            </w:r>
          </w:p>
        </w:tc>
        <w:tc>
          <w:tcPr>
            <w:tcW w:w="658" w:type="dxa"/>
            <w:tcBorders>
              <w:top w:val="double" w:sz="4" w:space="0" w:color="auto"/>
              <w:left w:val="double" w:sz="4" w:space="0" w:color="auto"/>
              <w:bottom w:val="double" w:sz="4" w:space="0" w:color="auto"/>
              <w:right w:val="double" w:sz="4" w:space="0" w:color="auto"/>
            </w:tcBorders>
          </w:tcPr>
          <w:p w:rsidR="0010195B" w:rsidRPr="00BA2EC6" w:rsidRDefault="0010195B" w:rsidP="006461CB">
            <w:pPr>
              <w:spacing w:line="259" w:lineRule="auto"/>
              <w:jc w:val="center"/>
              <w:rPr>
                <w:rFonts w:ascii="Times New Roman" w:hAnsi="Times New Roman" w:cs="Times New Roman"/>
              </w:rPr>
            </w:pPr>
            <w:r w:rsidRPr="00BA2EC6">
              <w:rPr>
                <w:rFonts w:ascii="Times New Roman" w:hAnsi="Times New Roman" w:cs="Times New Roman"/>
              </w:rPr>
              <w:t xml:space="preserve">2 </w:t>
            </w:r>
          </w:p>
        </w:tc>
        <w:tc>
          <w:tcPr>
            <w:tcW w:w="662" w:type="dxa"/>
            <w:tcBorders>
              <w:top w:val="double" w:sz="4" w:space="0" w:color="auto"/>
              <w:left w:val="double" w:sz="4" w:space="0" w:color="auto"/>
              <w:bottom w:val="double" w:sz="4" w:space="0" w:color="auto"/>
              <w:right w:val="double" w:sz="4" w:space="0" w:color="auto"/>
            </w:tcBorders>
          </w:tcPr>
          <w:p w:rsidR="0010195B" w:rsidRPr="00BA2EC6" w:rsidRDefault="0010195B" w:rsidP="006461CB">
            <w:pPr>
              <w:spacing w:line="259" w:lineRule="auto"/>
              <w:ind w:right="5"/>
              <w:jc w:val="center"/>
              <w:rPr>
                <w:rFonts w:ascii="Times New Roman" w:hAnsi="Times New Roman" w:cs="Times New Roman"/>
              </w:rPr>
            </w:pPr>
            <w:r w:rsidRPr="00BA2EC6">
              <w:rPr>
                <w:rFonts w:ascii="Times New Roman" w:hAnsi="Times New Roman" w:cs="Times New Roman"/>
              </w:rPr>
              <w:t xml:space="preserve">2 </w:t>
            </w:r>
          </w:p>
        </w:tc>
        <w:tc>
          <w:tcPr>
            <w:tcW w:w="658" w:type="dxa"/>
            <w:tcBorders>
              <w:top w:val="double" w:sz="4" w:space="0" w:color="auto"/>
              <w:left w:val="double" w:sz="4" w:space="0" w:color="auto"/>
              <w:bottom w:val="double" w:sz="4" w:space="0" w:color="auto"/>
              <w:right w:val="double" w:sz="4" w:space="0" w:color="auto"/>
            </w:tcBorders>
          </w:tcPr>
          <w:p w:rsidR="0010195B" w:rsidRPr="00BA2EC6" w:rsidRDefault="0010195B" w:rsidP="006461CB">
            <w:pPr>
              <w:spacing w:line="259" w:lineRule="auto"/>
              <w:ind w:right="10"/>
              <w:jc w:val="center"/>
              <w:rPr>
                <w:rFonts w:ascii="Times New Roman" w:hAnsi="Times New Roman" w:cs="Times New Roman"/>
              </w:rPr>
            </w:pPr>
            <w:r w:rsidRPr="00BA2EC6">
              <w:rPr>
                <w:rFonts w:ascii="Times New Roman" w:hAnsi="Times New Roman" w:cs="Times New Roman"/>
              </w:rPr>
              <w:t xml:space="preserve">2 </w:t>
            </w:r>
          </w:p>
        </w:tc>
        <w:tc>
          <w:tcPr>
            <w:tcW w:w="662" w:type="dxa"/>
            <w:tcBorders>
              <w:top w:val="double" w:sz="4" w:space="0" w:color="auto"/>
              <w:left w:val="double" w:sz="4" w:space="0" w:color="auto"/>
              <w:bottom w:val="double" w:sz="4" w:space="0" w:color="auto"/>
              <w:right w:val="double" w:sz="4" w:space="0" w:color="auto"/>
            </w:tcBorders>
          </w:tcPr>
          <w:p w:rsidR="0010195B" w:rsidRPr="00BA2EC6" w:rsidRDefault="0010195B" w:rsidP="006461CB">
            <w:pPr>
              <w:spacing w:line="259" w:lineRule="auto"/>
              <w:ind w:right="5"/>
              <w:jc w:val="center"/>
              <w:rPr>
                <w:rFonts w:ascii="Times New Roman" w:hAnsi="Times New Roman" w:cs="Times New Roman"/>
              </w:rPr>
            </w:pPr>
            <w:r w:rsidRPr="00BA2EC6">
              <w:rPr>
                <w:rFonts w:ascii="Times New Roman" w:hAnsi="Times New Roman" w:cs="Times New Roman"/>
              </w:rPr>
              <w:t xml:space="preserve">2 </w:t>
            </w:r>
          </w:p>
        </w:tc>
        <w:tc>
          <w:tcPr>
            <w:tcW w:w="658" w:type="dxa"/>
            <w:tcBorders>
              <w:top w:val="double" w:sz="4" w:space="0" w:color="auto"/>
              <w:left w:val="double" w:sz="4" w:space="0" w:color="auto"/>
              <w:bottom w:val="double" w:sz="4" w:space="0" w:color="auto"/>
              <w:right w:val="double" w:sz="4" w:space="0" w:color="auto"/>
            </w:tcBorders>
          </w:tcPr>
          <w:p w:rsidR="0010195B" w:rsidRPr="00BA2EC6" w:rsidRDefault="0010195B" w:rsidP="006461CB">
            <w:pPr>
              <w:spacing w:line="259" w:lineRule="auto"/>
              <w:ind w:right="10"/>
              <w:jc w:val="center"/>
              <w:rPr>
                <w:rFonts w:ascii="Times New Roman" w:hAnsi="Times New Roman" w:cs="Times New Roman"/>
              </w:rPr>
            </w:pPr>
            <w:r w:rsidRPr="00BA2EC6">
              <w:rPr>
                <w:rFonts w:ascii="Times New Roman" w:hAnsi="Times New Roman" w:cs="Times New Roman"/>
              </w:rPr>
              <w:t xml:space="preserve">2 </w:t>
            </w:r>
          </w:p>
        </w:tc>
        <w:tc>
          <w:tcPr>
            <w:tcW w:w="658" w:type="dxa"/>
            <w:tcBorders>
              <w:top w:val="double" w:sz="4" w:space="0" w:color="auto"/>
              <w:left w:val="double" w:sz="4" w:space="0" w:color="auto"/>
              <w:bottom w:val="double" w:sz="4" w:space="0" w:color="auto"/>
              <w:right w:val="double" w:sz="4" w:space="0" w:color="auto"/>
            </w:tcBorders>
          </w:tcPr>
          <w:p w:rsidR="0010195B" w:rsidRPr="00BA2EC6" w:rsidRDefault="0010195B" w:rsidP="006461CB">
            <w:pPr>
              <w:spacing w:line="259" w:lineRule="auto"/>
              <w:ind w:right="10"/>
              <w:jc w:val="center"/>
              <w:rPr>
                <w:rFonts w:ascii="Times New Roman" w:hAnsi="Times New Roman" w:cs="Times New Roman"/>
              </w:rPr>
            </w:pPr>
            <w:r w:rsidRPr="00BA2EC6">
              <w:rPr>
                <w:rFonts w:ascii="Times New Roman" w:hAnsi="Times New Roman" w:cs="Times New Roman"/>
              </w:rPr>
              <w:t xml:space="preserve">2 </w:t>
            </w:r>
          </w:p>
        </w:tc>
        <w:tc>
          <w:tcPr>
            <w:tcW w:w="658" w:type="dxa"/>
            <w:tcBorders>
              <w:top w:val="double" w:sz="4" w:space="0" w:color="auto"/>
              <w:left w:val="double" w:sz="4" w:space="0" w:color="auto"/>
              <w:bottom w:val="double" w:sz="4" w:space="0" w:color="auto"/>
              <w:right w:val="thinThickSmallGap" w:sz="24" w:space="0" w:color="4F6228" w:themeColor="accent3" w:themeShade="80"/>
            </w:tcBorders>
          </w:tcPr>
          <w:p w:rsidR="0010195B" w:rsidRPr="00BA2EC6" w:rsidRDefault="0010195B" w:rsidP="006461CB">
            <w:pPr>
              <w:spacing w:line="259" w:lineRule="auto"/>
              <w:jc w:val="center"/>
              <w:rPr>
                <w:rFonts w:ascii="Times New Roman" w:hAnsi="Times New Roman" w:cs="Times New Roman"/>
              </w:rPr>
            </w:pPr>
            <w:r w:rsidRPr="00BA2EC6">
              <w:rPr>
                <w:rFonts w:ascii="Times New Roman" w:hAnsi="Times New Roman" w:cs="Times New Roman"/>
              </w:rPr>
              <w:t xml:space="preserve">2 </w:t>
            </w:r>
          </w:p>
        </w:tc>
      </w:tr>
      <w:tr w:rsidR="0010195B" w:rsidRPr="00BA2EC6" w:rsidTr="00BA2EC6">
        <w:trPr>
          <w:trHeight w:val="643"/>
        </w:trPr>
        <w:tc>
          <w:tcPr>
            <w:tcW w:w="1190" w:type="dxa"/>
            <w:tcBorders>
              <w:top w:val="double" w:sz="4" w:space="0" w:color="auto"/>
              <w:left w:val="thinThickSmallGap" w:sz="24" w:space="0" w:color="4F6228" w:themeColor="accent3" w:themeShade="80"/>
              <w:bottom w:val="double" w:sz="4" w:space="0" w:color="auto"/>
              <w:right w:val="triple" w:sz="4" w:space="0" w:color="auto"/>
            </w:tcBorders>
          </w:tcPr>
          <w:p w:rsidR="0010195B" w:rsidRPr="00BA2EC6" w:rsidRDefault="0010195B" w:rsidP="006461CB">
            <w:pPr>
              <w:spacing w:line="259" w:lineRule="auto"/>
              <w:jc w:val="center"/>
              <w:rPr>
                <w:rFonts w:ascii="Times New Roman" w:hAnsi="Times New Roman" w:cs="Times New Roman"/>
              </w:rPr>
            </w:pPr>
            <w:r w:rsidRPr="00BA2EC6">
              <w:rPr>
                <w:rFonts w:ascii="Times New Roman" w:hAnsi="Times New Roman" w:cs="Times New Roman"/>
              </w:rPr>
              <w:t xml:space="preserve">Kötelező tantárgy </w:t>
            </w:r>
          </w:p>
        </w:tc>
        <w:tc>
          <w:tcPr>
            <w:tcW w:w="643" w:type="dxa"/>
            <w:tcBorders>
              <w:top w:val="double" w:sz="4" w:space="0" w:color="auto"/>
              <w:left w:val="triple" w:sz="4" w:space="0" w:color="auto"/>
              <w:bottom w:val="double" w:sz="4" w:space="0" w:color="auto"/>
              <w:right w:val="double" w:sz="4" w:space="0" w:color="auto"/>
            </w:tcBorders>
            <w:vAlign w:val="center"/>
          </w:tcPr>
          <w:p w:rsidR="0010195B" w:rsidRPr="00BA2EC6" w:rsidRDefault="0010195B" w:rsidP="006461CB">
            <w:pPr>
              <w:spacing w:line="259" w:lineRule="auto"/>
              <w:ind w:right="7"/>
              <w:jc w:val="center"/>
              <w:rPr>
                <w:rFonts w:ascii="Times New Roman" w:hAnsi="Times New Roman" w:cs="Times New Roman"/>
              </w:rPr>
            </w:pPr>
            <w:r w:rsidRPr="00BA2EC6">
              <w:rPr>
                <w:rFonts w:ascii="Times New Roman" w:hAnsi="Times New Roman" w:cs="Times New Roman"/>
              </w:rPr>
              <w:t xml:space="preserve">(2) </w:t>
            </w:r>
          </w:p>
        </w:tc>
        <w:tc>
          <w:tcPr>
            <w:tcW w:w="658" w:type="dxa"/>
            <w:tcBorders>
              <w:top w:val="double" w:sz="4" w:space="0" w:color="auto"/>
              <w:left w:val="double" w:sz="4" w:space="0" w:color="auto"/>
              <w:bottom w:val="double" w:sz="4" w:space="0" w:color="auto"/>
              <w:right w:val="double" w:sz="4" w:space="0" w:color="auto"/>
            </w:tcBorders>
            <w:vAlign w:val="center"/>
          </w:tcPr>
          <w:p w:rsidR="0010195B" w:rsidRPr="00BA2EC6" w:rsidRDefault="0010195B" w:rsidP="006461CB">
            <w:pPr>
              <w:spacing w:line="259" w:lineRule="auto"/>
              <w:ind w:right="2"/>
              <w:jc w:val="center"/>
              <w:rPr>
                <w:rFonts w:ascii="Times New Roman" w:hAnsi="Times New Roman" w:cs="Times New Roman"/>
              </w:rPr>
            </w:pPr>
            <w:r w:rsidRPr="00BA2EC6">
              <w:rPr>
                <w:rFonts w:ascii="Times New Roman" w:hAnsi="Times New Roman" w:cs="Times New Roman"/>
              </w:rPr>
              <w:t xml:space="preserve">(2) </w:t>
            </w:r>
          </w:p>
        </w:tc>
        <w:tc>
          <w:tcPr>
            <w:tcW w:w="653" w:type="dxa"/>
            <w:tcBorders>
              <w:top w:val="double" w:sz="4" w:space="0" w:color="auto"/>
              <w:left w:val="double" w:sz="4" w:space="0" w:color="auto"/>
              <w:bottom w:val="double" w:sz="4" w:space="0" w:color="auto"/>
              <w:right w:val="double" w:sz="4" w:space="0" w:color="auto"/>
            </w:tcBorders>
            <w:vAlign w:val="center"/>
          </w:tcPr>
          <w:p w:rsidR="0010195B" w:rsidRPr="00BA2EC6" w:rsidRDefault="0010195B" w:rsidP="006461CB">
            <w:pPr>
              <w:spacing w:line="259" w:lineRule="auto"/>
              <w:ind w:right="5"/>
              <w:jc w:val="center"/>
              <w:rPr>
                <w:rFonts w:ascii="Times New Roman" w:hAnsi="Times New Roman" w:cs="Times New Roman"/>
              </w:rPr>
            </w:pPr>
            <w:r w:rsidRPr="00BA2EC6">
              <w:rPr>
                <w:rFonts w:ascii="Times New Roman" w:hAnsi="Times New Roman" w:cs="Times New Roman"/>
              </w:rPr>
              <w:t xml:space="preserve">2 </w:t>
            </w:r>
          </w:p>
        </w:tc>
        <w:tc>
          <w:tcPr>
            <w:tcW w:w="658" w:type="dxa"/>
            <w:tcBorders>
              <w:top w:val="double" w:sz="4" w:space="0" w:color="auto"/>
              <w:left w:val="double" w:sz="4" w:space="0" w:color="auto"/>
              <w:bottom w:val="double" w:sz="4" w:space="0" w:color="auto"/>
              <w:right w:val="double" w:sz="4" w:space="0" w:color="auto"/>
            </w:tcBorders>
            <w:vAlign w:val="center"/>
          </w:tcPr>
          <w:p w:rsidR="0010195B" w:rsidRPr="00BA2EC6" w:rsidRDefault="0010195B" w:rsidP="006461CB">
            <w:pPr>
              <w:spacing w:line="259" w:lineRule="auto"/>
              <w:jc w:val="center"/>
              <w:rPr>
                <w:rFonts w:ascii="Times New Roman" w:hAnsi="Times New Roman" w:cs="Times New Roman"/>
              </w:rPr>
            </w:pPr>
            <w:r w:rsidRPr="00BA2EC6">
              <w:rPr>
                <w:rFonts w:ascii="Times New Roman" w:hAnsi="Times New Roman" w:cs="Times New Roman"/>
              </w:rPr>
              <w:t xml:space="preserve">2 </w:t>
            </w:r>
          </w:p>
        </w:tc>
        <w:tc>
          <w:tcPr>
            <w:tcW w:w="658" w:type="dxa"/>
            <w:tcBorders>
              <w:top w:val="double" w:sz="4" w:space="0" w:color="auto"/>
              <w:left w:val="double" w:sz="4" w:space="0" w:color="auto"/>
              <w:bottom w:val="double" w:sz="4" w:space="0" w:color="auto"/>
              <w:right w:val="double" w:sz="4" w:space="0" w:color="auto"/>
            </w:tcBorders>
            <w:vAlign w:val="center"/>
          </w:tcPr>
          <w:p w:rsidR="0010195B" w:rsidRPr="00BA2EC6" w:rsidRDefault="0010195B" w:rsidP="006461CB">
            <w:pPr>
              <w:spacing w:line="259" w:lineRule="auto"/>
              <w:ind w:right="10"/>
              <w:jc w:val="center"/>
              <w:rPr>
                <w:rFonts w:ascii="Times New Roman" w:hAnsi="Times New Roman" w:cs="Times New Roman"/>
              </w:rPr>
            </w:pPr>
            <w:r w:rsidRPr="00BA2EC6">
              <w:rPr>
                <w:rFonts w:ascii="Times New Roman" w:hAnsi="Times New Roman" w:cs="Times New Roman"/>
              </w:rPr>
              <w:t xml:space="preserve">2 </w:t>
            </w:r>
          </w:p>
        </w:tc>
        <w:tc>
          <w:tcPr>
            <w:tcW w:w="658" w:type="dxa"/>
            <w:tcBorders>
              <w:top w:val="double" w:sz="4" w:space="0" w:color="auto"/>
              <w:left w:val="double" w:sz="4" w:space="0" w:color="auto"/>
              <w:bottom w:val="double" w:sz="4" w:space="0" w:color="auto"/>
              <w:right w:val="double" w:sz="4" w:space="0" w:color="auto"/>
            </w:tcBorders>
            <w:vAlign w:val="center"/>
          </w:tcPr>
          <w:p w:rsidR="0010195B" w:rsidRPr="00BA2EC6" w:rsidRDefault="0010195B" w:rsidP="006461CB">
            <w:pPr>
              <w:spacing w:line="259" w:lineRule="auto"/>
              <w:jc w:val="center"/>
              <w:rPr>
                <w:rFonts w:ascii="Times New Roman" w:hAnsi="Times New Roman" w:cs="Times New Roman"/>
              </w:rPr>
            </w:pPr>
            <w:r w:rsidRPr="00BA2EC6">
              <w:rPr>
                <w:rFonts w:ascii="Times New Roman" w:hAnsi="Times New Roman" w:cs="Times New Roman"/>
              </w:rPr>
              <w:t xml:space="preserve">2 </w:t>
            </w:r>
          </w:p>
        </w:tc>
        <w:tc>
          <w:tcPr>
            <w:tcW w:w="662" w:type="dxa"/>
            <w:tcBorders>
              <w:top w:val="double" w:sz="4" w:space="0" w:color="auto"/>
              <w:left w:val="double" w:sz="4" w:space="0" w:color="auto"/>
              <w:bottom w:val="double" w:sz="4" w:space="0" w:color="auto"/>
              <w:right w:val="double" w:sz="4" w:space="0" w:color="auto"/>
            </w:tcBorders>
            <w:vAlign w:val="center"/>
          </w:tcPr>
          <w:p w:rsidR="0010195B" w:rsidRPr="00BA2EC6" w:rsidRDefault="0010195B" w:rsidP="006461CB">
            <w:pPr>
              <w:spacing w:line="259" w:lineRule="auto"/>
              <w:ind w:left="60"/>
              <w:jc w:val="center"/>
              <w:rPr>
                <w:rFonts w:ascii="Times New Roman" w:hAnsi="Times New Roman" w:cs="Times New Roman"/>
              </w:rPr>
            </w:pPr>
            <w:r w:rsidRPr="00BA2EC6">
              <w:rPr>
                <w:rFonts w:ascii="Times New Roman" w:hAnsi="Times New Roman" w:cs="Times New Roman"/>
              </w:rPr>
              <w:t>2</w:t>
            </w:r>
          </w:p>
        </w:tc>
        <w:tc>
          <w:tcPr>
            <w:tcW w:w="658" w:type="dxa"/>
            <w:tcBorders>
              <w:top w:val="double" w:sz="4" w:space="0" w:color="auto"/>
              <w:left w:val="double" w:sz="4" w:space="0" w:color="auto"/>
              <w:bottom w:val="double" w:sz="4" w:space="0" w:color="auto"/>
              <w:right w:val="double" w:sz="4" w:space="0" w:color="auto"/>
            </w:tcBorders>
            <w:vAlign w:val="center"/>
          </w:tcPr>
          <w:p w:rsidR="0010195B" w:rsidRPr="00BA2EC6" w:rsidRDefault="0010195B" w:rsidP="006461CB">
            <w:pPr>
              <w:spacing w:line="259" w:lineRule="auto"/>
              <w:ind w:left="55"/>
              <w:jc w:val="center"/>
              <w:rPr>
                <w:rFonts w:ascii="Times New Roman" w:hAnsi="Times New Roman" w:cs="Times New Roman"/>
              </w:rPr>
            </w:pPr>
            <w:r w:rsidRPr="00BA2EC6">
              <w:rPr>
                <w:rFonts w:ascii="Times New Roman" w:hAnsi="Times New Roman" w:cs="Times New Roman"/>
              </w:rPr>
              <w:t>2</w:t>
            </w:r>
          </w:p>
        </w:tc>
        <w:tc>
          <w:tcPr>
            <w:tcW w:w="662" w:type="dxa"/>
            <w:tcBorders>
              <w:top w:val="double" w:sz="4" w:space="0" w:color="auto"/>
              <w:left w:val="double" w:sz="4" w:space="0" w:color="auto"/>
              <w:bottom w:val="double" w:sz="4" w:space="0" w:color="auto"/>
              <w:right w:val="double" w:sz="4" w:space="0" w:color="auto"/>
            </w:tcBorders>
            <w:vAlign w:val="center"/>
          </w:tcPr>
          <w:p w:rsidR="0010195B" w:rsidRPr="00BA2EC6" w:rsidRDefault="0010195B" w:rsidP="006461CB">
            <w:pPr>
              <w:spacing w:line="259" w:lineRule="auto"/>
              <w:ind w:left="60"/>
              <w:jc w:val="center"/>
              <w:rPr>
                <w:rFonts w:ascii="Times New Roman" w:hAnsi="Times New Roman" w:cs="Times New Roman"/>
              </w:rPr>
            </w:pPr>
          </w:p>
        </w:tc>
        <w:tc>
          <w:tcPr>
            <w:tcW w:w="658" w:type="dxa"/>
            <w:tcBorders>
              <w:top w:val="double" w:sz="4" w:space="0" w:color="auto"/>
              <w:left w:val="double" w:sz="4" w:space="0" w:color="auto"/>
              <w:bottom w:val="double" w:sz="4" w:space="0" w:color="auto"/>
              <w:right w:val="double" w:sz="4" w:space="0" w:color="auto"/>
            </w:tcBorders>
            <w:vAlign w:val="center"/>
          </w:tcPr>
          <w:p w:rsidR="0010195B" w:rsidRPr="00BA2EC6" w:rsidRDefault="0010195B" w:rsidP="006461CB">
            <w:pPr>
              <w:spacing w:line="259" w:lineRule="auto"/>
              <w:ind w:left="55"/>
              <w:jc w:val="center"/>
              <w:rPr>
                <w:rFonts w:ascii="Times New Roman" w:hAnsi="Times New Roman" w:cs="Times New Roman"/>
              </w:rPr>
            </w:pPr>
          </w:p>
        </w:tc>
        <w:tc>
          <w:tcPr>
            <w:tcW w:w="658" w:type="dxa"/>
            <w:tcBorders>
              <w:top w:val="double" w:sz="4" w:space="0" w:color="auto"/>
              <w:left w:val="double" w:sz="4" w:space="0" w:color="auto"/>
              <w:bottom w:val="double" w:sz="4" w:space="0" w:color="auto"/>
              <w:right w:val="double" w:sz="4" w:space="0" w:color="auto"/>
            </w:tcBorders>
            <w:vAlign w:val="center"/>
          </w:tcPr>
          <w:p w:rsidR="0010195B" w:rsidRPr="00BA2EC6" w:rsidRDefault="0010195B" w:rsidP="006461CB">
            <w:pPr>
              <w:spacing w:line="259" w:lineRule="auto"/>
              <w:ind w:left="55"/>
              <w:jc w:val="center"/>
              <w:rPr>
                <w:rFonts w:ascii="Times New Roman" w:hAnsi="Times New Roman" w:cs="Times New Roman"/>
              </w:rPr>
            </w:pPr>
          </w:p>
        </w:tc>
        <w:tc>
          <w:tcPr>
            <w:tcW w:w="658" w:type="dxa"/>
            <w:tcBorders>
              <w:top w:val="double" w:sz="4" w:space="0" w:color="auto"/>
              <w:left w:val="double" w:sz="4" w:space="0" w:color="auto"/>
              <w:bottom w:val="single" w:sz="4" w:space="0" w:color="000000"/>
              <w:right w:val="thinThickSmallGap" w:sz="24" w:space="0" w:color="4F6228" w:themeColor="accent3" w:themeShade="80"/>
            </w:tcBorders>
            <w:vAlign w:val="center"/>
          </w:tcPr>
          <w:p w:rsidR="0010195B" w:rsidRPr="00BA2EC6" w:rsidRDefault="0010195B" w:rsidP="006461CB">
            <w:pPr>
              <w:spacing w:line="259" w:lineRule="auto"/>
              <w:ind w:left="55"/>
              <w:jc w:val="center"/>
              <w:rPr>
                <w:rFonts w:ascii="Times New Roman" w:hAnsi="Times New Roman" w:cs="Times New Roman"/>
              </w:rPr>
            </w:pPr>
          </w:p>
        </w:tc>
      </w:tr>
      <w:tr w:rsidR="0010195B" w:rsidRPr="00BA2EC6" w:rsidTr="00BA2EC6">
        <w:trPr>
          <w:trHeight w:val="965"/>
        </w:trPr>
        <w:tc>
          <w:tcPr>
            <w:tcW w:w="1190" w:type="dxa"/>
            <w:tcBorders>
              <w:top w:val="double" w:sz="4" w:space="0" w:color="auto"/>
              <w:left w:val="thinThickSmallGap" w:sz="24" w:space="0" w:color="4F6228" w:themeColor="accent3" w:themeShade="80"/>
              <w:bottom w:val="double" w:sz="4" w:space="0" w:color="auto"/>
              <w:right w:val="triple" w:sz="4" w:space="0" w:color="auto"/>
            </w:tcBorders>
          </w:tcPr>
          <w:p w:rsidR="0010195B" w:rsidRPr="00BA2EC6" w:rsidRDefault="0010195B" w:rsidP="006461CB">
            <w:pPr>
              <w:spacing w:line="259" w:lineRule="auto"/>
              <w:jc w:val="center"/>
              <w:rPr>
                <w:rFonts w:ascii="Times New Roman" w:hAnsi="Times New Roman" w:cs="Times New Roman"/>
              </w:rPr>
            </w:pPr>
            <w:r w:rsidRPr="00BA2EC6">
              <w:rPr>
                <w:rFonts w:ascii="Times New Roman" w:hAnsi="Times New Roman" w:cs="Times New Roman"/>
              </w:rPr>
              <w:lastRenderedPageBreak/>
              <w:t xml:space="preserve">Kötelezően választható tantárgy </w:t>
            </w:r>
          </w:p>
        </w:tc>
        <w:tc>
          <w:tcPr>
            <w:tcW w:w="643" w:type="dxa"/>
            <w:tcBorders>
              <w:top w:val="double" w:sz="4" w:space="0" w:color="auto"/>
              <w:left w:val="triple" w:sz="4" w:space="0" w:color="auto"/>
              <w:bottom w:val="double" w:sz="4" w:space="0" w:color="auto"/>
              <w:right w:val="double" w:sz="4" w:space="0" w:color="auto"/>
            </w:tcBorders>
            <w:vAlign w:val="center"/>
          </w:tcPr>
          <w:p w:rsidR="0010195B" w:rsidRPr="00BA2EC6" w:rsidRDefault="0010195B" w:rsidP="006461CB">
            <w:pPr>
              <w:spacing w:line="259" w:lineRule="auto"/>
              <w:ind w:left="50"/>
              <w:jc w:val="center"/>
              <w:rPr>
                <w:rFonts w:ascii="Times New Roman" w:hAnsi="Times New Roman" w:cs="Times New Roman"/>
              </w:rPr>
            </w:pPr>
          </w:p>
        </w:tc>
        <w:tc>
          <w:tcPr>
            <w:tcW w:w="658" w:type="dxa"/>
            <w:tcBorders>
              <w:top w:val="double" w:sz="4" w:space="0" w:color="auto"/>
              <w:left w:val="double" w:sz="4" w:space="0" w:color="auto"/>
              <w:bottom w:val="double" w:sz="4" w:space="0" w:color="auto"/>
              <w:right w:val="double" w:sz="4" w:space="0" w:color="auto"/>
            </w:tcBorders>
            <w:vAlign w:val="center"/>
          </w:tcPr>
          <w:p w:rsidR="0010195B" w:rsidRPr="00BA2EC6" w:rsidRDefault="0010195B" w:rsidP="006461CB">
            <w:pPr>
              <w:spacing w:line="259" w:lineRule="auto"/>
              <w:ind w:left="55"/>
              <w:jc w:val="center"/>
              <w:rPr>
                <w:rFonts w:ascii="Times New Roman" w:hAnsi="Times New Roman" w:cs="Times New Roman"/>
              </w:rPr>
            </w:pPr>
          </w:p>
        </w:tc>
        <w:tc>
          <w:tcPr>
            <w:tcW w:w="653" w:type="dxa"/>
            <w:tcBorders>
              <w:top w:val="double" w:sz="4" w:space="0" w:color="auto"/>
              <w:left w:val="double" w:sz="4" w:space="0" w:color="auto"/>
              <w:bottom w:val="double" w:sz="4" w:space="0" w:color="auto"/>
              <w:right w:val="double" w:sz="4" w:space="0" w:color="auto"/>
            </w:tcBorders>
            <w:vAlign w:val="center"/>
          </w:tcPr>
          <w:p w:rsidR="0010195B" w:rsidRPr="00BA2EC6" w:rsidRDefault="0010195B" w:rsidP="006461CB">
            <w:pPr>
              <w:spacing w:line="259" w:lineRule="auto"/>
              <w:ind w:left="50"/>
              <w:jc w:val="center"/>
              <w:rPr>
                <w:rFonts w:ascii="Times New Roman" w:hAnsi="Times New Roman" w:cs="Times New Roman"/>
              </w:rPr>
            </w:pPr>
          </w:p>
        </w:tc>
        <w:tc>
          <w:tcPr>
            <w:tcW w:w="658" w:type="dxa"/>
            <w:tcBorders>
              <w:top w:val="double" w:sz="4" w:space="0" w:color="auto"/>
              <w:left w:val="double" w:sz="4" w:space="0" w:color="auto"/>
              <w:bottom w:val="double" w:sz="4" w:space="0" w:color="auto"/>
              <w:right w:val="double" w:sz="4" w:space="0" w:color="auto"/>
            </w:tcBorders>
            <w:vAlign w:val="center"/>
          </w:tcPr>
          <w:p w:rsidR="0010195B" w:rsidRPr="00BA2EC6" w:rsidRDefault="0010195B" w:rsidP="006461CB">
            <w:pPr>
              <w:spacing w:line="259" w:lineRule="auto"/>
              <w:ind w:left="55"/>
              <w:jc w:val="center"/>
              <w:rPr>
                <w:rFonts w:ascii="Times New Roman" w:hAnsi="Times New Roman" w:cs="Times New Roman"/>
              </w:rPr>
            </w:pPr>
          </w:p>
        </w:tc>
        <w:tc>
          <w:tcPr>
            <w:tcW w:w="658" w:type="dxa"/>
            <w:tcBorders>
              <w:top w:val="double" w:sz="4" w:space="0" w:color="auto"/>
              <w:left w:val="double" w:sz="4" w:space="0" w:color="auto"/>
              <w:bottom w:val="double" w:sz="4" w:space="0" w:color="auto"/>
              <w:right w:val="double" w:sz="4" w:space="0" w:color="auto"/>
            </w:tcBorders>
            <w:vAlign w:val="center"/>
          </w:tcPr>
          <w:p w:rsidR="0010195B" w:rsidRPr="00BA2EC6" w:rsidRDefault="0010195B" w:rsidP="006461CB">
            <w:pPr>
              <w:spacing w:line="259" w:lineRule="auto"/>
              <w:ind w:left="55"/>
              <w:jc w:val="center"/>
              <w:rPr>
                <w:rFonts w:ascii="Times New Roman" w:hAnsi="Times New Roman" w:cs="Times New Roman"/>
              </w:rPr>
            </w:pPr>
          </w:p>
        </w:tc>
        <w:tc>
          <w:tcPr>
            <w:tcW w:w="658" w:type="dxa"/>
            <w:tcBorders>
              <w:top w:val="double" w:sz="4" w:space="0" w:color="auto"/>
              <w:left w:val="double" w:sz="4" w:space="0" w:color="auto"/>
              <w:bottom w:val="double" w:sz="4" w:space="0" w:color="auto"/>
              <w:right w:val="double" w:sz="4" w:space="0" w:color="auto"/>
            </w:tcBorders>
            <w:vAlign w:val="center"/>
          </w:tcPr>
          <w:p w:rsidR="0010195B" w:rsidRPr="00BA2EC6" w:rsidRDefault="0010195B" w:rsidP="006461CB">
            <w:pPr>
              <w:spacing w:line="259" w:lineRule="auto"/>
              <w:ind w:left="65"/>
              <w:jc w:val="center"/>
              <w:rPr>
                <w:rFonts w:ascii="Times New Roman" w:hAnsi="Times New Roman" w:cs="Times New Roman"/>
              </w:rPr>
            </w:pPr>
          </w:p>
        </w:tc>
        <w:tc>
          <w:tcPr>
            <w:tcW w:w="662" w:type="dxa"/>
            <w:tcBorders>
              <w:top w:val="double" w:sz="4" w:space="0" w:color="auto"/>
              <w:left w:val="double" w:sz="4" w:space="0" w:color="auto"/>
              <w:bottom w:val="double" w:sz="4" w:space="0" w:color="auto"/>
              <w:right w:val="double" w:sz="4" w:space="0" w:color="auto"/>
            </w:tcBorders>
            <w:vAlign w:val="center"/>
          </w:tcPr>
          <w:p w:rsidR="0010195B" w:rsidRPr="00BA2EC6" w:rsidRDefault="0010195B" w:rsidP="006461CB">
            <w:pPr>
              <w:spacing w:line="259" w:lineRule="auto"/>
              <w:ind w:right="5"/>
              <w:jc w:val="center"/>
              <w:rPr>
                <w:rFonts w:ascii="Times New Roman" w:hAnsi="Times New Roman" w:cs="Times New Roman"/>
              </w:rPr>
            </w:pPr>
          </w:p>
        </w:tc>
        <w:tc>
          <w:tcPr>
            <w:tcW w:w="658" w:type="dxa"/>
            <w:tcBorders>
              <w:top w:val="double" w:sz="4" w:space="0" w:color="auto"/>
              <w:left w:val="double" w:sz="4" w:space="0" w:color="auto"/>
              <w:bottom w:val="double" w:sz="4" w:space="0" w:color="auto"/>
              <w:right w:val="double" w:sz="4" w:space="0" w:color="auto"/>
            </w:tcBorders>
            <w:vAlign w:val="center"/>
          </w:tcPr>
          <w:p w:rsidR="0010195B" w:rsidRPr="00BA2EC6" w:rsidRDefault="0010195B" w:rsidP="006461CB">
            <w:pPr>
              <w:spacing w:line="259" w:lineRule="auto"/>
              <w:ind w:right="10"/>
              <w:jc w:val="center"/>
              <w:rPr>
                <w:rFonts w:ascii="Times New Roman" w:hAnsi="Times New Roman" w:cs="Times New Roman"/>
              </w:rPr>
            </w:pPr>
          </w:p>
        </w:tc>
        <w:tc>
          <w:tcPr>
            <w:tcW w:w="662" w:type="dxa"/>
            <w:tcBorders>
              <w:top w:val="double" w:sz="4" w:space="0" w:color="auto"/>
              <w:left w:val="double" w:sz="4" w:space="0" w:color="auto"/>
              <w:bottom w:val="double" w:sz="4" w:space="0" w:color="auto"/>
              <w:right w:val="double" w:sz="4" w:space="0" w:color="auto"/>
            </w:tcBorders>
            <w:vAlign w:val="center"/>
          </w:tcPr>
          <w:p w:rsidR="0010195B" w:rsidRPr="00BA2EC6" w:rsidRDefault="0010195B" w:rsidP="006461CB">
            <w:pPr>
              <w:spacing w:line="259" w:lineRule="auto"/>
              <w:ind w:right="5"/>
              <w:jc w:val="center"/>
              <w:rPr>
                <w:rFonts w:ascii="Times New Roman" w:hAnsi="Times New Roman" w:cs="Times New Roman"/>
              </w:rPr>
            </w:pPr>
            <w:r w:rsidRPr="00BA2EC6">
              <w:rPr>
                <w:rFonts w:ascii="Times New Roman" w:hAnsi="Times New Roman" w:cs="Times New Roman"/>
              </w:rPr>
              <w:t xml:space="preserve">2 </w:t>
            </w:r>
          </w:p>
        </w:tc>
        <w:tc>
          <w:tcPr>
            <w:tcW w:w="658" w:type="dxa"/>
            <w:tcBorders>
              <w:top w:val="double" w:sz="4" w:space="0" w:color="auto"/>
              <w:left w:val="double" w:sz="4" w:space="0" w:color="auto"/>
              <w:bottom w:val="double" w:sz="4" w:space="0" w:color="auto"/>
              <w:right w:val="double" w:sz="4" w:space="0" w:color="auto"/>
            </w:tcBorders>
            <w:vAlign w:val="center"/>
          </w:tcPr>
          <w:p w:rsidR="0010195B" w:rsidRPr="00BA2EC6" w:rsidRDefault="0010195B" w:rsidP="006461CB">
            <w:pPr>
              <w:spacing w:line="259" w:lineRule="auto"/>
              <w:ind w:right="10"/>
              <w:jc w:val="center"/>
              <w:rPr>
                <w:rFonts w:ascii="Times New Roman" w:hAnsi="Times New Roman" w:cs="Times New Roman"/>
              </w:rPr>
            </w:pPr>
            <w:r w:rsidRPr="00BA2EC6">
              <w:rPr>
                <w:rFonts w:ascii="Times New Roman" w:hAnsi="Times New Roman" w:cs="Times New Roman"/>
              </w:rPr>
              <w:t xml:space="preserve">2 </w:t>
            </w:r>
          </w:p>
        </w:tc>
        <w:tc>
          <w:tcPr>
            <w:tcW w:w="658" w:type="dxa"/>
            <w:tcBorders>
              <w:top w:val="double" w:sz="4" w:space="0" w:color="auto"/>
              <w:left w:val="double" w:sz="4" w:space="0" w:color="auto"/>
              <w:bottom w:val="double" w:sz="4" w:space="0" w:color="auto"/>
              <w:right w:val="double" w:sz="4" w:space="0" w:color="auto"/>
            </w:tcBorders>
            <w:vAlign w:val="center"/>
          </w:tcPr>
          <w:p w:rsidR="0010195B" w:rsidRPr="00BA2EC6" w:rsidRDefault="0010195B" w:rsidP="006461CB">
            <w:pPr>
              <w:spacing w:line="259" w:lineRule="auto"/>
              <w:ind w:right="10"/>
              <w:jc w:val="center"/>
              <w:rPr>
                <w:rFonts w:ascii="Times New Roman" w:hAnsi="Times New Roman" w:cs="Times New Roman"/>
              </w:rPr>
            </w:pPr>
            <w:r w:rsidRPr="00BA2EC6">
              <w:rPr>
                <w:rFonts w:ascii="Times New Roman" w:hAnsi="Times New Roman" w:cs="Times New Roman"/>
              </w:rPr>
              <w:t xml:space="preserve">2 </w:t>
            </w:r>
          </w:p>
        </w:tc>
        <w:tc>
          <w:tcPr>
            <w:tcW w:w="658" w:type="dxa"/>
            <w:tcBorders>
              <w:top w:val="single" w:sz="4" w:space="0" w:color="000000"/>
              <w:left w:val="double" w:sz="4" w:space="0" w:color="auto"/>
              <w:bottom w:val="double" w:sz="4" w:space="0" w:color="auto"/>
              <w:right w:val="thinThickSmallGap" w:sz="24" w:space="0" w:color="4F6228" w:themeColor="accent3" w:themeShade="80"/>
            </w:tcBorders>
            <w:vAlign w:val="center"/>
          </w:tcPr>
          <w:p w:rsidR="0010195B" w:rsidRPr="00BA2EC6" w:rsidRDefault="0010195B" w:rsidP="006461CB">
            <w:pPr>
              <w:spacing w:line="259" w:lineRule="auto"/>
              <w:jc w:val="center"/>
              <w:rPr>
                <w:rFonts w:ascii="Times New Roman" w:hAnsi="Times New Roman" w:cs="Times New Roman"/>
              </w:rPr>
            </w:pPr>
            <w:r w:rsidRPr="00BA2EC6">
              <w:rPr>
                <w:rFonts w:ascii="Times New Roman" w:hAnsi="Times New Roman" w:cs="Times New Roman"/>
              </w:rPr>
              <w:t xml:space="preserve">2 </w:t>
            </w:r>
          </w:p>
        </w:tc>
      </w:tr>
      <w:tr w:rsidR="0010195B" w:rsidRPr="00BA2EC6" w:rsidTr="00BA2EC6">
        <w:trPr>
          <w:trHeight w:val="643"/>
        </w:trPr>
        <w:tc>
          <w:tcPr>
            <w:tcW w:w="1190" w:type="dxa"/>
            <w:tcBorders>
              <w:top w:val="double" w:sz="4" w:space="0" w:color="auto"/>
              <w:left w:val="thinThickSmallGap" w:sz="24" w:space="0" w:color="4F6228" w:themeColor="accent3" w:themeShade="80"/>
              <w:bottom w:val="double" w:sz="4" w:space="0" w:color="auto"/>
              <w:right w:val="triple" w:sz="4" w:space="0" w:color="auto"/>
            </w:tcBorders>
          </w:tcPr>
          <w:p w:rsidR="0010195B" w:rsidRPr="00BA2EC6" w:rsidRDefault="0010195B" w:rsidP="006461CB">
            <w:pPr>
              <w:spacing w:line="259" w:lineRule="auto"/>
              <w:jc w:val="center"/>
              <w:rPr>
                <w:rFonts w:ascii="Times New Roman" w:hAnsi="Times New Roman" w:cs="Times New Roman"/>
              </w:rPr>
            </w:pPr>
            <w:r w:rsidRPr="00BA2EC6">
              <w:rPr>
                <w:rFonts w:ascii="Times New Roman" w:hAnsi="Times New Roman" w:cs="Times New Roman"/>
              </w:rPr>
              <w:t xml:space="preserve">Választható tantárgy </w:t>
            </w:r>
          </w:p>
        </w:tc>
        <w:tc>
          <w:tcPr>
            <w:tcW w:w="643" w:type="dxa"/>
            <w:tcBorders>
              <w:top w:val="double" w:sz="4" w:space="0" w:color="auto"/>
              <w:left w:val="triple" w:sz="4" w:space="0" w:color="auto"/>
              <w:bottom w:val="double" w:sz="4" w:space="0" w:color="auto"/>
              <w:right w:val="double" w:sz="4" w:space="0" w:color="auto"/>
            </w:tcBorders>
          </w:tcPr>
          <w:p w:rsidR="0010195B" w:rsidRPr="00BA2EC6" w:rsidRDefault="0010195B" w:rsidP="006461CB">
            <w:pPr>
              <w:spacing w:line="259" w:lineRule="auto"/>
              <w:ind w:left="-28"/>
              <w:rPr>
                <w:rFonts w:ascii="Times New Roman" w:hAnsi="Times New Roman" w:cs="Times New Roman"/>
              </w:rPr>
            </w:pPr>
          </w:p>
          <w:p w:rsidR="0010195B" w:rsidRPr="00BA2EC6" w:rsidRDefault="0010195B" w:rsidP="006461CB">
            <w:pPr>
              <w:spacing w:line="259" w:lineRule="auto"/>
              <w:ind w:left="58"/>
              <w:rPr>
                <w:rFonts w:ascii="Times New Roman" w:hAnsi="Times New Roman" w:cs="Times New Roman"/>
              </w:rPr>
            </w:pPr>
            <w:r w:rsidRPr="00BA2EC6">
              <w:rPr>
                <w:rFonts w:ascii="Times New Roman" w:hAnsi="Times New Roman" w:cs="Times New Roman"/>
              </w:rPr>
              <w:t xml:space="preserve">(0–2) </w:t>
            </w:r>
          </w:p>
        </w:tc>
        <w:tc>
          <w:tcPr>
            <w:tcW w:w="658" w:type="dxa"/>
            <w:tcBorders>
              <w:top w:val="double" w:sz="4" w:space="0" w:color="auto"/>
              <w:left w:val="double" w:sz="4" w:space="0" w:color="auto"/>
              <w:bottom w:val="double" w:sz="4" w:space="0" w:color="auto"/>
              <w:right w:val="double" w:sz="4" w:space="0" w:color="auto"/>
            </w:tcBorders>
            <w:vAlign w:val="center"/>
          </w:tcPr>
          <w:p w:rsidR="0010195B" w:rsidRPr="00BA2EC6" w:rsidRDefault="0010195B" w:rsidP="006461CB">
            <w:pPr>
              <w:spacing w:line="259" w:lineRule="auto"/>
              <w:ind w:left="67"/>
              <w:rPr>
                <w:rFonts w:ascii="Times New Roman" w:hAnsi="Times New Roman" w:cs="Times New Roman"/>
              </w:rPr>
            </w:pPr>
            <w:r w:rsidRPr="00BA2EC6">
              <w:rPr>
                <w:rFonts w:ascii="Times New Roman" w:hAnsi="Times New Roman" w:cs="Times New Roman"/>
              </w:rPr>
              <w:t xml:space="preserve">(0–2) </w:t>
            </w:r>
          </w:p>
        </w:tc>
        <w:tc>
          <w:tcPr>
            <w:tcW w:w="653" w:type="dxa"/>
            <w:tcBorders>
              <w:top w:val="double" w:sz="4" w:space="0" w:color="auto"/>
              <w:left w:val="double" w:sz="4" w:space="0" w:color="auto"/>
              <w:bottom w:val="double" w:sz="4" w:space="0" w:color="auto"/>
              <w:right w:val="double" w:sz="4" w:space="0" w:color="auto"/>
            </w:tcBorders>
            <w:vAlign w:val="center"/>
          </w:tcPr>
          <w:p w:rsidR="0010195B" w:rsidRPr="00BA2EC6" w:rsidRDefault="0010195B" w:rsidP="006461CB">
            <w:pPr>
              <w:spacing w:line="259" w:lineRule="auto"/>
              <w:ind w:left="144"/>
              <w:rPr>
                <w:rFonts w:ascii="Times New Roman" w:hAnsi="Times New Roman" w:cs="Times New Roman"/>
              </w:rPr>
            </w:pPr>
            <w:r w:rsidRPr="00BA2EC6">
              <w:rPr>
                <w:rFonts w:ascii="Times New Roman" w:hAnsi="Times New Roman" w:cs="Times New Roman"/>
              </w:rPr>
              <w:t xml:space="preserve">0–2 </w:t>
            </w:r>
          </w:p>
        </w:tc>
        <w:tc>
          <w:tcPr>
            <w:tcW w:w="658" w:type="dxa"/>
            <w:tcBorders>
              <w:top w:val="double" w:sz="4" w:space="0" w:color="auto"/>
              <w:left w:val="double" w:sz="4" w:space="0" w:color="auto"/>
              <w:bottom w:val="double" w:sz="4" w:space="0" w:color="auto"/>
              <w:right w:val="double" w:sz="4" w:space="0" w:color="auto"/>
            </w:tcBorders>
            <w:vAlign w:val="center"/>
          </w:tcPr>
          <w:p w:rsidR="0010195B" w:rsidRPr="00BA2EC6" w:rsidRDefault="0010195B" w:rsidP="006461CB">
            <w:pPr>
              <w:spacing w:line="259" w:lineRule="auto"/>
              <w:ind w:left="149"/>
              <w:rPr>
                <w:rFonts w:ascii="Times New Roman" w:hAnsi="Times New Roman" w:cs="Times New Roman"/>
              </w:rPr>
            </w:pPr>
            <w:r w:rsidRPr="00BA2EC6">
              <w:rPr>
                <w:rFonts w:ascii="Times New Roman" w:hAnsi="Times New Roman" w:cs="Times New Roman"/>
              </w:rPr>
              <w:t xml:space="preserve">0–2 </w:t>
            </w:r>
          </w:p>
        </w:tc>
        <w:tc>
          <w:tcPr>
            <w:tcW w:w="658" w:type="dxa"/>
            <w:tcBorders>
              <w:top w:val="double" w:sz="4" w:space="0" w:color="auto"/>
              <w:left w:val="double" w:sz="4" w:space="0" w:color="auto"/>
              <w:bottom w:val="double" w:sz="4" w:space="0" w:color="auto"/>
              <w:right w:val="double" w:sz="4" w:space="0" w:color="auto"/>
            </w:tcBorders>
            <w:vAlign w:val="center"/>
          </w:tcPr>
          <w:p w:rsidR="0010195B" w:rsidRPr="00BA2EC6" w:rsidRDefault="0010195B" w:rsidP="006461CB">
            <w:pPr>
              <w:spacing w:line="259" w:lineRule="auto"/>
              <w:ind w:left="144"/>
              <w:rPr>
                <w:rFonts w:ascii="Times New Roman" w:hAnsi="Times New Roman" w:cs="Times New Roman"/>
              </w:rPr>
            </w:pPr>
            <w:r w:rsidRPr="00BA2EC6">
              <w:rPr>
                <w:rFonts w:ascii="Times New Roman" w:hAnsi="Times New Roman" w:cs="Times New Roman"/>
              </w:rPr>
              <w:t xml:space="preserve">0–2 </w:t>
            </w:r>
          </w:p>
        </w:tc>
        <w:tc>
          <w:tcPr>
            <w:tcW w:w="658" w:type="dxa"/>
            <w:tcBorders>
              <w:top w:val="double" w:sz="4" w:space="0" w:color="auto"/>
              <w:left w:val="double" w:sz="4" w:space="0" w:color="auto"/>
              <w:bottom w:val="double" w:sz="4" w:space="0" w:color="auto"/>
              <w:right w:val="double" w:sz="4" w:space="0" w:color="auto"/>
            </w:tcBorders>
            <w:vAlign w:val="center"/>
          </w:tcPr>
          <w:p w:rsidR="0010195B" w:rsidRPr="00BA2EC6" w:rsidRDefault="0010195B" w:rsidP="006461CB">
            <w:pPr>
              <w:spacing w:line="259" w:lineRule="auto"/>
              <w:ind w:left="149"/>
              <w:rPr>
                <w:rFonts w:ascii="Times New Roman" w:hAnsi="Times New Roman" w:cs="Times New Roman"/>
              </w:rPr>
            </w:pPr>
            <w:r w:rsidRPr="00BA2EC6">
              <w:rPr>
                <w:rFonts w:ascii="Times New Roman" w:hAnsi="Times New Roman" w:cs="Times New Roman"/>
              </w:rPr>
              <w:t xml:space="preserve">0–2 </w:t>
            </w:r>
          </w:p>
        </w:tc>
        <w:tc>
          <w:tcPr>
            <w:tcW w:w="662" w:type="dxa"/>
            <w:tcBorders>
              <w:top w:val="double" w:sz="4" w:space="0" w:color="auto"/>
              <w:left w:val="double" w:sz="4" w:space="0" w:color="auto"/>
              <w:bottom w:val="double" w:sz="4" w:space="0" w:color="auto"/>
              <w:right w:val="double" w:sz="4" w:space="0" w:color="auto"/>
            </w:tcBorders>
            <w:vAlign w:val="center"/>
          </w:tcPr>
          <w:p w:rsidR="0010195B" w:rsidRPr="00BA2EC6" w:rsidRDefault="0010195B" w:rsidP="006461CB">
            <w:pPr>
              <w:spacing w:line="259" w:lineRule="auto"/>
              <w:ind w:left="149"/>
              <w:rPr>
                <w:rFonts w:ascii="Times New Roman" w:hAnsi="Times New Roman" w:cs="Times New Roman"/>
              </w:rPr>
            </w:pPr>
            <w:r w:rsidRPr="00BA2EC6">
              <w:rPr>
                <w:rFonts w:ascii="Times New Roman" w:hAnsi="Times New Roman" w:cs="Times New Roman"/>
              </w:rPr>
              <w:t xml:space="preserve">0–2 </w:t>
            </w:r>
          </w:p>
        </w:tc>
        <w:tc>
          <w:tcPr>
            <w:tcW w:w="658" w:type="dxa"/>
            <w:tcBorders>
              <w:top w:val="double" w:sz="4" w:space="0" w:color="auto"/>
              <w:left w:val="double" w:sz="4" w:space="0" w:color="auto"/>
              <w:bottom w:val="double" w:sz="4" w:space="0" w:color="auto"/>
              <w:right w:val="double" w:sz="4" w:space="0" w:color="auto"/>
            </w:tcBorders>
            <w:vAlign w:val="center"/>
          </w:tcPr>
          <w:p w:rsidR="0010195B" w:rsidRPr="00BA2EC6" w:rsidRDefault="0010195B" w:rsidP="006461CB">
            <w:pPr>
              <w:spacing w:line="259" w:lineRule="auto"/>
              <w:ind w:left="144"/>
              <w:rPr>
                <w:rFonts w:ascii="Times New Roman" w:hAnsi="Times New Roman" w:cs="Times New Roman"/>
              </w:rPr>
            </w:pPr>
            <w:r w:rsidRPr="00BA2EC6">
              <w:rPr>
                <w:rFonts w:ascii="Times New Roman" w:hAnsi="Times New Roman" w:cs="Times New Roman"/>
              </w:rPr>
              <w:t xml:space="preserve">0–2 </w:t>
            </w:r>
          </w:p>
        </w:tc>
        <w:tc>
          <w:tcPr>
            <w:tcW w:w="662" w:type="dxa"/>
            <w:tcBorders>
              <w:top w:val="double" w:sz="4" w:space="0" w:color="auto"/>
              <w:left w:val="double" w:sz="4" w:space="0" w:color="auto"/>
              <w:bottom w:val="double" w:sz="4" w:space="0" w:color="auto"/>
              <w:right w:val="double" w:sz="4" w:space="0" w:color="auto"/>
            </w:tcBorders>
            <w:vAlign w:val="center"/>
          </w:tcPr>
          <w:p w:rsidR="0010195B" w:rsidRPr="00BA2EC6" w:rsidRDefault="0010195B" w:rsidP="006461CB">
            <w:pPr>
              <w:spacing w:line="259" w:lineRule="auto"/>
              <w:ind w:left="149"/>
              <w:rPr>
                <w:rFonts w:ascii="Times New Roman" w:hAnsi="Times New Roman" w:cs="Times New Roman"/>
              </w:rPr>
            </w:pPr>
            <w:r w:rsidRPr="00BA2EC6">
              <w:rPr>
                <w:rFonts w:ascii="Times New Roman" w:hAnsi="Times New Roman" w:cs="Times New Roman"/>
              </w:rPr>
              <w:t xml:space="preserve">0–2 </w:t>
            </w:r>
          </w:p>
        </w:tc>
        <w:tc>
          <w:tcPr>
            <w:tcW w:w="658" w:type="dxa"/>
            <w:tcBorders>
              <w:top w:val="double" w:sz="4" w:space="0" w:color="auto"/>
              <w:left w:val="double" w:sz="4" w:space="0" w:color="auto"/>
              <w:bottom w:val="double" w:sz="4" w:space="0" w:color="auto"/>
              <w:right w:val="double" w:sz="4" w:space="0" w:color="auto"/>
            </w:tcBorders>
            <w:vAlign w:val="center"/>
          </w:tcPr>
          <w:p w:rsidR="0010195B" w:rsidRPr="00BA2EC6" w:rsidRDefault="0010195B" w:rsidP="006461CB">
            <w:pPr>
              <w:spacing w:line="259" w:lineRule="auto"/>
              <w:ind w:left="144"/>
              <w:rPr>
                <w:rFonts w:ascii="Times New Roman" w:hAnsi="Times New Roman" w:cs="Times New Roman"/>
              </w:rPr>
            </w:pPr>
            <w:r w:rsidRPr="00BA2EC6">
              <w:rPr>
                <w:rFonts w:ascii="Times New Roman" w:hAnsi="Times New Roman" w:cs="Times New Roman"/>
              </w:rPr>
              <w:t xml:space="preserve">0–2 </w:t>
            </w:r>
          </w:p>
        </w:tc>
        <w:tc>
          <w:tcPr>
            <w:tcW w:w="658" w:type="dxa"/>
            <w:tcBorders>
              <w:top w:val="double" w:sz="4" w:space="0" w:color="auto"/>
              <w:left w:val="double" w:sz="4" w:space="0" w:color="auto"/>
              <w:bottom w:val="double" w:sz="4" w:space="0" w:color="auto"/>
              <w:right w:val="double" w:sz="4" w:space="0" w:color="auto"/>
            </w:tcBorders>
            <w:vAlign w:val="center"/>
          </w:tcPr>
          <w:p w:rsidR="0010195B" w:rsidRPr="00BA2EC6" w:rsidRDefault="0010195B" w:rsidP="006461CB">
            <w:pPr>
              <w:spacing w:line="259" w:lineRule="auto"/>
              <w:ind w:left="144"/>
              <w:rPr>
                <w:rFonts w:ascii="Times New Roman" w:hAnsi="Times New Roman" w:cs="Times New Roman"/>
              </w:rPr>
            </w:pPr>
            <w:r w:rsidRPr="00BA2EC6">
              <w:rPr>
                <w:rFonts w:ascii="Times New Roman" w:hAnsi="Times New Roman" w:cs="Times New Roman"/>
              </w:rPr>
              <w:t xml:space="preserve">0–2 </w:t>
            </w:r>
          </w:p>
        </w:tc>
        <w:tc>
          <w:tcPr>
            <w:tcW w:w="658" w:type="dxa"/>
            <w:tcBorders>
              <w:top w:val="double" w:sz="4" w:space="0" w:color="auto"/>
              <w:left w:val="double" w:sz="4" w:space="0" w:color="auto"/>
              <w:bottom w:val="double" w:sz="4" w:space="0" w:color="auto"/>
              <w:right w:val="thinThickSmallGap" w:sz="24" w:space="0" w:color="4F6228" w:themeColor="accent3" w:themeShade="80"/>
            </w:tcBorders>
            <w:vAlign w:val="center"/>
          </w:tcPr>
          <w:p w:rsidR="0010195B" w:rsidRPr="00BA2EC6" w:rsidRDefault="0010195B" w:rsidP="006461CB">
            <w:pPr>
              <w:spacing w:line="259" w:lineRule="auto"/>
              <w:ind w:left="149"/>
              <w:rPr>
                <w:rFonts w:ascii="Times New Roman" w:hAnsi="Times New Roman" w:cs="Times New Roman"/>
              </w:rPr>
            </w:pPr>
            <w:r w:rsidRPr="00BA2EC6">
              <w:rPr>
                <w:rFonts w:ascii="Times New Roman" w:hAnsi="Times New Roman" w:cs="Times New Roman"/>
              </w:rPr>
              <w:t xml:space="preserve">0–2 </w:t>
            </w:r>
          </w:p>
        </w:tc>
      </w:tr>
      <w:tr w:rsidR="0010195B" w:rsidRPr="00BA2EC6" w:rsidTr="00BA2EC6">
        <w:trPr>
          <w:trHeight w:val="326"/>
        </w:trPr>
        <w:tc>
          <w:tcPr>
            <w:tcW w:w="1190" w:type="dxa"/>
            <w:tcBorders>
              <w:top w:val="double" w:sz="4" w:space="0" w:color="auto"/>
              <w:left w:val="thinThickSmallGap" w:sz="24" w:space="0" w:color="4F6228" w:themeColor="accent3" w:themeShade="80"/>
              <w:bottom w:val="thinThickSmallGap" w:sz="24" w:space="0" w:color="4F6228" w:themeColor="accent3" w:themeShade="80"/>
              <w:right w:val="triple" w:sz="4" w:space="0" w:color="auto"/>
            </w:tcBorders>
          </w:tcPr>
          <w:p w:rsidR="0010195B" w:rsidRPr="00BA2EC6" w:rsidRDefault="0010195B" w:rsidP="006461CB">
            <w:pPr>
              <w:spacing w:line="259" w:lineRule="auto"/>
              <w:ind w:left="43"/>
              <w:rPr>
                <w:rFonts w:ascii="Times New Roman" w:hAnsi="Times New Roman" w:cs="Times New Roman"/>
              </w:rPr>
            </w:pPr>
            <w:r w:rsidRPr="00BA2EC6">
              <w:rPr>
                <w:rFonts w:ascii="Times New Roman" w:hAnsi="Times New Roman" w:cs="Times New Roman"/>
              </w:rPr>
              <w:t xml:space="preserve">Összes óra: </w:t>
            </w:r>
          </w:p>
        </w:tc>
        <w:tc>
          <w:tcPr>
            <w:tcW w:w="643" w:type="dxa"/>
            <w:tcBorders>
              <w:top w:val="double" w:sz="4" w:space="0" w:color="auto"/>
              <w:left w:val="triple" w:sz="4" w:space="0" w:color="auto"/>
              <w:bottom w:val="thinThickSmallGap" w:sz="24" w:space="0" w:color="4F6228" w:themeColor="accent3" w:themeShade="80"/>
              <w:right w:val="double" w:sz="4" w:space="0" w:color="auto"/>
            </w:tcBorders>
          </w:tcPr>
          <w:p w:rsidR="0010195B" w:rsidRPr="00BA2EC6" w:rsidRDefault="0010195B" w:rsidP="006461CB">
            <w:pPr>
              <w:spacing w:line="259" w:lineRule="auto"/>
              <w:ind w:left="58"/>
              <w:rPr>
                <w:rFonts w:ascii="Times New Roman" w:hAnsi="Times New Roman" w:cs="Times New Roman"/>
              </w:rPr>
            </w:pPr>
            <w:r w:rsidRPr="00BA2EC6">
              <w:rPr>
                <w:rFonts w:ascii="Times New Roman" w:hAnsi="Times New Roman" w:cs="Times New Roman"/>
              </w:rPr>
              <w:t xml:space="preserve">(4–6) </w:t>
            </w:r>
          </w:p>
        </w:tc>
        <w:tc>
          <w:tcPr>
            <w:tcW w:w="658" w:type="dxa"/>
            <w:tcBorders>
              <w:top w:val="double" w:sz="4" w:space="0" w:color="auto"/>
              <w:left w:val="double" w:sz="4" w:space="0" w:color="auto"/>
              <w:bottom w:val="thinThickSmallGap" w:sz="24" w:space="0" w:color="4F6228" w:themeColor="accent3" w:themeShade="80"/>
              <w:right w:val="double" w:sz="4" w:space="0" w:color="auto"/>
            </w:tcBorders>
          </w:tcPr>
          <w:p w:rsidR="0010195B" w:rsidRPr="00BA2EC6" w:rsidRDefault="0010195B" w:rsidP="006461CB">
            <w:pPr>
              <w:spacing w:line="259" w:lineRule="auto"/>
              <w:ind w:left="67"/>
              <w:rPr>
                <w:rFonts w:ascii="Times New Roman" w:hAnsi="Times New Roman" w:cs="Times New Roman"/>
              </w:rPr>
            </w:pPr>
            <w:r w:rsidRPr="00BA2EC6">
              <w:rPr>
                <w:rFonts w:ascii="Times New Roman" w:hAnsi="Times New Roman" w:cs="Times New Roman"/>
              </w:rPr>
              <w:t xml:space="preserve">(4–6) </w:t>
            </w:r>
          </w:p>
        </w:tc>
        <w:tc>
          <w:tcPr>
            <w:tcW w:w="653" w:type="dxa"/>
            <w:tcBorders>
              <w:top w:val="double" w:sz="4" w:space="0" w:color="auto"/>
              <w:left w:val="double" w:sz="4" w:space="0" w:color="auto"/>
              <w:bottom w:val="thinThickSmallGap" w:sz="24" w:space="0" w:color="4F6228" w:themeColor="accent3" w:themeShade="80"/>
              <w:right w:val="double" w:sz="4" w:space="0" w:color="auto"/>
            </w:tcBorders>
          </w:tcPr>
          <w:p w:rsidR="0010195B" w:rsidRPr="00BA2EC6" w:rsidRDefault="0010195B" w:rsidP="006461CB">
            <w:pPr>
              <w:spacing w:line="259" w:lineRule="auto"/>
              <w:ind w:left="144"/>
              <w:rPr>
                <w:rFonts w:ascii="Times New Roman" w:hAnsi="Times New Roman" w:cs="Times New Roman"/>
              </w:rPr>
            </w:pPr>
            <w:r w:rsidRPr="00BA2EC6">
              <w:rPr>
                <w:rFonts w:ascii="Times New Roman" w:hAnsi="Times New Roman" w:cs="Times New Roman"/>
              </w:rPr>
              <w:t xml:space="preserve">4–6 </w:t>
            </w:r>
          </w:p>
        </w:tc>
        <w:tc>
          <w:tcPr>
            <w:tcW w:w="658" w:type="dxa"/>
            <w:tcBorders>
              <w:top w:val="double" w:sz="4" w:space="0" w:color="auto"/>
              <w:left w:val="double" w:sz="4" w:space="0" w:color="auto"/>
              <w:bottom w:val="thinThickSmallGap" w:sz="24" w:space="0" w:color="4F6228" w:themeColor="accent3" w:themeShade="80"/>
              <w:right w:val="double" w:sz="4" w:space="0" w:color="auto"/>
            </w:tcBorders>
          </w:tcPr>
          <w:p w:rsidR="0010195B" w:rsidRPr="00BA2EC6" w:rsidRDefault="0010195B" w:rsidP="006461CB">
            <w:pPr>
              <w:spacing w:line="259" w:lineRule="auto"/>
              <w:ind w:left="149"/>
              <w:rPr>
                <w:rFonts w:ascii="Times New Roman" w:hAnsi="Times New Roman" w:cs="Times New Roman"/>
              </w:rPr>
            </w:pPr>
            <w:r w:rsidRPr="00BA2EC6">
              <w:rPr>
                <w:rFonts w:ascii="Times New Roman" w:hAnsi="Times New Roman" w:cs="Times New Roman"/>
              </w:rPr>
              <w:t xml:space="preserve">4–6 </w:t>
            </w:r>
          </w:p>
        </w:tc>
        <w:tc>
          <w:tcPr>
            <w:tcW w:w="658" w:type="dxa"/>
            <w:tcBorders>
              <w:top w:val="double" w:sz="4" w:space="0" w:color="auto"/>
              <w:left w:val="double" w:sz="4" w:space="0" w:color="auto"/>
              <w:bottom w:val="thinThickSmallGap" w:sz="24" w:space="0" w:color="4F6228" w:themeColor="accent3" w:themeShade="80"/>
              <w:right w:val="double" w:sz="4" w:space="0" w:color="auto"/>
            </w:tcBorders>
          </w:tcPr>
          <w:p w:rsidR="0010195B" w:rsidRPr="00BA2EC6" w:rsidRDefault="0010195B" w:rsidP="006461CB">
            <w:pPr>
              <w:spacing w:line="259" w:lineRule="auto"/>
              <w:ind w:left="144"/>
              <w:rPr>
                <w:rFonts w:ascii="Times New Roman" w:hAnsi="Times New Roman" w:cs="Times New Roman"/>
              </w:rPr>
            </w:pPr>
            <w:r w:rsidRPr="00BA2EC6">
              <w:rPr>
                <w:rFonts w:ascii="Times New Roman" w:hAnsi="Times New Roman" w:cs="Times New Roman"/>
              </w:rPr>
              <w:t xml:space="preserve">4–6 </w:t>
            </w:r>
          </w:p>
        </w:tc>
        <w:tc>
          <w:tcPr>
            <w:tcW w:w="658" w:type="dxa"/>
            <w:tcBorders>
              <w:top w:val="double" w:sz="4" w:space="0" w:color="auto"/>
              <w:left w:val="double" w:sz="4" w:space="0" w:color="auto"/>
              <w:bottom w:val="thinThickSmallGap" w:sz="24" w:space="0" w:color="4F6228" w:themeColor="accent3" w:themeShade="80"/>
              <w:right w:val="double" w:sz="4" w:space="0" w:color="auto"/>
            </w:tcBorders>
          </w:tcPr>
          <w:p w:rsidR="0010195B" w:rsidRPr="00BA2EC6" w:rsidRDefault="0010195B" w:rsidP="006461CB">
            <w:pPr>
              <w:spacing w:line="259" w:lineRule="auto"/>
              <w:ind w:left="149"/>
              <w:rPr>
                <w:rFonts w:ascii="Times New Roman" w:hAnsi="Times New Roman" w:cs="Times New Roman"/>
              </w:rPr>
            </w:pPr>
            <w:r w:rsidRPr="00BA2EC6">
              <w:rPr>
                <w:rFonts w:ascii="Times New Roman" w:hAnsi="Times New Roman" w:cs="Times New Roman"/>
              </w:rPr>
              <w:t xml:space="preserve">4–6 </w:t>
            </w:r>
          </w:p>
        </w:tc>
        <w:tc>
          <w:tcPr>
            <w:tcW w:w="662" w:type="dxa"/>
            <w:tcBorders>
              <w:top w:val="double" w:sz="4" w:space="0" w:color="auto"/>
              <w:left w:val="double" w:sz="4" w:space="0" w:color="auto"/>
              <w:bottom w:val="thinThickSmallGap" w:sz="24" w:space="0" w:color="4F6228" w:themeColor="accent3" w:themeShade="80"/>
              <w:right w:val="double" w:sz="4" w:space="0" w:color="auto"/>
            </w:tcBorders>
          </w:tcPr>
          <w:p w:rsidR="0010195B" w:rsidRPr="00BA2EC6" w:rsidRDefault="0010195B" w:rsidP="006461CB">
            <w:pPr>
              <w:spacing w:line="259" w:lineRule="auto"/>
              <w:ind w:left="149"/>
              <w:rPr>
                <w:rFonts w:ascii="Times New Roman" w:hAnsi="Times New Roman" w:cs="Times New Roman"/>
              </w:rPr>
            </w:pPr>
            <w:r w:rsidRPr="00BA2EC6">
              <w:rPr>
                <w:rFonts w:ascii="Times New Roman" w:hAnsi="Times New Roman" w:cs="Times New Roman"/>
              </w:rPr>
              <w:t xml:space="preserve">4–6 </w:t>
            </w:r>
          </w:p>
        </w:tc>
        <w:tc>
          <w:tcPr>
            <w:tcW w:w="658" w:type="dxa"/>
            <w:tcBorders>
              <w:top w:val="double" w:sz="4" w:space="0" w:color="auto"/>
              <w:left w:val="double" w:sz="4" w:space="0" w:color="auto"/>
              <w:bottom w:val="thinThickSmallGap" w:sz="24" w:space="0" w:color="4F6228" w:themeColor="accent3" w:themeShade="80"/>
              <w:right w:val="double" w:sz="4" w:space="0" w:color="auto"/>
            </w:tcBorders>
          </w:tcPr>
          <w:p w:rsidR="0010195B" w:rsidRPr="00BA2EC6" w:rsidRDefault="0010195B" w:rsidP="006461CB">
            <w:pPr>
              <w:spacing w:line="259" w:lineRule="auto"/>
              <w:ind w:left="144"/>
              <w:rPr>
                <w:rFonts w:ascii="Times New Roman" w:hAnsi="Times New Roman" w:cs="Times New Roman"/>
              </w:rPr>
            </w:pPr>
            <w:r w:rsidRPr="00BA2EC6">
              <w:rPr>
                <w:rFonts w:ascii="Times New Roman" w:hAnsi="Times New Roman" w:cs="Times New Roman"/>
              </w:rPr>
              <w:t xml:space="preserve">4–6 </w:t>
            </w:r>
          </w:p>
        </w:tc>
        <w:tc>
          <w:tcPr>
            <w:tcW w:w="662" w:type="dxa"/>
            <w:tcBorders>
              <w:top w:val="double" w:sz="4" w:space="0" w:color="auto"/>
              <w:left w:val="double" w:sz="4" w:space="0" w:color="auto"/>
              <w:bottom w:val="thinThickSmallGap" w:sz="24" w:space="0" w:color="4F6228" w:themeColor="accent3" w:themeShade="80"/>
              <w:right w:val="double" w:sz="4" w:space="0" w:color="auto"/>
            </w:tcBorders>
          </w:tcPr>
          <w:p w:rsidR="0010195B" w:rsidRPr="00BA2EC6" w:rsidRDefault="0010195B" w:rsidP="006461CB">
            <w:pPr>
              <w:spacing w:line="259" w:lineRule="auto"/>
              <w:ind w:left="149"/>
              <w:rPr>
                <w:rFonts w:ascii="Times New Roman" w:hAnsi="Times New Roman" w:cs="Times New Roman"/>
              </w:rPr>
            </w:pPr>
            <w:r w:rsidRPr="00BA2EC6">
              <w:rPr>
                <w:rFonts w:ascii="Times New Roman" w:hAnsi="Times New Roman" w:cs="Times New Roman"/>
              </w:rPr>
              <w:t xml:space="preserve">4–6 </w:t>
            </w:r>
          </w:p>
        </w:tc>
        <w:tc>
          <w:tcPr>
            <w:tcW w:w="658" w:type="dxa"/>
            <w:tcBorders>
              <w:top w:val="double" w:sz="4" w:space="0" w:color="auto"/>
              <w:left w:val="double" w:sz="4" w:space="0" w:color="auto"/>
              <w:bottom w:val="thinThickSmallGap" w:sz="24" w:space="0" w:color="4F6228" w:themeColor="accent3" w:themeShade="80"/>
              <w:right w:val="double" w:sz="4" w:space="0" w:color="auto"/>
            </w:tcBorders>
          </w:tcPr>
          <w:p w:rsidR="0010195B" w:rsidRPr="00BA2EC6" w:rsidRDefault="0010195B" w:rsidP="006461CB">
            <w:pPr>
              <w:spacing w:line="259" w:lineRule="auto"/>
              <w:ind w:left="144"/>
              <w:rPr>
                <w:rFonts w:ascii="Times New Roman" w:hAnsi="Times New Roman" w:cs="Times New Roman"/>
              </w:rPr>
            </w:pPr>
            <w:r w:rsidRPr="00BA2EC6">
              <w:rPr>
                <w:rFonts w:ascii="Times New Roman" w:hAnsi="Times New Roman" w:cs="Times New Roman"/>
              </w:rPr>
              <w:t xml:space="preserve">4–6 </w:t>
            </w:r>
          </w:p>
        </w:tc>
        <w:tc>
          <w:tcPr>
            <w:tcW w:w="658" w:type="dxa"/>
            <w:tcBorders>
              <w:top w:val="double" w:sz="4" w:space="0" w:color="auto"/>
              <w:left w:val="double" w:sz="4" w:space="0" w:color="auto"/>
              <w:bottom w:val="thinThickSmallGap" w:sz="24" w:space="0" w:color="4F6228" w:themeColor="accent3" w:themeShade="80"/>
              <w:right w:val="double" w:sz="4" w:space="0" w:color="auto"/>
            </w:tcBorders>
          </w:tcPr>
          <w:p w:rsidR="0010195B" w:rsidRPr="00BA2EC6" w:rsidRDefault="0010195B" w:rsidP="006461CB">
            <w:pPr>
              <w:spacing w:line="259" w:lineRule="auto"/>
              <w:ind w:left="144"/>
              <w:rPr>
                <w:rFonts w:ascii="Times New Roman" w:hAnsi="Times New Roman" w:cs="Times New Roman"/>
              </w:rPr>
            </w:pPr>
            <w:r w:rsidRPr="00BA2EC6">
              <w:rPr>
                <w:rFonts w:ascii="Times New Roman" w:hAnsi="Times New Roman" w:cs="Times New Roman"/>
              </w:rPr>
              <w:t xml:space="preserve">4–6 </w:t>
            </w:r>
          </w:p>
        </w:tc>
        <w:tc>
          <w:tcPr>
            <w:tcW w:w="658" w:type="dxa"/>
            <w:tcBorders>
              <w:top w:val="double" w:sz="4" w:space="0" w:color="auto"/>
              <w:left w:val="double" w:sz="4" w:space="0" w:color="auto"/>
              <w:bottom w:val="thinThickSmallGap" w:sz="24" w:space="0" w:color="4F6228" w:themeColor="accent3" w:themeShade="80"/>
              <w:right w:val="thinThickSmallGap" w:sz="24" w:space="0" w:color="4F6228" w:themeColor="accent3" w:themeShade="80"/>
            </w:tcBorders>
          </w:tcPr>
          <w:p w:rsidR="0010195B" w:rsidRPr="00BA2EC6" w:rsidRDefault="0010195B" w:rsidP="006461CB">
            <w:pPr>
              <w:spacing w:line="259" w:lineRule="auto"/>
              <w:ind w:left="149"/>
              <w:rPr>
                <w:rFonts w:ascii="Times New Roman" w:hAnsi="Times New Roman" w:cs="Times New Roman"/>
              </w:rPr>
            </w:pPr>
            <w:r w:rsidRPr="00BA2EC6">
              <w:rPr>
                <w:rFonts w:ascii="Times New Roman" w:hAnsi="Times New Roman" w:cs="Times New Roman"/>
              </w:rPr>
              <w:t xml:space="preserve">4–6 </w:t>
            </w:r>
          </w:p>
        </w:tc>
      </w:tr>
    </w:tbl>
    <w:p w:rsidR="002F487B" w:rsidRPr="00BA2EC6" w:rsidRDefault="002F487B" w:rsidP="006461CB">
      <w:pPr>
        <w:spacing w:after="200" w:line="276" w:lineRule="auto"/>
        <w:rPr>
          <w:sz w:val="22"/>
          <w:szCs w:val="22"/>
        </w:rPr>
      </w:pPr>
    </w:p>
    <w:p w:rsidR="007E1793" w:rsidRPr="00393812" w:rsidRDefault="00BA2EC6" w:rsidP="007E1793">
      <w:pPr>
        <w:spacing w:after="5" w:line="268" w:lineRule="auto"/>
        <w:ind w:right="39"/>
        <w:rPr>
          <w:color w:val="0070C0"/>
          <w:sz w:val="22"/>
          <w:szCs w:val="22"/>
        </w:rPr>
      </w:pPr>
      <w:r w:rsidRPr="00393812">
        <w:rPr>
          <w:b/>
          <w:color w:val="0070C0"/>
          <w:sz w:val="22"/>
          <w:szCs w:val="22"/>
        </w:rPr>
        <w:t xml:space="preserve">6.5. </w:t>
      </w:r>
      <w:r w:rsidR="007E1793" w:rsidRPr="00393812">
        <w:rPr>
          <w:b/>
          <w:color w:val="0070C0"/>
          <w:sz w:val="22"/>
          <w:szCs w:val="22"/>
        </w:rPr>
        <w:t xml:space="preserve">A képzés évfolyamainak számai: </w:t>
      </w:r>
    </w:p>
    <w:p w:rsidR="002F487B" w:rsidRDefault="007E1793" w:rsidP="00BA2EC6">
      <w:pPr>
        <w:ind w:right="13"/>
        <w:rPr>
          <w:sz w:val="22"/>
          <w:szCs w:val="22"/>
        </w:rPr>
      </w:pPr>
      <w:r w:rsidRPr="00BA2EC6">
        <w:rPr>
          <w:sz w:val="22"/>
          <w:szCs w:val="22"/>
        </w:rPr>
        <w:t>(2)+</w:t>
      </w:r>
      <w:r w:rsidR="0067547D" w:rsidRPr="00BA2EC6">
        <w:rPr>
          <w:sz w:val="22"/>
          <w:szCs w:val="22"/>
        </w:rPr>
        <w:t>6+4 évfolyam: furulya, fuvola, ,</w:t>
      </w:r>
      <w:r w:rsidRPr="00BA2EC6">
        <w:rPr>
          <w:sz w:val="22"/>
          <w:szCs w:val="22"/>
        </w:rPr>
        <w:t xml:space="preserve"> trombita, kürt, harsona– tenorkürt–baritonkürt, tuba, gitár</w:t>
      </w:r>
      <w:r w:rsidR="0067547D" w:rsidRPr="00BA2EC6">
        <w:rPr>
          <w:sz w:val="22"/>
          <w:szCs w:val="22"/>
        </w:rPr>
        <w:t>, ütő, zongora, orgona, hegedű</w:t>
      </w:r>
      <w:r w:rsidR="00BA2EC6">
        <w:rPr>
          <w:sz w:val="22"/>
          <w:szCs w:val="22"/>
        </w:rPr>
        <w:t>.</w:t>
      </w:r>
    </w:p>
    <w:p w:rsidR="00BA2EC6" w:rsidRPr="00BA2EC6" w:rsidRDefault="00BA2EC6" w:rsidP="00BA2EC6">
      <w:pPr>
        <w:ind w:right="13"/>
        <w:rPr>
          <w:sz w:val="22"/>
          <w:szCs w:val="22"/>
        </w:rPr>
      </w:pPr>
    </w:p>
    <w:p w:rsidR="007E1793" w:rsidRPr="00393812" w:rsidRDefault="00BA2EC6" w:rsidP="00BA2EC6">
      <w:pPr>
        <w:spacing w:after="5" w:line="268" w:lineRule="auto"/>
        <w:ind w:right="39"/>
        <w:rPr>
          <w:color w:val="0070C0"/>
          <w:sz w:val="22"/>
          <w:szCs w:val="22"/>
        </w:rPr>
      </w:pPr>
      <w:r w:rsidRPr="00393812">
        <w:rPr>
          <w:b/>
          <w:color w:val="0070C0"/>
          <w:sz w:val="22"/>
          <w:szCs w:val="22"/>
        </w:rPr>
        <w:t xml:space="preserve">6.6. </w:t>
      </w:r>
      <w:r w:rsidR="007E1793" w:rsidRPr="00393812">
        <w:rPr>
          <w:b/>
          <w:color w:val="0070C0"/>
          <w:sz w:val="22"/>
          <w:szCs w:val="22"/>
        </w:rPr>
        <w:t xml:space="preserve">A tanítási órák időtartama </w:t>
      </w:r>
    </w:p>
    <w:p w:rsidR="007E1793" w:rsidRPr="00BA2EC6" w:rsidRDefault="007E1793" w:rsidP="007E1793">
      <w:pPr>
        <w:tabs>
          <w:tab w:val="center" w:pos="784"/>
          <w:tab w:val="center" w:pos="1757"/>
          <w:tab w:val="center" w:pos="2462"/>
          <w:tab w:val="center" w:pos="3173"/>
          <w:tab w:val="center" w:pos="5500"/>
        </w:tabs>
        <w:spacing w:after="65"/>
        <w:rPr>
          <w:sz w:val="22"/>
          <w:szCs w:val="22"/>
        </w:rPr>
      </w:pPr>
      <w:r w:rsidRPr="00BA2EC6">
        <w:rPr>
          <w:rFonts w:ascii="Calibri" w:eastAsia="Calibri" w:hAnsi="Calibri" w:cs="Calibri"/>
          <w:sz w:val="22"/>
          <w:szCs w:val="22"/>
        </w:rPr>
        <w:tab/>
      </w:r>
      <w:r w:rsidRPr="00BA2EC6">
        <w:rPr>
          <w:b/>
          <w:sz w:val="22"/>
          <w:szCs w:val="22"/>
          <w:u w:val="single" w:color="000000"/>
        </w:rPr>
        <w:t>Főtárgy:</w:t>
      </w:r>
      <w:r w:rsidRPr="00BA2EC6">
        <w:rPr>
          <w:sz w:val="22"/>
          <w:szCs w:val="22"/>
        </w:rPr>
        <w:tab/>
      </w:r>
      <w:r w:rsidRPr="00BA2EC6">
        <w:rPr>
          <w:sz w:val="22"/>
          <w:szCs w:val="22"/>
        </w:rPr>
        <w:tab/>
      </w:r>
      <w:r w:rsidRPr="00BA2EC6">
        <w:rPr>
          <w:sz w:val="22"/>
          <w:szCs w:val="22"/>
        </w:rPr>
        <w:tab/>
      </w:r>
      <w:r w:rsidRPr="00BA2EC6">
        <w:rPr>
          <w:sz w:val="22"/>
          <w:szCs w:val="22"/>
        </w:rPr>
        <w:tab/>
        <w:t xml:space="preserve">„A” tagozaton 2x30 perc (egyéni)  </w:t>
      </w:r>
    </w:p>
    <w:p w:rsidR="007E1793" w:rsidRPr="00BA2EC6" w:rsidRDefault="007E1793" w:rsidP="007E1793">
      <w:pPr>
        <w:tabs>
          <w:tab w:val="center" w:pos="1295"/>
          <w:tab w:val="center" w:pos="3173"/>
          <w:tab w:val="center" w:pos="6686"/>
        </w:tabs>
        <w:spacing w:after="37"/>
        <w:rPr>
          <w:sz w:val="22"/>
          <w:szCs w:val="22"/>
        </w:rPr>
      </w:pPr>
      <w:r w:rsidRPr="00BA2EC6">
        <w:rPr>
          <w:rFonts w:ascii="Calibri" w:eastAsia="Calibri" w:hAnsi="Calibri" w:cs="Calibri"/>
          <w:sz w:val="22"/>
          <w:szCs w:val="22"/>
        </w:rPr>
        <w:tab/>
      </w:r>
      <w:r w:rsidRPr="00BA2EC6">
        <w:rPr>
          <w:b/>
          <w:sz w:val="22"/>
          <w:szCs w:val="22"/>
          <w:u w:val="single" w:color="000000"/>
        </w:rPr>
        <w:t>Kötelező tantárgy:</w:t>
      </w:r>
      <w:r w:rsidRPr="00BA2EC6">
        <w:rPr>
          <w:sz w:val="22"/>
          <w:szCs w:val="22"/>
        </w:rPr>
        <w:tab/>
      </w:r>
      <w:r w:rsidRPr="00BA2EC6">
        <w:rPr>
          <w:sz w:val="22"/>
          <w:szCs w:val="22"/>
        </w:rPr>
        <w:tab/>
        <w:t xml:space="preserve">„A” tagozaton a 4. évfolyam végéig 2x45 perc (csoportos) </w:t>
      </w:r>
    </w:p>
    <w:p w:rsidR="007E1793" w:rsidRPr="00BA2EC6" w:rsidRDefault="007E1793" w:rsidP="007E1793">
      <w:pPr>
        <w:pStyle w:val="Cmsor2"/>
        <w:spacing w:after="37"/>
        <w:ind w:right="336"/>
        <w:rPr>
          <w:color w:val="auto"/>
          <w:sz w:val="22"/>
          <w:szCs w:val="22"/>
        </w:rPr>
      </w:pPr>
      <w:r w:rsidRPr="00BA2EC6">
        <w:rPr>
          <w:color w:val="auto"/>
          <w:sz w:val="22"/>
          <w:szCs w:val="22"/>
        </w:rPr>
        <w:t xml:space="preserve">Kötelezően választható tantárgy: 5–10. évfolyamig </w:t>
      </w:r>
    </w:p>
    <w:p w:rsidR="007E1793" w:rsidRPr="00BA2EC6" w:rsidRDefault="007E1793" w:rsidP="007E1793">
      <w:pPr>
        <w:spacing w:after="54"/>
        <w:ind w:left="1056" w:right="167"/>
        <w:rPr>
          <w:sz w:val="22"/>
          <w:szCs w:val="22"/>
        </w:rPr>
      </w:pPr>
      <w:r w:rsidRPr="00BA2EC6">
        <w:rPr>
          <w:b/>
          <w:sz w:val="22"/>
          <w:szCs w:val="22"/>
        </w:rPr>
        <w:t>Csoportos foglalkozás:</w:t>
      </w:r>
      <w:r w:rsidRPr="00BA2EC6">
        <w:rPr>
          <w:sz w:val="22"/>
          <w:szCs w:val="22"/>
        </w:rPr>
        <w:tab/>
        <w:t xml:space="preserve">2x45 perc (zenekar, kórus: minimum 9 fő; kamarazene, 2–8 fő) </w:t>
      </w:r>
      <w:r w:rsidRPr="00BA2EC6">
        <w:rPr>
          <w:b/>
          <w:sz w:val="22"/>
          <w:szCs w:val="22"/>
        </w:rPr>
        <w:t xml:space="preserve">Választható tantárgy: </w:t>
      </w:r>
      <w:r w:rsidRPr="00BA2EC6">
        <w:rPr>
          <w:b/>
          <w:sz w:val="22"/>
          <w:szCs w:val="22"/>
        </w:rPr>
        <w:tab/>
      </w:r>
      <w:r w:rsidRPr="00BA2EC6">
        <w:rPr>
          <w:sz w:val="22"/>
          <w:szCs w:val="22"/>
        </w:rPr>
        <w:t xml:space="preserve">Az előképző 1. évfolyamától a képzés teljes idejében 1 vagy 2 tantárgy. </w:t>
      </w:r>
    </w:p>
    <w:p w:rsidR="007E1793" w:rsidRPr="00BA2EC6" w:rsidRDefault="007E1793" w:rsidP="007E1793">
      <w:pPr>
        <w:spacing w:after="42" w:line="268" w:lineRule="auto"/>
        <w:ind w:left="1056" w:right="3146"/>
        <w:rPr>
          <w:sz w:val="22"/>
          <w:szCs w:val="22"/>
        </w:rPr>
      </w:pPr>
      <w:r w:rsidRPr="00BA2EC6">
        <w:rPr>
          <w:b/>
          <w:sz w:val="22"/>
          <w:szCs w:val="22"/>
        </w:rPr>
        <w:t>Egyéni foglalkozás:</w:t>
      </w:r>
      <w:r w:rsidRPr="00BA2EC6">
        <w:rPr>
          <w:sz w:val="22"/>
          <w:szCs w:val="22"/>
        </w:rPr>
        <w:tab/>
        <w:t xml:space="preserve">minimum 1x30 perc  </w:t>
      </w:r>
      <w:r w:rsidRPr="00BA2EC6">
        <w:rPr>
          <w:b/>
          <w:sz w:val="22"/>
          <w:szCs w:val="22"/>
        </w:rPr>
        <w:t xml:space="preserve">Csoportos foglalkozás: </w:t>
      </w:r>
      <w:r w:rsidRPr="00BA2EC6">
        <w:rPr>
          <w:b/>
          <w:sz w:val="22"/>
          <w:szCs w:val="22"/>
        </w:rPr>
        <w:tab/>
      </w:r>
      <w:r w:rsidRPr="00BA2EC6">
        <w:rPr>
          <w:sz w:val="22"/>
          <w:szCs w:val="22"/>
        </w:rPr>
        <w:t xml:space="preserve">minimum 1x45 perc </w:t>
      </w:r>
    </w:p>
    <w:p w:rsidR="007E1793" w:rsidRPr="00BA2EC6" w:rsidRDefault="007E1793" w:rsidP="007E1793">
      <w:pPr>
        <w:spacing w:after="21" w:line="259" w:lineRule="auto"/>
        <w:ind w:right="493"/>
        <w:jc w:val="right"/>
        <w:rPr>
          <w:sz w:val="22"/>
          <w:szCs w:val="22"/>
        </w:rPr>
      </w:pPr>
      <w:r w:rsidRPr="00BA2EC6">
        <w:rPr>
          <w:sz w:val="22"/>
          <w:szCs w:val="22"/>
        </w:rPr>
        <w:t xml:space="preserve">(zenekar, kórus: minimum 9 fő; kamarazene, improvizáció: 2–8 fő) </w:t>
      </w:r>
    </w:p>
    <w:p w:rsidR="007E1793" w:rsidRPr="00BA2EC6" w:rsidRDefault="007E1793" w:rsidP="007E1793">
      <w:pPr>
        <w:spacing w:line="259" w:lineRule="auto"/>
        <w:ind w:left="341"/>
        <w:rPr>
          <w:sz w:val="22"/>
          <w:szCs w:val="22"/>
        </w:rPr>
      </w:pPr>
    </w:p>
    <w:p w:rsidR="007E1793" w:rsidRPr="00393812" w:rsidRDefault="00BA2EC6" w:rsidP="007E1793">
      <w:pPr>
        <w:spacing w:after="5" w:line="268" w:lineRule="auto"/>
        <w:ind w:right="39"/>
        <w:rPr>
          <w:color w:val="0070C0"/>
          <w:sz w:val="22"/>
          <w:szCs w:val="22"/>
        </w:rPr>
      </w:pPr>
      <w:r w:rsidRPr="00393812">
        <w:rPr>
          <w:b/>
          <w:color w:val="0070C0"/>
          <w:sz w:val="22"/>
          <w:szCs w:val="22"/>
        </w:rPr>
        <w:t xml:space="preserve">6.5.1. </w:t>
      </w:r>
      <w:r w:rsidR="007E1793" w:rsidRPr="00393812">
        <w:rPr>
          <w:b/>
          <w:color w:val="0070C0"/>
          <w:sz w:val="22"/>
          <w:szCs w:val="22"/>
        </w:rPr>
        <w:t xml:space="preserve">Korrepetíció ideje </w:t>
      </w:r>
    </w:p>
    <w:p w:rsidR="007E1793" w:rsidRPr="00BA2EC6" w:rsidRDefault="007E1793" w:rsidP="007E1793">
      <w:pPr>
        <w:spacing w:after="83" w:line="259" w:lineRule="auto"/>
        <w:ind w:left="341"/>
        <w:rPr>
          <w:sz w:val="22"/>
          <w:szCs w:val="22"/>
        </w:rPr>
      </w:pPr>
    </w:p>
    <w:p w:rsidR="007E1793" w:rsidRPr="00BA2EC6" w:rsidRDefault="007E1793" w:rsidP="007E1793">
      <w:pPr>
        <w:spacing w:after="42" w:line="268" w:lineRule="auto"/>
        <w:ind w:left="1056" w:right="39"/>
        <w:rPr>
          <w:sz w:val="22"/>
          <w:szCs w:val="22"/>
        </w:rPr>
      </w:pPr>
      <w:r w:rsidRPr="00BA2EC6">
        <w:rPr>
          <w:b/>
          <w:sz w:val="22"/>
          <w:szCs w:val="22"/>
        </w:rPr>
        <w:t>Hangszeres tanszakok:</w:t>
      </w:r>
      <w:r w:rsidRPr="00BA2EC6">
        <w:rPr>
          <w:sz w:val="22"/>
          <w:szCs w:val="22"/>
        </w:rPr>
        <w:t xml:space="preserve"> (minimum) </w:t>
      </w:r>
    </w:p>
    <w:p w:rsidR="007E1793" w:rsidRPr="00BA2EC6" w:rsidRDefault="007E1793" w:rsidP="007E1793">
      <w:pPr>
        <w:tabs>
          <w:tab w:val="center" w:pos="5050"/>
          <w:tab w:val="center" w:pos="6710"/>
          <w:tab w:val="center" w:pos="7779"/>
        </w:tabs>
        <w:spacing w:after="64"/>
        <w:rPr>
          <w:sz w:val="22"/>
          <w:szCs w:val="22"/>
        </w:rPr>
      </w:pPr>
      <w:r w:rsidRPr="00BA2EC6">
        <w:rPr>
          <w:rFonts w:ascii="Calibri" w:eastAsia="Calibri" w:hAnsi="Calibri" w:cs="Calibri"/>
          <w:sz w:val="22"/>
          <w:szCs w:val="22"/>
        </w:rPr>
        <w:tab/>
      </w:r>
      <w:r w:rsidRPr="00BA2EC6">
        <w:rPr>
          <w:sz w:val="22"/>
          <w:szCs w:val="22"/>
        </w:rPr>
        <w:t xml:space="preserve">Ek.1.–2. és 1. évfolyam: </w:t>
      </w:r>
      <w:r w:rsidRPr="00BA2EC6">
        <w:rPr>
          <w:sz w:val="22"/>
          <w:szCs w:val="22"/>
        </w:rPr>
        <w:tab/>
      </w:r>
      <w:r w:rsidRPr="00BA2EC6">
        <w:rPr>
          <w:sz w:val="22"/>
          <w:szCs w:val="22"/>
        </w:rPr>
        <w:tab/>
        <w:t xml:space="preserve">  5 perc </w:t>
      </w:r>
    </w:p>
    <w:p w:rsidR="007E1793" w:rsidRPr="00BA2EC6" w:rsidRDefault="007E1793" w:rsidP="007E1793">
      <w:pPr>
        <w:tabs>
          <w:tab w:val="center" w:pos="4608"/>
          <w:tab w:val="center" w:pos="6005"/>
          <w:tab w:val="center" w:pos="6710"/>
          <w:tab w:val="center" w:pos="7779"/>
        </w:tabs>
        <w:spacing w:after="64"/>
        <w:rPr>
          <w:sz w:val="22"/>
          <w:szCs w:val="22"/>
        </w:rPr>
      </w:pPr>
      <w:r w:rsidRPr="00BA2EC6">
        <w:rPr>
          <w:rFonts w:ascii="Calibri" w:eastAsia="Calibri" w:hAnsi="Calibri" w:cs="Calibri"/>
          <w:sz w:val="22"/>
          <w:szCs w:val="22"/>
        </w:rPr>
        <w:tab/>
      </w:r>
      <w:r w:rsidRPr="00BA2EC6">
        <w:rPr>
          <w:sz w:val="22"/>
          <w:szCs w:val="22"/>
        </w:rPr>
        <w:t xml:space="preserve">2–3. évfolyam: </w:t>
      </w:r>
      <w:r w:rsidRPr="00BA2EC6">
        <w:rPr>
          <w:sz w:val="22"/>
          <w:szCs w:val="22"/>
        </w:rPr>
        <w:tab/>
      </w:r>
      <w:r w:rsidRPr="00BA2EC6">
        <w:rPr>
          <w:sz w:val="22"/>
          <w:szCs w:val="22"/>
        </w:rPr>
        <w:tab/>
      </w:r>
      <w:r w:rsidRPr="00BA2EC6">
        <w:rPr>
          <w:sz w:val="22"/>
          <w:szCs w:val="22"/>
        </w:rPr>
        <w:tab/>
        <w:t xml:space="preserve">10 perc </w:t>
      </w:r>
    </w:p>
    <w:p w:rsidR="00BA2EC6" w:rsidRPr="00BA2EC6" w:rsidRDefault="007E1793" w:rsidP="00BA2EC6">
      <w:pPr>
        <w:tabs>
          <w:tab w:val="center" w:pos="4615"/>
          <w:tab w:val="center" w:pos="6005"/>
          <w:tab w:val="center" w:pos="6710"/>
          <w:tab w:val="center" w:pos="7779"/>
        </w:tabs>
        <w:spacing w:after="39"/>
        <w:rPr>
          <w:sz w:val="22"/>
          <w:szCs w:val="22"/>
        </w:rPr>
      </w:pPr>
      <w:r w:rsidRPr="00BA2EC6">
        <w:rPr>
          <w:rFonts w:ascii="Calibri" w:eastAsia="Calibri" w:hAnsi="Calibri" w:cs="Calibri"/>
          <w:sz w:val="22"/>
          <w:szCs w:val="22"/>
        </w:rPr>
        <w:tab/>
      </w:r>
      <w:r w:rsidRPr="00BA2EC6">
        <w:rPr>
          <w:sz w:val="22"/>
          <w:szCs w:val="22"/>
        </w:rPr>
        <w:t xml:space="preserve">4. évfolyamtól: </w:t>
      </w:r>
      <w:r w:rsidRPr="00BA2EC6">
        <w:rPr>
          <w:sz w:val="22"/>
          <w:szCs w:val="22"/>
        </w:rPr>
        <w:tab/>
      </w:r>
      <w:r w:rsidRPr="00BA2EC6">
        <w:rPr>
          <w:sz w:val="22"/>
          <w:szCs w:val="22"/>
        </w:rPr>
        <w:tab/>
      </w:r>
      <w:r w:rsidRPr="00BA2EC6">
        <w:rPr>
          <w:sz w:val="22"/>
          <w:szCs w:val="22"/>
        </w:rPr>
        <w:tab/>
        <w:t xml:space="preserve">15 perc </w:t>
      </w:r>
    </w:p>
    <w:p w:rsidR="007E1793" w:rsidRPr="007E1793" w:rsidRDefault="007E1793" w:rsidP="0010195B">
      <w:pPr>
        <w:spacing w:line="259" w:lineRule="auto"/>
        <w:rPr>
          <w:color w:val="FF0000"/>
        </w:rPr>
      </w:pPr>
    </w:p>
    <w:p w:rsidR="007416BB" w:rsidRPr="00BA2EC6" w:rsidRDefault="007416BB" w:rsidP="00BA2EC6">
      <w:pPr>
        <w:jc w:val="both"/>
        <w:rPr>
          <w:sz w:val="22"/>
          <w:szCs w:val="22"/>
        </w:rPr>
      </w:pPr>
      <w:r w:rsidRPr="00BA2EC6">
        <w:rPr>
          <w:sz w:val="22"/>
          <w:szCs w:val="22"/>
        </w:rPr>
        <w:t>Korrepetíció (zongorakíséret):</w:t>
      </w:r>
      <w:r w:rsidR="00727CEA">
        <w:rPr>
          <w:sz w:val="22"/>
          <w:szCs w:val="22"/>
        </w:rPr>
        <w:t xml:space="preserve"> </w:t>
      </w:r>
      <w:r w:rsidRPr="00BA2EC6">
        <w:rPr>
          <w:sz w:val="22"/>
          <w:szCs w:val="22"/>
        </w:rPr>
        <w:t xml:space="preserve">a hangszeres (kivéve csembaló, zongora, orgona, gitár tantárgyak) tantárgyaihoz szorosan kapcsolódó </w:t>
      </w:r>
      <w:r w:rsidR="00727CEA">
        <w:rPr>
          <w:sz w:val="22"/>
          <w:szCs w:val="22"/>
        </w:rPr>
        <w:t>kötelező kiegészítő</w:t>
      </w:r>
      <w:r w:rsidR="009B522D">
        <w:rPr>
          <w:sz w:val="22"/>
          <w:szCs w:val="22"/>
        </w:rPr>
        <w:t xml:space="preserve"> </w:t>
      </w:r>
      <w:r w:rsidRPr="00BA2EC6">
        <w:rPr>
          <w:sz w:val="22"/>
          <w:szCs w:val="22"/>
        </w:rPr>
        <w:t>foglalkozás, a hangszeres óra része.</w:t>
      </w:r>
    </w:p>
    <w:p w:rsidR="007416BB" w:rsidRPr="00BA2EC6" w:rsidRDefault="007416BB" w:rsidP="00BA2EC6">
      <w:pPr>
        <w:jc w:val="both"/>
        <w:rPr>
          <w:sz w:val="22"/>
          <w:szCs w:val="22"/>
        </w:rPr>
      </w:pPr>
      <w:r w:rsidRPr="00BA2EC6">
        <w:rPr>
          <w:sz w:val="22"/>
          <w:szCs w:val="22"/>
        </w:rPr>
        <w:t>*Ha a tanuló teljesìtette a kötelező tantárgy köve</w:t>
      </w:r>
      <w:r w:rsidR="009B522D">
        <w:rPr>
          <w:sz w:val="22"/>
          <w:szCs w:val="22"/>
        </w:rPr>
        <w:t>telményeit (</w:t>
      </w:r>
      <w:r w:rsidRPr="00BA2EC6">
        <w:rPr>
          <w:sz w:val="22"/>
          <w:szCs w:val="22"/>
        </w:rPr>
        <w:t>szolfézs alapfok 4. vagy 6. évfolyam végéig) helyette a kötelezően választható tárgyak közül egy tantárgy felvétele kötelező.</w:t>
      </w:r>
    </w:p>
    <w:p w:rsidR="007E1793" w:rsidRPr="007E1793" w:rsidRDefault="007E1793" w:rsidP="00BA2EC6">
      <w:pPr>
        <w:spacing w:line="259" w:lineRule="auto"/>
        <w:ind w:left="341"/>
        <w:jc w:val="both"/>
        <w:rPr>
          <w:color w:val="FF0000"/>
        </w:rPr>
      </w:pPr>
    </w:p>
    <w:p w:rsidR="007E1793" w:rsidRPr="00393812" w:rsidRDefault="00727CEA" w:rsidP="00727CEA">
      <w:pPr>
        <w:spacing w:after="5" w:line="268" w:lineRule="auto"/>
        <w:ind w:right="39"/>
        <w:rPr>
          <w:b/>
          <w:color w:val="0070C0"/>
        </w:rPr>
      </w:pPr>
      <w:r w:rsidRPr="00393812">
        <w:rPr>
          <w:b/>
          <w:color w:val="0070C0"/>
        </w:rPr>
        <w:t xml:space="preserve">6.6. </w:t>
      </w:r>
      <w:r w:rsidR="007E1793" w:rsidRPr="00393812">
        <w:rPr>
          <w:b/>
          <w:color w:val="0070C0"/>
        </w:rPr>
        <w:t xml:space="preserve">„B” TAGOZAT ÓRATERVEI </w:t>
      </w:r>
    </w:p>
    <w:p w:rsidR="00727CEA" w:rsidRPr="00727CEA" w:rsidRDefault="00727CEA" w:rsidP="00727CEA">
      <w:pPr>
        <w:spacing w:after="5" w:line="268" w:lineRule="auto"/>
        <w:ind w:right="39"/>
      </w:pPr>
    </w:p>
    <w:p w:rsidR="007E1793" w:rsidRPr="00727CEA" w:rsidRDefault="0010195B" w:rsidP="00727CEA">
      <w:pPr>
        <w:tabs>
          <w:tab w:val="center" w:pos="784"/>
          <w:tab w:val="center" w:pos="1757"/>
          <w:tab w:val="center" w:pos="2462"/>
          <w:tab w:val="center" w:pos="6413"/>
        </w:tabs>
        <w:spacing w:after="66"/>
        <w:jc w:val="both"/>
        <w:rPr>
          <w:sz w:val="22"/>
          <w:szCs w:val="22"/>
        </w:rPr>
      </w:pPr>
      <w:r w:rsidRPr="00727CEA">
        <w:rPr>
          <w:b/>
          <w:sz w:val="22"/>
          <w:szCs w:val="22"/>
        </w:rPr>
        <w:t xml:space="preserve">Főtárgy: </w:t>
      </w:r>
      <w:r w:rsidRPr="00727CEA">
        <w:rPr>
          <w:b/>
          <w:sz w:val="22"/>
          <w:szCs w:val="22"/>
        </w:rPr>
        <w:tab/>
      </w:r>
      <w:r w:rsidRPr="00727CEA">
        <w:rPr>
          <w:sz w:val="22"/>
          <w:szCs w:val="22"/>
        </w:rPr>
        <w:t xml:space="preserve">hangszeres </w:t>
      </w:r>
      <w:r w:rsidR="007E1793" w:rsidRPr="00727CEA">
        <w:rPr>
          <w:sz w:val="22"/>
          <w:szCs w:val="22"/>
        </w:rPr>
        <w:t xml:space="preserve">tanszakok – alapfok 2. évfolyamától javasolt. </w:t>
      </w:r>
    </w:p>
    <w:p w:rsidR="007E1793" w:rsidRPr="00727CEA" w:rsidRDefault="007E1793" w:rsidP="00727CEA">
      <w:pPr>
        <w:tabs>
          <w:tab w:val="center" w:pos="1296"/>
          <w:tab w:val="center" w:pos="3558"/>
        </w:tabs>
        <w:spacing w:after="5" w:line="268" w:lineRule="auto"/>
        <w:jc w:val="both"/>
        <w:rPr>
          <w:sz w:val="22"/>
          <w:szCs w:val="22"/>
        </w:rPr>
      </w:pPr>
      <w:r w:rsidRPr="00727CEA">
        <w:rPr>
          <w:rFonts w:eastAsia="Calibri"/>
          <w:sz w:val="22"/>
          <w:szCs w:val="22"/>
        </w:rPr>
        <w:tab/>
      </w:r>
      <w:r w:rsidRPr="00727CEA">
        <w:rPr>
          <w:b/>
          <w:sz w:val="22"/>
          <w:szCs w:val="22"/>
        </w:rPr>
        <w:t>Kötelező tantárgy:</w:t>
      </w:r>
      <w:r w:rsidR="00727CEA">
        <w:rPr>
          <w:b/>
          <w:sz w:val="22"/>
          <w:szCs w:val="22"/>
        </w:rPr>
        <w:t xml:space="preserve"> </w:t>
      </w:r>
      <w:r w:rsidRPr="00727CEA">
        <w:rPr>
          <w:sz w:val="22"/>
          <w:szCs w:val="22"/>
        </w:rPr>
        <w:t>szolfézs</w:t>
      </w:r>
    </w:p>
    <w:p w:rsidR="007E1793" w:rsidRPr="00727CEA" w:rsidRDefault="007E1793" w:rsidP="00727CEA">
      <w:pPr>
        <w:ind w:right="13"/>
        <w:jc w:val="both"/>
        <w:rPr>
          <w:sz w:val="22"/>
          <w:szCs w:val="22"/>
        </w:rPr>
      </w:pPr>
      <w:r w:rsidRPr="00727CEA">
        <w:rPr>
          <w:b/>
          <w:sz w:val="22"/>
          <w:szCs w:val="22"/>
        </w:rPr>
        <w:t>Kötelezően választható tantárgy:</w:t>
      </w:r>
      <w:r w:rsidRPr="00727CEA">
        <w:rPr>
          <w:sz w:val="22"/>
          <w:szCs w:val="22"/>
        </w:rPr>
        <w:t xml:space="preserve"> zongora (kivéve a zongora főtárgyak esetében) a 3. évfolyamtól </w:t>
      </w:r>
    </w:p>
    <w:p w:rsidR="007E1793" w:rsidRPr="00727CEA" w:rsidRDefault="007E1793" w:rsidP="00727CEA">
      <w:pPr>
        <w:ind w:right="13"/>
        <w:jc w:val="both"/>
        <w:rPr>
          <w:sz w:val="22"/>
          <w:szCs w:val="22"/>
        </w:rPr>
      </w:pPr>
      <w:r w:rsidRPr="00727CEA">
        <w:rPr>
          <w:b/>
          <w:sz w:val="22"/>
          <w:szCs w:val="22"/>
        </w:rPr>
        <w:t>Választható tantárgyak:</w:t>
      </w:r>
      <w:r w:rsidRPr="00727CEA">
        <w:rPr>
          <w:sz w:val="22"/>
          <w:szCs w:val="22"/>
        </w:rPr>
        <w:t xml:space="preserve"> zenetörténet–</w:t>
      </w:r>
      <w:r w:rsidR="00727CEA">
        <w:rPr>
          <w:sz w:val="22"/>
          <w:szCs w:val="22"/>
        </w:rPr>
        <w:t>zeneirodalom, második hangszer,</w:t>
      </w:r>
      <w:r w:rsidRPr="00727CEA">
        <w:rPr>
          <w:sz w:val="22"/>
          <w:szCs w:val="22"/>
        </w:rPr>
        <w:t xml:space="preserve"> kamarazene, zenekar, kórus  </w:t>
      </w:r>
    </w:p>
    <w:p w:rsidR="007E1793" w:rsidRPr="00727CEA" w:rsidRDefault="007E1793" w:rsidP="00727CEA">
      <w:pPr>
        <w:spacing w:after="5" w:line="268" w:lineRule="auto"/>
        <w:ind w:left="341" w:right="154"/>
        <w:jc w:val="both"/>
        <w:rPr>
          <w:sz w:val="22"/>
          <w:szCs w:val="22"/>
        </w:rPr>
      </w:pPr>
      <w:r w:rsidRPr="00727CEA">
        <w:rPr>
          <w:sz w:val="22"/>
          <w:szCs w:val="22"/>
        </w:rPr>
        <w:t>Korrepetíció (zongorakíséret):a hangszeres (kivéve z</w:t>
      </w:r>
      <w:r w:rsidR="0010195B" w:rsidRPr="00727CEA">
        <w:rPr>
          <w:sz w:val="22"/>
          <w:szCs w:val="22"/>
        </w:rPr>
        <w:t>ongora, gitár, tantárgyak)</w:t>
      </w:r>
      <w:r w:rsidRPr="00727CEA">
        <w:rPr>
          <w:sz w:val="22"/>
          <w:szCs w:val="22"/>
        </w:rPr>
        <w:t xml:space="preserve"> tanszakok tantárgyaihoz szorosan kapcsolódó </w:t>
      </w:r>
      <w:r w:rsidR="0010195B" w:rsidRPr="00727CEA">
        <w:rPr>
          <w:sz w:val="22"/>
          <w:szCs w:val="22"/>
        </w:rPr>
        <w:t>kötelező kiegészítő foglalkozás, a főtárgy óra része</w:t>
      </w:r>
      <w:r w:rsidR="0010195B" w:rsidRPr="00727CEA">
        <w:rPr>
          <w:b/>
          <w:sz w:val="22"/>
          <w:szCs w:val="22"/>
        </w:rPr>
        <w:t>.</w:t>
      </w:r>
    </w:p>
    <w:p w:rsidR="00102235" w:rsidRDefault="00102235" w:rsidP="007E1793">
      <w:pPr>
        <w:spacing w:after="5" w:line="268" w:lineRule="auto"/>
        <w:ind w:right="39"/>
        <w:rPr>
          <w:sz w:val="22"/>
          <w:szCs w:val="22"/>
        </w:rPr>
      </w:pPr>
    </w:p>
    <w:p w:rsidR="007E1793" w:rsidRPr="00393812" w:rsidRDefault="00727CEA" w:rsidP="007E1793">
      <w:pPr>
        <w:spacing w:after="5" w:line="268" w:lineRule="auto"/>
        <w:ind w:right="39"/>
        <w:rPr>
          <w:color w:val="0070C0"/>
          <w:sz w:val="22"/>
          <w:szCs w:val="22"/>
        </w:rPr>
      </w:pPr>
      <w:r w:rsidRPr="00393812">
        <w:rPr>
          <w:b/>
          <w:color w:val="0070C0"/>
          <w:sz w:val="22"/>
          <w:szCs w:val="22"/>
        </w:rPr>
        <w:t xml:space="preserve">6.6.1. </w:t>
      </w:r>
      <w:r w:rsidR="007E1793" w:rsidRPr="00393812">
        <w:rPr>
          <w:b/>
          <w:color w:val="0070C0"/>
          <w:sz w:val="22"/>
          <w:szCs w:val="22"/>
        </w:rPr>
        <w:t xml:space="preserve">Óratervek </w:t>
      </w:r>
    </w:p>
    <w:p w:rsidR="007E1793" w:rsidRPr="00727CEA" w:rsidRDefault="007E1793" w:rsidP="007E1793">
      <w:pPr>
        <w:spacing w:line="259" w:lineRule="auto"/>
        <w:ind w:left="341"/>
        <w:rPr>
          <w:color w:val="FF0000"/>
          <w:sz w:val="22"/>
          <w:szCs w:val="22"/>
        </w:rPr>
      </w:pPr>
    </w:p>
    <w:p w:rsidR="002B4C35" w:rsidRPr="00102235" w:rsidRDefault="007E1793" w:rsidP="00102235">
      <w:pPr>
        <w:ind w:right="145"/>
        <w:jc w:val="both"/>
        <w:rPr>
          <w:sz w:val="22"/>
          <w:szCs w:val="22"/>
        </w:rPr>
      </w:pPr>
      <w:r w:rsidRPr="00727CEA">
        <w:rPr>
          <w:sz w:val="22"/>
          <w:szCs w:val="22"/>
        </w:rPr>
        <w:t xml:space="preserve">Az „B” tagozatos évfolyamok óratervei magukba foglalják az előképző, az alapfokú és a továbbképző évfolyamokat. A zárójelbe tett évfolyamok az „A” tagozaton végzett előtanulmányokat jelentik.  Az előképző évfolyamokat nem kötelező elvégezni. </w:t>
      </w:r>
      <w:r w:rsidR="0067547D" w:rsidRPr="00727CEA">
        <w:rPr>
          <w:sz w:val="22"/>
          <w:szCs w:val="22"/>
        </w:rPr>
        <w:t>Első évfolyamon a növendék 8 éves korától, az általán</w:t>
      </w:r>
      <w:r w:rsidR="001E124A">
        <w:rPr>
          <w:sz w:val="22"/>
          <w:szCs w:val="22"/>
        </w:rPr>
        <w:t xml:space="preserve">os iskola 3. osztálytól </w:t>
      </w:r>
      <w:r w:rsidR="0067547D" w:rsidRPr="00727CEA">
        <w:rPr>
          <w:sz w:val="22"/>
          <w:szCs w:val="22"/>
        </w:rPr>
        <w:t>értendő.</w:t>
      </w:r>
    </w:p>
    <w:p w:rsidR="002B4C35" w:rsidRDefault="002B4C35" w:rsidP="007E1793">
      <w:pPr>
        <w:spacing w:after="5" w:line="268" w:lineRule="auto"/>
        <w:ind w:right="39"/>
        <w:rPr>
          <w:b/>
          <w:sz w:val="22"/>
          <w:szCs w:val="22"/>
        </w:rPr>
      </w:pPr>
    </w:p>
    <w:p w:rsidR="007E1793" w:rsidRPr="00393812" w:rsidRDefault="00727CEA" w:rsidP="007E1793">
      <w:pPr>
        <w:spacing w:after="5" w:line="268" w:lineRule="auto"/>
        <w:ind w:right="39"/>
        <w:rPr>
          <w:b/>
          <w:color w:val="0070C0"/>
          <w:sz w:val="22"/>
          <w:szCs w:val="22"/>
        </w:rPr>
      </w:pPr>
      <w:r w:rsidRPr="00393812">
        <w:rPr>
          <w:b/>
          <w:color w:val="0070C0"/>
          <w:sz w:val="22"/>
          <w:szCs w:val="22"/>
        </w:rPr>
        <w:t xml:space="preserve">6.6.2. </w:t>
      </w:r>
      <w:r w:rsidR="007E1793" w:rsidRPr="00393812">
        <w:rPr>
          <w:b/>
          <w:color w:val="0070C0"/>
          <w:sz w:val="22"/>
          <w:szCs w:val="22"/>
        </w:rPr>
        <w:t xml:space="preserve">Óraterv 1. </w:t>
      </w:r>
    </w:p>
    <w:p w:rsidR="007E1793" w:rsidRPr="00AC7FF6" w:rsidRDefault="007E1793" w:rsidP="007E1793">
      <w:pPr>
        <w:spacing w:line="259" w:lineRule="auto"/>
        <w:ind w:left="341"/>
        <w:rPr>
          <w:sz w:val="22"/>
          <w:szCs w:val="22"/>
        </w:rPr>
      </w:pPr>
    </w:p>
    <w:tbl>
      <w:tblPr>
        <w:tblStyle w:val="TableGrid"/>
        <w:tblW w:w="9072" w:type="dxa"/>
        <w:tblInd w:w="624" w:type="dxa"/>
        <w:tblCellMar>
          <w:top w:w="54" w:type="dxa"/>
        </w:tblCellMar>
        <w:tblLook w:val="04A0" w:firstRow="1" w:lastRow="0" w:firstColumn="1" w:lastColumn="0" w:noHBand="0" w:noVBand="1"/>
      </w:tblPr>
      <w:tblGrid>
        <w:gridCol w:w="1203"/>
        <w:gridCol w:w="646"/>
        <w:gridCol w:w="648"/>
        <w:gridCol w:w="647"/>
        <w:gridCol w:w="647"/>
        <w:gridCol w:w="647"/>
        <w:gridCol w:w="647"/>
        <w:gridCol w:w="647"/>
        <w:gridCol w:w="651"/>
        <w:gridCol w:w="647"/>
        <w:gridCol w:w="697"/>
        <w:gridCol w:w="697"/>
        <w:gridCol w:w="648"/>
      </w:tblGrid>
      <w:tr w:rsidR="007E1793" w:rsidRPr="00AC7FF6" w:rsidTr="00AC7FF6">
        <w:trPr>
          <w:trHeight w:val="326"/>
        </w:trPr>
        <w:tc>
          <w:tcPr>
            <w:tcW w:w="1190" w:type="dxa"/>
            <w:vMerge w:val="restart"/>
            <w:tcBorders>
              <w:top w:val="thinThickSmallGap" w:sz="24" w:space="0" w:color="4F6228" w:themeColor="accent3" w:themeShade="80"/>
              <w:left w:val="thinThickSmallGap" w:sz="24" w:space="0" w:color="4F6228" w:themeColor="accent3" w:themeShade="80"/>
              <w:bottom w:val="single" w:sz="4" w:space="0" w:color="000000"/>
              <w:right w:val="triple" w:sz="4" w:space="0" w:color="auto"/>
            </w:tcBorders>
            <w:shd w:val="clear" w:color="auto" w:fill="D6E3BC" w:themeFill="accent3" w:themeFillTint="66"/>
            <w:vAlign w:val="center"/>
          </w:tcPr>
          <w:p w:rsidR="007E1793" w:rsidRPr="00AC7FF6" w:rsidRDefault="007E1793" w:rsidP="007E1793">
            <w:pPr>
              <w:spacing w:line="259" w:lineRule="auto"/>
              <w:ind w:left="163"/>
              <w:rPr>
                <w:rFonts w:ascii="Times New Roman" w:hAnsi="Times New Roman" w:cs="Times New Roman"/>
              </w:rPr>
            </w:pPr>
            <w:r w:rsidRPr="00AC7FF6">
              <w:rPr>
                <w:rFonts w:ascii="Times New Roman" w:hAnsi="Times New Roman" w:cs="Times New Roman"/>
              </w:rPr>
              <w:t xml:space="preserve">Tantárgy </w:t>
            </w:r>
          </w:p>
        </w:tc>
        <w:tc>
          <w:tcPr>
            <w:tcW w:w="1958" w:type="dxa"/>
            <w:gridSpan w:val="3"/>
            <w:tcBorders>
              <w:top w:val="thinThickSmallGap" w:sz="24" w:space="0" w:color="4F6228" w:themeColor="accent3" w:themeShade="80"/>
              <w:left w:val="triple" w:sz="4" w:space="0" w:color="auto"/>
              <w:bottom w:val="double" w:sz="4" w:space="0" w:color="auto"/>
              <w:right w:val="nil"/>
            </w:tcBorders>
            <w:shd w:val="clear" w:color="auto" w:fill="D6E3BC" w:themeFill="accent3" w:themeFillTint="66"/>
          </w:tcPr>
          <w:p w:rsidR="007E1793" w:rsidRPr="00AC7FF6" w:rsidRDefault="007E1793" w:rsidP="007E1793">
            <w:pPr>
              <w:spacing w:after="160" w:line="259" w:lineRule="auto"/>
              <w:rPr>
                <w:rFonts w:ascii="Times New Roman" w:hAnsi="Times New Roman" w:cs="Times New Roman"/>
                <w:b/>
              </w:rPr>
            </w:pPr>
          </w:p>
        </w:tc>
        <w:tc>
          <w:tcPr>
            <w:tcW w:w="658" w:type="dxa"/>
            <w:tcBorders>
              <w:top w:val="thinThickSmallGap" w:sz="24" w:space="0" w:color="4F6228" w:themeColor="accent3" w:themeShade="80"/>
              <w:left w:val="nil"/>
              <w:bottom w:val="double" w:sz="4" w:space="0" w:color="auto"/>
              <w:right w:val="nil"/>
            </w:tcBorders>
            <w:shd w:val="clear" w:color="auto" w:fill="D6E3BC" w:themeFill="accent3" w:themeFillTint="66"/>
          </w:tcPr>
          <w:p w:rsidR="007E1793" w:rsidRPr="00AC7FF6" w:rsidRDefault="007E1793" w:rsidP="007E1793">
            <w:pPr>
              <w:spacing w:after="160" w:line="259" w:lineRule="auto"/>
              <w:rPr>
                <w:rFonts w:ascii="Times New Roman" w:hAnsi="Times New Roman" w:cs="Times New Roman"/>
                <w:b/>
              </w:rPr>
            </w:pPr>
          </w:p>
        </w:tc>
        <w:tc>
          <w:tcPr>
            <w:tcW w:w="2635" w:type="dxa"/>
            <w:gridSpan w:val="4"/>
            <w:tcBorders>
              <w:top w:val="thinThickSmallGap" w:sz="24" w:space="0" w:color="4F6228" w:themeColor="accent3" w:themeShade="80"/>
              <w:left w:val="nil"/>
              <w:bottom w:val="double" w:sz="4" w:space="0" w:color="auto"/>
              <w:right w:val="nil"/>
            </w:tcBorders>
            <w:shd w:val="clear" w:color="auto" w:fill="D6E3BC" w:themeFill="accent3" w:themeFillTint="66"/>
          </w:tcPr>
          <w:p w:rsidR="007E1793" w:rsidRPr="00AC7FF6" w:rsidRDefault="007E1793" w:rsidP="007E1793">
            <w:pPr>
              <w:spacing w:line="259" w:lineRule="auto"/>
              <w:ind w:left="6"/>
              <w:jc w:val="center"/>
              <w:rPr>
                <w:rFonts w:ascii="Times New Roman" w:hAnsi="Times New Roman" w:cs="Times New Roman"/>
                <w:b/>
              </w:rPr>
            </w:pPr>
            <w:r w:rsidRPr="00AC7FF6">
              <w:rPr>
                <w:rFonts w:ascii="Times New Roman" w:hAnsi="Times New Roman" w:cs="Times New Roman"/>
                <w:b/>
              </w:rPr>
              <w:t xml:space="preserve">Évfolyamok </w:t>
            </w:r>
          </w:p>
        </w:tc>
        <w:tc>
          <w:tcPr>
            <w:tcW w:w="658" w:type="dxa"/>
            <w:tcBorders>
              <w:top w:val="thinThickSmallGap" w:sz="24" w:space="0" w:color="4F6228" w:themeColor="accent3" w:themeShade="80"/>
              <w:left w:val="nil"/>
              <w:bottom w:val="double" w:sz="4" w:space="0" w:color="auto"/>
              <w:right w:val="nil"/>
            </w:tcBorders>
            <w:shd w:val="clear" w:color="auto" w:fill="D6E3BC" w:themeFill="accent3" w:themeFillTint="66"/>
          </w:tcPr>
          <w:p w:rsidR="007E1793" w:rsidRPr="00AC7FF6" w:rsidRDefault="007E1793" w:rsidP="007E1793">
            <w:pPr>
              <w:spacing w:after="160" w:line="259" w:lineRule="auto"/>
              <w:rPr>
                <w:rFonts w:ascii="Times New Roman" w:hAnsi="Times New Roman" w:cs="Times New Roman"/>
                <w:b/>
              </w:rPr>
            </w:pPr>
          </w:p>
        </w:tc>
        <w:tc>
          <w:tcPr>
            <w:tcW w:w="1315" w:type="dxa"/>
            <w:gridSpan w:val="2"/>
            <w:tcBorders>
              <w:top w:val="thinThickSmallGap" w:sz="24" w:space="0" w:color="4F6228" w:themeColor="accent3" w:themeShade="80"/>
              <w:left w:val="nil"/>
              <w:bottom w:val="double" w:sz="4" w:space="0" w:color="auto"/>
              <w:right w:val="nil"/>
            </w:tcBorders>
            <w:shd w:val="clear" w:color="auto" w:fill="D6E3BC" w:themeFill="accent3" w:themeFillTint="66"/>
          </w:tcPr>
          <w:p w:rsidR="007E1793" w:rsidRPr="00AC7FF6" w:rsidRDefault="007E1793" w:rsidP="007E1793">
            <w:pPr>
              <w:spacing w:after="160" w:line="259" w:lineRule="auto"/>
              <w:rPr>
                <w:rFonts w:ascii="Times New Roman" w:hAnsi="Times New Roman" w:cs="Times New Roman"/>
                <w:b/>
              </w:rPr>
            </w:pPr>
          </w:p>
        </w:tc>
        <w:tc>
          <w:tcPr>
            <w:tcW w:w="658" w:type="dxa"/>
            <w:tcBorders>
              <w:top w:val="thinThickSmallGap" w:sz="24" w:space="0" w:color="4F6228" w:themeColor="accent3" w:themeShade="80"/>
              <w:left w:val="nil"/>
              <w:bottom w:val="double" w:sz="4" w:space="0" w:color="auto"/>
              <w:right w:val="thinThickSmallGap" w:sz="24" w:space="0" w:color="4F6228" w:themeColor="accent3" w:themeShade="80"/>
            </w:tcBorders>
            <w:shd w:val="clear" w:color="auto" w:fill="D6E3BC" w:themeFill="accent3" w:themeFillTint="66"/>
          </w:tcPr>
          <w:p w:rsidR="007E1793" w:rsidRPr="00AC7FF6" w:rsidRDefault="007E1793" w:rsidP="007E1793">
            <w:pPr>
              <w:spacing w:after="160" w:line="259" w:lineRule="auto"/>
              <w:rPr>
                <w:rFonts w:ascii="Times New Roman" w:hAnsi="Times New Roman" w:cs="Times New Roman"/>
                <w:b/>
              </w:rPr>
            </w:pPr>
          </w:p>
        </w:tc>
      </w:tr>
      <w:tr w:rsidR="007E1793" w:rsidRPr="00AC7FF6" w:rsidTr="00AC7FF6">
        <w:trPr>
          <w:trHeight w:val="326"/>
        </w:trPr>
        <w:tc>
          <w:tcPr>
            <w:tcW w:w="0" w:type="auto"/>
            <w:vMerge/>
            <w:tcBorders>
              <w:top w:val="nil"/>
              <w:left w:val="thinThickSmallGap" w:sz="24" w:space="0" w:color="4F6228" w:themeColor="accent3" w:themeShade="80"/>
              <w:bottom w:val="nil"/>
              <w:right w:val="triple" w:sz="4" w:space="0" w:color="auto"/>
            </w:tcBorders>
            <w:shd w:val="clear" w:color="auto" w:fill="D6E3BC" w:themeFill="accent3" w:themeFillTint="66"/>
          </w:tcPr>
          <w:p w:rsidR="007E1793" w:rsidRPr="00AC7FF6" w:rsidRDefault="007E1793" w:rsidP="007E1793">
            <w:pPr>
              <w:spacing w:after="160" w:line="259" w:lineRule="auto"/>
              <w:rPr>
                <w:rFonts w:ascii="Times New Roman" w:hAnsi="Times New Roman" w:cs="Times New Roman"/>
              </w:rPr>
            </w:pPr>
          </w:p>
        </w:tc>
        <w:tc>
          <w:tcPr>
            <w:tcW w:w="1301" w:type="dxa"/>
            <w:gridSpan w:val="2"/>
            <w:tcBorders>
              <w:top w:val="double" w:sz="4" w:space="0" w:color="auto"/>
              <w:left w:val="triple" w:sz="4" w:space="0" w:color="auto"/>
              <w:bottom w:val="double" w:sz="4" w:space="0" w:color="auto"/>
              <w:right w:val="double" w:sz="4" w:space="0" w:color="auto"/>
            </w:tcBorders>
            <w:shd w:val="clear" w:color="auto" w:fill="D6E3BC" w:themeFill="accent3" w:themeFillTint="66"/>
          </w:tcPr>
          <w:p w:rsidR="007E1793" w:rsidRPr="00AC7FF6" w:rsidRDefault="007E1793" w:rsidP="007E1793">
            <w:pPr>
              <w:spacing w:line="259" w:lineRule="auto"/>
              <w:ind w:left="192"/>
              <w:rPr>
                <w:rFonts w:ascii="Times New Roman" w:hAnsi="Times New Roman" w:cs="Times New Roman"/>
                <w:b/>
              </w:rPr>
            </w:pPr>
            <w:r w:rsidRPr="00AC7FF6">
              <w:rPr>
                <w:rFonts w:ascii="Times New Roman" w:hAnsi="Times New Roman" w:cs="Times New Roman"/>
                <w:b/>
              </w:rPr>
              <w:t xml:space="preserve">Előképző </w:t>
            </w:r>
          </w:p>
        </w:tc>
        <w:tc>
          <w:tcPr>
            <w:tcW w:w="658" w:type="dxa"/>
            <w:tcBorders>
              <w:top w:val="double" w:sz="4" w:space="0" w:color="auto"/>
              <w:left w:val="double" w:sz="4" w:space="0" w:color="auto"/>
              <w:bottom w:val="double" w:sz="4" w:space="0" w:color="auto"/>
              <w:right w:val="nil"/>
            </w:tcBorders>
            <w:shd w:val="clear" w:color="auto" w:fill="D6E3BC" w:themeFill="accent3" w:themeFillTint="66"/>
          </w:tcPr>
          <w:p w:rsidR="007E1793" w:rsidRPr="00AC7FF6" w:rsidRDefault="007E1793" w:rsidP="007E1793">
            <w:pPr>
              <w:spacing w:after="160" w:line="259" w:lineRule="auto"/>
              <w:rPr>
                <w:rFonts w:ascii="Times New Roman" w:hAnsi="Times New Roman" w:cs="Times New Roman"/>
                <w:b/>
              </w:rPr>
            </w:pPr>
          </w:p>
        </w:tc>
        <w:tc>
          <w:tcPr>
            <w:tcW w:w="658" w:type="dxa"/>
            <w:tcBorders>
              <w:top w:val="double" w:sz="4" w:space="0" w:color="auto"/>
              <w:left w:val="nil"/>
              <w:bottom w:val="double" w:sz="4" w:space="0" w:color="auto"/>
              <w:right w:val="nil"/>
            </w:tcBorders>
            <w:shd w:val="clear" w:color="auto" w:fill="D6E3BC" w:themeFill="accent3" w:themeFillTint="66"/>
          </w:tcPr>
          <w:p w:rsidR="007E1793" w:rsidRPr="00AC7FF6" w:rsidRDefault="007E1793" w:rsidP="007E1793">
            <w:pPr>
              <w:spacing w:after="160" w:line="259" w:lineRule="auto"/>
              <w:rPr>
                <w:rFonts w:ascii="Times New Roman" w:hAnsi="Times New Roman" w:cs="Times New Roman"/>
                <w:b/>
              </w:rPr>
            </w:pPr>
          </w:p>
        </w:tc>
        <w:tc>
          <w:tcPr>
            <w:tcW w:w="2635" w:type="dxa"/>
            <w:gridSpan w:val="4"/>
            <w:tcBorders>
              <w:top w:val="double" w:sz="4" w:space="0" w:color="auto"/>
              <w:left w:val="nil"/>
              <w:bottom w:val="double" w:sz="4" w:space="0" w:color="auto"/>
              <w:right w:val="double" w:sz="4" w:space="0" w:color="auto"/>
            </w:tcBorders>
            <w:shd w:val="clear" w:color="auto" w:fill="D6E3BC" w:themeFill="accent3" w:themeFillTint="66"/>
          </w:tcPr>
          <w:p w:rsidR="007E1793" w:rsidRPr="00AC7FF6" w:rsidRDefault="007E1793" w:rsidP="007E1793">
            <w:pPr>
              <w:spacing w:line="259" w:lineRule="auto"/>
              <w:ind w:left="264"/>
              <w:rPr>
                <w:rFonts w:ascii="Times New Roman" w:hAnsi="Times New Roman" w:cs="Times New Roman"/>
                <w:b/>
              </w:rPr>
            </w:pPr>
            <w:r w:rsidRPr="00AC7FF6">
              <w:rPr>
                <w:rFonts w:ascii="Times New Roman" w:hAnsi="Times New Roman" w:cs="Times New Roman"/>
                <w:b/>
              </w:rPr>
              <w:t xml:space="preserve">Alapfok </w:t>
            </w:r>
          </w:p>
        </w:tc>
        <w:tc>
          <w:tcPr>
            <w:tcW w:w="658" w:type="dxa"/>
            <w:tcBorders>
              <w:top w:val="double" w:sz="4" w:space="0" w:color="auto"/>
              <w:left w:val="double" w:sz="4" w:space="0" w:color="auto"/>
              <w:bottom w:val="double" w:sz="4" w:space="0" w:color="auto"/>
              <w:right w:val="nil"/>
            </w:tcBorders>
            <w:shd w:val="clear" w:color="auto" w:fill="D6E3BC" w:themeFill="accent3" w:themeFillTint="66"/>
          </w:tcPr>
          <w:p w:rsidR="007E1793" w:rsidRPr="00AC7FF6" w:rsidRDefault="007E1793" w:rsidP="007E1793">
            <w:pPr>
              <w:spacing w:after="160" w:line="259" w:lineRule="auto"/>
              <w:rPr>
                <w:rFonts w:ascii="Times New Roman" w:hAnsi="Times New Roman" w:cs="Times New Roman"/>
                <w:b/>
              </w:rPr>
            </w:pPr>
          </w:p>
        </w:tc>
        <w:tc>
          <w:tcPr>
            <w:tcW w:w="1315" w:type="dxa"/>
            <w:gridSpan w:val="2"/>
            <w:tcBorders>
              <w:top w:val="double" w:sz="4" w:space="0" w:color="auto"/>
              <w:left w:val="nil"/>
              <w:bottom w:val="double" w:sz="4" w:space="0" w:color="auto"/>
              <w:right w:val="nil"/>
            </w:tcBorders>
            <w:shd w:val="clear" w:color="auto" w:fill="D6E3BC" w:themeFill="accent3" w:themeFillTint="66"/>
          </w:tcPr>
          <w:p w:rsidR="007E1793" w:rsidRPr="00AC7FF6" w:rsidRDefault="007E1793" w:rsidP="007E1793">
            <w:pPr>
              <w:spacing w:line="259" w:lineRule="auto"/>
              <w:ind w:left="5"/>
              <w:rPr>
                <w:rFonts w:ascii="Times New Roman" w:hAnsi="Times New Roman" w:cs="Times New Roman"/>
                <w:b/>
              </w:rPr>
            </w:pPr>
            <w:r w:rsidRPr="00AC7FF6">
              <w:rPr>
                <w:rFonts w:ascii="Times New Roman" w:hAnsi="Times New Roman" w:cs="Times New Roman"/>
                <w:b/>
              </w:rPr>
              <w:t>Továbbképző</w:t>
            </w:r>
          </w:p>
        </w:tc>
        <w:tc>
          <w:tcPr>
            <w:tcW w:w="658" w:type="dxa"/>
            <w:tcBorders>
              <w:top w:val="double" w:sz="4" w:space="0" w:color="auto"/>
              <w:left w:val="nil"/>
              <w:bottom w:val="double" w:sz="4" w:space="0" w:color="auto"/>
              <w:right w:val="thinThickSmallGap" w:sz="24" w:space="0" w:color="4F6228" w:themeColor="accent3" w:themeShade="80"/>
            </w:tcBorders>
            <w:shd w:val="clear" w:color="auto" w:fill="D6E3BC" w:themeFill="accent3" w:themeFillTint="66"/>
          </w:tcPr>
          <w:p w:rsidR="007E1793" w:rsidRPr="00AC7FF6" w:rsidRDefault="007E1793" w:rsidP="007E1793">
            <w:pPr>
              <w:spacing w:line="259" w:lineRule="auto"/>
              <w:ind w:left="-5"/>
              <w:rPr>
                <w:rFonts w:ascii="Times New Roman" w:hAnsi="Times New Roman" w:cs="Times New Roman"/>
                <w:b/>
              </w:rPr>
            </w:pPr>
          </w:p>
        </w:tc>
      </w:tr>
      <w:tr w:rsidR="007E1793" w:rsidRPr="00AC7FF6" w:rsidTr="00AC7FF6">
        <w:trPr>
          <w:trHeight w:val="326"/>
        </w:trPr>
        <w:tc>
          <w:tcPr>
            <w:tcW w:w="0" w:type="auto"/>
            <w:vMerge/>
            <w:tcBorders>
              <w:top w:val="nil"/>
              <w:left w:val="thinThickSmallGap" w:sz="24" w:space="0" w:color="4F6228" w:themeColor="accent3" w:themeShade="80"/>
              <w:bottom w:val="triple" w:sz="4" w:space="0" w:color="auto"/>
              <w:right w:val="triple" w:sz="4" w:space="0" w:color="auto"/>
            </w:tcBorders>
          </w:tcPr>
          <w:p w:rsidR="007E1793" w:rsidRPr="00AC7FF6" w:rsidRDefault="007E1793" w:rsidP="007E1793">
            <w:pPr>
              <w:spacing w:after="160" w:line="259" w:lineRule="auto"/>
              <w:rPr>
                <w:rFonts w:ascii="Times New Roman" w:hAnsi="Times New Roman" w:cs="Times New Roman"/>
              </w:rPr>
            </w:pPr>
          </w:p>
        </w:tc>
        <w:tc>
          <w:tcPr>
            <w:tcW w:w="648" w:type="dxa"/>
            <w:tcBorders>
              <w:top w:val="double" w:sz="4" w:space="0" w:color="auto"/>
              <w:left w:val="triple" w:sz="4" w:space="0" w:color="auto"/>
              <w:bottom w:val="triple" w:sz="4" w:space="0" w:color="auto"/>
              <w:right w:val="double" w:sz="4" w:space="0" w:color="auto"/>
            </w:tcBorders>
          </w:tcPr>
          <w:p w:rsidR="007E1793" w:rsidRPr="00AC7FF6" w:rsidRDefault="007E1793" w:rsidP="007E1793">
            <w:pPr>
              <w:spacing w:line="259" w:lineRule="auto"/>
              <w:ind w:right="2"/>
              <w:jc w:val="center"/>
              <w:rPr>
                <w:rFonts w:ascii="Times New Roman" w:hAnsi="Times New Roman" w:cs="Times New Roman"/>
                <w:b/>
              </w:rPr>
            </w:pPr>
            <w:r w:rsidRPr="00AC7FF6">
              <w:rPr>
                <w:rFonts w:ascii="Times New Roman" w:hAnsi="Times New Roman" w:cs="Times New Roman"/>
                <w:b/>
              </w:rPr>
              <w:t xml:space="preserve">(1) </w:t>
            </w:r>
          </w:p>
        </w:tc>
        <w:tc>
          <w:tcPr>
            <w:tcW w:w="653" w:type="dxa"/>
            <w:tcBorders>
              <w:top w:val="double" w:sz="4" w:space="0" w:color="auto"/>
              <w:left w:val="double" w:sz="4" w:space="0" w:color="auto"/>
              <w:bottom w:val="triple" w:sz="4" w:space="0" w:color="auto"/>
              <w:right w:val="double" w:sz="4" w:space="0" w:color="auto"/>
            </w:tcBorders>
          </w:tcPr>
          <w:p w:rsidR="007E1793" w:rsidRPr="00AC7FF6" w:rsidRDefault="007E1793" w:rsidP="007E1793">
            <w:pPr>
              <w:spacing w:line="259" w:lineRule="auto"/>
              <w:ind w:left="3"/>
              <w:jc w:val="center"/>
              <w:rPr>
                <w:rFonts w:ascii="Times New Roman" w:hAnsi="Times New Roman" w:cs="Times New Roman"/>
                <w:b/>
              </w:rPr>
            </w:pPr>
            <w:r w:rsidRPr="00AC7FF6">
              <w:rPr>
                <w:rFonts w:ascii="Times New Roman" w:hAnsi="Times New Roman" w:cs="Times New Roman"/>
                <w:b/>
              </w:rPr>
              <w:t xml:space="preserve">(2) </w:t>
            </w:r>
          </w:p>
        </w:tc>
        <w:tc>
          <w:tcPr>
            <w:tcW w:w="658" w:type="dxa"/>
            <w:tcBorders>
              <w:top w:val="double" w:sz="4" w:space="0" w:color="auto"/>
              <w:left w:val="double" w:sz="4" w:space="0" w:color="auto"/>
              <w:bottom w:val="triple" w:sz="4" w:space="0" w:color="auto"/>
              <w:right w:val="double" w:sz="4" w:space="0" w:color="auto"/>
            </w:tcBorders>
          </w:tcPr>
          <w:p w:rsidR="007E1793" w:rsidRPr="00AC7FF6" w:rsidRDefault="0067547D" w:rsidP="007E1793">
            <w:pPr>
              <w:spacing w:line="259" w:lineRule="auto"/>
              <w:ind w:right="2"/>
              <w:jc w:val="center"/>
              <w:rPr>
                <w:rFonts w:ascii="Times New Roman" w:hAnsi="Times New Roman" w:cs="Times New Roman"/>
                <w:b/>
              </w:rPr>
            </w:pPr>
            <w:r w:rsidRPr="00AC7FF6">
              <w:rPr>
                <w:rFonts w:ascii="Times New Roman" w:hAnsi="Times New Roman" w:cs="Times New Roman"/>
                <w:b/>
              </w:rPr>
              <w:t>1</w:t>
            </w:r>
          </w:p>
        </w:tc>
        <w:tc>
          <w:tcPr>
            <w:tcW w:w="658" w:type="dxa"/>
            <w:tcBorders>
              <w:top w:val="double" w:sz="4" w:space="0" w:color="auto"/>
              <w:left w:val="double" w:sz="4" w:space="0" w:color="auto"/>
              <w:bottom w:val="triple" w:sz="4" w:space="0" w:color="auto"/>
              <w:right w:val="double" w:sz="4" w:space="0" w:color="auto"/>
            </w:tcBorders>
          </w:tcPr>
          <w:p w:rsidR="007E1793" w:rsidRPr="00AC7FF6" w:rsidRDefault="007E1793" w:rsidP="007E1793">
            <w:pPr>
              <w:spacing w:line="259" w:lineRule="auto"/>
              <w:jc w:val="center"/>
              <w:rPr>
                <w:rFonts w:ascii="Times New Roman" w:hAnsi="Times New Roman" w:cs="Times New Roman"/>
                <w:b/>
              </w:rPr>
            </w:pPr>
            <w:r w:rsidRPr="00AC7FF6">
              <w:rPr>
                <w:rFonts w:ascii="Times New Roman" w:hAnsi="Times New Roman" w:cs="Times New Roman"/>
                <w:b/>
              </w:rPr>
              <w:t xml:space="preserve">2 </w:t>
            </w:r>
          </w:p>
        </w:tc>
        <w:tc>
          <w:tcPr>
            <w:tcW w:w="658" w:type="dxa"/>
            <w:tcBorders>
              <w:top w:val="double" w:sz="4" w:space="0" w:color="auto"/>
              <w:left w:val="double" w:sz="4" w:space="0" w:color="auto"/>
              <w:bottom w:val="triple" w:sz="4" w:space="0" w:color="auto"/>
              <w:right w:val="double" w:sz="4" w:space="0" w:color="auto"/>
            </w:tcBorders>
          </w:tcPr>
          <w:p w:rsidR="007E1793" w:rsidRPr="00AC7FF6" w:rsidRDefault="007E1793" w:rsidP="007E1793">
            <w:pPr>
              <w:spacing w:line="259" w:lineRule="auto"/>
              <w:ind w:right="10"/>
              <w:jc w:val="center"/>
              <w:rPr>
                <w:rFonts w:ascii="Times New Roman" w:hAnsi="Times New Roman" w:cs="Times New Roman"/>
                <w:b/>
              </w:rPr>
            </w:pPr>
            <w:r w:rsidRPr="00AC7FF6">
              <w:rPr>
                <w:rFonts w:ascii="Times New Roman" w:hAnsi="Times New Roman" w:cs="Times New Roman"/>
                <w:b/>
              </w:rPr>
              <w:t xml:space="preserve">3 </w:t>
            </w:r>
          </w:p>
        </w:tc>
        <w:tc>
          <w:tcPr>
            <w:tcW w:w="658" w:type="dxa"/>
            <w:tcBorders>
              <w:top w:val="double" w:sz="4" w:space="0" w:color="auto"/>
              <w:left w:val="double" w:sz="4" w:space="0" w:color="auto"/>
              <w:bottom w:val="triple" w:sz="4" w:space="0" w:color="auto"/>
              <w:right w:val="double" w:sz="4" w:space="0" w:color="auto"/>
            </w:tcBorders>
          </w:tcPr>
          <w:p w:rsidR="007E1793" w:rsidRPr="00AC7FF6" w:rsidRDefault="007E1793" w:rsidP="007E1793">
            <w:pPr>
              <w:spacing w:line="259" w:lineRule="auto"/>
              <w:ind w:right="10"/>
              <w:jc w:val="center"/>
              <w:rPr>
                <w:rFonts w:ascii="Times New Roman" w:hAnsi="Times New Roman" w:cs="Times New Roman"/>
                <w:b/>
              </w:rPr>
            </w:pPr>
            <w:r w:rsidRPr="00AC7FF6">
              <w:rPr>
                <w:rFonts w:ascii="Times New Roman" w:hAnsi="Times New Roman" w:cs="Times New Roman"/>
                <w:b/>
              </w:rPr>
              <w:t xml:space="preserve">4 </w:t>
            </w:r>
          </w:p>
        </w:tc>
        <w:tc>
          <w:tcPr>
            <w:tcW w:w="658" w:type="dxa"/>
            <w:tcBorders>
              <w:top w:val="double" w:sz="4" w:space="0" w:color="auto"/>
              <w:left w:val="double" w:sz="4" w:space="0" w:color="auto"/>
              <w:bottom w:val="triple" w:sz="4" w:space="0" w:color="auto"/>
              <w:right w:val="double" w:sz="4" w:space="0" w:color="auto"/>
            </w:tcBorders>
          </w:tcPr>
          <w:p w:rsidR="007E1793" w:rsidRPr="00AC7FF6" w:rsidRDefault="007E1793" w:rsidP="007E1793">
            <w:pPr>
              <w:spacing w:line="259" w:lineRule="auto"/>
              <w:ind w:right="10"/>
              <w:jc w:val="center"/>
              <w:rPr>
                <w:rFonts w:ascii="Times New Roman" w:hAnsi="Times New Roman" w:cs="Times New Roman"/>
                <w:b/>
              </w:rPr>
            </w:pPr>
            <w:r w:rsidRPr="00AC7FF6">
              <w:rPr>
                <w:rFonts w:ascii="Times New Roman" w:hAnsi="Times New Roman" w:cs="Times New Roman"/>
                <w:b/>
              </w:rPr>
              <w:t xml:space="preserve">5 </w:t>
            </w:r>
          </w:p>
        </w:tc>
        <w:tc>
          <w:tcPr>
            <w:tcW w:w="662" w:type="dxa"/>
            <w:tcBorders>
              <w:top w:val="double" w:sz="4" w:space="0" w:color="auto"/>
              <w:left w:val="double" w:sz="4" w:space="0" w:color="auto"/>
              <w:bottom w:val="triple" w:sz="4" w:space="0" w:color="auto"/>
              <w:right w:val="double" w:sz="4" w:space="0" w:color="auto"/>
            </w:tcBorders>
          </w:tcPr>
          <w:p w:rsidR="007E1793" w:rsidRPr="00AC7FF6" w:rsidRDefault="007E1793" w:rsidP="007E1793">
            <w:pPr>
              <w:spacing w:line="259" w:lineRule="auto"/>
              <w:ind w:right="5"/>
              <w:jc w:val="center"/>
              <w:rPr>
                <w:rFonts w:ascii="Times New Roman" w:hAnsi="Times New Roman" w:cs="Times New Roman"/>
                <w:b/>
              </w:rPr>
            </w:pPr>
            <w:r w:rsidRPr="00AC7FF6">
              <w:rPr>
                <w:rFonts w:ascii="Times New Roman" w:hAnsi="Times New Roman" w:cs="Times New Roman"/>
                <w:b/>
              </w:rPr>
              <w:t xml:space="preserve">6 </w:t>
            </w:r>
          </w:p>
        </w:tc>
        <w:tc>
          <w:tcPr>
            <w:tcW w:w="658" w:type="dxa"/>
            <w:tcBorders>
              <w:top w:val="double" w:sz="4" w:space="0" w:color="auto"/>
              <w:left w:val="double" w:sz="4" w:space="0" w:color="auto"/>
              <w:bottom w:val="triple" w:sz="4" w:space="0" w:color="auto"/>
              <w:right w:val="double" w:sz="4" w:space="0" w:color="auto"/>
            </w:tcBorders>
          </w:tcPr>
          <w:p w:rsidR="007E1793" w:rsidRPr="00AC7FF6" w:rsidRDefault="007E1793" w:rsidP="007E1793">
            <w:pPr>
              <w:spacing w:line="259" w:lineRule="auto"/>
              <w:jc w:val="center"/>
              <w:rPr>
                <w:rFonts w:ascii="Times New Roman" w:hAnsi="Times New Roman" w:cs="Times New Roman"/>
                <w:b/>
              </w:rPr>
            </w:pPr>
            <w:r w:rsidRPr="00AC7FF6">
              <w:rPr>
                <w:rFonts w:ascii="Times New Roman" w:hAnsi="Times New Roman" w:cs="Times New Roman"/>
                <w:b/>
              </w:rPr>
              <w:t xml:space="preserve">7 </w:t>
            </w:r>
          </w:p>
        </w:tc>
        <w:tc>
          <w:tcPr>
            <w:tcW w:w="658" w:type="dxa"/>
            <w:tcBorders>
              <w:top w:val="double" w:sz="4" w:space="0" w:color="auto"/>
              <w:left w:val="double" w:sz="4" w:space="0" w:color="auto"/>
              <w:bottom w:val="triple" w:sz="4" w:space="0" w:color="auto"/>
              <w:right w:val="double" w:sz="4" w:space="0" w:color="auto"/>
            </w:tcBorders>
          </w:tcPr>
          <w:p w:rsidR="007E1793" w:rsidRPr="00AC7FF6" w:rsidRDefault="007E1793" w:rsidP="007E1793">
            <w:pPr>
              <w:spacing w:line="259" w:lineRule="auto"/>
              <w:jc w:val="center"/>
              <w:rPr>
                <w:rFonts w:ascii="Times New Roman" w:hAnsi="Times New Roman" w:cs="Times New Roman"/>
                <w:b/>
              </w:rPr>
            </w:pPr>
            <w:r w:rsidRPr="00AC7FF6">
              <w:rPr>
                <w:rFonts w:ascii="Times New Roman" w:hAnsi="Times New Roman" w:cs="Times New Roman"/>
                <w:b/>
              </w:rPr>
              <w:t xml:space="preserve">8 </w:t>
            </w:r>
          </w:p>
        </w:tc>
        <w:tc>
          <w:tcPr>
            <w:tcW w:w="658" w:type="dxa"/>
            <w:tcBorders>
              <w:top w:val="double" w:sz="4" w:space="0" w:color="auto"/>
              <w:left w:val="double" w:sz="4" w:space="0" w:color="auto"/>
              <w:bottom w:val="triple" w:sz="4" w:space="0" w:color="auto"/>
              <w:right w:val="double" w:sz="4" w:space="0" w:color="auto"/>
            </w:tcBorders>
          </w:tcPr>
          <w:p w:rsidR="007E1793" w:rsidRPr="00AC7FF6" w:rsidRDefault="007E1793" w:rsidP="007E1793">
            <w:pPr>
              <w:spacing w:line="259" w:lineRule="auto"/>
              <w:jc w:val="center"/>
              <w:rPr>
                <w:rFonts w:ascii="Times New Roman" w:hAnsi="Times New Roman" w:cs="Times New Roman"/>
                <w:b/>
              </w:rPr>
            </w:pPr>
            <w:r w:rsidRPr="00AC7FF6">
              <w:rPr>
                <w:rFonts w:ascii="Times New Roman" w:hAnsi="Times New Roman" w:cs="Times New Roman"/>
                <w:b/>
              </w:rPr>
              <w:t xml:space="preserve">9 </w:t>
            </w:r>
          </w:p>
        </w:tc>
        <w:tc>
          <w:tcPr>
            <w:tcW w:w="658" w:type="dxa"/>
            <w:tcBorders>
              <w:top w:val="double" w:sz="4" w:space="0" w:color="auto"/>
              <w:left w:val="double" w:sz="4" w:space="0" w:color="auto"/>
              <w:bottom w:val="triple" w:sz="4" w:space="0" w:color="auto"/>
              <w:right w:val="thinThickSmallGap" w:sz="24" w:space="0" w:color="4F6228" w:themeColor="accent3" w:themeShade="80"/>
            </w:tcBorders>
          </w:tcPr>
          <w:p w:rsidR="007E1793" w:rsidRPr="00AC7FF6" w:rsidRDefault="007E1793" w:rsidP="007E1793">
            <w:pPr>
              <w:spacing w:line="259" w:lineRule="auto"/>
              <w:ind w:right="5"/>
              <w:jc w:val="center"/>
              <w:rPr>
                <w:rFonts w:ascii="Times New Roman" w:hAnsi="Times New Roman" w:cs="Times New Roman"/>
                <w:b/>
              </w:rPr>
            </w:pPr>
            <w:r w:rsidRPr="00AC7FF6">
              <w:rPr>
                <w:rFonts w:ascii="Times New Roman" w:hAnsi="Times New Roman" w:cs="Times New Roman"/>
                <w:b/>
              </w:rPr>
              <w:t xml:space="preserve">10 </w:t>
            </w:r>
          </w:p>
        </w:tc>
      </w:tr>
      <w:tr w:rsidR="007E1793" w:rsidRPr="00AC7FF6" w:rsidTr="00AC7FF6">
        <w:trPr>
          <w:trHeight w:val="331"/>
        </w:trPr>
        <w:tc>
          <w:tcPr>
            <w:tcW w:w="1190" w:type="dxa"/>
            <w:tcBorders>
              <w:top w:val="triple" w:sz="4" w:space="0" w:color="auto"/>
              <w:left w:val="thinThickSmallGap" w:sz="24" w:space="0" w:color="4F6228" w:themeColor="accent3" w:themeShade="80"/>
              <w:bottom w:val="double" w:sz="4" w:space="0" w:color="auto"/>
              <w:right w:val="triple" w:sz="4" w:space="0" w:color="auto"/>
            </w:tcBorders>
          </w:tcPr>
          <w:p w:rsidR="007E1793" w:rsidRPr="00AC7FF6" w:rsidRDefault="007E1793" w:rsidP="007E1793">
            <w:pPr>
              <w:spacing w:line="259" w:lineRule="auto"/>
              <w:ind w:left="5"/>
              <w:jc w:val="center"/>
              <w:rPr>
                <w:rFonts w:ascii="Times New Roman" w:hAnsi="Times New Roman" w:cs="Times New Roman"/>
              </w:rPr>
            </w:pPr>
            <w:r w:rsidRPr="00AC7FF6">
              <w:rPr>
                <w:rFonts w:ascii="Times New Roman" w:hAnsi="Times New Roman" w:cs="Times New Roman"/>
              </w:rPr>
              <w:t xml:space="preserve">Főtárgy </w:t>
            </w:r>
          </w:p>
        </w:tc>
        <w:tc>
          <w:tcPr>
            <w:tcW w:w="648" w:type="dxa"/>
            <w:tcBorders>
              <w:top w:val="triple" w:sz="4" w:space="0" w:color="auto"/>
              <w:left w:val="triple" w:sz="4" w:space="0" w:color="auto"/>
              <w:bottom w:val="double" w:sz="4" w:space="0" w:color="auto"/>
              <w:right w:val="double" w:sz="4" w:space="0" w:color="auto"/>
            </w:tcBorders>
          </w:tcPr>
          <w:p w:rsidR="007E1793" w:rsidRPr="00AC7FF6" w:rsidRDefault="007E1793" w:rsidP="007E1793">
            <w:pPr>
              <w:spacing w:line="259" w:lineRule="auto"/>
              <w:ind w:right="2"/>
              <w:jc w:val="center"/>
              <w:rPr>
                <w:rFonts w:ascii="Times New Roman" w:hAnsi="Times New Roman" w:cs="Times New Roman"/>
              </w:rPr>
            </w:pPr>
            <w:r w:rsidRPr="00AC7FF6">
              <w:rPr>
                <w:rFonts w:ascii="Times New Roman" w:hAnsi="Times New Roman" w:cs="Times New Roman"/>
              </w:rPr>
              <w:t xml:space="preserve">(2) </w:t>
            </w:r>
          </w:p>
        </w:tc>
        <w:tc>
          <w:tcPr>
            <w:tcW w:w="653" w:type="dxa"/>
            <w:tcBorders>
              <w:top w:val="triple" w:sz="4" w:space="0" w:color="auto"/>
              <w:left w:val="double" w:sz="4" w:space="0" w:color="auto"/>
              <w:bottom w:val="double" w:sz="4" w:space="0" w:color="auto"/>
              <w:right w:val="double" w:sz="4" w:space="0" w:color="auto"/>
            </w:tcBorders>
          </w:tcPr>
          <w:p w:rsidR="007E1793" w:rsidRPr="00AC7FF6" w:rsidRDefault="007E1793" w:rsidP="007E1793">
            <w:pPr>
              <w:spacing w:line="259" w:lineRule="auto"/>
              <w:ind w:left="3"/>
              <w:jc w:val="center"/>
              <w:rPr>
                <w:rFonts w:ascii="Times New Roman" w:hAnsi="Times New Roman" w:cs="Times New Roman"/>
              </w:rPr>
            </w:pPr>
            <w:r w:rsidRPr="00AC7FF6">
              <w:rPr>
                <w:rFonts w:ascii="Times New Roman" w:hAnsi="Times New Roman" w:cs="Times New Roman"/>
              </w:rPr>
              <w:t xml:space="preserve">(2) </w:t>
            </w:r>
          </w:p>
        </w:tc>
        <w:tc>
          <w:tcPr>
            <w:tcW w:w="658" w:type="dxa"/>
            <w:tcBorders>
              <w:top w:val="triple" w:sz="4" w:space="0" w:color="auto"/>
              <w:left w:val="double" w:sz="4" w:space="0" w:color="auto"/>
              <w:bottom w:val="double" w:sz="4" w:space="0" w:color="auto"/>
              <w:right w:val="double" w:sz="4" w:space="0" w:color="auto"/>
            </w:tcBorders>
          </w:tcPr>
          <w:p w:rsidR="007E1793" w:rsidRPr="00AC7FF6" w:rsidRDefault="0067547D" w:rsidP="007E1793">
            <w:pPr>
              <w:spacing w:line="259" w:lineRule="auto"/>
              <w:ind w:right="2"/>
              <w:jc w:val="center"/>
              <w:rPr>
                <w:rFonts w:ascii="Times New Roman" w:hAnsi="Times New Roman" w:cs="Times New Roman"/>
              </w:rPr>
            </w:pPr>
            <w:r w:rsidRPr="00AC7FF6">
              <w:rPr>
                <w:rFonts w:ascii="Times New Roman" w:hAnsi="Times New Roman" w:cs="Times New Roman"/>
              </w:rPr>
              <w:t>2</w:t>
            </w:r>
          </w:p>
        </w:tc>
        <w:tc>
          <w:tcPr>
            <w:tcW w:w="658" w:type="dxa"/>
            <w:tcBorders>
              <w:top w:val="triple" w:sz="4" w:space="0" w:color="auto"/>
              <w:left w:val="double" w:sz="4" w:space="0" w:color="auto"/>
              <w:bottom w:val="double" w:sz="4" w:space="0" w:color="auto"/>
              <w:right w:val="double" w:sz="4" w:space="0" w:color="auto"/>
            </w:tcBorders>
          </w:tcPr>
          <w:p w:rsidR="007E1793" w:rsidRPr="00AC7FF6" w:rsidRDefault="007E1793" w:rsidP="007E1793">
            <w:pPr>
              <w:spacing w:line="259" w:lineRule="auto"/>
              <w:jc w:val="center"/>
              <w:rPr>
                <w:rFonts w:ascii="Times New Roman" w:hAnsi="Times New Roman" w:cs="Times New Roman"/>
              </w:rPr>
            </w:pPr>
            <w:r w:rsidRPr="00AC7FF6">
              <w:rPr>
                <w:rFonts w:ascii="Times New Roman" w:hAnsi="Times New Roman" w:cs="Times New Roman"/>
              </w:rPr>
              <w:t xml:space="preserve">2 </w:t>
            </w:r>
          </w:p>
        </w:tc>
        <w:tc>
          <w:tcPr>
            <w:tcW w:w="658" w:type="dxa"/>
            <w:tcBorders>
              <w:top w:val="triple" w:sz="4" w:space="0" w:color="auto"/>
              <w:left w:val="double" w:sz="4" w:space="0" w:color="auto"/>
              <w:bottom w:val="double" w:sz="4" w:space="0" w:color="auto"/>
              <w:right w:val="double" w:sz="4" w:space="0" w:color="auto"/>
            </w:tcBorders>
          </w:tcPr>
          <w:p w:rsidR="007E1793" w:rsidRPr="00AC7FF6" w:rsidRDefault="007E1793" w:rsidP="007E1793">
            <w:pPr>
              <w:spacing w:line="259" w:lineRule="auto"/>
              <w:ind w:right="10"/>
              <w:jc w:val="center"/>
              <w:rPr>
                <w:rFonts w:ascii="Times New Roman" w:hAnsi="Times New Roman" w:cs="Times New Roman"/>
              </w:rPr>
            </w:pPr>
            <w:r w:rsidRPr="00AC7FF6">
              <w:rPr>
                <w:rFonts w:ascii="Times New Roman" w:hAnsi="Times New Roman" w:cs="Times New Roman"/>
              </w:rPr>
              <w:t xml:space="preserve">2 </w:t>
            </w:r>
          </w:p>
        </w:tc>
        <w:tc>
          <w:tcPr>
            <w:tcW w:w="658" w:type="dxa"/>
            <w:tcBorders>
              <w:top w:val="triple" w:sz="4" w:space="0" w:color="auto"/>
              <w:left w:val="double" w:sz="4" w:space="0" w:color="auto"/>
              <w:bottom w:val="double" w:sz="4" w:space="0" w:color="auto"/>
              <w:right w:val="double" w:sz="4" w:space="0" w:color="auto"/>
            </w:tcBorders>
          </w:tcPr>
          <w:p w:rsidR="007E1793" w:rsidRPr="00AC7FF6" w:rsidRDefault="007E1793" w:rsidP="007E1793">
            <w:pPr>
              <w:spacing w:line="259" w:lineRule="auto"/>
              <w:ind w:right="10"/>
              <w:jc w:val="center"/>
              <w:rPr>
                <w:rFonts w:ascii="Times New Roman" w:hAnsi="Times New Roman" w:cs="Times New Roman"/>
              </w:rPr>
            </w:pPr>
            <w:r w:rsidRPr="00AC7FF6">
              <w:rPr>
                <w:rFonts w:ascii="Times New Roman" w:hAnsi="Times New Roman" w:cs="Times New Roman"/>
              </w:rPr>
              <w:t xml:space="preserve">2 </w:t>
            </w:r>
          </w:p>
        </w:tc>
        <w:tc>
          <w:tcPr>
            <w:tcW w:w="658" w:type="dxa"/>
            <w:tcBorders>
              <w:top w:val="triple" w:sz="4" w:space="0" w:color="auto"/>
              <w:left w:val="double" w:sz="4" w:space="0" w:color="auto"/>
              <w:bottom w:val="double" w:sz="4" w:space="0" w:color="auto"/>
              <w:right w:val="double" w:sz="4" w:space="0" w:color="auto"/>
            </w:tcBorders>
          </w:tcPr>
          <w:p w:rsidR="007E1793" w:rsidRPr="00AC7FF6" w:rsidRDefault="007E1793" w:rsidP="007E1793">
            <w:pPr>
              <w:spacing w:line="259" w:lineRule="auto"/>
              <w:ind w:right="10"/>
              <w:jc w:val="center"/>
              <w:rPr>
                <w:rFonts w:ascii="Times New Roman" w:hAnsi="Times New Roman" w:cs="Times New Roman"/>
              </w:rPr>
            </w:pPr>
            <w:r w:rsidRPr="00AC7FF6">
              <w:rPr>
                <w:rFonts w:ascii="Times New Roman" w:hAnsi="Times New Roman" w:cs="Times New Roman"/>
              </w:rPr>
              <w:t xml:space="preserve">2 </w:t>
            </w:r>
          </w:p>
        </w:tc>
        <w:tc>
          <w:tcPr>
            <w:tcW w:w="662" w:type="dxa"/>
            <w:tcBorders>
              <w:top w:val="triple" w:sz="4" w:space="0" w:color="auto"/>
              <w:left w:val="double" w:sz="4" w:space="0" w:color="auto"/>
              <w:bottom w:val="double" w:sz="4" w:space="0" w:color="auto"/>
              <w:right w:val="double" w:sz="4" w:space="0" w:color="auto"/>
            </w:tcBorders>
          </w:tcPr>
          <w:p w:rsidR="007E1793" w:rsidRPr="00AC7FF6" w:rsidRDefault="007E1793" w:rsidP="007E1793">
            <w:pPr>
              <w:spacing w:line="259" w:lineRule="auto"/>
              <w:ind w:right="5"/>
              <w:jc w:val="center"/>
              <w:rPr>
                <w:rFonts w:ascii="Times New Roman" w:hAnsi="Times New Roman" w:cs="Times New Roman"/>
              </w:rPr>
            </w:pPr>
            <w:r w:rsidRPr="00AC7FF6">
              <w:rPr>
                <w:rFonts w:ascii="Times New Roman" w:hAnsi="Times New Roman" w:cs="Times New Roman"/>
              </w:rPr>
              <w:t xml:space="preserve">2 </w:t>
            </w:r>
          </w:p>
        </w:tc>
        <w:tc>
          <w:tcPr>
            <w:tcW w:w="658" w:type="dxa"/>
            <w:tcBorders>
              <w:top w:val="triple" w:sz="4" w:space="0" w:color="auto"/>
              <w:left w:val="double" w:sz="4" w:space="0" w:color="auto"/>
              <w:bottom w:val="double" w:sz="4" w:space="0" w:color="auto"/>
              <w:right w:val="double" w:sz="4" w:space="0" w:color="auto"/>
            </w:tcBorders>
          </w:tcPr>
          <w:p w:rsidR="007E1793" w:rsidRPr="00AC7FF6" w:rsidRDefault="007E1793" w:rsidP="007E1793">
            <w:pPr>
              <w:spacing w:line="259" w:lineRule="auto"/>
              <w:jc w:val="center"/>
              <w:rPr>
                <w:rFonts w:ascii="Times New Roman" w:hAnsi="Times New Roman" w:cs="Times New Roman"/>
              </w:rPr>
            </w:pPr>
            <w:r w:rsidRPr="00AC7FF6">
              <w:rPr>
                <w:rFonts w:ascii="Times New Roman" w:hAnsi="Times New Roman" w:cs="Times New Roman"/>
              </w:rPr>
              <w:t xml:space="preserve">2 </w:t>
            </w:r>
          </w:p>
        </w:tc>
        <w:tc>
          <w:tcPr>
            <w:tcW w:w="658" w:type="dxa"/>
            <w:tcBorders>
              <w:top w:val="triple" w:sz="4" w:space="0" w:color="auto"/>
              <w:left w:val="double" w:sz="4" w:space="0" w:color="auto"/>
              <w:bottom w:val="double" w:sz="4" w:space="0" w:color="auto"/>
              <w:right w:val="double" w:sz="4" w:space="0" w:color="auto"/>
            </w:tcBorders>
          </w:tcPr>
          <w:p w:rsidR="007E1793" w:rsidRPr="00AC7FF6" w:rsidRDefault="007E1793" w:rsidP="007E1793">
            <w:pPr>
              <w:spacing w:line="259" w:lineRule="auto"/>
              <w:jc w:val="center"/>
              <w:rPr>
                <w:rFonts w:ascii="Times New Roman" w:hAnsi="Times New Roman" w:cs="Times New Roman"/>
              </w:rPr>
            </w:pPr>
            <w:r w:rsidRPr="00AC7FF6">
              <w:rPr>
                <w:rFonts w:ascii="Times New Roman" w:hAnsi="Times New Roman" w:cs="Times New Roman"/>
              </w:rPr>
              <w:t xml:space="preserve">2 </w:t>
            </w:r>
          </w:p>
        </w:tc>
        <w:tc>
          <w:tcPr>
            <w:tcW w:w="658" w:type="dxa"/>
            <w:tcBorders>
              <w:top w:val="triple" w:sz="4" w:space="0" w:color="auto"/>
              <w:left w:val="double" w:sz="4" w:space="0" w:color="auto"/>
              <w:bottom w:val="double" w:sz="4" w:space="0" w:color="auto"/>
              <w:right w:val="double" w:sz="4" w:space="0" w:color="auto"/>
            </w:tcBorders>
          </w:tcPr>
          <w:p w:rsidR="007E1793" w:rsidRPr="00AC7FF6" w:rsidRDefault="007E1793" w:rsidP="007E1793">
            <w:pPr>
              <w:spacing w:line="259" w:lineRule="auto"/>
              <w:jc w:val="center"/>
              <w:rPr>
                <w:rFonts w:ascii="Times New Roman" w:hAnsi="Times New Roman" w:cs="Times New Roman"/>
              </w:rPr>
            </w:pPr>
            <w:r w:rsidRPr="00AC7FF6">
              <w:rPr>
                <w:rFonts w:ascii="Times New Roman" w:hAnsi="Times New Roman" w:cs="Times New Roman"/>
              </w:rPr>
              <w:t xml:space="preserve">2 </w:t>
            </w:r>
          </w:p>
        </w:tc>
        <w:tc>
          <w:tcPr>
            <w:tcW w:w="658" w:type="dxa"/>
            <w:tcBorders>
              <w:top w:val="triple" w:sz="4" w:space="0" w:color="auto"/>
              <w:left w:val="double" w:sz="4" w:space="0" w:color="auto"/>
              <w:bottom w:val="double" w:sz="4" w:space="0" w:color="auto"/>
              <w:right w:val="thinThickSmallGap" w:sz="24" w:space="0" w:color="4F6228" w:themeColor="accent3" w:themeShade="80"/>
            </w:tcBorders>
          </w:tcPr>
          <w:p w:rsidR="007E1793" w:rsidRPr="00AC7FF6" w:rsidRDefault="007E1793" w:rsidP="007E1793">
            <w:pPr>
              <w:spacing w:line="259" w:lineRule="auto"/>
              <w:jc w:val="center"/>
              <w:rPr>
                <w:rFonts w:ascii="Times New Roman" w:hAnsi="Times New Roman" w:cs="Times New Roman"/>
              </w:rPr>
            </w:pPr>
            <w:r w:rsidRPr="00AC7FF6">
              <w:rPr>
                <w:rFonts w:ascii="Times New Roman" w:hAnsi="Times New Roman" w:cs="Times New Roman"/>
              </w:rPr>
              <w:t xml:space="preserve">2 </w:t>
            </w:r>
          </w:p>
        </w:tc>
      </w:tr>
      <w:tr w:rsidR="007E1793" w:rsidRPr="00AC7FF6" w:rsidTr="00AC7FF6">
        <w:trPr>
          <w:trHeight w:val="643"/>
        </w:trPr>
        <w:tc>
          <w:tcPr>
            <w:tcW w:w="1190" w:type="dxa"/>
            <w:tcBorders>
              <w:top w:val="double" w:sz="4" w:space="0" w:color="auto"/>
              <w:left w:val="thinThickSmallGap" w:sz="24" w:space="0" w:color="4F6228" w:themeColor="accent3" w:themeShade="80"/>
              <w:bottom w:val="double" w:sz="4" w:space="0" w:color="auto"/>
              <w:right w:val="triple" w:sz="4" w:space="0" w:color="auto"/>
            </w:tcBorders>
          </w:tcPr>
          <w:p w:rsidR="007E1793" w:rsidRPr="00AC7FF6" w:rsidRDefault="007E1793" w:rsidP="007E1793">
            <w:pPr>
              <w:spacing w:line="259" w:lineRule="auto"/>
              <w:jc w:val="center"/>
              <w:rPr>
                <w:rFonts w:ascii="Times New Roman" w:hAnsi="Times New Roman" w:cs="Times New Roman"/>
              </w:rPr>
            </w:pPr>
            <w:r w:rsidRPr="00AC7FF6">
              <w:rPr>
                <w:rFonts w:ascii="Times New Roman" w:hAnsi="Times New Roman" w:cs="Times New Roman"/>
              </w:rPr>
              <w:t xml:space="preserve">Kötelező tantárgy </w:t>
            </w:r>
          </w:p>
        </w:tc>
        <w:tc>
          <w:tcPr>
            <w:tcW w:w="648" w:type="dxa"/>
            <w:tcBorders>
              <w:top w:val="double" w:sz="4" w:space="0" w:color="auto"/>
              <w:left w:val="triple" w:sz="4" w:space="0" w:color="auto"/>
              <w:bottom w:val="double" w:sz="4" w:space="0" w:color="auto"/>
              <w:right w:val="double" w:sz="4" w:space="0" w:color="auto"/>
            </w:tcBorders>
            <w:vAlign w:val="center"/>
          </w:tcPr>
          <w:p w:rsidR="007E1793" w:rsidRPr="00AC7FF6" w:rsidRDefault="007E1793" w:rsidP="007E1793">
            <w:pPr>
              <w:spacing w:line="259" w:lineRule="auto"/>
              <w:ind w:right="2"/>
              <w:jc w:val="center"/>
              <w:rPr>
                <w:rFonts w:ascii="Times New Roman" w:hAnsi="Times New Roman" w:cs="Times New Roman"/>
              </w:rPr>
            </w:pPr>
            <w:r w:rsidRPr="00AC7FF6">
              <w:rPr>
                <w:rFonts w:ascii="Times New Roman" w:hAnsi="Times New Roman" w:cs="Times New Roman"/>
              </w:rPr>
              <w:t xml:space="preserve">(2) </w:t>
            </w:r>
          </w:p>
        </w:tc>
        <w:tc>
          <w:tcPr>
            <w:tcW w:w="653" w:type="dxa"/>
            <w:tcBorders>
              <w:top w:val="double" w:sz="4" w:space="0" w:color="auto"/>
              <w:left w:val="double" w:sz="4" w:space="0" w:color="auto"/>
              <w:bottom w:val="double" w:sz="4" w:space="0" w:color="auto"/>
              <w:right w:val="double" w:sz="4" w:space="0" w:color="auto"/>
            </w:tcBorders>
            <w:vAlign w:val="center"/>
          </w:tcPr>
          <w:p w:rsidR="007E1793" w:rsidRPr="00AC7FF6" w:rsidRDefault="007E1793" w:rsidP="007E1793">
            <w:pPr>
              <w:spacing w:line="259" w:lineRule="auto"/>
              <w:ind w:left="3"/>
              <w:jc w:val="center"/>
              <w:rPr>
                <w:rFonts w:ascii="Times New Roman" w:hAnsi="Times New Roman" w:cs="Times New Roman"/>
              </w:rPr>
            </w:pPr>
            <w:r w:rsidRPr="00AC7FF6">
              <w:rPr>
                <w:rFonts w:ascii="Times New Roman" w:hAnsi="Times New Roman" w:cs="Times New Roman"/>
              </w:rPr>
              <w:t xml:space="preserve">(2) </w:t>
            </w:r>
          </w:p>
        </w:tc>
        <w:tc>
          <w:tcPr>
            <w:tcW w:w="658" w:type="dxa"/>
            <w:tcBorders>
              <w:top w:val="double" w:sz="4" w:space="0" w:color="auto"/>
              <w:left w:val="double" w:sz="4" w:space="0" w:color="auto"/>
              <w:bottom w:val="double" w:sz="4" w:space="0" w:color="auto"/>
              <w:right w:val="double" w:sz="4" w:space="0" w:color="auto"/>
            </w:tcBorders>
            <w:vAlign w:val="center"/>
          </w:tcPr>
          <w:p w:rsidR="007E1793" w:rsidRPr="00AC7FF6" w:rsidRDefault="0067547D" w:rsidP="007E1793">
            <w:pPr>
              <w:spacing w:line="259" w:lineRule="auto"/>
              <w:ind w:right="2"/>
              <w:jc w:val="center"/>
              <w:rPr>
                <w:rFonts w:ascii="Times New Roman" w:hAnsi="Times New Roman" w:cs="Times New Roman"/>
              </w:rPr>
            </w:pPr>
            <w:r w:rsidRPr="00AC7FF6">
              <w:rPr>
                <w:rFonts w:ascii="Times New Roman" w:hAnsi="Times New Roman" w:cs="Times New Roman"/>
              </w:rPr>
              <w:t>2</w:t>
            </w:r>
          </w:p>
        </w:tc>
        <w:tc>
          <w:tcPr>
            <w:tcW w:w="658" w:type="dxa"/>
            <w:tcBorders>
              <w:top w:val="double" w:sz="4" w:space="0" w:color="auto"/>
              <w:left w:val="double" w:sz="4" w:space="0" w:color="auto"/>
              <w:bottom w:val="double" w:sz="4" w:space="0" w:color="auto"/>
              <w:right w:val="double" w:sz="4" w:space="0" w:color="auto"/>
            </w:tcBorders>
            <w:vAlign w:val="center"/>
          </w:tcPr>
          <w:p w:rsidR="007E1793" w:rsidRPr="00AC7FF6" w:rsidRDefault="007E1793" w:rsidP="007E1793">
            <w:pPr>
              <w:spacing w:line="259" w:lineRule="auto"/>
              <w:jc w:val="center"/>
              <w:rPr>
                <w:rFonts w:ascii="Times New Roman" w:hAnsi="Times New Roman" w:cs="Times New Roman"/>
              </w:rPr>
            </w:pPr>
            <w:r w:rsidRPr="00AC7FF6">
              <w:rPr>
                <w:rFonts w:ascii="Times New Roman" w:hAnsi="Times New Roman" w:cs="Times New Roman"/>
              </w:rPr>
              <w:t xml:space="preserve">2 </w:t>
            </w:r>
          </w:p>
        </w:tc>
        <w:tc>
          <w:tcPr>
            <w:tcW w:w="658" w:type="dxa"/>
            <w:tcBorders>
              <w:top w:val="double" w:sz="4" w:space="0" w:color="auto"/>
              <w:left w:val="double" w:sz="4" w:space="0" w:color="auto"/>
              <w:bottom w:val="double" w:sz="4" w:space="0" w:color="auto"/>
              <w:right w:val="double" w:sz="4" w:space="0" w:color="auto"/>
            </w:tcBorders>
            <w:vAlign w:val="center"/>
          </w:tcPr>
          <w:p w:rsidR="007E1793" w:rsidRPr="00AC7FF6" w:rsidRDefault="007E1793" w:rsidP="007E1793">
            <w:pPr>
              <w:spacing w:line="259" w:lineRule="auto"/>
              <w:ind w:right="10"/>
              <w:jc w:val="center"/>
              <w:rPr>
                <w:rFonts w:ascii="Times New Roman" w:hAnsi="Times New Roman" w:cs="Times New Roman"/>
              </w:rPr>
            </w:pPr>
            <w:r w:rsidRPr="00AC7FF6">
              <w:rPr>
                <w:rFonts w:ascii="Times New Roman" w:hAnsi="Times New Roman" w:cs="Times New Roman"/>
              </w:rPr>
              <w:t xml:space="preserve">2 </w:t>
            </w:r>
          </w:p>
        </w:tc>
        <w:tc>
          <w:tcPr>
            <w:tcW w:w="658" w:type="dxa"/>
            <w:tcBorders>
              <w:top w:val="double" w:sz="4" w:space="0" w:color="auto"/>
              <w:left w:val="double" w:sz="4" w:space="0" w:color="auto"/>
              <w:bottom w:val="double" w:sz="4" w:space="0" w:color="auto"/>
              <w:right w:val="double" w:sz="4" w:space="0" w:color="auto"/>
            </w:tcBorders>
            <w:vAlign w:val="center"/>
          </w:tcPr>
          <w:p w:rsidR="007E1793" w:rsidRPr="00AC7FF6" w:rsidRDefault="007E1793" w:rsidP="007E1793">
            <w:pPr>
              <w:spacing w:line="259" w:lineRule="auto"/>
              <w:ind w:right="10"/>
              <w:jc w:val="center"/>
              <w:rPr>
                <w:rFonts w:ascii="Times New Roman" w:hAnsi="Times New Roman" w:cs="Times New Roman"/>
              </w:rPr>
            </w:pPr>
            <w:r w:rsidRPr="00AC7FF6">
              <w:rPr>
                <w:rFonts w:ascii="Times New Roman" w:hAnsi="Times New Roman" w:cs="Times New Roman"/>
              </w:rPr>
              <w:t xml:space="preserve">2 </w:t>
            </w:r>
          </w:p>
        </w:tc>
        <w:tc>
          <w:tcPr>
            <w:tcW w:w="658" w:type="dxa"/>
            <w:tcBorders>
              <w:top w:val="double" w:sz="4" w:space="0" w:color="auto"/>
              <w:left w:val="double" w:sz="4" w:space="0" w:color="auto"/>
              <w:bottom w:val="double" w:sz="4" w:space="0" w:color="auto"/>
              <w:right w:val="double" w:sz="4" w:space="0" w:color="auto"/>
            </w:tcBorders>
            <w:vAlign w:val="center"/>
          </w:tcPr>
          <w:p w:rsidR="007E1793" w:rsidRPr="00AC7FF6" w:rsidRDefault="007E1793" w:rsidP="007E1793">
            <w:pPr>
              <w:spacing w:line="259" w:lineRule="auto"/>
              <w:ind w:right="10"/>
              <w:jc w:val="center"/>
              <w:rPr>
                <w:rFonts w:ascii="Times New Roman" w:hAnsi="Times New Roman" w:cs="Times New Roman"/>
              </w:rPr>
            </w:pPr>
            <w:r w:rsidRPr="00AC7FF6">
              <w:rPr>
                <w:rFonts w:ascii="Times New Roman" w:hAnsi="Times New Roman" w:cs="Times New Roman"/>
              </w:rPr>
              <w:t xml:space="preserve">2 </w:t>
            </w:r>
          </w:p>
        </w:tc>
        <w:tc>
          <w:tcPr>
            <w:tcW w:w="662" w:type="dxa"/>
            <w:tcBorders>
              <w:top w:val="double" w:sz="4" w:space="0" w:color="auto"/>
              <w:left w:val="double" w:sz="4" w:space="0" w:color="auto"/>
              <w:bottom w:val="double" w:sz="4" w:space="0" w:color="auto"/>
              <w:right w:val="double" w:sz="4" w:space="0" w:color="auto"/>
            </w:tcBorders>
            <w:vAlign w:val="center"/>
          </w:tcPr>
          <w:p w:rsidR="007E1793" w:rsidRPr="00AC7FF6" w:rsidRDefault="007E1793" w:rsidP="007E1793">
            <w:pPr>
              <w:spacing w:line="259" w:lineRule="auto"/>
              <w:ind w:right="5"/>
              <w:jc w:val="center"/>
              <w:rPr>
                <w:rFonts w:ascii="Times New Roman" w:hAnsi="Times New Roman" w:cs="Times New Roman"/>
              </w:rPr>
            </w:pPr>
            <w:r w:rsidRPr="00AC7FF6">
              <w:rPr>
                <w:rFonts w:ascii="Times New Roman" w:hAnsi="Times New Roman" w:cs="Times New Roman"/>
              </w:rPr>
              <w:t xml:space="preserve">2 </w:t>
            </w:r>
          </w:p>
        </w:tc>
        <w:tc>
          <w:tcPr>
            <w:tcW w:w="658" w:type="dxa"/>
            <w:tcBorders>
              <w:top w:val="double" w:sz="4" w:space="0" w:color="auto"/>
              <w:left w:val="double" w:sz="4" w:space="0" w:color="auto"/>
              <w:bottom w:val="double" w:sz="4" w:space="0" w:color="auto"/>
              <w:right w:val="double" w:sz="4" w:space="0" w:color="auto"/>
            </w:tcBorders>
            <w:vAlign w:val="center"/>
          </w:tcPr>
          <w:p w:rsidR="007E1793" w:rsidRPr="00AC7FF6" w:rsidRDefault="007E1793" w:rsidP="007E1793">
            <w:pPr>
              <w:spacing w:line="259" w:lineRule="auto"/>
              <w:jc w:val="center"/>
              <w:rPr>
                <w:rFonts w:ascii="Times New Roman" w:hAnsi="Times New Roman" w:cs="Times New Roman"/>
              </w:rPr>
            </w:pPr>
            <w:r w:rsidRPr="00AC7FF6">
              <w:rPr>
                <w:rFonts w:ascii="Times New Roman" w:hAnsi="Times New Roman" w:cs="Times New Roman"/>
              </w:rPr>
              <w:t xml:space="preserve">2 </w:t>
            </w:r>
          </w:p>
        </w:tc>
        <w:tc>
          <w:tcPr>
            <w:tcW w:w="658" w:type="dxa"/>
            <w:tcBorders>
              <w:top w:val="double" w:sz="4" w:space="0" w:color="auto"/>
              <w:left w:val="double" w:sz="4" w:space="0" w:color="auto"/>
              <w:bottom w:val="double" w:sz="4" w:space="0" w:color="auto"/>
              <w:right w:val="double" w:sz="4" w:space="0" w:color="auto"/>
            </w:tcBorders>
            <w:vAlign w:val="center"/>
          </w:tcPr>
          <w:p w:rsidR="007E1793" w:rsidRPr="00AC7FF6" w:rsidRDefault="007E1793" w:rsidP="007E1793">
            <w:pPr>
              <w:spacing w:line="259" w:lineRule="auto"/>
              <w:jc w:val="center"/>
              <w:rPr>
                <w:rFonts w:ascii="Times New Roman" w:hAnsi="Times New Roman" w:cs="Times New Roman"/>
              </w:rPr>
            </w:pPr>
            <w:r w:rsidRPr="00AC7FF6">
              <w:rPr>
                <w:rFonts w:ascii="Times New Roman" w:hAnsi="Times New Roman" w:cs="Times New Roman"/>
              </w:rPr>
              <w:t xml:space="preserve">2 </w:t>
            </w:r>
          </w:p>
        </w:tc>
        <w:tc>
          <w:tcPr>
            <w:tcW w:w="658" w:type="dxa"/>
            <w:tcBorders>
              <w:top w:val="double" w:sz="4" w:space="0" w:color="auto"/>
              <w:left w:val="double" w:sz="4" w:space="0" w:color="auto"/>
              <w:bottom w:val="double" w:sz="4" w:space="0" w:color="auto"/>
              <w:right w:val="double" w:sz="4" w:space="0" w:color="auto"/>
            </w:tcBorders>
            <w:vAlign w:val="center"/>
          </w:tcPr>
          <w:p w:rsidR="007E1793" w:rsidRPr="00AC7FF6" w:rsidRDefault="007E1793" w:rsidP="007E1793">
            <w:pPr>
              <w:spacing w:line="259" w:lineRule="auto"/>
              <w:jc w:val="center"/>
              <w:rPr>
                <w:rFonts w:ascii="Times New Roman" w:hAnsi="Times New Roman" w:cs="Times New Roman"/>
              </w:rPr>
            </w:pPr>
            <w:r w:rsidRPr="00AC7FF6">
              <w:rPr>
                <w:rFonts w:ascii="Times New Roman" w:hAnsi="Times New Roman" w:cs="Times New Roman"/>
              </w:rPr>
              <w:t xml:space="preserve">2 </w:t>
            </w:r>
          </w:p>
        </w:tc>
        <w:tc>
          <w:tcPr>
            <w:tcW w:w="658" w:type="dxa"/>
            <w:tcBorders>
              <w:top w:val="double" w:sz="4" w:space="0" w:color="auto"/>
              <w:left w:val="double" w:sz="4" w:space="0" w:color="auto"/>
              <w:bottom w:val="double" w:sz="4" w:space="0" w:color="auto"/>
              <w:right w:val="thinThickSmallGap" w:sz="24" w:space="0" w:color="4F6228" w:themeColor="accent3" w:themeShade="80"/>
            </w:tcBorders>
            <w:vAlign w:val="center"/>
          </w:tcPr>
          <w:p w:rsidR="007E1793" w:rsidRPr="00AC7FF6" w:rsidRDefault="007E1793" w:rsidP="007E1793">
            <w:pPr>
              <w:spacing w:line="259" w:lineRule="auto"/>
              <w:jc w:val="center"/>
              <w:rPr>
                <w:rFonts w:ascii="Times New Roman" w:hAnsi="Times New Roman" w:cs="Times New Roman"/>
              </w:rPr>
            </w:pPr>
            <w:r w:rsidRPr="00AC7FF6">
              <w:rPr>
                <w:rFonts w:ascii="Times New Roman" w:hAnsi="Times New Roman" w:cs="Times New Roman"/>
              </w:rPr>
              <w:t xml:space="preserve">2 </w:t>
            </w:r>
          </w:p>
        </w:tc>
      </w:tr>
      <w:tr w:rsidR="007E1793" w:rsidRPr="00AC7FF6" w:rsidTr="00AC7FF6">
        <w:trPr>
          <w:trHeight w:val="960"/>
        </w:trPr>
        <w:tc>
          <w:tcPr>
            <w:tcW w:w="1190" w:type="dxa"/>
            <w:tcBorders>
              <w:top w:val="double" w:sz="4" w:space="0" w:color="auto"/>
              <w:left w:val="thinThickSmallGap" w:sz="24" w:space="0" w:color="4F6228" w:themeColor="accent3" w:themeShade="80"/>
              <w:bottom w:val="double" w:sz="4" w:space="0" w:color="auto"/>
              <w:right w:val="triple" w:sz="4" w:space="0" w:color="auto"/>
            </w:tcBorders>
          </w:tcPr>
          <w:p w:rsidR="007E1793" w:rsidRPr="00AC7FF6" w:rsidRDefault="007E1793" w:rsidP="007E1793">
            <w:pPr>
              <w:spacing w:line="259" w:lineRule="auto"/>
              <w:jc w:val="center"/>
              <w:rPr>
                <w:rFonts w:ascii="Times New Roman" w:hAnsi="Times New Roman" w:cs="Times New Roman"/>
              </w:rPr>
            </w:pPr>
            <w:r w:rsidRPr="00AC7FF6">
              <w:rPr>
                <w:rFonts w:ascii="Times New Roman" w:hAnsi="Times New Roman" w:cs="Times New Roman"/>
              </w:rPr>
              <w:t xml:space="preserve">Kötelezően választható tantárgy </w:t>
            </w:r>
          </w:p>
        </w:tc>
        <w:tc>
          <w:tcPr>
            <w:tcW w:w="648" w:type="dxa"/>
            <w:tcBorders>
              <w:top w:val="double" w:sz="4" w:space="0" w:color="auto"/>
              <w:left w:val="triple" w:sz="4" w:space="0" w:color="auto"/>
              <w:bottom w:val="double" w:sz="4" w:space="0" w:color="auto"/>
              <w:right w:val="double" w:sz="4" w:space="0" w:color="auto"/>
            </w:tcBorders>
            <w:vAlign w:val="center"/>
          </w:tcPr>
          <w:p w:rsidR="007E1793" w:rsidRPr="00AC7FF6" w:rsidRDefault="007E1793" w:rsidP="007E1793">
            <w:pPr>
              <w:spacing w:line="259" w:lineRule="auto"/>
              <w:ind w:left="55"/>
              <w:jc w:val="center"/>
              <w:rPr>
                <w:rFonts w:ascii="Times New Roman" w:hAnsi="Times New Roman" w:cs="Times New Roman"/>
              </w:rPr>
            </w:pPr>
          </w:p>
        </w:tc>
        <w:tc>
          <w:tcPr>
            <w:tcW w:w="653" w:type="dxa"/>
            <w:tcBorders>
              <w:top w:val="double" w:sz="4" w:space="0" w:color="auto"/>
              <w:left w:val="double" w:sz="4" w:space="0" w:color="auto"/>
              <w:bottom w:val="double" w:sz="4" w:space="0" w:color="auto"/>
              <w:right w:val="double" w:sz="4" w:space="0" w:color="auto"/>
            </w:tcBorders>
            <w:vAlign w:val="center"/>
          </w:tcPr>
          <w:p w:rsidR="007E1793" w:rsidRPr="00AC7FF6" w:rsidRDefault="007E1793" w:rsidP="007E1793">
            <w:pPr>
              <w:spacing w:line="259" w:lineRule="auto"/>
              <w:ind w:left="60"/>
              <w:jc w:val="center"/>
              <w:rPr>
                <w:rFonts w:ascii="Times New Roman" w:hAnsi="Times New Roman" w:cs="Times New Roman"/>
              </w:rPr>
            </w:pPr>
          </w:p>
        </w:tc>
        <w:tc>
          <w:tcPr>
            <w:tcW w:w="658" w:type="dxa"/>
            <w:tcBorders>
              <w:top w:val="double" w:sz="4" w:space="0" w:color="auto"/>
              <w:left w:val="double" w:sz="4" w:space="0" w:color="auto"/>
              <w:bottom w:val="double" w:sz="4" w:space="0" w:color="auto"/>
              <w:right w:val="double" w:sz="4" w:space="0" w:color="auto"/>
            </w:tcBorders>
            <w:vAlign w:val="center"/>
          </w:tcPr>
          <w:p w:rsidR="007E1793" w:rsidRPr="00AC7FF6" w:rsidRDefault="007E1793" w:rsidP="007E1793">
            <w:pPr>
              <w:spacing w:line="259" w:lineRule="auto"/>
              <w:ind w:left="55"/>
              <w:jc w:val="center"/>
              <w:rPr>
                <w:rFonts w:ascii="Times New Roman" w:hAnsi="Times New Roman" w:cs="Times New Roman"/>
              </w:rPr>
            </w:pPr>
          </w:p>
        </w:tc>
        <w:tc>
          <w:tcPr>
            <w:tcW w:w="658" w:type="dxa"/>
            <w:tcBorders>
              <w:top w:val="double" w:sz="4" w:space="0" w:color="auto"/>
              <w:left w:val="double" w:sz="4" w:space="0" w:color="auto"/>
              <w:bottom w:val="double" w:sz="4" w:space="0" w:color="auto"/>
              <w:right w:val="double" w:sz="4" w:space="0" w:color="auto"/>
            </w:tcBorders>
            <w:vAlign w:val="center"/>
          </w:tcPr>
          <w:p w:rsidR="007E1793" w:rsidRPr="00AC7FF6" w:rsidRDefault="007E1793" w:rsidP="007E1793">
            <w:pPr>
              <w:spacing w:line="259" w:lineRule="auto"/>
              <w:ind w:left="55"/>
              <w:jc w:val="center"/>
              <w:rPr>
                <w:rFonts w:ascii="Times New Roman" w:hAnsi="Times New Roman" w:cs="Times New Roman"/>
              </w:rPr>
            </w:pPr>
          </w:p>
        </w:tc>
        <w:tc>
          <w:tcPr>
            <w:tcW w:w="658" w:type="dxa"/>
            <w:tcBorders>
              <w:top w:val="double" w:sz="4" w:space="0" w:color="auto"/>
              <w:left w:val="double" w:sz="4" w:space="0" w:color="auto"/>
              <w:bottom w:val="double" w:sz="4" w:space="0" w:color="auto"/>
              <w:right w:val="double" w:sz="4" w:space="0" w:color="auto"/>
            </w:tcBorders>
            <w:vAlign w:val="center"/>
          </w:tcPr>
          <w:p w:rsidR="007E1793" w:rsidRPr="00AC7FF6" w:rsidRDefault="007E1793" w:rsidP="007E1793">
            <w:pPr>
              <w:spacing w:line="259" w:lineRule="auto"/>
              <w:ind w:left="144"/>
              <w:rPr>
                <w:rFonts w:ascii="Times New Roman" w:hAnsi="Times New Roman" w:cs="Times New Roman"/>
              </w:rPr>
            </w:pPr>
            <w:r w:rsidRPr="00AC7FF6">
              <w:rPr>
                <w:rFonts w:ascii="Times New Roman" w:hAnsi="Times New Roman" w:cs="Times New Roman"/>
              </w:rPr>
              <w:t xml:space="preserve">0–1 </w:t>
            </w:r>
          </w:p>
        </w:tc>
        <w:tc>
          <w:tcPr>
            <w:tcW w:w="658" w:type="dxa"/>
            <w:tcBorders>
              <w:top w:val="double" w:sz="4" w:space="0" w:color="auto"/>
              <w:left w:val="double" w:sz="4" w:space="0" w:color="auto"/>
              <w:bottom w:val="double" w:sz="4" w:space="0" w:color="auto"/>
              <w:right w:val="double" w:sz="4" w:space="0" w:color="auto"/>
            </w:tcBorders>
            <w:vAlign w:val="center"/>
          </w:tcPr>
          <w:p w:rsidR="007E1793" w:rsidRPr="00AC7FF6" w:rsidRDefault="007E1793" w:rsidP="007E1793">
            <w:pPr>
              <w:spacing w:line="259" w:lineRule="auto"/>
              <w:ind w:left="144"/>
              <w:rPr>
                <w:rFonts w:ascii="Times New Roman" w:hAnsi="Times New Roman" w:cs="Times New Roman"/>
              </w:rPr>
            </w:pPr>
            <w:r w:rsidRPr="00AC7FF6">
              <w:rPr>
                <w:rFonts w:ascii="Times New Roman" w:hAnsi="Times New Roman" w:cs="Times New Roman"/>
              </w:rPr>
              <w:t xml:space="preserve">0–1 </w:t>
            </w:r>
          </w:p>
        </w:tc>
        <w:tc>
          <w:tcPr>
            <w:tcW w:w="658" w:type="dxa"/>
            <w:tcBorders>
              <w:top w:val="double" w:sz="4" w:space="0" w:color="auto"/>
              <w:left w:val="double" w:sz="4" w:space="0" w:color="auto"/>
              <w:bottom w:val="double" w:sz="4" w:space="0" w:color="auto"/>
              <w:right w:val="double" w:sz="4" w:space="0" w:color="auto"/>
            </w:tcBorders>
            <w:vAlign w:val="center"/>
          </w:tcPr>
          <w:p w:rsidR="007E1793" w:rsidRPr="00AC7FF6" w:rsidRDefault="007E1793" w:rsidP="007E1793">
            <w:pPr>
              <w:spacing w:line="259" w:lineRule="auto"/>
              <w:ind w:left="144"/>
              <w:rPr>
                <w:rFonts w:ascii="Times New Roman" w:hAnsi="Times New Roman" w:cs="Times New Roman"/>
              </w:rPr>
            </w:pPr>
            <w:r w:rsidRPr="00AC7FF6">
              <w:rPr>
                <w:rFonts w:ascii="Times New Roman" w:hAnsi="Times New Roman" w:cs="Times New Roman"/>
              </w:rPr>
              <w:t xml:space="preserve">0–1 </w:t>
            </w:r>
          </w:p>
        </w:tc>
        <w:tc>
          <w:tcPr>
            <w:tcW w:w="662" w:type="dxa"/>
            <w:tcBorders>
              <w:top w:val="double" w:sz="4" w:space="0" w:color="auto"/>
              <w:left w:val="double" w:sz="4" w:space="0" w:color="auto"/>
              <w:bottom w:val="double" w:sz="4" w:space="0" w:color="auto"/>
              <w:right w:val="double" w:sz="4" w:space="0" w:color="auto"/>
            </w:tcBorders>
            <w:vAlign w:val="center"/>
          </w:tcPr>
          <w:p w:rsidR="007E1793" w:rsidRPr="00AC7FF6" w:rsidRDefault="007E1793" w:rsidP="007E1793">
            <w:pPr>
              <w:spacing w:line="259" w:lineRule="auto"/>
              <w:ind w:left="149"/>
              <w:rPr>
                <w:rFonts w:ascii="Times New Roman" w:hAnsi="Times New Roman" w:cs="Times New Roman"/>
              </w:rPr>
            </w:pPr>
            <w:r w:rsidRPr="00AC7FF6">
              <w:rPr>
                <w:rFonts w:ascii="Times New Roman" w:hAnsi="Times New Roman" w:cs="Times New Roman"/>
              </w:rPr>
              <w:t xml:space="preserve">0–1 </w:t>
            </w:r>
          </w:p>
        </w:tc>
        <w:tc>
          <w:tcPr>
            <w:tcW w:w="658" w:type="dxa"/>
            <w:tcBorders>
              <w:top w:val="double" w:sz="4" w:space="0" w:color="auto"/>
              <w:left w:val="double" w:sz="4" w:space="0" w:color="auto"/>
              <w:bottom w:val="double" w:sz="4" w:space="0" w:color="auto"/>
              <w:right w:val="double" w:sz="4" w:space="0" w:color="auto"/>
            </w:tcBorders>
            <w:vAlign w:val="center"/>
          </w:tcPr>
          <w:p w:rsidR="007E1793" w:rsidRPr="00AC7FF6" w:rsidRDefault="007E1793" w:rsidP="007E1793">
            <w:pPr>
              <w:spacing w:line="259" w:lineRule="auto"/>
              <w:ind w:left="149"/>
              <w:rPr>
                <w:rFonts w:ascii="Times New Roman" w:hAnsi="Times New Roman" w:cs="Times New Roman"/>
              </w:rPr>
            </w:pPr>
            <w:r w:rsidRPr="00AC7FF6">
              <w:rPr>
                <w:rFonts w:ascii="Times New Roman" w:hAnsi="Times New Roman" w:cs="Times New Roman"/>
              </w:rPr>
              <w:t xml:space="preserve">0–1 </w:t>
            </w:r>
          </w:p>
        </w:tc>
        <w:tc>
          <w:tcPr>
            <w:tcW w:w="658" w:type="dxa"/>
            <w:tcBorders>
              <w:top w:val="double" w:sz="4" w:space="0" w:color="auto"/>
              <w:left w:val="double" w:sz="4" w:space="0" w:color="auto"/>
              <w:bottom w:val="double" w:sz="4" w:space="0" w:color="auto"/>
              <w:right w:val="double" w:sz="4" w:space="0" w:color="auto"/>
            </w:tcBorders>
            <w:vAlign w:val="center"/>
          </w:tcPr>
          <w:p w:rsidR="007E1793" w:rsidRPr="00AC7FF6" w:rsidRDefault="007E1793" w:rsidP="007E1793">
            <w:pPr>
              <w:spacing w:line="259" w:lineRule="auto"/>
              <w:ind w:left="149"/>
              <w:rPr>
                <w:rFonts w:ascii="Times New Roman" w:hAnsi="Times New Roman" w:cs="Times New Roman"/>
              </w:rPr>
            </w:pPr>
            <w:r w:rsidRPr="00AC7FF6">
              <w:rPr>
                <w:rFonts w:ascii="Times New Roman" w:hAnsi="Times New Roman" w:cs="Times New Roman"/>
              </w:rPr>
              <w:t xml:space="preserve">0–1 </w:t>
            </w:r>
          </w:p>
        </w:tc>
        <w:tc>
          <w:tcPr>
            <w:tcW w:w="658" w:type="dxa"/>
            <w:tcBorders>
              <w:top w:val="double" w:sz="4" w:space="0" w:color="auto"/>
              <w:left w:val="double" w:sz="4" w:space="0" w:color="auto"/>
              <w:bottom w:val="double" w:sz="4" w:space="0" w:color="auto"/>
              <w:right w:val="double" w:sz="4" w:space="0" w:color="auto"/>
            </w:tcBorders>
            <w:vAlign w:val="center"/>
          </w:tcPr>
          <w:p w:rsidR="007E1793" w:rsidRPr="00AC7FF6" w:rsidRDefault="007E1793" w:rsidP="007E1793">
            <w:pPr>
              <w:spacing w:line="259" w:lineRule="auto"/>
              <w:ind w:left="149"/>
              <w:rPr>
                <w:rFonts w:ascii="Times New Roman" w:hAnsi="Times New Roman" w:cs="Times New Roman"/>
              </w:rPr>
            </w:pPr>
            <w:r w:rsidRPr="00AC7FF6">
              <w:rPr>
                <w:rFonts w:ascii="Times New Roman" w:hAnsi="Times New Roman" w:cs="Times New Roman"/>
              </w:rPr>
              <w:t xml:space="preserve">0–1 </w:t>
            </w:r>
          </w:p>
        </w:tc>
        <w:tc>
          <w:tcPr>
            <w:tcW w:w="658" w:type="dxa"/>
            <w:tcBorders>
              <w:top w:val="double" w:sz="4" w:space="0" w:color="auto"/>
              <w:left w:val="double" w:sz="4" w:space="0" w:color="auto"/>
              <w:bottom w:val="double" w:sz="4" w:space="0" w:color="auto"/>
              <w:right w:val="thinThickSmallGap" w:sz="24" w:space="0" w:color="4F6228" w:themeColor="accent3" w:themeShade="80"/>
            </w:tcBorders>
            <w:vAlign w:val="center"/>
          </w:tcPr>
          <w:p w:rsidR="007E1793" w:rsidRPr="00AC7FF6" w:rsidRDefault="007E1793" w:rsidP="007E1793">
            <w:pPr>
              <w:spacing w:line="259" w:lineRule="auto"/>
              <w:ind w:left="149"/>
              <w:rPr>
                <w:rFonts w:ascii="Times New Roman" w:hAnsi="Times New Roman" w:cs="Times New Roman"/>
              </w:rPr>
            </w:pPr>
            <w:r w:rsidRPr="00AC7FF6">
              <w:rPr>
                <w:rFonts w:ascii="Times New Roman" w:hAnsi="Times New Roman" w:cs="Times New Roman"/>
              </w:rPr>
              <w:t xml:space="preserve">0–1 </w:t>
            </w:r>
          </w:p>
        </w:tc>
      </w:tr>
      <w:tr w:rsidR="007E1793" w:rsidRPr="00AC7FF6" w:rsidTr="00AC7FF6">
        <w:trPr>
          <w:trHeight w:val="648"/>
        </w:trPr>
        <w:tc>
          <w:tcPr>
            <w:tcW w:w="1190" w:type="dxa"/>
            <w:tcBorders>
              <w:top w:val="double" w:sz="4" w:space="0" w:color="auto"/>
              <w:left w:val="thinThickSmallGap" w:sz="24" w:space="0" w:color="4F6228" w:themeColor="accent3" w:themeShade="80"/>
              <w:bottom w:val="triple" w:sz="4" w:space="0" w:color="auto"/>
              <w:right w:val="triple" w:sz="4" w:space="0" w:color="auto"/>
            </w:tcBorders>
          </w:tcPr>
          <w:p w:rsidR="007E1793" w:rsidRPr="00AC7FF6" w:rsidRDefault="007E1793" w:rsidP="007E1793">
            <w:pPr>
              <w:spacing w:line="259" w:lineRule="auto"/>
              <w:jc w:val="center"/>
              <w:rPr>
                <w:rFonts w:ascii="Times New Roman" w:hAnsi="Times New Roman" w:cs="Times New Roman"/>
              </w:rPr>
            </w:pPr>
            <w:r w:rsidRPr="00AC7FF6">
              <w:rPr>
                <w:rFonts w:ascii="Times New Roman" w:hAnsi="Times New Roman" w:cs="Times New Roman"/>
              </w:rPr>
              <w:t xml:space="preserve">Választható tantárgy </w:t>
            </w:r>
          </w:p>
        </w:tc>
        <w:tc>
          <w:tcPr>
            <w:tcW w:w="648" w:type="dxa"/>
            <w:tcBorders>
              <w:top w:val="double" w:sz="4" w:space="0" w:color="auto"/>
              <w:left w:val="triple" w:sz="4" w:space="0" w:color="auto"/>
              <w:bottom w:val="triple" w:sz="4" w:space="0" w:color="auto"/>
              <w:right w:val="double" w:sz="4" w:space="0" w:color="auto"/>
            </w:tcBorders>
          </w:tcPr>
          <w:p w:rsidR="007E1793" w:rsidRPr="00AC7FF6" w:rsidRDefault="007E1793" w:rsidP="007E1793">
            <w:pPr>
              <w:spacing w:line="259" w:lineRule="auto"/>
              <w:ind w:left="-28"/>
              <w:rPr>
                <w:rFonts w:ascii="Times New Roman" w:hAnsi="Times New Roman" w:cs="Times New Roman"/>
              </w:rPr>
            </w:pPr>
          </w:p>
          <w:p w:rsidR="007E1793" w:rsidRPr="00AC7FF6" w:rsidRDefault="007E1793" w:rsidP="007E1793">
            <w:pPr>
              <w:spacing w:line="259" w:lineRule="auto"/>
              <w:ind w:right="2"/>
              <w:jc w:val="center"/>
              <w:rPr>
                <w:rFonts w:ascii="Times New Roman" w:hAnsi="Times New Roman" w:cs="Times New Roman"/>
              </w:rPr>
            </w:pPr>
            <w:r w:rsidRPr="00AC7FF6">
              <w:rPr>
                <w:rFonts w:ascii="Times New Roman" w:hAnsi="Times New Roman" w:cs="Times New Roman"/>
              </w:rPr>
              <w:t xml:space="preserve">(2) </w:t>
            </w:r>
          </w:p>
        </w:tc>
        <w:tc>
          <w:tcPr>
            <w:tcW w:w="653" w:type="dxa"/>
            <w:tcBorders>
              <w:top w:val="double" w:sz="4" w:space="0" w:color="auto"/>
              <w:left w:val="double" w:sz="4" w:space="0" w:color="auto"/>
              <w:bottom w:val="triple" w:sz="4" w:space="0" w:color="auto"/>
              <w:right w:val="double" w:sz="4" w:space="0" w:color="auto"/>
            </w:tcBorders>
            <w:vAlign w:val="center"/>
          </w:tcPr>
          <w:p w:rsidR="007E1793" w:rsidRPr="00AC7FF6" w:rsidRDefault="007E1793" w:rsidP="007E1793">
            <w:pPr>
              <w:spacing w:line="259" w:lineRule="auto"/>
              <w:ind w:left="3"/>
              <w:jc w:val="center"/>
              <w:rPr>
                <w:rFonts w:ascii="Times New Roman" w:hAnsi="Times New Roman" w:cs="Times New Roman"/>
              </w:rPr>
            </w:pPr>
            <w:r w:rsidRPr="00AC7FF6">
              <w:rPr>
                <w:rFonts w:ascii="Times New Roman" w:hAnsi="Times New Roman" w:cs="Times New Roman"/>
              </w:rPr>
              <w:t xml:space="preserve">(2) </w:t>
            </w:r>
          </w:p>
        </w:tc>
        <w:tc>
          <w:tcPr>
            <w:tcW w:w="658" w:type="dxa"/>
            <w:tcBorders>
              <w:top w:val="double" w:sz="4" w:space="0" w:color="auto"/>
              <w:left w:val="double" w:sz="4" w:space="0" w:color="auto"/>
              <w:bottom w:val="triple" w:sz="4" w:space="0" w:color="auto"/>
              <w:right w:val="double" w:sz="4" w:space="0" w:color="auto"/>
            </w:tcBorders>
            <w:vAlign w:val="center"/>
          </w:tcPr>
          <w:p w:rsidR="007E1793" w:rsidRPr="00AC7FF6" w:rsidRDefault="0067547D" w:rsidP="007E1793">
            <w:pPr>
              <w:spacing w:line="259" w:lineRule="auto"/>
              <w:ind w:right="2"/>
              <w:jc w:val="center"/>
              <w:rPr>
                <w:rFonts w:ascii="Times New Roman" w:hAnsi="Times New Roman" w:cs="Times New Roman"/>
              </w:rPr>
            </w:pPr>
            <w:r w:rsidRPr="00AC7FF6">
              <w:rPr>
                <w:rFonts w:ascii="Times New Roman" w:hAnsi="Times New Roman" w:cs="Times New Roman"/>
              </w:rPr>
              <w:t>2</w:t>
            </w:r>
          </w:p>
        </w:tc>
        <w:tc>
          <w:tcPr>
            <w:tcW w:w="658" w:type="dxa"/>
            <w:tcBorders>
              <w:top w:val="double" w:sz="4" w:space="0" w:color="auto"/>
              <w:left w:val="double" w:sz="4" w:space="0" w:color="auto"/>
              <w:bottom w:val="triple" w:sz="4" w:space="0" w:color="auto"/>
              <w:right w:val="double" w:sz="4" w:space="0" w:color="auto"/>
            </w:tcBorders>
            <w:vAlign w:val="center"/>
          </w:tcPr>
          <w:p w:rsidR="007E1793" w:rsidRPr="00AC7FF6" w:rsidRDefault="007E1793" w:rsidP="007E1793">
            <w:pPr>
              <w:spacing w:line="259" w:lineRule="auto"/>
              <w:ind w:left="149"/>
              <w:rPr>
                <w:rFonts w:ascii="Times New Roman" w:hAnsi="Times New Roman" w:cs="Times New Roman"/>
              </w:rPr>
            </w:pPr>
            <w:r w:rsidRPr="00AC7FF6">
              <w:rPr>
                <w:rFonts w:ascii="Times New Roman" w:hAnsi="Times New Roman" w:cs="Times New Roman"/>
              </w:rPr>
              <w:t xml:space="preserve">0–2 </w:t>
            </w:r>
          </w:p>
        </w:tc>
        <w:tc>
          <w:tcPr>
            <w:tcW w:w="658" w:type="dxa"/>
            <w:tcBorders>
              <w:top w:val="double" w:sz="4" w:space="0" w:color="auto"/>
              <w:left w:val="double" w:sz="4" w:space="0" w:color="auto"/>
              <w:bottom w:val="triple" w:sz="4" w:space="0" w:color="auto"/>
              <w:right w:val="double" w:sz="4" w:space="0" w:color="auto"/>
            </w:tcBorders>
            <w:vAlign w:val="center"/>
          </w:tcPr>
          <w:p w:rsidR="007E1793" w:rsidRPr="00AC7FF6" w:rsidRDefault="007E1793" w:rsidP="007E1793">
            <w:pPr>
              <w:spacing w:line="259" w:lineRule="auto"/>
              <w:ind w:left="144"/>
              <w:rPr>
                <w:rFonts w:ascii="Times New Roman" w:hAnsi="Times New Roman" w:cs="Times New Roman"/>
              </w:rPr>
            </w:pPr>
            <w:r w:rsidRPr="00AC7FF6">
              <w:rPr>
                <w:rFonts w:ascii="Times New Roman" w:hAnsi="Times New Roman" w:cs="Times New Roman"/>
              </w:rPr>
              <w:t xml:space="preserve">1–2 </w:t>
            </w:r>
          </w:p>
        </w:tc>
        <w:tc>
          <w:tcPr>
            <w:tcW w:w="658" w:type="dxa"/>
            <w:tcBorders>
              <w:top w:val="double" w:sz="4" w:space="0" w:color="auto"/>
              <w:left w:val="double" w:sz="4" w:space="0" w:color="auto"/>
              <w:bottom w:val="triple" w:sz="4" w:space="0" w:color="auto"/>
              <w:right w:val="double" w:sz="4" w:space="0" w:color="auto"/>
            </w:tcBorders>
            <w:vAlign w:val="center"/>
          </w:tcPr>
          <w:p w:rsidR="007E1793" w:rsidRPr="00AC7FF6" w:rsidRDefault="007E1793" w:rsidP="007E1793">
            <w:pPr>
              <w:spacing w:line="259" w:lineRule="auto"/>
              <w:ind w:left="144"/>
              <w:rPr>
                <w:rFonts w:ascii="Times New Roman" w:hAnsi="Times New Roman" w:cs="Times New Roman"/>
              </w:rPr>
            </w:pPr>
            <w:r w:rsidRPr="00AC7FF6">
              <w:rPr>
                <w:rFonts w:ascii="Times New Roman" w:hAnsi="Times New Roman" w:cs="Times New Roman"/>
              </w:rPr>
              <w:t xml:space="preserve">1–2 </w:t>
            </w:r>
          </w:p>
        </w:tc>
        <w:tc>
          <w:tcPr>
            <w:tcW w:w="658" w:type="dxa"/>
            <w:tcBorders>
              <w:top w:val="double" w:sz="4" w:space="0" w:color="auto"/>
              <w:left w:val="double" w:sz="4" w:space="0" w:color="auto"/>
              <w:bottom w:val="triple" w:sz="4" w:space="0" w:color="auto"/>
              <w:right w:val="double" w:sz="4" w:space="0" w:color="auto"/>
            </w:tcBorders>
            <w:vAlign w:val="center"/>
          </w:tcPr>
          <w:p w:rsidR="007E1793" w:rsidRPr="00AC7FF6" w:rsidRDefault="007E1793" w:rsidP="007E1793">
            <w:pPr>
              <w:spacing w:line="259" w:lineRule="auto"/>
              <w:ind w:left="144"/>
              <w:rPr>
                <w:rFonts w:ascii="Times New Roman" w:hAnsi="Times New Roman" w:cs="Times New Roman"/>
              </w:rPr>
            </w:pPr>
            <w:r w:rsidRPr="00AC7FF6">
              <w:rPr>
                <w:rFonts w:ascii="Times New Roman" w:hAnsi="Times New Roman" w:cs="Times New Roman"/>
              </w:rPr>
              <w:t xml:space="preserve">1–2 </w:t>
            </w:r>
          </w:p>
        </w:tc>
        <w:tc>
          <w:tcPr>
            <w:tcW w:w="662" w:type="dxa"/>
            <w:tcBorders>
              <w:top w:val="double" w:sz="4" w:space="0" w:color="auto"/>
              <w:left w:val="double" w:sz="4" w:space="0" w:color="auto"/>
              <w:bottom w:val="triple" w:sz="4" w:space="0" w:color="auto"/>
              <w:right w:val="double" w:sz="4" w:space="0" w:color="auto"/>
            </w:tcBorders>
            <w:vAlign w:val="center"/>
          </w:tcPr>
          <w:p w:rsidR="007E1793" w:rsidRPr="00AC7FF6" w:rsidRDefault="007E1793" w:rsidP="007E1793">
            <w:pPr>
              <w:spacing w:line="259" w:lineRule="auto"/>
              <w:ind w:left="149"/>
              <w:rPr>
                <w:rFonts w:ascii="Times New Roman" w:hAnsi="Times New Roman" w:cs="Times New Roman"/>
              </w:rPr>
            </w:pPr>
            <w:r w:rsidRPr="00AC7FF6">
              <w:rPr>
                <w:rFonts w:ascii="Times New Roman" w:hAnsi="Times New Roman" w:cs="Times New Roman"/>
              </w:rPr>
              <w:t xml:space="preserve">1–2 </w:t>
            </w:r>
          </w:p>
        </w:tc>
        <w:tc>
          <w:tcPr>
            <w:tcW w:w="658" w:type="dxa"/>
            <w:tcBorders>
              <w:top w:val="double" w:sz="4" w:space="0" w:color="auto"/>
              <w:left w:val="double" w:sz="4" w:space="0" w:color="auto"/>
              <w:bottom w:val="triple" w:sz="4" w:space="0" w:color="auto"/>
              <w:right w:val="double" w:sz="4" w:space="0" w:color="auto"/>
            </w:tcBorders>
            <w:vAlign w:val="center"/>
          </w:tcPr>
          <w:p w:rsidR="007E1793" w:rsidRPr="00AC7FF6" w:rsidRDefault="007E1793" w:rsidP="007E1793">
            <w:pPr>
              <w:spacing w:line="259" w:lineRule="auto"/>
              <w:ind w:left="149"/>
              <w:rPr>
                <w:rFonts w:ascii="Times New Roman" w:hAnsi="Times New Roman" w:cs="Times New Roman"/>
              </w:rPr>
            </w:pPr>
            <w:r w:rsidRPr="00AC7FF6">
              <w:rPr>
                <w:rFonts w:ascii="Times New Roman" w:hAnsi="Times New Roman" w:cs="Times New Roman"/>
              </w:rPr>
              <w:t xml:space="preserve">1–2 </w:t>
            </w:r>
          </w:p>
        </w:tc>
        <w:tc>
          <w:tcPr>
            <w:tcW w:w="658" w:type="dxa"/>
            <w:tcBorders>
              <w:top w:val="double" w:sz="4" w:space="0" w:color="auto"/>
              <w:left w:val="double" w:sz="4" w:space="0" w:color="auto"/>
              <w:bottom w:val="triple" w:sz="4" w:space="0" w:color="auto"/>
              <w:right w:val="double" w:sz="4" w:space="0" w:color="auto"/>
            </w:tcBorders>
            <w:vAlign w:val="center"/>
          </w:tcPr>
          <w:p w:rsidR="007E1793" w:rsidRPr="00AC7FF6" w:rsidRDefault="007E1793" w:rsidP="007E1793">
            <w:pPr>
              <w:spacing w:line="259" w:lineRule="auto"/>
              <w:ind w:left="149"/>
              <w:rPr>
                <w:rFonts w:ascii="Times New Roman" w:hAnsi="Times New Roman" w:cs="Times New Roman"/>
              </w:rPr>
            </w:pPr>
            <w:r w:rsidRPr="00AC7FF6">
              <w:rPr>
                <w:rFonts w:ascii="Times New Roman" w:hAnsi="Times New Roman" w:cs="Times New Roman"/>
              </w:rPr>
              <w:t xml:space="preserve">1–2 </w:t>
            </w:r>
          </w:p>
        </w:tc>
        <w:tc>
          <w:tcPr>
            <w:tcW w:w="658" w:type="dxa"/>
            <w:tcBorders>
              <w:top w:val="double" w:sz="4" w:space="0" w:color="auto"/>
              <w:left w:val="double" w:sz="4" w:space="0" w:color="auto"/>
              <w:bottom w:val="triple" w:sz="4" w:space="0" w:color="auto"/>
              <w:right w:val="double" w:sz="4" w:space="0" w:color="auto"/>
            </w:tcBorders>
            <w:vAlign w:val="center"/>
          </w:tcPr>
          <w:p w:rsidR="007E1793" w:rsidRPr="00AC7FF6" w:rsidRDefault="007E1793" w:rsidP="007E1793">
            <w:pPr>
              <w:spacing w:line="259" w:lineRule="auto"/>
              <w:ind w:left="149"/>
              <w:rPr>
                <w:rFonts w:ascii="Times New Roman" w:hAnsi="Times New Roman" w:cs="Times New Roman"/>
              </w:rPr>
            </w:pPr>
            <w:r w:rsidRPr="00AC7FF6">
              <w:rPr>
                <w:rFonts w:ascii="Times New Roman" w:hAnsi="Times New Roman" w:cs="Times New Roman"/>
              </w:rPr>
              <w:t xml:space="preserve">1–2 </w:t>
            </w:r>
          </w:p>
        </w:tc>
        <w:tc>
          <w:tcPr>
            <w:tcW w:w="658" w:type="dxa"/>
            <w:tcBorders>
              <w:top w:val="double" w:sz="4" w:space="0" w:color="auto"/>
              <w:left w:val="double" w:sz="4" w:space="0" w:color="auto"/>
              <w:bottom w:val="triple" w:sz="4" w:space="0" w:color="auto"/>
              <w:right w:val="thinThickSmallGap" w:sz="24" w:space="0" w:color="4F6228" w:themeColor="accent3" w:themeShade="80"/>
            </w:tcBorders>
            <w:vAlign w:val="center"/>
          </w:tcPr>
          <w:p w:rsidR="007E1793" w:rsidRPr="00AC7FF6" w:rsidRDefault="007E1793" w:rsidP="007E1793">
            <w:pPr>
              <w:spacing w:line="259" w:lineRule="auto"/>
              <w:ind w:left="149"/>
              <w:rPr>
                <w:rFonts w:ascii="Times New Roman" w:hAnsi="Times New Roman" w:cs="Times New Roman"/>
              </w:rPr>
            </w:pPr>
            <w:r w:rsidRPr="00AC7FF6">
              <w:rPr>
                <w:rFonts w:ascii="Times New Roman" w:hAnsi="Times New Roman" w:cs="Times New Roman"/>
              </w:rPr>
              <w:t xml:space="preserve">1–2 </w:t>
            </w:r>
          </w:p>
        </w:tc>
      </w:tr>
      <w:tr w:rsidR="007E1793" w:rsidRPr="00AC7FF6" w:rsidTr="00AC7FF6">
        <w:trPr>
          <w:trHeight w:val="326"/>
        </w:trPr>
        <w:tc>
          <w:tcPr>
            <w:tcW w:w="1190" w:type="dxa"/>
            <w:tcBorders>
              <w:top w:val="triple" w:sz="4" w:space="0" w:color="auto"/>
              <w:left w:val="thinThickSmallGap" w:sz="24" w:space="0" w:color="4F6228" w:themeColor="accent3" w:themeShade="80"/>
              <w:bottom w:val="thinThickSmallGap" w:sz="24" w:space="0" w:color="4F6228" w:themeColor="accent3" w:themeShade="80"/>
              <w:right w:val="triple" w:sz="4" w:space="0" w:color="auto"/>
            </w:tcBorders>
          </w:tcPr>
          <w:p w:rsidR="007E1793" w:rsidRPr="00AC7FF6" w:rsidRDefault="007E1793" w:rsidP="007E1793">
            <w:pPr>
              <w:spacing w:line="259" w:lineRule="auto"/>
              <w:ind w:left="43"/>
              <w:rPr>
                <w:rFonts w:ascii="Times New Roman" w:hAnsi="Times New Roman" w:cs="Times New Roman"/>
              </w:rPr>
            </w:pPr>
            <w:r w:rsidRPr="00AC7FF6">
              <w:rPr>
                <w:rFonts w:ascii="Times New Roman" w:hAnsi="Times New Roman" w:cs="Times New Roman"/>
              </w:rPr>
              <w:t xml:space="preserve">Összes óra: </w:t>
            </w:r>
          </w:p>
        </w:tc>
        <w:tc>
          <w:tcPr>
            <w:tcW w:w="648" w:type="dxa"/>
            <w:tcBorders>
              <w:top w:val="triple" w:sz="4" w:space="0" w:color="auto"/>
              <w:left w:val="triple" w:sz="4" w:space="0" w:color="auto"/>
              <w:bottom w:val="thinThickSmallGap" w:sz="24" w:space="0" w:color="4F6228" w:themeColor="accent3" w:themeShade="80"/>
              <w:right w:val="double" w:sz="4" w:space="0" w:color="auto"/>
            </w:tcBorders>
          </w:tcPr>
          <w:p w:rsidR="007E1793" w:rsidRPr="00AC7FF6" w:rsidRDefault="007E1793" w:rsidP="007E1793">
            <w:pPr>
              <w:spacing w:line="259" w:lineRule="auto"/>
              <w:ind w:left="62"/>
              <w:rPr>
                <w:rFonts w:ascii="Times New Roman" w:hAnsi="Times New Roman" w:cs="Times New Roman"/>
              </w:rPr>
            </w:pPr>
            <w:r w:rsidRPr="00AC7FF6">
              <w:rPr>
                <w:rFonts w:ascii="Times New Roman" w:hAnsi="Times New Roman" w:cs="Times New Roman"/>
              </w:rPr>
              <w:t xml:space="preserve">(4–6) </w:t>
            </w:r>
          </w:p>
        </w:tc>
        <w:tc>
          <w:tcPr>
            <w:tcW w:w="653" w:type="dxa"/>
            <w:tcBorders>
              <w:top w:val="triple" w:sz="4" w:space="0" w:color="auto"/>
              <w:left w:val="double" w:sz="4" w:space="0" w:color="auto"/>
              <w:bottom w:val="thinThickSmallGap" w:sz="24" w:space="0" w:color="4F6228" w:themeColor="accent3" w:themeShade="80"/>
              <w:right w:val="double" w:sz="4" w:space="0" w:color="auto"/>
            </w:tcBorders>
          </w:tcPr>
          <w:p w:rsidR="007E1793" w:rsidRPr="00AC7FF6" w:rsidRDefault="007E1793" w:rsidP="007E1793">
            <w:pPr>
              <w:spacing w:line="259" w:lineRule="auto"/>
              <w:ind w:left="67"/>
              <w:rPr>
                <w:rFonts w:ascii="Times New Roman" w:hAnsi="Times New Roman" w:cs="Times New Roman"/>
              </w:rPr>
            </w:pPr>
            <w:r w:rsidRPr="00AC7FF6">
              <w:rPr>
                <w:rFonts w:ascii="Times New Roman" w:hAnsi="Times New Roman" w:cs="Times New Roman"/>
              </w:rPr>
              <w:t xml:space="preserve">(4–6) </w:t>
            </w:r>
          </w:p>
        </w:tc>
        <w:tc>
          <w:tcPr>
            <w:tcW w:w="658" w:type="dxa"/>
            <w:tcBorders>
              <w:top w:val="triple" w:sz="4" w:space="0" w:color="auto"/>
              <w:left w:val="double" w:sz="4" w:space="0" w:color="auto"/>
              <w:bottom w:val="thinThickSmallGap" w:sz="24" w:space="0" w:color="4F6228" w:themeColor="accent3" w:themeShade="80"/>
              <w:right w:val="double" w:sz="4" w:space="0" w:color="auto"/>
            </w:tcBorders>
          </w:tcPr>
          <w:p w:rsidR="007E1793" w:rsidRPr="00AC7FF6" w:rsidRDefault="007E1793" w:rsidP="007E1793">
            <w:pPr>
              <w:spacing w:line="259" w:lineRule="auto"/>
              <w:ind w:left="67"/>
              <w:rPr>
                <w:rFonts w:ascii="Times New Roman" w:hAnsi="Times New Roman" w:cs="Times New Roman"/>
              </w:rPr>
            </w:pPr>
            <w:r w:rsidRPr="00AC7FF6">
              <w:rPr>
                <w:rFonts w:ascii="Times New Roman" w:hAnsi="Times New Roman" w:cs="Times New Roman"/>
              </w:rPr>
              <w:t xml:space="preserve">(4–6) </w:t>
            </w:r>
          </w:p>
        </w:tc>
        <w:tc>
          <w:tcPr>
            <w:tcW w:w="658" w:type="dxa"/>
            <w:tcBorders>
              <w:top w:val="triple" w:sz="4" w:space="0" w:color="auto"/>
              <w:left w:val="double" w:sz="4" w:space="0" w:color="auto"/>
              <w:bottom w:val="thinThickSmallGap" w:sz="24" w:space="0" w:color="4F6228" w:themeColor="accent3" w:themeShade="80"/>
              <w:right w:val="double" w:sz="4" w:space="0" w:color="auto"/>
            </w:tcBorders>
          </w:tcPr>
          <w:p w:rsidR="007E1793" w:rsidRPr="00AC7FF6" w:rsidRDefault="007E1793" w:rsidP="007E1793">
            <w:pPr>
              <w:spacing w:line="259" w:lineRule="auto"/>
              <w:ind w:left="149"/>
              <w:rPr>
                <w:rFonts w:ascii="Times New Roman" w:hAnsi="Times New Roman" w:cs="Times New Roman"/>
              </w:rPr>
            </w:pPr>
            <w:r w:rsidRPr="00AC7FF6">
              <w:rPr>
                <w:rFonts w:ascii="Times New Roman" w:hAnsi="Times New Roman" w:cs="Times New Roman"/>
              </w:rPr>
              <w:t xml:space="preserve">4–6 </w:t>
            </w:r>
          </w:p>
        </w:tc>
        <w:tc>
          <w:tcPr>
            <w:tcW w:w="658" w:type="dxa"/>
            <w:tcBorders>
              <w:top w:val="triple" w:sz="4" w:space="0" w:color="auto"/>
              <w:left w:val="double" w:sz="4" w:space="0" w:color="auto"/>
              <w:bottom w:val="thinThickSmallGap" w:sz="24" w:space="0" w:color="4F6228" w:themeColor="accent3" w:themeShade="80"/>
              <w:right w:val="double" w:sz="4" w:space="0" w:color="auto"/>
            </w:tcBorders>
          </w:tcPr>
          <w:p w:rsidR="007E1793" w:rsidRPr="00AC7FF6" w:rsidRDefault="007E1793" w:rsidP="007E1793">
            <w:pPr>
              <w:spacing w:line="259" w:lineRule="auto"/>
              <w:ind w:left="144"/>
              <w:rPr>
                <w:rFonts w:ascii="Times New Roman" w:hAnsi="Times New Roman" w:cs="Times New Roman"/>
              </w:rPr>
            </w:pPr>
            <w:r w:rsidRPr="00AC7FF6">
              <w:rPr>
                <w:rFonts w:ascii="Times New Roman" w:hAnsi="Times New Roman" w:cs="Times New Roman"/>
              </w:rPr>
              <w:t xml:space="preserve">4–6 </w:t>
            </w:r>
          </w:p>
        </w:tc>
        <w:tc>
          <w:tcPr>
            <w:tcW w:w="658" w:type="dxa"/>
            <w:tcBorders>
              <w:top w:val="triple" w:sz="4" w:space="0" w:color="auto"/>
              <w:left w:val="double" w:sz="4" w:space="0" w:color="auto"/>
              <w:bottom w:val="thinThickSmallGap" w:sz="24" w:space="0" w:color="4F6228" w:themeColor="accent3" w:themeShade="80"/>
              <w:right w:val="double" w:sz="4" w:space="0" w:color="auto"/>
            </w:tcBorders>
          </w:tcPr>
          <w:p w:rsidR="007E1793" w:rsidRPr="00AC7FF6" w:rsidRDefault="007E1793" w:rsidP="007E1793">
            <w:pPr>
              <w:spacing w:line="259" w:lineRule="auto"/>
              <w:ind w:left="144"/>
              <w:rPr>
                <w:rFonts w:ascii="Times New Roman" w:hAnsi="Times New Roman" w:cs="Times New Roman"/>
              </w:rPr>
            </w:pPr>
            <w:r w:rsidRPr="00AC7FF6">
              <w:rPr>
                <w:rFonts w:ascii="Times New Roman" w:hAnsi="Times New Roman" w:cs="Times New Roman"/>
              </w:rPr>
              <w:t xml:space="preserve">4–6 </w:t>
            </w:r>
          </w:p>
        </w:tc>
        <w:tc>
          <w:tcPr>
            <w:tcW w:w="658" w:type="dxa"/>
            <w:tcBorders>
              <w:top w:val="triple" w:sz="4" w:space="0" w:color="auto"/>
              <w:left w:val="double" w:sz="4" w:space="0" w:color="auto"/>
              <w:bottom w:val="thinThickSmallGap" w:sz="24" w:space="0" w:color="4F6228" w:themeColor="accent3" w:themeShade="80"/>
              <w:right w:val="double" w:sz="4" w:space="0" w:color="auto"/>
            </w:tcBorders>
          </w:tcPr>
          <w:p w:rsidR="007E1793" w:rsidRPr="00AC7FF6" w:rsidRDefault="007E1793" w:rsidP="007E1793">
            <w:pPr>
              <w:spacing w:line="259" w:lineRule="auto"/>
              <w:ind w:left="144"/>
              <w:rPr>
                <w:rFonts w:ascii="Times New Roman" w:hAnsi="Times New Roman" w:cs="Times New Roman"/>
              </w:rPr>
            </w:pPr>
            <w:r w:rsidRPr="00AC7FF6">
              <w:rPr>
                <w:rFonts w:ascii="Times New Roman" w:hAnsi="Times New Roman" w:cs="Times New Roman"/>
              </w:rPr>
              <w:t xml:space="preserve">4–6 </w:t>
            </w:r>
          </w:p>
        </w:tc>
        <w:tc>
          <w:tcPr>
            <w:tcW w:w="662" w:type="dxa"/>
            <w:tcBorders>
              <w:top w:val="triple" w:sz="4" w:space="0" w:color="auto"/>
              <w:left w:val="double" w:sz="4" w:space="0" w:color="auto"/>
              <w:bottom w:val="thinThickSmallGap" w:sz="24" w:space="0" w:color="4F6228" w:themeColor="accent3" w:themeShade="80"/>
              <w:right w:val="double" w:sz="4" w:space="0" w:color="auto"/>
            </w:tcBorders>
          </w:tcPr>
          <w:p w:rsidR="007E1793" w:rsidRPr="00AC7FF6" w:rsidRDefault="007E1793" w:rsidP="007E1793">
            <w:pPr>
              <w:spacing w:line="259" w:lineRule="auto"/>
              <w:ind w:left="149"/>
              <w:rPr>
                <w:rFonts w:ascii="Times New Roman" w:hAnsi="Times New Roman" w:cs="Times New Roman"/>
              </w:rPr>
            </w:pPr>
            <w:r w:rsidRPr="00AC7FF6">
              <w:rPr>
                <w:rFonts w:ascii="Times New Roman" w:hAnsi="Times New Roman" w:cs="Times New Roman"/>
              </w:rPr>
              <w:t xml:space="preserve">4–6 </w:t>
            </w:r>
          </w:p>
        </w:tc>
        <w:tc>
          <w:tcPr>
            <w:tcW w:w="658" w:type="dxa"/>
            <w:tcBorders>
              <w:top w:val="triple" w:sz="4" w:space="0" w:color="auto"/>
              <w:left w:val="double" w:sz="4" w:space="0" w:color="auto"/>
              <w:bottom w:val="thinThickSmallGap" w:sz="24" w:space="0" w:color="4F6228" w:themeColor="accent3" w:themeShade="80"/>
              <w:right w:val="double" w:sz="4" w:space="0" w:color="auto"/>
            </w:tcBorders>
          </w:tcPr>
          <w:p w:rsidR="007E1793" w:rsidRPr="00AC7FF6" w:rsidRDefault="007E1793" w:rsidP="007E1793">
            <w:pPr>
              <w:spacing w:line="259" w:lineRule="auto"/>
              <w:ind w:left="149"/>
              <w:rPr>
                <w:rFonts w:ascii="Times New Roman" w:hAnsi="Times New Roman" w:cs="Times New Roman"/>
              </w:rPr>
            </w:pPr>
            <w:r w:rsidRPr="00AC7FF6">
              <w:rPr>
                <w:rFonts w:ascii="Times New Roman" w:hAnsi="Times New Roman" w:cs="Times New Roman"/>
              </w:rPr>
              <w:t xml:space="preserve">4–6 </w:t>
            </w:r>
          </w:p>
        </w:tc>
        <w:tc>
          <w:tcPr>
            <w:tcW w:w="658" w:type="dxa"/>
            <w:tcBorders>
              <w:top w:val="triple" w:sz="4" w:space="0" w:color="auto"/>
              <w:left w:val="double" w:sz="4" w:space="0" w:color="auto"/>
              <w:bottom w:val="thinThickSmallGap" w:sz="24" w:space="0" w:color="4F6228" w:themeColor="accent3" w:themeShade="80"/>
              <w:right w:val="double" w:sz="4" w:space="0" w:color="auto"/>
            </w:tcBorders>
          </w:tcPr>
          <w:p w:rsidR="007E1793" w:rsidRPr="00AC7FF6" w:rsidRDefault="007E1793" w:rsidP="007E1793">
            <w:pPr>
              <w:spacing w:line="259" w:lineRule="auto"/>
              <w:ind w:left="149"/>
              <w:rPr>
                <w:rFonts w:ascii="Times New Roman" w:hAnsi="Times New Roman" w:cs="Times New Roman"/>
              </w:rPr>
            </w:pPr>
            <w:r w:rsidRPr="00AC7FF6">
              <w:rPr>
                <w:rFonts w:ascii="Times New Roman" w:hAnsi="Times New Roman" w:cs="Times New Roman"/>
              </w:rPr>
              <w:t xml:space="preserve">4–6 </w:t>
            </w:r>
          </w:p>
        </w:tc>
        <w:tc>
          <w:tcPr>
            <w:tcW w:w="658" w:type="dxa"/>
            <w:tcBorders>
              <w:top w:val="triple" w:sz="4" w:space="0" w:color="auto"/>
              <w:left w:val="double" w:sz="4" w:space="0" w:color="auto"/>
              <w:bottom w:val="thinThickSmallGap" w:sz="24" w:space="0" w:color="4F6228" w:themeColor="accent3" w:themeShade="80"/>
              <w:right w:val="double" w:sz="4" w:space="0" w:color="auto"/>
            </w:tcBorders>
          </w:tcPr>
          <w:p w:rsidR="007E1793" w:rsidRPr="00AC7FF6" w:rsidRDefault="007E1793" w:rsidP="007E1793">
            <w:pPr>
              <w:spacing w:line="259" w:lineRule="auto"/>
              <w:ind w:left="149"/>
              <w:rPr>
                <w:rFonts w:ascii="Times New Roman" w:hAnsi="Times New Roman" w:cs="Times New Roman"/>
              </w:rPr>
            </w:pPr>
            <w:r w:rsidRPr="00AC7FF6">
              <w:rPr>
                <w:rFonts w:ascii="Times New Roman" w:hAnsi="Times New Roman" w:cs="Times New Roman"/>
              </w:rPr>
              <w:t xml:space="preserve">4–6 </w:t>
            </w:r>
          </w:p>
        </w:tc>
        <w:tc>
          <w:tcPr>
            <w:tcW w:w="658" w:type="dxa"/>
            <w:tcBorders>
              <w:top w:val="triple" w:sz="4" w:space="0" w:color="auto"/>
              <w:left w:val="double" w:sz="4" w:space="0" w:color="auto"/>
              <w:bottom w:val="thinThickSmallGap" w:sz="24" w:space="0" w:color="4F6228" w:themeColor="accent3" w:themeShade="80"/>
              <w:right w:val="thinThickSmallGap" w:sz="24" w:space="0" w:color="4F6228" w:themeColor="accent3" w:themeShade="80"/>
            </w:tcBorders>
          </w:tcPr>
          <w:p w:rsidR="007E1793" w:rsidRPr="00AC7FF6" w:rsidRDefault="007E1793" w:rsidP="007E1793">
            <w:pPr>
              <w:spacing w:line="259" w:lineRule="auto"/>
              <w:ind w:left="149"/>
              <w:rPr>
                <w:rFonts w:ascii="Times New Roman" w:hAnsi="Times New Roman" w:cs="Times New Roman"/>
              </w:rPr>
            </w:pPr>
            <w:r w:rsidRPr="00AC7FF6">
              <w:rPr>
                <w:rFonts w:ascii="Times New Roman" w:hAnsi="Times New Roman" w:cs="Times New Roman"/>
              </w:rPr>
              <w:t xml:space="preserve">4–6 </w:t>
            </w:r>
          </w:p>
        </w:tc>
      </w:tr>
    </w:tbl>
    <w:p w:rsidR="007E1793" w:rsidRPr="00727CEA" w:rsidRDefault="007E1793" w:rsidP="007E1793">
      <w:pPr>
        <w:spacing w:line="259" w:lineRule="auto"/>
        <w:ind w:left="341"/>
        <w:rPr>
          <w:color w:val="FF0000"/>
          <w:sz w:val="22"/>
          <w:szCs w:val="22"/>
        </w:rPr>
      </w:pPr>
    </w:p>
    <w:p w:rsidR="00D67728" w:rsidRPr="00AC7FF6" w:rsidRDefault="0095026F" w:rsidP="00D67728">
      <w:pPr>
        <w:spacing w:after="5" w:line="268" w:lineRule="auto"/>
        <w:ind w:right="39"/>
        <w:rPr>
          <w:sz w:val="22"/>
          <w:szCs w:val="22"/>
        </w:rPr>
      </w:pPr>
      <w:r w:rsidRPr="00393812">
        <w:rPr>
          <w:b/>
          <w:color w:val="0070C0"/>
          <w:sz w:val="22"/>
          <w:szCs w:val="22"/>
        </w:rPr>
        <w:t xml:space="preserve">6.6.3. </w:t>
      </w:r>
      <w:r w:rsidR="007E1793" w:rsidRPr="00393812">
        <w:rPr>
          <w:b/>
          <w:color w:val="0070C0"/>
          <w:sz w:val="22"/>
          <w:szCs w:val="22"/>
        </w:rPr>
        <w:t>A képzés évfolyamainak számai:</w:t>
      </w:r>
      <w:r w:rsidR="007E1793" w:rsidRPr="00AC7FF6">
        <w:rPr>
          <w:b/>
          <w:sz w:val="22"/>
          <w:szCs w:val="22"/>
        </w:rPr>
        <w:t xml:space="preserve"> </w:t>
      </w:r>
      <w:r w:rsidR="00D67728" w:rsidRPr="00AC7FF6">
        <w:rPr>
          <w:b/>
          <w:sz w:val="22"/>
          <w:szCs w:val="22"/>
        </w:rPr>
        <w:t>(2) + 6 + 4</w:t>
      </w:r>
    </w:p>
    <w:p w:rsidR="00D67728" w:rsidRPr="00AC7FF6" w:rsidRDefault="00D67728" w:rsidP="00D67728">
      <w:pPr>
        <w:spacing w:after="5" w:line="268" w:lineRule="auto"/>
        <w:ind w:right="39"/>
        <w:rPr>
          <w:sz w:val="22"/>
          <w:szCs w:val="22"/>
        </w:rPr>
      </w:pPr>
    </w:p>
    <w:p w:rsidR="007E1793" w:rsidRPr="00393812" w:rsidRDefault="0095026F" w:rsidP="00D67728">
      <w:pPr>
        <w:spacing w:after="5" w:line="268" w:lineRule="auto"/>
        <w:ind w:right="39"/>
        <w:rPr>
          <w:color w:val="0070C0"/>
          <w:sz w:val="22"/>
          <w:szCs w:val="22"/>
        </w:rPr>
      </w:pPr>
      <w:r w:rsidRPr="00393812">
        <w:rPr>
          <w:b/>
          <w:color w:val="0070C0"/>
          <w:sz w:val="22"/>
          <w:szCs w:val="22"/>
        </w:rPr>
        <w:t xml:space="preserve">6.6.4. </w:t>
      </w:r>
      <w:r w:rsidR="007E1793" w:rsidRPr="00393812">
        <w:rPr>
          <w:b/>
          <w:color w:val="0070C0"/>
          <w:sz w:val="22"/>
          <w:szCs w:val="22"/>
        </w:rPr>
        <w:t xml:space="preserve">A tanítási órák időtartama </w:t>
      </w:r>
    </w:p>
    <w:p w:rsidR="007E1793" w:rsidRPr="00AC7FF6" w:rsidRDefault="007E1793" w:rsidP="007E1793">
      <w:pPr>
        <w:spacing w:after="47" w:line="259" w:lineRule="auto"/>
        <w:ind w:left="1046"/>
        <w:rPr>
          <w:sz w:val="22"/>
          <w:szCs w:val="22"/>
        </w:rPr>
      </w:pPr>
    </w:p>
    <w:p w:rsidR="007E1793" w:rsidRPr="00AC7FF6" w:rsidRDefault="007E1793" w:rsidP="007E1793">
      <w:pPr>
        <w:tabs>
          <w:tab w:val="center" w:pos="784"/>
          <w:tab w:val="center" w:pos="1757"/>
          <w:tab w:val="center" w:pos="2462"/>
          <w:tab w:val="center" w:pos="3173"/>
          <w:tab w:val="center" w:pos="5497"/>
        </w:tabs>
        <w:spacing w:after="65"/>
        <w:rPr>
          <w:sz w:val="22"/>
          <w:szCs w:val="22"/>
        </w:rPr>
      </w:pPr>
      <w:r w:rsidRPr="00AC7FF6">
        <w:rPr>
          <w:rFonts w:eastAsia="Calibri"/>
          <w:sz w:val="22"/>
          <w:szCs w:val="22"/>
        </w:rPr>
        <w:tab/>
      </w:r>
      <w:r w:rsidRPr="00AC7FF6">
        <w:rPr>
          <w:b/>
          <w:sz w:val="22"/>
          <w:szCs w:val="22"/>
          <w:u w:val="single" w:color="000000"/>
        </w:rPr>
        <w:t>Főtárgy:</w:t>
      </w:r>
      <w:r w:rsidR="00DD32A6" w:rsidRPr="00AC7FF6">
        <w:rPr>
          <w:sz w:val="22"/>
          <w:szCs w:val="22"/>
        </w:rPr>
        <w:tab/>
      </w:r>
      <w:r w:rsidRPr="00AC7FF6">
        <w:rPr>
          <w:sz w:val="22"/>
          <w:szCs w:val="22"/>
        </w:rPr>
        <w:t xml:space="preserve">„B” tagozaton 2x45 perc (egyéni)  </w:t>
      </w:r>
    </w:p>
    <w:p w:rsidR="007E1793" w:rsidRPr="00AC7FF6" w:rsidRDefault="007E1793" w:rsidP="007E1793">
      <w:pPr>
        <w:tabs>
          <w:tab w:val="center" w:pos="1296"/>
          <w:tab w:val="center" w:pos="3173"/>
          <w:tab w:val="center" w:pos="4927"/>
        </w:tabs>
        <w:spacing w:after="39"/>
        <w:rPr>
          <w:sz w:val="22"/>
          <w:szCs w:val="22"/>
        </w:rPr>
      </w:pPr>
      <w:r w:rsidRPr="00AC7FF6">
        <w:rPr>
          <w:rFonts w:eastAsia="Calibri"/>
          <w:sz w:val="22"/>
          <w:szCs w:val="22"/>
        </w:rPr>
        <w:tab/>
      </w:r>
      <w:r w:rsidR="00AC7FF6">
        <w:rPr>
          <w:rFonts w:eastAsia="Calibri"/>
          <w:sz w:val="22"/>
          <w:szCs w:val="22"/>
        </w:rPr>
        <w:t xml:space="preserve">       </w:t>
      </w:r>
      <w:r w:rsidRPr="00AC7FF6">
        <w:rPr>
          <w:b/>
          <w:sz w:val="22"/>
          <w:szCs w:val="22"/>
          <w:u w:val="single" w:color="000000"/>
        </w:rPr>
        <w:t>Kötelező tantárgy:</w:t>
      </w:r>
      <w:r w:rsidR="00DD32A6" w:rsidRPr="00AC7FF6">
        <w:rPr>
          <w:sz w:val="22"/>
          <w:szCs w:val="22"/>
        </w:rPr>
        <w:tab/>
      </w:r>
      <w:r w:rsidRPr="00AC7FF6">
        <w:rPr>
          <w:sz w:val="22"/>
          <w:szCs w:val="22"/>
        </w:rPr>
        <w:t xml:space="preserve">2x45 perc (csoportos) </w:t>
      </w:r>
    </w:p>
    <w:p w:rsidR="007E1793" w:rsidRPr="00AC7FF6" w:rsidRDefault="007E1793" w:rsidP="00AC7FF6">
      <w:pPr>
        <w:spacing w:after="33" w:line="269" w:lineRule="auto"/>
        <w:ind w:right="336" w:firstLine="708"/>
        <w:rPr>
          <w:sz w:val="22"/>
          <w:szCs w:val="22"/>
        </w:rPr>
      </w:pPr>
      <w:r w:rsidRPr="00AC7FF6">
        <w:rPr>
          <w:b/>
          <w:sz w:val="22"/>
          <w:szCs w:val="22"/>
          <w:u w:val="single" w:color="000000"/>
        </w:rPr>
        <w:t>Kötelezően választható tantárgy:</w:t>
      </w:r>
    </w:p>
    <w:p w:rsidR="007E1793" w:rsidRPr="00AC7FF6" w:rsidRDefault="007E1793" w:rsidP="00AC7FF6">
      <w:pPr>
        <w:tabs>
          <w:tab w:val="center" w:pos="2042"/>
          <w:tab w:val="center" w:pos="4851"/>
        </w:tabs>
        <w:spacing w:after="50" w:line="276" w:lineRule="auto"/>
        <w:rPr>
          <w:sz w:val="22"/>
          <w:szCs w:val="22"/>
        </w:rPr>
      </w:pPr>
      <w:r w:rsidRPr="00AC7FF6">
        <w:rPr>
          <w:rFonts w:eastAsia="Calibri"/>
          <w:sz w:val="22"/>
          <w:szCs w:val="22"/>
        </w:rPr>
        <w:tab/>
      </w:r>
      <w:r w:rsidRPr="00AC7FF6">
        <w:rPr>
          <w:b/>
          <w:sz w:val="22"/>
          <w:szCs w:val="22"/>
        </w:rPr>
        <w:t>Egyéni foglalkozás:</w:t>
      </w:r>
      <w:r w:rsidR="00DD32A6" w:rsidRPr="00AC7FF6">
        <w:rPr>
          <w:sz w:val="22"/>
          <w:szCs w:val="22"/>
        </w:rPr>
        <w:tab/>
      </w:r>
      <w:r w:rsidRPr="00AC7FF6">
        <w:rPr>
          <w:sz w:val="22"/>
          <w:szCs w:val="22"/>
        </w:rPr>
        <w:t xml:space="preserve">minimum 1x30 perc  </w:t>
      </w:r>
    </w:p>
    <w:p w:rsidR="007E1793" w:rsidRPr="00AC7FF6" w:rsidRDefault="007E1793" w:rsidP="00AC7FF6">
      <w:pPr>
        <w:tabs>
          <w:tab w:val="center" w:pos="2162"/>
          <w:tab w:val="center" w:pos="4874"/>
        </w:tabs>
        <w:spacing w:after="45" w:line="276" w:lineRule="auto"/>
        <w:rPr>
          <w:sz w:val="22"/>
          <w:szCs w:val="22"/>
        </w:rPr>
      </w:pPr>
      <w:r w:rsidRPr="00AC7FF6">
        <w:rPr>
          <w:rFonts w:eastAsia="Calibri"/>
          <w:sz w:val="22"/>
          <w:szCs w:val="22"/>
        </w:rPr>
        <w:tab/>
      </w:r>
      <w:r w:rsidRPr="00AC7FF6">
        <w:rPr>
          <w:b/>
          <w:sz w:val="22"/>
          <w:szCs w:val="22"/>
        </w:rPr>
        <w:t>Választható tantárgy:</w:t>
      </w:r>
      <w:r w:rsidR="00DD32A6" w:rsidRPr="00AC7FF6">
        <w:rPr>
          <w:sz w:val="22"/>
          <w:szCs w:val="22"/>
        </w:rPr>
        <w:tab/>
      </w:r>
      <w:r w:rsidRPr="00AC7FF6">
        <w:rPr>
          <w:sz w:val="22"/>
          <w:szCs w:val="22"/>
        </w:rPr>
        <w:t xml:space="preserve">1 vagy 2 foglalkozás </w:t>
      </w:r>
    </w:p>
    <w:p w:rsidR="007E1793" w:rsidRPr="00AC7FF6" w:rsidRDefault="007E1793" w:rsidP="00AC7FF6">
      <w:pPr>
        <w:tabs>
          <w:tab w:val="center" w:pos="2042"/>
          <w:tab w:val="center" w:pos="4880"/>
        </w:tabs>
        <w:spacing w:after="45" w:line="276" w:lineRule="auto"/>
        <w:rPr>
          <w:sz w:val="22"/>
          <w:szCs w:val="22"/>
        </w:rPr>
      </w:pPr>
      <w:r w:rsidRPr="00AC7FF6">
        <w:rPr>
          <w:rFonts w:eastAsia="Calibri"/>
          <w:sz w:val="22"/>
          <w:szCs w:val="22"/>
        </w:rPr>
        <w:tab/>
      </w:r>
      <w:r w:rsidRPr="00AC7FF6">
        <w:rPr>
          <w:b/>
          <w:sz w:val="22"/>
          <w:szCs w:val="22"/>
        </w:rPr>
        <w:t xml:space="preserve">Egyéni foglalkozás:  </w:t>
      </w:r>
      <w:r w:rsidRPr="00AC7FF6">
        <w:rPr>
          <w:b/>
          <w:sz w:val="22"/>
          <w:szCs w:val="22"/>
        </w:rPr>
        <w:tab/>
      </w:r>
      <w:r w:rsidRPr="00AC7FF6">
        <w:rPr>
          <w:sz w:val="22"/>
          <w:szCs w:val="22"/>
        </w:rPr>
        <w:t xml:space="preserve"> minimum 1x30 perc  </w:t>
      </w:r>
    </w:p>
    <w:p w:rsidR="007E1793" w:rsidRPr="00AC7FF6" w:rsidRDefault="007E1793" w:rsidP="00AC7FF6">
      <w:pPr>
        <w:tabs>
          <w:tab w:val="center" w:pos="2208"/>
          <w:tab w:val="center" w:pos="4880"/>
        </w:tabs>
        <w:spacing w:after="5" w:line="276" w:lineRule="auto"/>
        <w:rPr>
          <w:sz w:val="22"/>
          <w:szCs w:val="22"/>
        </w:rPr>
      </w:pPr>
      <w:r w:rsidRPr="00AC7FF6">
        <w:rPr>
          <w:rFonts w:eastAsia="Calibri"/>
          <w:sz w:val="22"/>
          <w:szCs w:val="22"/>
        </w:rPr>
        <w:tab/>
      </w:r>
      <w:r w:rsidRPr="00AC7FF6">
        <w:rPr>
          <w:b/>
          <w:sz w:val="22"/>
          <w:szCs w:val="22"/>
        </w:rPr>
        <w:t>Csoportos foglalkozás:</w:t>
      </w:r>
      <w:r w:rsidRPr="00AC7FF6">
        <w:rPr>
          <w:sz w:val="22"/>
          <w:szCs w:val="22"/>
        </w:rPr>
        <w:tab/>
        <w:t xml:space="preserve"> minimum 1x45 perc </w:t>
      </w:r>
    </w:p>
    <w:p w:rsidR="007E1793" w:rsidRPr="00393812" w:rsidRDefault="0095026F" w:rsidP="00AC7FF6">
      <w:pPr>
        <w:spacing w:after="5" w:line="268" w:lineRule="auto"/>
        <w:ind w:right="39"/>
        <w:rPr>
          <w:color w:val="0070C0"/>
          <w:sz w:val="22"/>
          <w:szCs w:val="22"/>
        </w:rPr>
      </w:pPr>
      <w:r w:rsidRPr="00393812">
        <w:rPr>
          <w:b/>
          <w:color w:val="0070C0"/>
          <w:sz w:val="22"/>
          <w:szCs w:val="22"/>
        </w:rPr>
        <w:t xml:space="preserve">6.6.5. </w:t>
      </w:r>
      <w:r w:rsidR="007E1793" w:rsidRPr="00393812">
        <w:rPr>
          <w:b/>
          <w:color w:val="0070C0"/>
          <w:sz w:val="22"/>
          <w:szCs w:val="22"/>
        </w:rPr>
        <w:t xml:space="preserve">Korrepetíció ideje: </w:t>
      </w:r>
    </w:p>
    <w:p w:rsidR="007E1793" w:rsidRPr="00AC7FF6" w:rsidRDefault="0095026F" w:rsidP="00AC7FF6">
      <w:pPr>
        <w:spacing w:after="5" w:line="268" w:lineRule="auto"/>
        <w:ind w:right="39"/>
        <w:rPr>
          <w:sz w:val="22"/>
          <w:szCs w:val="22"/>
        </w:rPr>
      </w:pPr>
      <w:r>
        <w:rPr>
          <w:sz w:val="22"/>
          <w:szCs w:val="22"/>
        </w:rPr>
        <w:t xml:space="preserve"> </w:t>
      </w:r>
      <w:r>
        <w:rPr>
          <w:sz w:val="22"/>
          <w:szCs w:val="22"/>
        </w:rPr>
        <w:tab/>
      </w:r>
      <w:r w:rsidRPr="0095026F">
        <w:rPr>
          <w:b/>
          <w:sz w:val="22"/>
          <w:szCs w:val="22"/>
        </w:rPr>
        <w:t>6.6.5.1.</w:t>
      </w:r>
      <w:r>
        <w:rPr>
          <w:sz w:val="22"/>
          <w:szCs w:val="22"/>
        </w:rPr>
        <w:t xml:space="preserve"> </w:t>
      </w:r>
      <w:r w:rsidR="007E1793" w:rsidRPr="00AC7FF6">
        <w:rPr>
          <w:b/>
          <w:sz w:val="22"/>
          <w:szCs w:val="22"/>
        </w:rPr>
        <w:t xml:space="preserve">Hangszeres tanszakok: </w:t>
      </w:r>
    </w:p>
    <w:p w:rsidR="007E1793" w:rsidRPr="00AC7FF6" w:rsidRDefault="007E1793" w:rsidP="00AC7FF6">
      <w:pPr>
        <w:ind w:left="3183" w:right="13"/>
        <w:rPr>
          <w:sz w:val="22"/>
          <w:szCs w:val="22"/>
        </w:rPr>
      </w:pPr>
      <w:r w:rsidRPr="00AC7FF6">
        <w:rPr>
          <w:sz w:val="22"/>
          <w:szCs w:val="22"/>
        </w:rPr>
        <w:t xml:space="preserve">2. évfolyam 15 perc </w:t>
      </w:r>
    </w:p>
    <w:p w:rsidR="007E1793" w:rsidRPr="00AC7FF6" w:rsidRDefault="007E1793" w:rsidP="00AC7FF6">
      <w:pPr>
        <w:ind w:left="3183" w:right="13"/>
        <w:rPr>
          <w:sz w:val="22"/>
          <w:szCs w:val="22"/>
        </w:rPr>
      </w:pPr>
      <w:r w:rsidRPr="00AC7FF6">
        <w:rPr>
          <w:sz w:val="22"/>
          <w:szCs w:val="22"/>
        </w:rPr>
        <w:t xml:space="preserve">3–4. évfolyam 20 perc </w:t>
      </w:r>
    </w:p>
    <w:p w:rsidR="002F487B" w:rsidRPr="00AC7FF6" w:rsidRDefault="007E1793" w:rsidP="0095026F">
      <w:pPr>
        <w:spacing w:after="58"/>
        <w:ind w:left="3183" w:right="13"/>
        <w:rPr>
          <w:sz w:val="22"/>
          <w:szCs w:val="22"/>
        </w:rPr>
      </w:pPr>
      <w:r w:rsidRPr="00AC7FF6">
        <w:rPr>
          <w:sz w:val="22"/>
          <w:szCs w:val="22"/>
        </w:rPr>
        <w:t xml:space="preserve">5. évfolyamtól 25 perc </w:t>
      </w:r>
    </w:p>
    <w:p w:rsidR="007E1793" w:rsidRPr="00393812" w:rsidRDefault="0095026F" w:rsidP="0095026F">
      <w:pPr>
        <w:pStyle w:val="Cmsor3"/>
        <w:spacing w:after="5" w:line="356" w:lineRule="auto"/>
        <w:ind w:right="336"/>
        <w:rPr>
          <w:rFonts w:ascii="Times New Roman" w:hAnsi="Times New Roman"/>
          <w:color w:val="0070C0"/>
          <w:sz w:val="22"/>
          <w:szCs w:val="22"/>
        </w:rPr>
      </w:pPr>
      <w:r w:rsidRPr="00393812">
        <w:rPr>
          <w:rFonts w:ascii="Times New Roman" w:hAnsi="Times New Roman"/>
          <w:color w:val="0070C0"/>
          <w:sz w:val="22"/>
          <w:szCs w:val="22"/>
        </w:rPr>
        <w:lastRenderedPageBreak/>
        <w:t xml:space="preserve">6.7. </w:t>
      </w:r>
      <w:r w:rsidR="007E1793" w:rsidRPr="00393812">
        <w:rPr>
          <w:rFonts w:ascii="Times New Roman" w:hAnsi="Times New Roman"/>
          <w:color w:val="0070C0"/>
          <w:sz w:val="22"/>
          <w:szCs w:val="22"/>
        </w:rPr>
        <w:t>Az oktatásban alkalmazható kották, tankönyvek, tanulmányi segédletek,</w:t>
      </w:r>
      <w:r w:rsidRPr="00393812">
        <w:rPr>
          <w:rFonts w:ascii="Times New Roman" w:hAnsi="Times New Roman"/>
          <w:color w:val="0070C0"/>
          <w:sz w:val="22"/>
          <w:szCs w:val="22"/>
        </w:rPr>
        <w:t xml:space="preserve"> </w:t>
      </w:r>
      <w:r w:rsidR="007E1793" w:rsidRPr="00393812">
        <w:rPr>
          <w:rFonts w:ascii="Times New Roman" w:hAnsi="Times New Roman"/>
          <w:color w:val="0070C0"/>
          <w:sz w:val="22"/>
          <w:szCs w:val="22"/>
        </w:rPr>
        <w:t>taneszközök kiválasztásának elvei</w:t>
      </w:r>
    </w:p>
    <w:p w:rsidR="007E1793" w:rsidRPr="0095026F" w:rsidRDefault="007E1793" w:rsidP="0095026F">
      <w:pPr>
        <w:spacing w:line="276" w:lineRule="auto"/>
        <w:ind w:right="13" w:firstLine="341"/>
        <w:jc w:val="both"/>
        <w:rPr>
          <w:sz w:val="22"/>
          <w:szCs w:val="22"/>
        </w:rPr>
      </w:pPr>
      <w:r w:rsidRPr="0095026F">
        <w:rPr>
          <w:sz w:val="22"/>
          <w:szCs w:val="22"/>
        </w:rPr>
        <w:t xml:space="preserve">A felhasználható kötelező és javasolt kották irodalmát lebontva tartalmazza az alapfokú művészetoktatás tantervi programja. </w:t>
      </w:r>
    </w:p>
    <w:p w:rsidR="007E1793" w:rsidRPr="0095026F" w:rsidRDefault="007E1793" w:rsidP="0095026F">
      <w:pPr>
        <w:spacing w:line="276" w:lineRule="auto"/>
        <w:ind w:right="13" w:firstLine="341"/>
        <w:jc w:val="both"/>
        <w:rPr>
          <w:sz w:val="22"/>
          <w:szCs w:val="22"/>
        </w:rPr>
      </w:pPr>
      <w:r w:rsidRPr="0095026F">
        <w:rPr>
          <w:sz w:val="22"/>
          <w:szCs w:val="22"/>
        </w:rPr>
        <w:t xml:space="preserve">A szakmai munkaközösség egyeztetése, véleményalkotása segítségével a szaktanár választja meg az általa használandó taneszközöket. </w:t>
      </w:r>
    </w:p>
    <w:p w:rsidR="0095026F" w:rsidRPr="00E46D97" w:rsidRDefault="007E1793" w:rsidP="00E46D97">
      <w:pPr>
        <w:spacing w:after="3" w:line="276" w:lineRule="auto"/>
        <w:ind w:right="14" w:firstLine="708"/>
        <w:jc w:val="both"/>
        <w:rPr>
          <w:sz w:val="22"/>
          <w:szCs w:val="22"/>
        </w:rPr>
      </w:pPr>
      <w:r w:rsidRPr="0095026F">
        <w:rPr>
          <w:sz w:val="22"/>
          <w:szCs w:val="22"/>
        </w:rPr>
        <w:t>Intézményünk rendszeres gyermekvédelmi támogatásban részesülő tanulói az iskolai kö</w:t>
      </w:r>
      <w:r w:rsidR="00AC7FF6" w:rsidRPr="0095026F">
        <w:rPr>
          <w:sz w:val="22"/>
          <w:szCs w:val="22"/>
        </w:rPr>
        <w:t xml:space="preserve">nyv-és zeneműtárban </w:t>
      </w:r>
      <w:r w:rsidR="00AC7FF6" w:rsidRPr="0095026F">
        <w:rPr>
          <w:sz w:val="22"/>
          <w:szCs w:val="22"/>
        </w:rPr>
        <w:tab/>
        <w:t xml:space="preserve">található tanulmányi segédleteket </w:t>
      </w:r>
      <w:r w:rsidRPr="0095026F">
        <w:rPr>
          <w:sz w:val="22"/>
          <w:szCs w:val="22"/>
        </w:rPr>
        <w:t xml:space="preserve">(kottákat, </w:t>
      </w:r>
      <w:r w:rsidRPr="0095026F">
        <w:rPr>
          <w:sz w:val="22"/>
          <w:szCs w:val="22"/>
        </w:rPr>
        <w:tab/>
        <w:t xml:space="preserve">könyveket) </w:t>
      </w:r>
      <w:r w:rsidRPr="0095026F">
        <w:rPr>
          <w:sz w:val="22"/>
          <w:szCs w:val="22"/>
        </w:rPr>
        <w:tab/>
        <w:t xml:space="preserve">térítésmentesen kölcsönözhetik. </w:t>
      </w:r>
    </w:p>
    <w:p w:rsidR="007E1793" w:rsidRPr="00393812" w:rsidRDefault="00E46D97" w:rsidP="00E46D97">
      <w:pPr>
        <w:spacing w:after="98" w:line="268" w:lineRule="auto"/>
        <w:ind w:right="39" w:firstLine="567"/>
        <w:rPr>
          <w:color w:val="0070C0"/>
          <w:sz w:val="22"/>
          <w:szCs w:val="22"/>
        </w:rPr>
      </w:pPr>
      <w:r w:rsidRPr="00393812">
        <w:rPr>
          <w:b/>
          <w:color w:val="0070C0"/>
          <w:sz w:val="22"/>
          <w:szCs w:val="22"/>
        </w:rPr>
        <w:t xml:space="preserve">6.7.1. </w:t>
      </w:r>
      <w:r w:rsidR="007E1793" w:rsidRPr="00393812">
        <w:rPr>
          <w:b/>
          <w:color w:val="0070C0"/>
          <w:sz w:val="22"/>
          <w:szCs w:val="22"/>
        </w:rPr>
        <w:t xml:space="preserve">A tankönyvek és kották kiválasztásának szempontjai: </w:t>
      </w:r>
    </w:p>
    <w:p w:rsidR="007E1793" w:rsidRPr="00727CEA" w:rsidRDefault="007E1793" w:rsidP="0095026F">
      <w:pPr>
        <w:ind w:left="567"/>
      </w:pPr>
      <w:r w:rsidRPr="00727CEA">
        <w:t xml:space="preserve">Illeszkedés a helyi tanterv anyagához, céljaihoz, sajátosságaihoz, </w:t>
      </w:r>
    </w:p>
    <w:p w:rsidR="007E1793" w:rsidRPr="00727CEA" w:rsidRDefault="007E1793" w:rsidP="0095026F">
      <w:pPr>
        <w:ind w:left="567"/>
      </w:pPr>
      <w:r w:rsidRPr="00727CEA">
        <w:t xml:space="preserve">Jól taníthatóság és jól tanulhatóság, </w:t>
      </w:r>
    </w:p>
    <w:p w:rsidR="007E1793" w:rsidRPr="00727CEA" w:rsidRDefault="007E1793" w:rsidP="0095026F">
      <w:pPr>
        <w:ind w:left="567"/>
      </w:pPr>
      <w:r w:rsidRPr="00727CEA">
        <w:t xml:space="preserve">Tartósság, igényes kidolgozás, kedvező ár, </w:t>
      </w:r>
    </w:p>
    <w:p w:rsidR="007E1793" w:rsidRPr="00727CEA" w:rsidRDefault="007E1793" w:rsidP="0095026F">
      <w:pPr>
        <w:ind w:left="567"/>
      </w:pPr>
      <w:r w:rsidRPr="00727CEA">
        <w:t xml:space="preserve">Korszerűség, könnyen értelmezhetőség,  </w:t>
      </w:r>
    </w:p>
    <w:p w:rsidR="007E1793" w:rsidRPr="00727CEA" w:rsidRDefault="007E1793" w:rsidP="0095026F">
      <w:pPr>
        <w:ind w:left="567"/>
      </w:pPr>
      <w:r w:rsidRPr="00727CEA">
        <w:t xml:space="preserve">Választékos, igényes nyelv, </w:t>
      </w:r>
    </w:p>
    <w:p w:rsidR="007E1793" w:rsidRDefault="007E1793" w:rsidP="0095026F">
      <w:pPr>
        <w:ind w:left="567"/>
      </w:pPr>
      <w:r w:rsidRPr="00727CEA">
        <w:t xml:space="preserve">Legyenek kapcsolódó feladatgyűjtemények, segédanyagok. </w:t>
      </w:r>
    </w:p>
    <w:p w:rsidR="0095026F" w:rsidRPr="0095026F" w:rsidRDefault="0095026F" w:rsidP="0095026F">
      <w:pPr>
        <w:ind w:left="567"/>
      </w:pPr>
    </w:p>
    <w:p w:rsidR="007E1793" w:rsidRPr="00393812" w:rsidRDefault="00E46D97" w:rsidP="00E46D97">
      <w:pPr>
        <w:spacing w:after="98" w:line="268" w:lineRule="auto"/>
        <w:ind w:right="39" w:firstLine="567"/>
        <w:rPr>
          <w:color w:val="0070C0"/>
          <w:sz w:val="22"/>
          <w:szCs w:val="22"/>
        </w:rPr>
      </w:pPr>
      <w:r w:rsidRPr="00393812">
        <w:rPr>
          <w:b/>
          <w:color w:val="0070C0"/>
          <w:sz w:val="22"/>
          <w:szCs w:val="22"/>
        </w:rPr>
        <w:t xml:space="preserve">6.7.2. </w:t>
      </w:r>
      <w:r w:rsidR="007E1793" w:rsidRPr="00393812">
        <w:rPr>
          <w:b/>
          <w:color w:val="0070C0"/>
          <w:sz w:val="22"/>
          <w:szCs w:val="22"/>
        </w:rPr>
        <w:t xml:space="preserve">A taneszközök és segédletek kiválasztásának szempontjai: </w:t>
      </w:r>
    </w:p>
    <w:p w:rsidR="007E1793" w:rsidRPr="00727CEA" w:rsidRDefault="007E1793" w:rsidP="0095026F">
      <w:pPr>
        <w:ind w:left="567"/>
      </w:pPr>
      <w:r w:rsidRPr="00727CEA">
        <w:t xml:space="preserve">Használhatóság, célszerűség, </w:t>
      </w:r>
    </w:p>
    <w:p w:rsidR="007E1793" w:rsidRPr="00727CEA" w:rsidRDefault="007E1793" w:rsidP="0095026F">
      <w:pPr>
        <w:ind w:left="567"/>
      </w:pPr>
      <w:r w:rsidRPr="00727CEA">
        <w:t xml:space="preserve">Széles körben való alkalmazhatóság, </w:t>
      </w:r>
    </w:p>
    <w:p w:rsidR="007E1793" w:rsidRPr="00727CEA" w:rsidRDefault="007E1793" w:rsidP="0095026F">
      <w:pPr>
        <w:ind w:left="567"/>
      </w:pPr>
      <w:r w:rsidRPr="00727CEA">
        <w:t xml:space="preserve">Korszerűség, </w:t>
      </w:r>
    </w:p>
    <w:p w:rsidR="0095026F" w:rsidRDefault="007E1793" w:rsidP="0095026F">
      <w:pPr>
        <w:ind w:left="567"/>
        <w:rPr>
          <w:rFonts w:eastAsia="Wingdings"/>
        </w:rPr>
      </w:pPr>
      <w:r w:rsidRPr="00727CEA">
        <w:t xml:space="preserve">A kreativitást is fejlessze, </w:t>
      </w:r>
    </w:p>
    <w:p w:rsidR="002F487B" w:rsidRPr="00727CEA" w:rsidRDefault="007E1793" w:rsidP="0095026F">
      <w:pPr>
        <w:ind w:left="567"/>
      </w:pPr>
      <w:r w:rsidRPr="00727CEA">
        <w:t xml:space="preserve">Tartósság, mobilitás. </w:t>
      </w:r>
    </w:p>
    <w:p w:rsidR="007416BB" w:rsidRPr="00393812" w:rsidRDefault="00E46D97" w:rsidP="0095026F">
      <w:pPr>
        <w:pStyle w:val="Cmsor3"/>
        <w:tabs>
          <w:tab w:val="center" w:pos="492"/>
          <w:tab w:val="center" w:pos="5201"/>
        </w:tabs>
        <w:spacing w:after="5" w:line="269" w:lineRule="auto"/>
        <w:rPr>
          <w:rFonts w:ascii="Times New Roman" w:hAnsi="Times New Roman"/>
          <w:color w:val="0070C0"/>
          <w:sz w:val="22"/>
          <w:szCs w:val="22"/>
        </w:rPr>
      </w:pPr>
      <w:r w:rsidRPr="00393812">
        <w:rPr>
          <w:rFonts w:ascii="Times New Roman" w:hAnsi="Times New Roman"/>
          <w:color w:val="0070C0"/>
          <w:sz w:val="22"/>
          <w:szCs w:val="22"/>
        </w:rPr>
        <w:t xml:space="preserve">6.8. </w:t>
      </w:r>
      <w:r w:rsidR="007416BB" w:rsidRPr="00393812">
        <w:rPr>
          <w:rFonts w:ascii="Times New Roman" w:hAnsi="Times New Roman"/>
          <w:color w:val="0070C0"/>
          <w:sz w:val="22"/>
          <w:szCs w:val="22"/>
        </w:rPr>
        <w:t>Az iskolai beszámoltatás, az ismeretek számonkérésének követelményei és formái</w:t>
      </w:r>
    </w:p>
    <w:p w:rsidR="0095026F" w:rsidRPr="0095026F" w:rsidRDefault="0095026F" w:rsidP="0095026F"/>
    <w:p w:rsidR="007416BB" w:rsidRPr="00393812" w:rsidRDefault="00E46D97" w:rsidP="00E46D97">
      <w:pPr>
        <w:spacing w:after="5" w:line="269" w:lineRule="auto"/>
        <w:ind w:right="336" w:firstLine="708"/>
        <w:rPr>
          <w:color w:val="0070C0"/>
          <w:sz w:val="22"/>
          <w:szCs w:val="22"/>
        </w:rPr>
      </w:pPr>
      <w:r w:rsidRPr="00393812">
        <w:rPr>
          <w:b/>
          <w:color w:val="0070C0"/>
          <w:sz w:val="22"/>
          <w:szCs w:val="22"/>
        </w:rPr>
        <w:t xml:space="preserve">6.8.1. </w:t>
      </w:r>
      <w:r w:rsidR="007416BB" w:rsidRPr="00393812">
        <w:rPr>
          <w:b/>
          <w:color w:val="0070C0"/>
          <w:sz w:val="22"/>
          <w:szCs w:val="22"/>
        </w:rPr>
        <w:t>Alapelveink a következők:</w:t>
      </w:r>
    </w:p>
    <w:p w:rsidR="0095026F" w:rsidRPr="0095026F" w:rsidRDefault="0095026F" w:rsidP="0095026F">
      <w:pPr>
        <w:spacing w:after="5" w:line="269" w:lineRule="auto"/>
        <w:ind w:left="711" w:right="336"/>
        <w:rPr>
          <w:sz w:val="22"/>
          <w:szCs w:val="22"/>
        </w:rPr>
      </w:pPr>
    </w:p>
    <w:p w:rsidR="007416BB" w:rsidRPr="0095026F" w:rsidRDefault="007416BB" w:rsidP="0095026F">
      <w:pPr>
        <w:spacing w:after="16" w:line="248" w:lineRule="auto"/>
        <w:ind w:right="13" w:firstLine="708"/>
        <w:jc w:val="both"/>
        <w:rPr>
          <w:sz w:val="22"/>
          <w:szCs w:val="22"/>
        </w:rPr>
      </w:pPr>
      <w:r w:rsidRPr="0095026F">
        <w:rPr>
          <w:sz w:val="22"/>
          <w:szCs w:val="22"/>
        </w:rPr>
        <w:t xml:space="preserve">Az értékelés legyen személyre szóló, személyiségfejlesztő, ne sértse a személyi autonómiát, </w:t>
      </w:r>
    </w:p>
    <w:p w:rsidR="007416BB" w:rsidRPr="0095026F" w:rsidRDefault="007416BB" w:rsidP="0095026F">
      <w:pPr>
        <w:spacing w:after="16" w:line="248" w:lineRule="auto"/>
        <w:ind w:right="13" w:firstLine="708"/>
        <w:jc w:val="both"/>
        <w:rPr>
          <w:sz w:val="22"/>
          <w:szCs w:val="22"/>
        </w:rPr>
      </w:pPr>
      <w:r w:rsidRPr="0095026F">
        <w:rPr>
          <w:sz w:val="22"/>
          <w:szCs w:val="22"/>
        </w:rPr>
        <w:t xml:space="preserve">Az elfogadott követelményrendszer alapján történjen, </w:t>
      </w:r>
    </w:p>
    <w:p w:rsidR="007416BB" w:rsidRPr="0095026F" w:rsidRDefault="007416BB" w:rsidP="0095026F">
      <w:pPr>
        <w:spacing w:after="16" w:line="248" w:lineRule="auto"/>
        <w:ind w:right="13" w:firstLine="708"/>
        <w:jc w:val="both"/>
        <w:rPr>
          <w:sz w:val="22"/>
          <w:szCs w:val="22"/>
        </w:rPr>
      </w:pPr>
      <w:r w:rsidRPr="0095026F">
        <w:rPr>
          <w:sz w:val="22"/>
          <w:szCs w:val="22"/>
        </w:rPr>
        <w:t xml:space="preserve">Legyen objektív és ne legyen megtorló, </w:t>
      </w:r>
    </w:p>
    <w:p w:rsidR="007416BB" w:rsidRPr="0095026F" w:rsidRDefault="007416BB" w:rsidP="0095026F">
      <w:pPr>
        <w:spacing w:after="16" w:line="248" w:lineRule="auto"/>
        <w:ind w:right="13" w:firstLine="708"/>
        <w:jc w:val="both"/>
        <w:rPr>
          <w:sz w:val="22"/>
          <w:szCs w:val="22"/>
        </w:rPr>
      </w:pPr>
      <w:r w:rsidRPr="0095026F">
        <w:rPr>
          <w:sz w:val="22"/>
          <w:szCs w:val="22"/>
        </w:rPr>
        <w:t xml:space="preserve">Szorgalom-megítélésben a tanuláshoz, munkához való viszony kapjon kiemelt szerepet </w:t>
      </w:r>
    </w:p>
    <w:p w:rsidR="007416BB" w:rsidRPr="0095026F" w:rsidRDefault="007416BB" w:rsidP="0095026F">
      <w:pPr>
        <w:spacing w:after="16" w:line="248" w:lineRule="auto"/>
        <w:ind w:right="13" w:firstLine="708"/>
        <w:jc w:val="both"/>
        <w:rPr>
          <w:sz w:val="22"/>
          <w:szCs w:val="22"/>
        </w:rPr>
      </w:pPr>
      <w:r w:rsidRPr="0095026F">
        <w:rPr>
          <w:sz w:val="22"/>
          <w:szCs w:val="22"/>
        </w:rPr>
        <w:t xml:space="preserve">Az egyén képességének megfelelő teljesítményét és önmagához mért fejlődését értékeljük, </w:t>
      </w:r>
    </w:p>
    <w:p w:rsidR="0095026F" w:rsidRDefault="007416BB" w:rsidP="0095026F">
      <w:pPr>
        <w:spacing w:after="16" w:line="248" w:lineRule="auto"/>
        <w:ind w:left="711" w:right="13"/>
        <w:jc w:val="both"/>
        <w:rPr>
          <w:sz w:val="22"/>
          <w:szCs w:val="22"/>
        </w:rPr>
      </w:pPr>
      <w:r w:rsidRPr="0095026F">
        <w:rPr>
          <w:sz w:val="22"/>
          <w:szCs w:val="22"/>
        </w:rPr>
        <w:t>Az iskolahasználók számára is elfogadhat</w:t>
      </w:r>
      <w:r w:rsidR="0095026F">
        <w:rPr>
          <w:sz w:val="22"/>
          <w:szCs w:val="22"/>
        </w:rPr>
        <w:t>ó legyen az értékelési rendszer.</w:t>
      </w:r>
    </w:p>
    <w:p w:rsidR="007416BB" w:rsidRPr="0095026F" w:rsidRDefault="007416BB" w:rsidP="0095026F">
      <w:pPr>
        <w:spacing w:after="16" w:line="248" w:lineRule="auto"/>
        <w:ind w:left="711" w:right="13"/>
        <w:jc w:val="both"/>
        <w:rPr>
          <w:sz w:val="22"/>
          <w:szCs w:val="22"/>
        </w:rPr>
      </w:pPr>
      <w:r w:rsidRPr="0095026F">
        <w:rPr>
          <w:sz w:val="22"/>
          <w:szCs w:val="22"/>
        </w:rPr>
        <w:t xml:space="preserve">Az ellenőrzésnek folyamatosnak kell lennie. </w:t>
      </w:r>
    </w:p>
    <w:p w:rsidR="007416BB" w:rsidRPr="00727CEA" w:rsidRDefault="007416BB" w:rsidP="007416BB">
      <w:pPr>
        <w:spacing w:after="21" w:line="259" w:lineRule="auto"/>
        <w:ind w:left="341"/>
        <w:rPr>
          <w:color w:val="FF0000"/>
          <w:sz w:val="22"/>
          <w:szCs w:val="22"/>
        </w:rPr>
      </w:pPr>
    </w:p>
    <w:p w:rsidR="007416BB" w:rsidRPr="00393812" w:rsidRDefault="00E46D97" w:rsidP="00E46D97">
      <w:pPr>
        <w:spacing w:after="5" w:line="269" w:lineRule="auto"/>
        <w:ind w:right="336"/>
        <w:jc w:val="both"/>
        <w:rPr>
          <w:b/>
          <w:color w:val="0070C0"/>
          <w:sz w:val="22"/>
          <w:szCs w:val="22"/>
        </w:rPr>
      </w:pPr>
      <w:r w:rsidRPr="00393812">
        <w:rPr>
          <w:b/>
          <w:color w:val="0070C0"/>
          <w:sz w:val="22"/>
          <w:szCs w:val="22"/>
        </w:rPr>
        <w:t xml:space="preserve">6.8.2. </w:t>
      </w:r>
      <w:r w:rsidR="007416BB" w:rsidRPr="00393812">
        <w:rPr>
          <w:b/>
          <w:color w:val="0070C0"/>
          <w:sz w:val="22"/>
          <w:szCs w:val="22"/>
        </w:rPr>
        <w:t>Céljaink:</w:t>
      </w:r>
    </w:p>
    <w:p w:rsidR="0095026F" w:rsidRPr="00393812" w:rsidRDefault="0095026F" w:rsidP="00E46D97">
      <w:pPr>
        <w:spacing w:after="5" w:line="269" w:lineRule="auto"/>
        <w:ind w:left="711" w:right="336"/>
        <w:jc w:val="both"/>
        <w:rPr>
          <w:color w:val="0070C0"/>
          <w:sz w:val="22"/>
          <w:szCs w:val="22"/>
        </w:rPr>
      </w:pPr>
    </w:p>
    <w:p w:rsidR="007416BB" w:rsidRPr="00E46D97" w:rsidRDefault="007416BB" w:rsidP="00E46D97">
      <w:pPr>
        <w:spacing w:after="16" w:line="248" w:lineRule="auto"/>
        <w:ind w:right="13" w:firstLine="701"/>
        <w:jc w:val="both"/>
        <w:rPr>
          <w:sz w:val="22"/>
          <w:szCs w:val="22"/>
        </w:rPr>
      </w:pPr>
      <w:r w:rsidRPr="00E46D97">
        <w:rPr>
          <w:sz w:val="22"/>
          <w:szCs w:val="22"/>
        </w:rPr>
        <w:t xml:space="preserve">Az intézményi és egyéni célok megfelelő harmóniájának kialakítása, </w:t>
      </w:r>
    </w:p>
    <w:p w:rsidR="007416BB" w:rsidRPr="00E46D97" w:rsidRDefault="007416BB" w:rsidP="00E46D97">
      <w:pPr>
        <w:spacing w:after="16" w:line="248" w:lineRule="auto"/>
        <w:ind w:right="13" w:firstLine="701"/>
        <w:jc w:val="both"/>
        <w:rPr>
          <w:sz w:val="22"/>
          <w:szCs w:val="22"/>
        </w:rPr>
      </w:pPr>
      <w:r w:rsidRPr="00E46D97">
        <w:rPr>
          <w:sz w:val="22"/>
          <w:szCs w:val="22"/>
        </w:rPr>
        <w:t xml:space="preserve">Önértékelés képességének fejlesztése, folyamatossá tétele, </w:t>
      </w:r>
    </w:p>
    <w:p w:rsidR="007416BB" w:rsidRPr="00E46D97" w:rsidRDefault="007416BB" w:rsidP="00E46D97">
      <w:pPr>
        <w:spacing w:after="16" w:line="248" w:lineRule="auto"/>
        <w:ind w:right="13" w:firstLine="701"/>
        <w:jc w:val="both"/>
        <w:rPr>
          <w:sz w:val="22"/>
          <w:szCs w:val="22"/>
        </w:rPr>
      </w:pPr>
      <w:r w:rsidRPr="00E46D97">
        <w:rPr>
          <w:sz w:val="22"/>
          <w:szCs w:val="22"/>
        </w:rPr>
        <w:t xml:space="preserve">Az értékelés pozitívumokat kiemelő, segítő hatású legyen, </w:t>
      </w:r>
    </w:p>
    <w:p w:rsidR="007416BB" w:rsidRPr="00E46D97" w:rsidRDefault="007416BB" w:rsidP="00E46D97">
      <w:pPr>
        <w:spacing w:after="16" w:line="248" w:lineRule="auto"/>
        <w:ind w:right="13" w:firstLine="701"/>
        <w:jc w:val="both"/>
        <w:rPr>
          <w:sz w:val="22"/>
          <w:szCs w:val="22"/>
        </w:rPr>
      </w:pPr>
      <w:r w:rsidRPr="00E46D97">
        <w:rPr>
          <w:sz w:val="22"/>
          <w:szCs w:val="22"/>
        </w:rPr>
        <w:t xml:space="preserve">Tervszerű, rendszeres, kiszámítható legyen az ellenőrzés, </w:t>
      </w:r>
    </w:p>
    <w:p w:rsidR="007416BB" w:rsidRPr="00E46D97" w:rsidRDefault="007416BB" w:rsidP="0095026F">
      <w:pPr>
        <w:spacing w:after="53" w:line="248" w:lineRule="auto"/>
        <w:ind w:left="701" w:right="13"/>
        <w:jc w:val="both"/>
        <w:rPr>
          <w:sz w:val="22"/>
          <w:szCs w:val="22"/>
        </w:rPr>
      </w:pPr>
      <w:r w:rsidRPr="00E46D97">
        <w:rPr>
          <w:sz w:val="22"/>
          <w:szCs w:val="22"/>
        </w:rPr>
        <w:t xml:space="preserve">A pedagógus attitűdje segítőkész legyen, erősítse meg a tanulót abban, hogy előrehaladása fontos az iskola és nevelő számára egyaránt, </w:t>
      </w:r>
    </w:p>
    <w:p w:rsidR="007416BB" w:rsidRPr="00E46D97" w:rsidRDefault="007416BB" w:rsidP="0095026F">
      <w:pPr>
        <w:spacing w:after="16" w:line="248" w:lineRule="auto"/>
        <w:ind w:left="701" w:right="13"/>
        <w:jc w:val="both"/>
        <w:rPr>
          <w:sz w:val="22"/>
          <w:szCs w:val="22"/>
        </w:rPr>
      </w:pPr>
      <w:r w:rsidRPr="00E46D97">
        <w:rPr>
          <w:sz w:val="22"/>
          <w:szCs w:val="22"/>
        </w:rPr>
        <w:lastRenderedPageBreak/>
        <w:t xml:space="preserve">Az értékelés rendszerének kidolgozása a ki? – kit? – mit? – mikor? – hogyan? kérdésre adandó válaszok alapján történjen. </w:t>
      </w:r>
    </w:p>
    <w:p w:rsidR="0095026F" w:rsidRPr="0095026F" w:rsidRDefault="0095026F" w:rsidP="0095026F">
      <w:pPr>
        <w:spacing w:after="16" w:line="248" w:lineRule="auto"/>
        <w:ind w:left="1047" w:right="13"/>
        <w:jc w:val="both"/>
        <w:rPr>
          <w:color w:val="FF0000"/>
          <w:sz w:val="22"/>
          <w:szCs w:val="22"/>
        </w:rPr>
      </w:pPr>
    </w:p>
    <w:p w:rsidR="007416BB" w:rsidRPr="00393812" w:rsidRDefault="00E46D97" w:rsidP="0095026F">
      <w:pPr>
        <w:spacing w:after="5" w:line="269" w:lineRule="auto"/>
        <w:ind w:right="336"/>
        <w:rPr>
          <w:color w:val="0070C0"/>
          <w:sz w:val="22"/>
          <w:szCs w:val="22"/>
        </w:rPr>
      </w:pPr>
      <w:r w:rsidRPr="00393812">
        <w:rPr>
          <w:b/>
          <w:color w:val="0070C0"/>
          <w:sz w:val="22"/>
          <w:szCs w:val="22"/>
        </w:rPr>
        <w:t xml:space="preserve">6.9. </w:t>
      </w:r>
      <w:r w:rsidR="007416BB" w:rsidRPr="00393812">
        <w:rPr>
          <w:b/>
          <w:color w:val="0070C0"/>
          <w:sz w:val="22"/>
          <w:szCs w:val="22"/>
        </w:rPr>
        <w:t>Feladatok:</w:t>
      </w:r>
    </w:p>
    <w:p w:rsidR="0095026F" w:rsidRPr="00E46D97" w:rsidRDefault="0095026F" w:rsidP="0095026F">
      <w:pPr>
        <w:spacing w:after="5" w:line="269" w:lineRule="auto"/>
        <w:ind w:left="711" w:right="336"/>
        <w:rPr>
          <w:sz w:val="22"/>
          <w:szCs w:val="22"/>
        </w:rPr>
      </w:pPr>
    </w:p>
    <w:p w:rsidR="007416BB" w:rsidRPr="00E46D97" w:rsidRDefault="007416BB" w:rsidP="0095026F">
      <w:pPr>
        <w:spacing w:after="53" w:line="248" w:lineRule="auto"/>
        <w:ind w:left="701" w:right="13"/>
        <w:jc w:val="both"/>
        <w:rPr>
          <w:sz w:val="22"/>
          <w:szCs w:val="22"/>
        </w:rPr>
      </w:pPr>
      <w:r w:rsidRPr="00E46D97">
        <w:rPr>
          <w:sz w:val="22"/>
          <w:szCs w:val="22"/>
        </w:rPr>
        <w:t xml:space="preserve">Az egyes tanszakok értékelési szempontjainak összehangolása és a szempontok nyilvánosságra hozása, </w:t>
      </w:r>
    </w:p>
    <w:p w:rsidR="007416BB" w:rsidRPr="00E46D97" w:rsidRDefault="007416BB" w:rsidP="0095026F">
      <w:pPr>
        <w:spacing w:after="16" w:line="248" w:lineRule="auto"/>
        <w:ind w:right="13" w:firstLine="701"/>
        <w:jc w:val="both"/>
        <w:rPr>
          <w:sz w:val="22"/>
          <w:szCs w:val="22"/>
        </w:rPr>
      </w:pPr>
      <w:r w:rsidRPr="00E46D97">
        <w:rPr>
          <w:sz w:val="22"/>
          <w:szCs w:val="22"/>
        </w:rPr>
        <w:t xml:space="preserve">Értékelési-, mérési-, időterv készítése, </w:t>
      </w:r>
    </w:p>
    <w:p w:rsidR="007416BB" w:rsidRPr="00E46D97" w:rsidRDefault="007416BB" w:rsidP="0095026F">
      <w:pPr>
        <w:spacing w:after="16" w:line="248" w:lineRule="auto"/>
        <w:ind w:right="13" w:firstLine="701"/>
        <w:jc w:val="both"/>
        <w:rPr>
          <w:sz w:val="22"/>
          <w:szCs w:val="22"/>
        </w:rPr>
      </w:pPr>
      <w:r w:rsidRPr="00E46D97">
        <w:rPr>
          <w:sz w:val="22"/>
          <w:szCs w:val="22"/>
        </w:rPr>
        <w:t xml:space="preserve">Szorgalom értékelési szempontjainak kialakítása, tudatosítása, alkalmazása </w:t>
      </w:r>
    </w:p>
    <w:p w:rsidR="007416BB" w:rsidRPr="00E46D97" w:rsidRDefault="007416BB" w:rsidP="0095026F">
      <w:pPr>
        <w:spacing w:after="16" w:line="248" w:lineRule="auto"/>
        <w:ind w:right="13" w:firstLine="701"/>
        <w:jc w:val="both"/>
        <w:rPr>
          <w:sz w:val="22"/>
          <w:szCs w:val="22"/>
        </w:rPr>
      </w:pPr>
      <w:r w:rsidRPr="00E46D97">
        <w:rPr>
          <w:sz w:val="22"/>
          <w:szCs w:val="22"/>
        </w:rPr>
        <w:t xml:space="preserve">Az órán kívüli helyzetek (szereplések, fellépések) megítélése, szabályozása, </w:t>
      </w:r>
    </w:p>
    <w:p w:rsidR="007416BB" w:rsidRPr="00E46D97" w:rsidRDefault="007416BB" w:rsidP="0095026F">
      <w:pPr>
        <w:spacing w:after="16" w:line="248" w:lineRule="auto"/>
        <w:ind w:left="708" w:right="13"/>
        <w:jc w:val="both"/>
        <w:rPr>
          <w:sz w:val="22"/>
          <w:szCs w:val="22"/>
        </w:rPr>
      </w:pPr>
      <w:r w:rsidRPr="00E46D97">
        <w:rPr>
          <w:sz w:val="22"/>
          <w:szCs w:val="22"/>
        </w:rPr>
        <w:t xml:space="preserve">Az értékelés formáinak kidolgozása, </w:t>
      </w:r>
    </w:p>
    <w:p w:rsidR="002F487B" w:rsidRPr="00E46D97" w:rsidRDefault="007416BB" w:rsidP="0095026F">
      <w:pPr>
        <w:spacing w:after="16" w:line="248" w:lineRule="auto"/>
        <w:ind w:right="13" w:firstLine="701"/>
        <w:jc w:val="both"/>
        <w:rPr>
          <w:sz w:val="22"/>
          <w:szCs w:val="22"/>
        </w:rPr>
      </w:pPr>
      <w:r w:rsidRPr="00E46D97">
        <w:rPr>
          <w:sz w:val="22"/>
          <w:szCs w:val="22"/>
        </w:rPr>
        <w:t xml:space="preserve">Kiemelkedő teljesítmények elérésének formái. </w:t>
      </w:r>
    </w:p>
    <w:p w:rsidR="007416BB" w:rsidRPr="00E46D97" w:rsidRDefault="007416BB" w:rsidP="0095026F">
      <w:pPr>
        <w:spacing w:after="16" w:line="248" w:lineRule="auto"/>
        <w:ind w:right="13" w:firstLine="701"/>
        <w:jc w:val="both"/>
        <w:rPr>
          <w:sz w:val="22"/>
          <w:szCs w:val="22"/>
        </w:rPr>
      </w:pPr>
      <w:r w:rsidRPr="00E46D97">
        <w:rPr>
          <w:sz w:val="22"/>
          <w:szCs w:val="22"/>
        </w:rPr>
        <w:t xml:space="preserve">Félévi, év végi vizsgák, szereplések, fellépések elemzése, </w:t>
      </w:r>
    </w:p>
    <w:p w:rsidR="007416BB" w:rsidRPr="00E46D97" w:rsidRDefault="007416BB" w:rsidP="0095026F">
      <w:pPr>
        <w:spacing w:after="16" w:line="248" w:lineRule="auto"/>
        <w:ind w:right="13" w:firstLine="701"/>
        <w:jc w:val="both"/>
        <w:rPr>
          <w:sz w:val="22"/>
          <w:szCs w:val="22"/>
        </w:rPr>
      </w:pPr>
      <w:r w:rsidRPr="00E46D97">
        <w:rPr>
          <w:sz w:val="22"/>
          <w:szCs w:val="22"/>
        </w:rPr>
        <w:t xml:space="preserve">Hatékonyságvizsgálat, </w:t>
      </w:r>
    </w:p>
    <w:p w:rsidR="007416BB" w:rsidRPr="00E46D97" w:rsidRDefault="007416BB" w:rsidP="0095026F">
      <w:pPr>
        <w:spacing w:after="16" w:line="248" w:lineRule="auto"/>
        <w:ind w:right="13" w:firstLine="701"/>
        <w:jc w:val="both"/>
        <w:rPr>
          <w:sz w:val="22"/>
          <w:szCs w:val="22"/>
        </w:rPr>
      </w:pPr>
      <w:r w:rsidRPr="00E46D97">
        <w:rPr>
          <w:sz w:val="22"/>
          <w:szCs w:val="22"/>
        </w:rPr>
        <w:t xml:space="preserve">A sikeresség mutatóinak nyilvánossá tétele és elismerése </w:t>
      </w:r>
    </w:p>
    <w:p w:rsidR="00DD32A6" w:rsidRPr="00727CEA" w:rsidRDefault="00DD32A6" w:rsidP="007416BB">
      <w:pPr>
        <w:spacing w:after="5" w:line="268" w:lineRule="auto"/>
        <w:ind w:left="749" w:right="39"/>
        <w:rPr>
          <w:b/>
          <w:color w:val="FF0000"/>
          <w:sz w:val="22"/>
          <w:szCs w:val="22"/>
        </w:rPr>
      </w:pPr>
    </w:p>
    <w:p w:rsidR="00A705AC" w:rsidRPr="00393812" w:rsidRDefault="0090108D" w:rsidP="00A705AC">
      <w:pPr>
        <w:pStyle w:val="Standard"/>
        <w:rPr>
          <w:rFonts w:ascii="Times New Roman" w:hAnsi="Times New Roman" w:cs="Times New Roman"/>
          <w:b/>
          <w:color w:val="0070C0"/>
        </w:rPr>
      </w:pPr>
      <w:r w:rsidRPr="00393812">
        <w:rPr>
          <w:rFonts w:ascii="Times New Roman" w:hAnsi="Times New Roman" w:cs="Times New Roman"/>
          <w:b/>
          <w:color w:val="0070C0"/>
        </w:rPr>
        <w:t>6</w:t>
      </w:r>
      <w:r w:rsidR="002B4C35" w:rsidRPr="00393812">
        <w:rPr>
          <w:rFonts w:ascii="Times New Roman" w:hAnsi="Times New Roman" w:cs="Times New Roman"/>
          <w:b/>
          <w:color w:val="0070C0"/>
        </w:rPr>
        <w:t>.10</w:t>
      </w:r>
      <w:r w:rsidR="00A705AC" w:rsidRPr="00393812">
        <w:rPr>
          <w:rFonts w:ascii="Times New Roman" w:hAnsi="Times New Roman" w:cs="Times New Roman"/>
          <w:b/>
          <w:color w:val="0070C0"/>
        </w:rPr>
        <w:t>. Táncművészet</w:t>
      </w:r>
    </w:p>
    <w:p w:rsidR="0090108D" w:rsidRPr="0090108D" w:rsidRDefault="0090108D" w:rsidP="00A705AC">
      <w:pPr>
        <w:pStyle w:val="Standard"/>
        <w:rPr>
          <w:rFonts w:ascii="Times New Roman" w:hAnsi="Times New Roman" w:cs="Times New Roman"/>
          <w:b/>
          <w:u w:val="single"/>
        </w:rPr>
      </w:pPr>
    </w:p>
    <w:p w:rsidR="00A705AC" w:rsidRPr="0090108D" w:rsidRDefault="00A705AC" w:rsidP="00A705AC">
      <w:pPr>
        <w:pStyle w:val="Standard"/>
        <w:rPr>
          <w:rFonts w:ascii="Times New Roman" w:hAnsi="Times New Roman" w:cs="Times New Roman"/>
          <w:sz w:val="22"/>
          <w:szCs w:val="22"/>
        </w:rPr>
      </w:pPr>
      <w:r w:rsidRPr="00727CEA">
        <w:rPr>
          <w:rFonts w:ascii="Times New Roman" w:hAnsi="Times New Roman" w:cs="Times New Roman"/>
          <w:color w:val="FF0000"/>
          <w:sz w:val="22"/>
          <w:szCs w:val="22"/>
        </w:rPr>
        <w:t xml:space="preserve"> </w:t>
      </w:r>
      <w:r w:rsidR="0090108D">
        <w:rPr>
          <w:rFonts w:ascii="Times New Roman" w:hAnsi="Times New Roman" w:cs="Times New Roman"/>
          <w:color w:val="FF0000"/>
          <w:sz w:val="22"/>
          <w:szCs w:val="22"/>
        </w:rPr>
        <w:tab/>
      </w:r>
      <w:r w:rsidRPr="0090108D">
        <w:rPr>
          <w:rFonts w:ascii="Times New Roman" w:hAnsi="Times New Roman" w:cs="Times New Roman"/>
          <w:sz w:val="22"/>
          <w:szCs w:val="22"/>
        </w:rPr>
        <w:t>A táncoktatás célja, hogy megalapozza a tánc iránt érdeklődő tanulók mozgásműveltségének és mozgáskultúrájának sokirányú fejlesztését, testi-lelki állóképességét, kapcsolatteremtő képességét. Fejlessze a tanulók fizikai állóképességét, ritmusérzékét, hallását, tér és forma érzékét, nevelje őket egészséges életmódra, magabiztosságra.</w:t>
      </w:r>
    </w:p>
    <w:p w:rsidR="00A705AC" w:rsidRPr="0090108D" w:rsidRDefault="00A705AC" w:rsidP="0090108D">
      <w:pPr>
        <w:pStyle w:val="Standard"/>
        <w:ind w:firstLine="708"/>
        <w:rPr>
          <w:rFonts w:ascii="Times New Roman" w:hAnsi="Times New Roman" w:cs="Times New Roman"/>
          <w:sz w:val="22"/>
          <w:szCs w:val="22"/>
        </w:rPr>
      </w:pPr>
      <w:r w:rsidRPr="0090108D">
        <w:rPr>
          <w:rFonts w:ascii="Times New Roman" w:hAnsi="Times New Roman" w:cs="Times New Roman"/>
          <w:sz w:val="22"/>
          <w:szCs w:val="22"/>
        </w:rPr>
        <w:t>Alakítsa ki a tanulóban a tánc, illetve egy-egy táncműfaj (balett, néptánc, modern tánc) iránti szeretetet, az interpretáláshoz szükséges önfegyelmet, önkontrollt, rendszeres munka igényét, közös munkában való részvételhez szükséges magatartásformát.</w:t>
      </w:r>
    </w:p>
    <w:p w:rsidR="00A705AC" w:rsidRPr="0090108D" w:rsidRDefault="00A705AC" w:rsidP="00A705AC">
      <w:pPr>
        <w:pStyle w:val="Standard"/>
        <w:rPr>
          <w:rFonts w:ascii="Times New Roman" w:hAnsi="Times New Roman" w:cs="Times New Roman"/>
          <w:sz w:val="22"/>
          <w:szCs w:val="22"/>
        </w:rPr>
      </w:pPr>
      <w:r w:rsidRPr="0090108D">
        <w:rPr>
          <w:rFonts w:ascii="Times New Roman" w:hAnsi="Times New Roman" w:cs="Times New Roman"/>
          <w:sz w:val="22"/>
          <w:szCs w:val="22"/>
        </w:rPr>
        <w:t>Tudatosítsa a tanulóban, hogy a tánc tanulásán keresztül fejlesztheti akaratát, ízlését, alkalmazkodó és állóképességét.</w:t>
      </w:r>
    </w:p>
    <w:p w:rsidR="00A705AC" w:rsidRPr="0090108D" w:rsidRDefault="00A705AC" w:rsidP="00A705AC">
      <w:pPr>
        <w:pStyle w:val="Standard"/>
        <w:rPr>
          <w:rFonts w:ascii="Times New Roman" w:hAnsi="Times New Roman" w:cs="Times New Roman"/>
          <w:sz w:val="22"/>
          <w:szCs w:val="22"/>
        </w:rPr>
      </w:pPr>
      <w:r w:rsidRPr="0090108D">
        <w:rPr>
          <w:rFonts w:ascii="Times New Roman" w:hAnsi="Times New Roman" w:cs="Times New Roman"/>
          <w:sz w:val="22"/>
          <w:szCs w:val="22"/>
        </w:rPr>
        <w:t xml:space="preserve"> </w:t>
      </w:r>
      <w:r w:rsidR="0090108D">
        <w:rPr>
          <w:rFonts w:ascii="Times New Roman" w:hAnsi="Times New Roman" w:cs="Times New Roman"/>
          <w:sz w:val="22"/>
          <w:szCs w:val="22"/>
        </w:rPr>
        <w:tab/>
      </w:r>
      <w:r w:rsidRPr="0090108D">
        <w:rPr>
          <w:rFonts w:ascii="Times New Roman" w:hAnsi="Times New Roman" w:cs="Times New Roman"/>
          <w:sz w:val="22"/>
          <w:szCs w:val="22"/>
        </w:rPr>
        <w:t>Irányítsa a kiemelkedő képességű tanulót szakirányú továbbtanulásra.</w:t>
      </w:r>
    </w:p>
    <w:p w:rsidR="00A705AC" w:rsidRPr="0090108D" w:rsidRDefault="00A705AC" w:rsidP="00A705AC">
      <w:pPr>
        <w:pStyle w:val="Standard"/>
        <w:rPr>
          <w:rFonts w:ascii="Times New Roman" w:hAnsi="Times New Roman" w:cs="Times New Roman"/>
          <w:sz w:val="22"/>
          <w:szCs w:val="22"/>
        </w:rPr>
      </w:pPr>
      <w:r w:rsidRPr="0090108D">
        <w:rPr>
          <w:rFonts w:ascii="Times New Roman" w:hAnsi="Times New Roman" w:cs="Times New Roman"/>
          <w:sz w:val="22"/>
          <w:szCs w:val="22"/>
        </w:rPr>
        <w:t xml:space="preserve"> Ösztönözze a tanulót az amatőr táncéletbe való bekapcsolódásra, elsősorban az iskola táncegyüttesein keresztül.</w:t>
      </w:r>
    </w:p>
    <w:p w:rsidR="00A705AC" w:rsidRPr="0090108D" w:rsidRDefault="00A705AC" w:rsidP="0090108D">
      <w:pPr>
        <w:pStyle w:val="Standard"/>
        <w:ind w:firstLine="708"/>
        <w:rPr>
          <w:rFonts w:ascii="Times New Roman" w:hAnsi="Times New Roman" w:cs="Times New Roman"/>
          <w:sz w:val="22"/>
          <w:szCs w:val="22"/>
        </w:rPr>
      </w:pPr>
      <w:r w:rsidRPr="0090108D">
        <w:rPr>
          <w:rFonts w:ascii="Times New Roman" w:hAnsi="Times New Roman" w:cs="Times New Roman"/>
          <w:sz w:val="22"/>
          <w:szCs w:val="22"/>
        </w:rPr>
        <w:t>Ösztönözze a tanulót színházi táncesemények, folklór előadások látogatására.</w:t>
      </w:r>
    </w:p>
    <w:p w:rsidR="00A705AC" w:rsidRPr="0090108D" w:rsidRDefault="00A705AC" w:rsidP="00A705AC">
      <w:pPr>
        <w:pStyle w:val="Standard"/>
        <w:rPr>
          <w:rFonts w:ascii="Times New Roman" w:hAnsi="Times New Roman" w:cs="Times New Roman"/>
          <w:sz w:val="22"/>
          <w:szCs w:val="22"/>
        </w:rPr>
      </w:pPr>
      <w:r w:rsidRPr="0090108D">
        <w:rPr>
          <w:rFonts w:ascii="Times New Roman" w:hAnsi="Times New Roman" w:cs="Times New Roman"/>
          <w:sz w:val="22"/>
          <w:szCs w:val="22"/>
        </w:rPr>
        <w:t>Ismerje meg a tanuló az általa tanult táncműfaj, néptánc történetét, stílus elemeit, mozgáskultúráját. Váljon a tanulók tánctudása életelemükké, a társas kapcsolat megteremtőjévé, a harmonikus élet eszközévé.</w:t>
      </w:r>
    </w:p>
    <w:p w:rsidR="002F487B" w:rsidRPr="0090108D" w:rsidRDefault="002F487B" w:rsidP="00617009">
      <w:pPr>
        <w:rPr>
          <w:b/>
          <w:sz w:val="22"/>
          <w:szCs w:val="22"/>
          <w:u w:val="single"/>
        </w:rPr>
      </w:pPr>
    </w:p>
    <w:p w:rsidR="00325F0C" w:rsidRPr="00393812" w:rsidRDefault="002B4C35" w:rsidP="0090108D">
      <w:pPr>
        <w:spacing w:after="3" w:line="259" w:lineRule="auto"/>
        <w:ind w:right="1428"/>
        <w:rPr>
          <w:color w:val="0070C0"/>
          <w:sz w:val="22"/>
          <w:szCs w:val="22"/>
        </w:rPr>
      </w:pPr>
      <w:r w:rsidRPr="00393812">
        <w:rPr>
          <w:b/>
          <w:color w:val="0070C0"/>
          <w:sz w:val="22"/>
          <w:szCs w:val="22"/>
        </w:rPr>
        <w:t xml:space="preserve">6.11. </w:t>
      </w:r>
      <w:r w:rsidR="00325F0C" w:rsidRPr="00393812">
        <w:rPr>
          <w:b/>
          <w:color w:val="0070C0"/>
          <w:sz w:val="22"/>
          <w:szCs w:val="22"/>
        </w:rPr>
        <w:t xml:space="preserve">A KÉPZÉS STRUKTÚRÁJA, TANSZAKAI </w:t>
      </w:r>
    </w:p>
    <w:p w:rsidR="00325F0C" w:rsidRPr="00393812" w:rsidRDefault="00325F0C" w:rsidP="00325F0C">
      <w:pPr>
        <w:spacing w:after="24" w:line="259" w:lineRule="auto"/>
        <w:ind w:left="59"/>
        <w:jc w:val="center"/>
        <w:rPr>
          <w:color w:val="0070C0"/>
          <w:sz w:val="22"/>
          <w:szCs w:val="22"/>
        </w:rPr>
      </w:pPr>
    </w:p>
    <w:p w:rsidR="00325F0C" w:rsidRPr="0090108D" w:rsidRDefault="00142220" w:rsidP="0090108D">
      <w:pPr>
        <w:pStyle w:val="Cmsor4"/>
        <w:rPr>
          <w:color w:val="auto"/>
        </w:rPr>
      </w:pPr>
      <w:r>
        <w:rPr>
          <w:color w:val="auto"/>
        </w:rPr>
        <w:t xml:space="preserve">A </w:t>
      </w:r>
      <w:r w:rsidR="00325F0C" w:rsidRPr="0090108D">
        <w:rPr>
          <w:color w:val="auto"/>
        </w:rPr>
        <w:t>képzés ideje:</w:t>
      </w:r>
      <w:r w:rsidR="00325F0C" w:rsidRPr="0090108D">
        <w:rPr>
          <w:color w:val="auto"/>
        </w:rPr>
        <w:tab/>
        <w:t xml:space="preserve">12 év </w:t>
      </w:r>
    </w:p>
    <w:p w:rsidR="00325F0C" w:rsidRPr="0090108D" w:rsidRDefault="00325F0C" w:rsidP="00325F0C">
      <w:pPr>
        <w:tabs>
          <w:tab w:val="center" w:pos="5381"/>
        </w:tabs>
        <w:rPr>
          <w:sz w:val="22"/>
          <w:szCs w:val="22"/>
        </w:rPr>
      </w:pPr>
      <w:r w:rsidRPr="0090108D">
        <w:rPr>
          <w:b/>
          <w:sz w:val="22"/>
          <w:szCs w:val="22"/>
        </w:rPr>
        <w:t xml:space="preserve">Évfolyamok száma: </w:t>
      </w:r>
      <w:r w:rsidRPr="0090108D">
        <w:rPr>
          <w:b/>
          <w:sz w:val="22"/>
          <w:szCs w:val="22"/>
        </w:rPr>
        <w:tab/>
        <w:t xml:space="preserve">12 év </w:t>
      </w:r>
      <w:r w:rsidRPr="0090108D">
        <w:rPr>
          <w:sz w:val="22"/>
          <w:szCs w:val="22"/>
        </w:rPr>
        <w:t xml:space="preserve">(előképző 1-2., alapfok 1-6., továbbképző 7-10.) </w:t>
      </w:r>
    </w:p>
    <w:p w:rsidR="00325F0C" w:rsidRPr="0090108D" w:rsidRDefault="00325F0C" w:rsidP="00325F0C">
      <w:pPr>
        <w:spacing w:after="31" w:line="259" w:lineRule="auto"/>
        <w:rPr>
          <w:sz w:val="22"/>
          <w:szCs w:val="22"/>
        </w:rPr>
      </w:pPr>
    </w:p>
    <w:p w:rsidR="00325F0C" w:rsidRPr="0090108D" w:rsidRDefault="00325F0C" w:rsidP="00325F0C">
      <w:pPr>
        <w:spacing w:after="2" w:line="257" w:lineRule="auto"/>
        <w:ind w:left="-5" w:right="4200" w:hanging="10"/>
        <w:rPr>
          <w:sz w:val="22"/>
          <w:szCs w:val="22"/>
        </w:rPr>
      </w:pPr>
      <w:r w:rsidRPr="0090108D">
        <w:rPr>
          <w:b/>
          <w:sz w:val="22"/>
          <w:szCs w:val="22"/>
          <w:u w:val="single" w:color="000000"/>
        </w:rPr>
        <w:t>A táncképzés tanszakai:</w:t>
      </w:r>
    </w:p>
    <w:p w:rsidR="00325F0C" w:rsidRPr="0090108D" w:rsidRDefault="00325F0C" w:rsidP="00945CD8">
      <w:pPr>
        <w:numPr>
          <w:ilvl w:val="0"/>
          <w:numId w:val="28"/>
        </w:numPr>
        <w:spacing w:after="5"/>
        <w:ind w:right="12" w:hanging="360"/>
        <w:jc w:val="both"/>
        <w:rPr>
          <w:sz w:val="22"/>
          <w:szCs w:val="22"/>
        </w:rPr>
      </w:pPr>
      <w:r w:rsidRPr="0090108D">
        <w:rPr>
          <w:sz w:val="22"/>
          <w:szCs w:val="22"/>
        </w:rPr>
        <w:t xml:space="preserve">balett tanszak </w:t>
      </w:r>
    </w:p>
    <w:p w:rsidR="00325F0C" w:rsidRPr="0090108D" w:rsidRDefault="00325F0C" w:rsidP="00945CD8">
      <w:pPr>
        <w:numPr>
          <w:ilvl w:val="0"/>
          <w:numId w:val="28"/>
        </w:numPr>
        <w:spacing w:after="5"/>
        <w:ind w:right="12" w:hanging="360"/>
        <w:jc w:val="both"/>
        <w:rPr>
          <w:sz w:val="22"/>
          <w:szCs w:val="22"/>
        </w:rPr>
      </w:pPr>
      <w:r w:rsidRPr="0090108D">
        <w:rPr>
          <w:sz w:val="22"/>
          <w:szCs w:val="22"/>
        </w:rPr>
        <w:t xml:space="preserve">modern tánc tanszak </w:t>
      </w:r>
    </w:p>
    <w:p w:rsidR="00325F0C" w:rsidRPr="0090108D" w:rsidRDefault="00325F0C" w:rsidP="00945CD8">
      <w:pPr>
        <w:numPr>
          <w:ilvl w:val="0"/>
          <w:numId w:val="28"/>
        </w:numPr>
        <w:spacing w:after="5"/>
        <w:ind w:right="12" w:hanging="360"/>
        <w:jc w:val="both"/>
        <w:rPr>
          <w:sz w:val="22"/>
          <w:szCs w:val="22"/>
        </w:rPr>
      </w:pPr>
      <w:r w:rsidRPr="0090108D">
        <w:rPr>
          <w:sz w:val="22"/>
          <w:szCs w:val="22"/>
        </w:rPr>
        <w:t xml:space="preserve">néptánc tanszak </w:t>
      </w:r>
    </w:p>
    <w:p w:rsidR="00325F0C" w:rsidRPr="0090108D" w:rsidRDefault="00325F0C" w:rsidP="00945CD8">
      <w:pPr>
        <w:numPr>
          <w:ilvl w:val="0"/>
          <w:numId w:val="28"/>
        </w:numPr>
        <w:spacing w:after="5"/>
        <w:ind w:right="12" w:hanging="360"/>
        <w:jc w:val="both"/>
        <w:rPr>
          <w:sz w:val="22"/>
          <w:szCs w:val="22"/>
        </w:rPr>
      </w:pPr>
      <w:r w:rsidRPr="0090108D">
        <w:rPr>
          <w:sz w:val="22"/>
          <w:szCs w:val="22"/>
        </w:rPr>
        <w:t xml:space="preserve">társastánc tanszak </w:t>
      </w:r>
    </w:p>
    <w:p w:rsidR="00325F0C" w:rsidRPr="0090108D" w:rsidRDefault="00325F0C" w:rsidP="0090108D">
      <w:pPr>
        <w:ind w:right="12"/>
        <w:jc w:val="both"/>
        <w:rPr>
          <w:sz w:val="22"/>
          <w:szCs w:val="22"/>
        </w:rPr>
      </w:pPr>
      <w:r w:rsidRPr="0090108D">
        <w:rPr>
          <w:sz w:val="22"/>
          <w:szCs w:val="22"/>
        </w:rPr>
        <w:t xml:space="preserve">A táncművészeti oktatás kötelezően előírt tantárgyai és azok óraszámai figyelembevétele mellett a tanulók más művészeti ág (zeneművészeti, képző- és iparművészeti, színművészeti) képzésbe is bekapcsolódhatnak, illetve azok központilag meghatározott kötelező tanításai óráin is részt vehetnek. </w:t>
      </w:r>
    </w:p>
    <w:p w:rsidR="00325F0C" w:rsidRPr="00727CEA" w:rsidRDefault="00325F0C" w:rsidP="00325F0C">
      <w:pPr>
        <w:spacing w:line="259" w:lineRule="auto"/>
        <w:rPr>
          <w:color w:val="FF0000"/>
          <w:sz w:val="22"/>
          <w:szCs w:val="22"/>
        </w:rPr>
      </w:pPr>
    </w:p>
    <w:p w:rsidR="00325F0C" w:rsidRPr="00393812" w:rsidRDefault="002B4C35" w:rsidP="00325F0C">
      <w:pPr>
        <w:spacing w:after="31" w:line="259" w:lineRule="auto"/>
        <w:rPr>
          <w:b/>
          <w:color w:val="0070C0"/>
          <w:sz w:val="22"/>
          <w:szCs w:val="22"/>
        </w:rPr>
      </w:pPr>
      <w:r w:rsidRPr="00393812">
        <w:rPr>
          <w:b/>
          <w:color w:val="0070C0"/>
          <w:sz w:val="22"/>
          <w:szCs w:val="22"/>
        </w:rPr>
        <w:lastRenderedPageBreak/>
        <w:t>6.12.</w:t>
      </w:r>
      <w:r w:rsidR="00325F0C" w:rsidRPr="00393812">
        <w:rPr>
          <w:b/>
          <w:color w:val="0070C0"/>
          <w:sz w:val="22"/>
          <w:szCs w:val="22"/>
        </w:rPr>
        <w:t xml:space="preserve"> ÉRTÉKELÉS</w:t>
      </w:r>
    </w:p>
    <w:p w:rsidR="002F487B" w:rsidRPr="00727CEA" w:rsidRDefault="002F487B" w:rsidP="00617009">
      <w:pPr>
        <w:rPr>
          <w:b/>
          <w:sz w:val="22"/>
          <w:szCs w:val="22"/>
          <w:u w:val="single"/>
        </w:rPr>
      </w:pPr>
    </w:p>
    <w:p w:rsidR="00325F0C" w:rsidRPr="0090108D" w:rsidRDefault="00325F0C" w:rsidP="0090108D">
      <w:pPr>
        <w:ind w:right="12" w:firstLine="708"/>
        <w:jc w:val="both"/>
        <w:rPr>
          <w:sz w:val="22"/>
          <w:szCs w:val="22"/>
        </w:rPr>
      </w:pPr>
      <w:r w:rsidRPr="0090108D">
        <w:rPr>
          <w:sz w:val="22"/>
          <w:szCs w:val="22"/>
        </w:rPr>
        <w:t xml:space="preserve">Az előképző 1-2., az alapfok 1-6., valamint a továbbképző 7-10. évfolyamán a pedagógus a tanuló teljesítményét a </w:t>
      </w:r>
      <w:r w:rsidRPr="0090108D">
        <w:rPr>
          <w:b/>
          <w:sz w:val="22"/>
          <w:szCs w:val="22"/>
        </w:rPr>
        <w:t>tanítási év közben és félévkorosztályzattal értékeli,</w:t>
      </w:r>
      <w:r w:rsidRPr="0090108D">
        <w:rPr>
          <w:sz w:val="22"/>
          <w:szCs w:val="22"/>
        </w:rPr>
        <w:t xml:space="preserve"> a </w:t>
      </w:r>
      <w:r w:rsidR="0090108D">
        <w:rPr>
          <w:b/>
          <w:sz w:val="22"/>
          <w:szCs w:val="22"/>
        </w:rPr>
        <w:t xml:space="preserve">tanítási év végén az értékelés, </w:t>
      </w:r>
      <w:r w:rsidRPr="0090108D">
        <w:rPr>
          <w:b/>
          <w:sz w:val="22"/>
          <w:szCs w:val="22"/>
        </w:rPr>
        <w:t>minősítés</w:t>
      </w:r>
      <w:r w:rsidR="0090108D">
        <w:rPr>
          <w:b/>
          <w:sz w:val="22"/>
          <w:szCs w:val="22"/>
        </w:rPr>
        <w:t xml:space="preserve"> </w:t>
      </w:r>
      <w:r w:rsidRPr="0090108D">
        <w:rPr>
          <w:b/>
          <w:sz w:val="22"/>
          <w:szCs w:val="22"/>
        </w:rPr>
        <w:t xml:space="preserve">/osztályzattal </w:t>
      </w:r>
      <w:r w:rsidRPr="0090108D">
        <w:rPr>
          <w:sz w:val="22"/>
          <w:szCs w:val="22"/>
        </w:rPr>
        <w:t>történik.</w:t>
      </w:r>
    </w:p>
    <w:p w:rsidR="00325F0C" w:rsidRPr="0090108D" w:rsidRDefault="00325F0C" w:rsidP="0090108D">
      <w:pPr>
        <w:spacing w:after="17" w:line="259" w:lineRule="auto"/>
        <w:jc w:val="both"/>
        <w:rPr>
          <w:sz w:val="22"/>
          <w:szCs w:val="22"/>
        </w:rPr>
      </w:pPr>
    </w:p>
    <w:p w:rsidR="00325F0C" w:rsidRPr="0090108D" w:rsidRDefault="00325F0C" w:rsidP="0090108D">
      <w:pPr>
        <w:ind w:right="12" w:firstLine="708"/>
        <w:jc w:val="both"/>
        <w:rPr>
          <w:sz w:val="22"/>
          <w:szCs w:val="22"/>
        </w:rPr>
      </w:pPr>
      <w:r w:rsidRPr="0090108D">
        <w:rPr>
          <w:sz w:val="22"/>
          <w:szCs w:val="22"/>
        </w:rPr>
        <w:t xml:space="preserve">A tanulók félévi és év végi vizsgái az iskolában, év végén színpadon előadáson – csoportos bemutatási formában – bizottság előtt, ugyanakkor nyilvánosan (szülők előtt) történik. A vizsga anyagát a szaktanár állítja össze. A minősítésre a szaktanár tesz javaslatot, amelyről bizottság szótöbbséggel dönt. </w:t>
      </w:r>
    </w:p>
    <w:p w:rsidR="00325F0C" w:rsidRPr="00393812" w:rsidRDefault="0090108D" w:rsidP="0090108D">
      <w:pPr>
        <w:tabs>
          <w:tab w:val="left" w:pos="13608"/>
        </w:tabs>
        <w:spacing w:after="39" w:line="257" w:lineRule="auto"/>
        <w:ind w:left="-5" w:right="3683" w:hanging="10"/>
        <w:rPr>
          <w:color w:val="0070C0"/>
          <w:sz w:val="22"/>
          <w:szCs w:val="22"/>
        </w:rPr>
      </w:pPr>
      <w:r w:rsidRPr="00393812">
        <w:rPr>
          <w:b/>
          <w:color w:val="0070C0"/>
          <w:sz w:val="22"/>
          <w:szCs w:val="22"/>
        </w:rPr>
        <w:t>6.12.3.</w:t>
      </w:r>
      <w:r w:rsidR="00325F0C" w:rsidRPr="00393812">
        <w:rPr>
          <w:b/>
          <w:color w:val="0070C0"/>
          <w:sz w:val="22"/>
          <w:szCs w:val="22"/>
        </w:rPr>
        <w:t>Az értékel</w:t>
      </w:r>
      <w:r w:rsidRPr="00393812">
        <w:rPr>
          <w:b/>
          <w:color w:val="0070C0"/>
          <w:sz w:val="22"/>
          <w:szCs w:val="22"/>
        </w:rPr>
        <w:t xml:space="preserve">és szempontjai minden </w:t>
      </w:r>
      <w:r w:rsidR="00325F0C" w:rsidRPr="00393812">
        <w:rPr>
          <w:b/>
          <w:color w:val="0070C0"/>
          <w:sz w:val="22"/>
          <w:szCs w:val="22"/>
        </w:rPr>
        <w:t>évfolyamon:</w:t>
      </w:r>
    </w:p>
    <w:p w:rsidR="00325F0C" w:rsidRPr="0090108D" w:rsidRDefault="00325F0C" w:rsidP="0090108D">
      <w:pPr>
        <w:spacing w:after="5" w:line="267" w:lineRule="auto"/>
        <w:ind w:left="347" w:right="12"/>
        <w:jc w:val="both"/>
        <w:rPr>
          <w:sz w:val="22"/>
          <w:szCs w:val="22"/>
        </w:rPr>
      </w:pPr>
      <w:r w:rsidRPr="0090108D">
        <w:rPr>
          <w:sz w:val="22"/>
          <w:szCs w:val="22"/>
        </w:rPr>
        <w:t xml:space="preserve">a tananyag-elsajátítási mechanizmus fejlődése </w:t>
      </w:r>
    </w:p>
    <w:p w:rsidR="00325F0C" w:rsidRPr="0090108D" w:rsidRDefault="00325F0C" w:rsidP="0090108D">
      <w:pPr>
        <w:spacing w:after="5" w:line="267" w:lineRule="auto"/>
        <w:ind w:left="347" w:right="12"/>
        <w:jc w:val="both"/>
        <w:rPr>
          <w:sz w:val="22"/>
          <w:szCs w:val="22"/>
        </w:rPr>
      </w:pPr>
      <w:r w:rsidRPr="0090108D">
        <w:rPr>
          <w:sz w:val="22"/>
          <w:szCs w:val="22"/>
        </w:rPr>
        <w:t xml:space="preserve">technikai biztonság </w:t>
      </w:r>
    </w:p>
    <w:p w:rsidR="00325F0C" w:rsidRPr="0090108D" w:rsidRDefault="00325F0C" w:rsidP="0090108D">
      <w:pPr>
        <w:spacing w:after="5" w:line="267" w:lineRule="auto"/>
        <w:ind w:left="347" w:right="12"/>
        <w:jc w:val="both"/>
        <w:rPr>
          <w:sz w:val="22"/>
          <w:szCs w:val="22"/>
        </w:rPr>
      </w:pPr>
      <w:r w:rsidRPr="0090108D">
        <w:rPr>
          <w:sz w:val="22"/>
          <w:szCs w:val="22"/>
        </w:rPr>
        <w:t xml:space="preserve">pontos kivitelezés (mozdulat, irányok, ritmus, dinamika), </w:t>
      </w:r>
    </w:p>
    <w:p w:rsidR="00325F0C" w:rsidRPr="0090108D" w:rsidRDefault="00325F0C" w:rsidP="0090108D">
      <w:pPr>
        <w:spacing w:after="5" w:line="267" w:lineRule="auto"/>
        <w:ind w:left="347" w:right="12"/>
        <w:jc w:val="both"/>
        <w:rPr>
          <w:sz w:val="22"/>
          <w:szCs w:val="22"/>
        </w:rPr>
      </w:pPr>
      <w:r w:rsidRPr="0090108D">
        <w:rPr>
          <w:sz w:val="22"/>
          <w:szCs w:val="22"/>
        </w:rPr>
        <w:t xml:space="preserve">esztétikus megjelenítés </w:t>
      </w:r>
    </w:p>
    <w:p w:rsidR="00325F0C" w:rsidRPr="0090108D" w:rsidRDefault="00325F0C" w:rsidP="0090108D">
      <w:pPr>
        <w:spacing w:after="5" w:line="267" w:lineRule="auto"/>
        <w:ind w:left="347" w:right="12"/>
        <w:jc w:val="both"/>
        <w:rPr>
          <w:sz w:val="22"/>
          <w:szCs w:val="22"/>
        </w:rPr>
      </w:pPr>
      <w:r w:rsidRPr="0090108D">
        <w:rPr>
          <w:sz w:val="22"/>
          <w:szCs w:val="22"/>
        </w:rPr>
        <w:t xml:space="preserve">a tantárgy elvárásainak megfelelő stílusú előadásmód </w:t>
      </w:r>
    </w:p>
    <w:p w:rsidR="00325F0C" w:rsidRPr="0090108D" w:rsidRDefault="00325F0C" w:rsidP="0090108D">
      <w:pPr>
        <w:spacing w:after="5" w:line="267" w:lineRule="auto"/>
        <w:ind w:left="347" w:right="12"/>
        <w:jc w:val="both"/>
        <w:rPr>
          <w:sz w:val="22"/>
          <w:szCs w:val="22"/>
        </w:rPr>
      </w:pPr>
      <w:r w:rsidRPr="0090108D">
        <w:rPr>
          <w:sz w:val="22"/>
          <w:szCs w:val="22"/>
        </w:rPr>
        <w:t xml:space="preserve">a zene és a tánc összhangja </w:t>
      </w:r>
    </w:p>
    <w:p w:rsidR="00325F0C" w:rsidRPr="0090108D" w:rsidRDefault="00325F0C" w:rsidP="0090108D">
      <w:pPr>
        <w:spacing w:after="5" w:line="267" w:lineRule="auto"/>
        <w:ind w:left="347" w:right="12"/>
        <w:jc w:val="both"/>
        <w:rPr>
          <w:sz w:val="22"/>
          <w:szCs w:val="22"/>
        </w:rPr>
      </w:pPr>
      <w:r w:rsidRPr="0090108D">
        <w:rPr>
          <w:sz w:val="22"/>
          <w:szCs w:val="22"/>
        </w:rPr>
        <w:t xml:space="preserve">a tudatos testhasználat </w:t>
      </w:r>
    </w:p>
    <w:p w:rsidR="00325F0C" w:rsidRPr="0090108D" w:rsidRDefault="00325F0C" w:rsidP="0090108D">
      <w:pPr>
        <w:spacing w:after="5" w:line="267" w:lineRule="auto"/>
        <w:ind w:left="347" w:right="12"/>
        <w:jc w:val="both"/>
        <w:rPr>
          <w:sz w:val="22"/>
          <w:szCs w:val="22"/>
        </w:rPr>
      </w:pPr>
      <w:r w:rsidRPr="0090108D">
        <w:rPr>
          <w:sz w:val="22"/>
          <w:szCs w:val="22"/>
        </w:rPr>
        <w:t xml:space="preserve">saját mozgásanyag gazdagodása </w:t>
      </w:r>
    </w:p>
    <w:p w:rsidR="00325F0C" w:rsidRPr="0090108D" w:rsidRDefault="00325F0C" w:rsidP="0090108D">
      <w:pPr>
        <w:spacing w:after="5" w:line="267" w:lineRule="auto"/>
        <w:ind w:left="347" w:right="12"/>
        <w:jc w:val="both"/>
        <w:rPr>
          <w:sz w:val="22"/>
          <w:szCs w:val="22"/>
        </w:rPr>
      </w:pPr>
      <w:r w:rsidRPr="0090108D">
        <w:rPr>
          <w:sz w:val="22"/>
          <w:szCs w:val="22"/>
        </w:rPr>
        <w:t xml:space="preserve">mozgáshatárok fejlődése </w:t>
      </w:r>
    </w:p>
    <w:p w:rsidR="0090108D" w:rsidRDefault="00325F0C" w:rsidP="0090108D">
      <w:pPr>
        <w:spacing w:after="5" w:line="267" w:lineRule="auto"/>
        <w:ind w:left="347" w:right="12"/>
        <w:jc w:val="both"/>
        <w:rPr>
          <w:rFonts w:eastAsia="Segoe UI Symbol"/>
          <w:sz w:val="22"/>
          <w:szCs w:val="22"/>
        </w:rPr>
      </w:pPr>
      <w:r w:rsidRPr="0090108D">
        <w:rPr>
          <w:sz w:val="22"/>
          <w:szCs w:val="22"/>
        </w:rPr>
        <w:t xml:space="preserve">kapcsolatteremtés, kifejezőkészség </w:t>
      </w:r>
    </w:p>
    <w:p w:rsidR="002F487B" w:rsidRPr="0090108D" w:rsidRDefault="00325F0C" w:rsidP="0090108D">
      <w:pPr>
        <w:spacing w:after="5" w:line="267" w:lineRule="auto"/>
        <w:ind w:left="347" w:right="12"/>
        <w:jc w:val="both"/>
        <w:rPr>
          <w:sz w:val="22"/>
          <w:szCs w:val="22"/>
        </w:rPr>
      </w:pPr>
      <w:r w:rsidRPr="0090108D">
        <w:rPr>
          <w:sz w:val="22"/>
          <w:szCs w:val="22"/>
        </w:rPr>
        <w:t xml:space="preserve">erőnlét. </w:t>
      </w:r>
    </w:p>
    <w:p w:rsidR="00325F0C" w:rsidRPr="00393812" w:rsidRDefault="0090108D" w:rsidP="0090108D">
      <w:pPr>
        <w:pStyle w:val="Cmsor1"/>
        <w:spacing w:after="0" w:line="259" w:lineRule="auto"/>
        <w:ind w:right="4"/>
        <w:rPr>
          <w:rFonts w:ascii="Times New Roman" w:hAnsi="Times New Roman"/>
          <w:color w:val="0070C0"/>
          <w:sz w:val="22"/>
          <w:szCs w:val="22"/>
        </w:rPr>
      </w:pPr>
      <w:bookmarkStart w:id="1" w:name="_Toc181754"/>
      <w:r w:rsidRPr="00393812">
        <w:rPr>
          <w:rFonts w:ascii="Times New Roman" w:hAnsi="Times New Roman"/>
          <w:color w:val="0070C0"/>
          <w:sz w:val="22"/>
          <w:szCs w:val="22"/>
        </w:rPr>
        <w:t xml:space="preserve">6.13. </w:t>
      </w:r>
      <w:r w:rsidR="00325F0C" w:rsidRPr="00393812">
        <w:rPr>
          <w:rFonts w:ascii="Times New Roman" w:hAnsi="Times New Roman"/>
          <w:color w:val="0070C0"/>
          <w:sz w:val="22"/>
          <w:szCs w:val="22"/>
        </w:rPr>
        <w:t xml:space="preserve">BALETT TANSZAK </w:t>
      </w:r>
      <w:bookmarkEnd w:id="1"/>
    </w:p>
    <w:p w:rsidR="00325F0C" w:rsidRPr="00E45840" w:rsidRDefault="00325F0C" w:rsidP="00325F0C">
      <w:pPr>
        <w:spacing w:after="25" w:line="259" w:lineRule="auto"/>
        <w:ind w:left="59"/>
        <w:jc w:val="center"/>
        <w:rPr>
          <w:sz w:val="22"/>
          <w:szCs w:val="22"/>
        </w:rPr>
      </w:pPr>
    </w:p>
    <w:p w:rsidR="00325F0C" w:rsidRPr="002B4C35" w:rsidRDefault="00325F0C" w:rsidP="00325F0C">
      <w:pPr>
        <w:pStyle w:val="Cmsor5"/>
        <w:spacing w:after="3" w:line="259" w:lineRule="auto"/>
        <w:ind w:left="1430" w:right="1424"/>
        <w:jc w:val="center"/>
        <w:rPr>
          <w:rFonts w:ascii="Times New Roman" w:hAnsi="Times New Roman" w:cs="Times New Roman"/>
          <w:b/>
          <w:color w:val="auto"/>
          <w:sz w:val="22"/>
          <w:szCs w:val="22"/>
          <w:u w:val="single"/>
        </w:rPr>
      </w:pPr>
      <w:r w:rsidRPr="002B4C35">
        <w:rPr>
          <w:rFonts w:ascii="Times New Roman" w:hAnsi="Times New Roman" w:cs="Times New Roman"/>
          <w:b/>
          <w:color w:val="auto"/>
          <w:sz w:val="22"/>
          <w:szCs w:val="22"/>
          <w:u w:val="single"/>
        </w:rPr>
        <w:t xml:space="preserve">BEVEZETÉS </w:t>
      </w:r>
    </w:p>
    <w:p w:rsidR="00325F0C" w:rsidRPr="00E45840" w:rsidRDefault="00325F0C" w:rsidP="00325F0C">
      <w:pPr>
        <w:spacing w:line="259" w:lineRule="auto"/>
        <w:rPr>
          <w:sz w:val="22"/>
          <w:szCs w:val="22"/>
        </w:rPr>
      </w:pPr>
    </w:p>
    <w:p w:rsidR="00325F0C" w:rsidRPr="00E45840" w:rsidRDefault="00325F0C" w:rsidP="00325F0C">
      <w:pPr>
        <w:ind w:right="12"/>
        <w:rPr>
          <w:sz w:val="22"/>
          <w:szCs w:val="22"/>
        </w:rPr>
      </w:pPr>
      <w:r w:rsidRPr="00E45840">
        <w:rPr>
          <w:sz w:val="22"/>
          <w:szCs w:val="22"/>
        </w:rPr>
        <w:t xml:space="preserve">A klasszikus balett évszázadokon át csiszolódott tánctechnika, zárt rendszerbe foglalt mozdulatnyelv. Tanulása erős koncentrálást, fegyelmezett, tudatos munkát igényel. Tanítása fiatal korban kezdődik, hiszen a test ekkor még laza, az izmok alakíthatóak, az ízületek tágíthatóak. </w:t>
      </w:r>
    </w:p>
    <w:p w:rsidR="00325F0C" w:rsidRPr="00E45840" w:rsidRDefault="00325F0C" w:rsidP="00325F0C">
      <w:pPr>
        <w:spacing w:line="259" w:lineRule="auto"/>
        <w:rPr>
          <w:sz w:val="22"/>
          <w:szCs w:val="22"/>
        </w:rPr>
      </w:pPr>
    </w:p>
    <w:p w:rsidR="00325F0C" w:rsidRPr="00E45840" w:rsidRDefault="00325F0C" w:rsidP="00325F0C">
      <w:pPr>
        <w:ind w:right="12"/>
        <w:rPr>
          <w:sz w:val="22"/>
          <w:szCs w:val="22"/>
        </w:rPr>
      </w:pPr>
      <w:r w:rsidRPr="00E45840">
        <w:rPr>
          <w:sz w:val="22"/>
          <w:szCs w:val="22"/>
        </w:rPr>
        <w:t>A gyermekek zenei és mozgáskultúrájának fejlesztése érdekében a klasszikus bale</w:t>
      </w:r>
      <w:r w:rsidR="00BA2EC6" w:rsidRPr="00E45840">
        <w:rPr>
          <w:sz w:val="22"/>
          <w:szCs w:val="22"/>
        </w:rPr>
        <w:t xml:space="preserve">tt tantárgy mellett helyet kap </w:t>
      </w:r>
      <w:r w:rsidRPr="00E45840">
        <w:rPr>
          <w:sz w:val="22"/>
          <w:szCs w:val="22"/>
        </w:rPr>
        <w:t xml:space="preserve">a néptánc, a történelmi társastánc, a társastánc és a modern tánc. </w:t>
      </w:r>
    </w:p>
    <w:p w:rsidR="00325F0C" w:rsidRPr="00E45840" w:rsidRDefault="00325F0C" w:rsidP="00325F0C">
      <w:pPr>
        <w:spacing w:after="31" w:line="259" w:lineRule="auto"/>
        <w:rPr>
          <w:sz w:val="22"/>
          <w:szCs w:val="22"/>
        </w:rPr>
      </w:pPr>
    </w:p>
    <w:p w:rsidR="00325F0C" w:rsidRPr="002B4C35" w:rsidRDefault="00325F0C" w:rsidP="0090108D">
      <w:pPr>
        <w:pStyle w:val="Cmsor5"/>
        <w:spacing w:after="3" w:line="259" w:lineRule="auto"/>
        <w:ind w:left="1430" w:right="1429"/>
        <w:jc w:val="center"/>
        <w:rPr>
          <w:rFonts w:ascii="Times New Roman" w:hAnsi="Times New Roman" w:cs="Times New Roman"/>
          <w:b/>
          <w:color w:val="auto"/>
          <w:sz w:val="22"/>
          <w:szCs w:val="22"/>
          <w:u w:val="single"/>
        </w:rPr>
      </w:pPr>
      <w:r w:rsidRPr="002B4C35">
        <w:rPr>
          <w:rFonts w:ascii="Times New Roman" w:hAnsi="Times New Roman" w:cs="Times New Roman"/>
          <w:b/>
          <w:color w:val="auto"/>
          <w:sz w:val="22"/>
          <w:szCs w:val="22"/>
          <w:u w:val="single"/>
        </w:rPr>
        <w:t xml:space="preserve">I. A BALETT TANSZAK OKTATÁSI KÖVETELMÉNYEI </w:t>
      </w:r>
    </w:p>
    <w:p w:rsidR="00325F0C" w:rsidRDefault="00325F0C" w:rsidP="003C655D">
      <w:pPr>
        <w:ind w:right="12"/>
        <w:rPr>
          <w:sz w:val="22"/>
          <w:szCs w:val="22"/>
        </w:rPr>
      </w:pPr>
      <w:r w:rsidRPr="00E45840">
        <w:rPr>
          <w:b/>
          <w:sz w:val="22"/>
          <w:szCs w:val="22"/>
        </w:rPr>
        <w:t>A balett tanszak célja:</w:t>
      </w:r>
      <w:r w:rsidRPr="00E45840">
        <w:rPr>
          <w:sz w:val="22"/>
          <w:szCs w:val="22"/>
        </w:rPr>
        <w:t xml:space="preserve"> a tanuló tanulja meg a klasszikus balett alapjait, sajátítsa el a fegyelmezett, tudatos mozgásnyelvet, harmonikusan alkalmazza a tánctechnikát.  </w:t>
      </w:r>
    </w:p>
    <w:p w:rsidR="003C655D" w:rsidRPr="00E45840" w:rsidRDefault="003C655D" w:rsidP="003C655D">
      <w:pPr>
        <w:ind w:right="12"/>
        <w:rPr>
          <w:sz w:val="22"/>
          <w:szCs w:val="22"/>
        </w:rPr>
      </w:pPr>
    </w:p>
    <w:p w:rsidR="00325F0C" w:rsidRPr="00E45840" w:rsidRDefault="00325F0C" w:rsidP="00325F0C">
      <w:pPr>
        <w:ind w:right="12"/>
        <w:rPr>
          <w:sz w:val="22"/>
          <w:szCs w:val="22"/>
        </w:rPr>
      </w:pPr>
      <w:r w:rsidRPr="00E45840">
        <w:rPr>
          <w:b/>
          <w:sz w:val="22"/>
          <w:szCs w:val="22"/>
        </w:rPr>
        <w:t>A balett tanszak képzésének feladatai</w:t>
      </w:r>
      <w:r w:rsidRPr="00E45840">
        <w:rPr>
          <w:sz w:val="22"/>
          <w:szCs w:val="22"/>
        </w:rPr>
        <w:t xml:space="preserve"> minden évfolyamon az életkori sajátosságoknak megfelelően:  </w:t>
      </w:r>
    </w:p>
    <w:p w:rsidR="00325F0C" w:rsidRPr="00E45840" w:rsidRDefault="00325F0C" w:rsidP="00325F0C">
      <w:pPr>
        <w:spacing w:after="17" w:line="259" w:lineRule="auto"/>
        <w:rPr>
          <w:sz w:val="22"/>
          <w:szCs w:val="22"/>
        </w:rPr>
      </w:pPr>
    </w:p>
    <w:p w:rsidR="00325F0C" w:rsidRPr="00E45840" w:rsidRDefault="00325F0C" w:rsidP="00325F0C">
      <w:pPr>
        <w:spacing w:after="42" w:line="259" w:lineRule="auto"/>
        <w:ind w:left="-5" w:hanging="10"/>
        <w:rPr>
          <w:sz w:val="22"/>
          <w:szCs w:val="22"/>
        </w:rPr>
      </w:pPr>
      <w:r w:rsidRPr="00E45840">
        <w:rPr>
          <w:sz w:val="22"/>
          <w:szCs w:val="22"/>
          <w:u w:val="single" w:color="000000"/>
        </w:rPr>
        <w:t>Ismertesse meg a tanulóval:</w:t>
      </w:r>
    </w:p>
    <w:p w:rsidR="00325F0C" w:rsidRPr="00E45840" w:rsidRDefault="00325F0C" w:rsidP="00E45840">
      <w:pPr>
        <w:spacing w:after="5" w:line="267" w:lineRule="auto"/>
        <w:ind w:left="347" w:right="12"/>
        <w:jc w:val="both"/>
        <w:rPr>
          <w:sz w:val="22"/>
          <w:szCs w:val="22"/>
        </w:rPr>
      </w:pPr>
      <w:r w:rsidRPr="00E45840">
        <w:rPr>
          <w:sz w:val="22"/>
          <w:szCs w:val="22"/>
        </w:rPr>
        <w:t xml:space="preserve">az adott évfolyam tananyagát, </w:t>
      </w:r>
    </w:p>
    <w:p w:rsidR="00325F0C" w:rsidRPr="00E45840" w:rsidRDefault="00325F0C" w:rsidP="00E45840">
      <w:pPr>
        <w:spacing w:after="5" w:line="267" w:lineRule="auto"/>
        <w:ind w:left="347" w:right="12"/>
        <w:jc w:val="both"/>
        <w:rPr>
          <w:sz w:val="22"/>
          <w:szCs w:val="22"/>
        </w:rPr>
      </w:pPr>
      <w:r w:rsidRPr="00E45840">
        <w:rPr>
          <w:sz w:val="22"/>
          <w:szCs w:val="22"/>
        </w:rPr>
        <w:t xml:space="preserve">a klasszikus balett lépésanyagát,  </w:t>
      </w:r>
    </w:p>
    <w:p w:rsidR="00325F0C" w:rsidRPr="00E45840" w:rsidRDefault="00325F0C" w:rsidP="00E45840">
      <w:pPr>
        <w:spacing w:after="5" w:line="267" w:lineRule="auto"/>
        <w:ind w:left="347" w:right="12"/>
        <w:jc w:val="both"/>
        <w:rPr>
          <w:sz w:val="22"/>
          <w:szCs w:val="22"/>
        </w:rPr>
      </w:pPr>
      <w:r w:rsidRPr="00E45840">
        <w:rPr>
          <w:sz w:val="22"/>
          <w:szCs w:val="22"/>
        </w:rPr>
        <w:t xml:space="preserve">a táncstílusok sokféleségét, </w:t>
      </w:r>
      <w:r w:rsidRPr="00E45840">
        <w:rPr>
          <w:rFonts w:eastAsia="Segoe UI Symbol"/>
          <w:sz w:val="22"/>
          <w:szCs w:val="22"/>
        </w:rPr>
        <w:t></w:t>
      </w:r>
      <w:r w:rsidRPr="00E45840">
        <w:rPr>
          <w:sz w:val="22"/>
          <w:szCs w:val="22"/>
        </w:rPr>
        <w:t xml:space="preserve">a különböző tánctechnikák formáit, </w:t>
      </w:r>
    </w:p>
    <w:p w:rsidR="003C655D" w:rsidRPr="00E45840" w:rsidRDefault="00325F0C" w:rsidP="003C655D">
      <w:pPr>
        <w:spacing w:after="5" w:line="267" w:lineRule="auto"/>
        <w:ind w:left="347" w:right="12"/>
        <w:jc w:val="both"/>
        <w:rPr>
          <w:sz w:val="22"/>
          <w:szCs w:val="22"/>
        </w:rPr>
      </w:pPr>
      <w:r w:rsidRPr="00E45840">
        <w:rPr>
          <w:sz w:val="22"/>
          <w:szCs w:val="22"/>
        </w:rPr>
        <w:t xml:space="preserve">a tánc történetét. </w:t>
      </w:r>
    </w:p>
    <w:p w:rsidR="00325F0C" w:rsidRPr="00E45840" w:rsidRDefault="00325F0C" w:rsidP="00325F0C">
      <w:pPr>
        <w:spacing w:after="42" w:line="259" w:lineRule="auto"/>
        <w:ind w:left="-5" w:hanging="10"/>
        <w:rPr>
          <w:sz w:val="22"/>
          <w:szCs w:val="22"/>
        </w:rPr>
      </w:pPr>
      <w:r w:rsidRPr="00E45840">
        <w:rPr>
          <w:sz w:val="22"/>
          <w:szCs w:val="22"/>
          <w:u w:val="single" w:color="000000"/>
        </w:rPr>
        <w:t>Fejlessze a tanuló:</w:t>
      </w:r>
    </w:p>
    <w:p w:rsidR="00325F0C" w:rsidRPr="00E45840" w:rsidRDefault="00325F0C" w:rsidP="00E45840">
      <w:pPr>
        <w:spacing w:after="5" w:line="267" w:lineRule="auto"/>
        <w:ind w:left="347" w:right="12"/>
        <w:jc w:val="both"/>
        <w:rPr>
          <w:sz w:val="22"/>
          <w:szCs w:val="22"/>
        </w:rPr>
      </w:pPr>
      <w:r w:rsidRPr="00E45840">
        <w:rPr>
          <w:sz w:val="22"/>
          <w:szCs w:val="22"/>
        </w:rPr>
        <w:t xml:space="preserve">testi adottságait, </w:t>
      </w:r>
    </w:p>
    <w:p w:rsidR="00325F0C" w:rsidRPr="00E45840" w:rsidRDefault="00325F0C" w:rsidP="00E45840">
      <w:pPr>
        <w:spacing w:after="5" w:line="267" w:lineRule="auto"/>
        <w:ind w:left="347" w:right="12"/>
        <w:jc w:val="both"/>
        <w:rPr>
          <w:sz w:val="22"/>
          <w:szCs w:val="22"/>
        </w:rPr>
      </w:pPr>
      <w:r w:rsidRPr="00E45840">
        <w:rPr>
          <w:sz w:val="22"/>
          <w:szCs w:val="22"/>
        </w:rPr>
        <w:t xml:space="preserve">koncentráló képességét, </w:t>
      </w:r>
    </w:p>
    <w:p w:rsidR="00325F0C" w:rsidRPr="00E45840" w:rsidRDefault="00325F0C" w:rsidP="00E45840">
      <w:pPr>
        <w:spacing w:after="5" w:line="267" w:lineRule="auto"/>
        <w:ind w:left="347" w:right="12"/>
        <w:jc w:val="both"/>
        <w:rPr>
          <w:sz w:val="22"/>
          <w:szCs w:val="22"/>
        </w:rPr>
      </w:pPr>
      <w:r w:rsidRPr="00E45840">
        <w:rPr>
          <w:sz w:val="22"/>
          <w:szCs w:val="22"/>
        </w:rPr>
        <w:lastRenderedPageBreak/>
        <w:t xml:space="preserve">testi-lelki teherbírását, </w:t>
      </w:r>
    </w:p>
    <w:p w:rsidR="00325F0C" w:rsidRPr="00E45840" w:rsidRDefault="00325F0C" w:rsidP="00E45840">
      <w:pPr>
        <w:spacing w:after="5" w:line="267" w:lineRule="auto"/>
        <w:ind w:left="347" w:right="12"/>
        <w:jc w:val="both"/>
        <w:rPr>
          <w:sz w:val="22"/>
          <w:szCs w:val="22"/>
        </w:rPr>
      </w:pPr>
      <w:r w:rsidRPr="00E45840">
        <w:rPr>
          <w:sz w:val="22"/>
          <w:szCs w:val="22"/>
        </w:rPr>
        <w:t xml:space="preserve">tér- és formaérzékét, </w:t>
      </w:r>
    </w:p>
    <w:p w:rsidR="00325F0C" w:rsidRPr="00E45840" w:rsidRDefault="00325F0C" w:rsidP="00E45840">
      <w:pPr>
        <w:spacing w:after="5" w:line="267" w:lineRule="auto"/>
        <w:ind w:left="347" w:right="12"/>
        <w:jc w:val="both"/>
        <w:rPr>
          <w:sz w:val="22"/>
          <w:szCs w:val="22"/>
        </w:rPr>
      </w:pPr>
      <w:r w:rsidRPr="00E45840">
        <w:rPr>
          <w:sz w:val="22"/>
          <w:szCs w:val="22"/>
        </w:rPr>
        <w:t xml:space="preserve">hallását és ritmusérzékét, </w:t>
      </w:r>
    </w:p>
    <w:p w:rsidR="00325F0C" w:rsidRPr="00E45840" w:rsidRDefault="00325F0C" w:rsidP="00E45840">
      <w:pPr>
        <w:spacing w:after="5" w:line="267" w:lineRule="auto"/>
        <w:ind w:left="347" w:right="12"/>
        <w:jc w:val="both"/>
        <w:rPr>
          <w:sz w:val="22"/>
          <w:szCs w:val="22"/>
        </w:rPr>
      </w:pPr>
      <w:r w:rsidRPr="00E45840">
        <w:rPr>
          <w:sz w:val="22"/>
          <w:szCs w:val="22"/>
        </w:rPr>
        <w:t xml:space="preserve">koordinációs készségét, </w:t>
      </w:r>
      <w:r w:rsidRPr="00E45840">
        <w:rPr>
          <w:rFonts w:eastAsia="Segoe UI Symbol"/>
          <w:sz w:val="22"/>
          <w:szCs w:val="22"/>
        </w:rPr>
        <w:t></w:t>
      </w:r>
      <w:r w:rsidRPr="00E45840">
        <w:rPr>
          <w:sz w:val="22"/>
          <w:szCs w:val="22"/>
        </w:rPr>
        <w:t xml:space="preserve">előadói készségét, </w:t>
      </w:r>
    </w:p>
    <w:p w:rsidR="00325F0C" w:rsidRPr="00E45840" w:rsidRDefault="00325F0C" w:rsidP="003C655D">
      <w:pPr>
        <w:spacing w:after="5"/>
        <w:ind w:left="347" w:right="12"/>
        <w:jc w:val="both"/>
        <w:rPr>
          <w:sz w:val="22"/>
          <w:szCs w:val="22"/>
        </w:rPr>
      </w:pPr>
      <w:r w:rsidRPr="00E45840">
        <w:rPr>
          <w:sz w:val="22"/>
          <w:szCs w:val="22"/>
        </w:rPr>
        <w:t xml:space="preserve">magabiztos fellépését. </w:t>
      </w:r>
    </w:p>
    <w:p w:rsidR="003C655D" w:rsidRDefault="003C655D" w:rsidP="003C655D">
      <w:pPr>
        <w:spacing w:after="42"/>
        <w:ind w:left="-5" w:hanging="10"/>
        <w:rPr>
          <w:sz w:val="22"/>
          <w:szCs w:val="22"/>
          <w:u w:val="single" w:color="000000"/>
        </w:rPr>
      </w:pPr>
    </w:p>
    <w:p w:rsidR="00325F0C" w:rsidRPr="00E45840" w:rsidRDefault="00325F0C" w:rsidP="003C655D">
      <w:pPr>
        <w:spacing w:after="42"/>
        <w:ind w:left="-5" w:hanging="10"/>
        <w:rPr>
          <w:sz w:val="22"/>
          <w:szCs w:val="22"/>
        </w:rPr>
      </w:pPr>
      <w:r w:rsidRPr="00E45840">
        <w:rPr>
          <w:sz w:val="22"/>
          <w:szCs w:val="22"/>
          <w:u w:val="single" w:color="000000"/>
        </w:rPr>
        <w:t>Alakítsa ki a tanulóban:</w:t>
      </w:r>
    </w:p>
    <w:p w:rsidR="00325F0C" w:rsidRPr="00E45840" w:rsidRDefault="00325F0C" w:rsidP="003C655D">
      <w:pPr>
        <w:spacing w:after="5"/>
        <w:ind w:left="347" w:right="12"/>
        <w:jc w:val="both"/>
        <w:rPr>
          <w:sz w:val="22"/>
          <w:szCs w:val="22"/>
        </w:rPr>
      </w:pPr>
      <w:r w:rsidRPr="00E45840">
        <w:rPr>
          <w:sz w:val="22"/>
          <w:szCs w:val="22"/>
        </w:rPr>
        <w:t xml:space="preserve">a tánc iránti szeretetet, </w:t>
      </w:r>
    </w:p>
    <w:p w:rsidR="00325F0C" w:rsidRPr="00E45840" w:rsidRDefault="00325F0C" w:rsidP="003C655D">
      <w:pPr>
        <w:spacing w:after="5"/>
        <w:ind w:left="347" w:right="12"/>
        <w:jc w:val="both"/>
        <w:rPr>
          <w:sz w:val="22"/>
          <w:szCs w:val="22"/>
        </w:rPr>
      </w:pPr>
      <w:r w:rsidRPr="00E45840">
        <w:rPr>
          <w:sz w:val="22"/>
          <w:szCs w:val="22"/>
        </w:rPr>
        <w:t xml:space="preserve">az önfegyelmet, </w:t>
      </w:r>
    </w:p>
    <w:p w:rsidR="00325F0C" w:rsidRPr="00E45840" w:rsidRDefault="00325F0C" w:rsidP="00E45840">
      <w:pPr>
        <w:spacing w:after="5" w:line="267" w:lineRule="auto"/>
        <w:ind w:left="347" w:right="12"/>
        <w:jc w:val="both"/>
        <w:rPr>
          <w:sz w:val="22"/>
          <w:szCs w:val="22"/>
        </w:rPr>
      </w:pPr>
      <w:r w:rsidRPr="00E45840">
        <w:rPr>
          <w:sz w:val="22"/>
          <w:szCs w:val="22"/>
        </w:rPr>
        <w:t xml:space="preserve">a rendszeres munka igényét, </w:t>
      </w:r>
    </w:p>
    <w:p w:rsidR="00325F0C" w:rsidRPr="00E45840" w:rsidRDefault="00325F0C" w:rsidP="003C655D">
      <w:pPr>
        <w:spacing w:after="5" w:line="267" w:lineRule="auto"/>
        <w:ind w:left="347" w:right="12"/>
        <w:jc w:val="both"/>
        <w:rPr>
          <w:sz w:val="22"/>
          <w:szCs w:val="22"/>
        </w:rPr>
      </w:pPr>
      <w:r w:rsidRPr="00E45840">
        <w:rPr>
          <w:sz w:val="22"/>
          <w:szCs w:val="22"/>
        </w:rPr>
        <w:t xml:space="preserve">a művészetek iránti nyitottságot. </w:t>
      </w:r>
    </w:p>
    <w:p w:rsidR="00325F0C" w:rsidRPr="00E45840" w:rsidRDefault="00325F0C" w:rsidP="00325F0C">
      <w:pPr>
        <w:spacing w:after="42" w:line="259" w:lineRule="auto"/>
        <w:ind w:left="-5" w:hanging="10"/>
        <w:rPr>
          <w:sz w:val="22"/>
          <w:szCs w:val="22"/>
        </w:rPr>
      </w:pPr>
      <w:r w:rsidRPr="00E45840">
        <w:rPr>
          <w:sz w:val="22"/>
          <w:szCs w:val="22"/>
          <w:u w:val="single" w:color="000000"/>
        </w:rPr>
        <w:t>Ösztönözze a tanulót:</w:t>
      </w:r>
    </w:p>
    <w:p w:rsidR="00325F0C" w:rsidRPr="00E45840" w:rsidRDefault="00325F0C" w:rsidP="00E45840">
      <w:pPr>
        <w:spacing w:after="5" w:line="267" w:lineRule="auto"/>
        <w:ind w:left="347" w:right="12"/>
        <w:jc w:val="both"/>
        <w:rPr>
          <w:sz w:val="22"/>
          <w:szCs w:val="22"/>
        </w:rPr>
      </w:pPr>
      <w:r w:rsidRPr="00E45840">
        <w:rPr>
          <w:sz w:val="22"/>
          <w:szCs w:val="22"/>
        </w:rPr>
        <w:t xml:space="preserve">az igényességre, </w:t>
      </w:r>
    </w:p>
    <w:p w:rsidR="00325F0C" w:rsidRPr="00E45840" w:rsidRDefault="00325F0C" w:rsidP="00E45840">
      <w:pPr>
        <w:spacing w:after="5" w:line="267" w:lineRule="auto"/>
        <w:ind w:left="347" w:right="12"/>
        <w:jc w:val="both"/>
        <w:rPr>
          <w:sz w:val="22"/>
          <w:szCs w:val="22"/>
        </w:rPr>
      </w:pPr>
      <w:r w:rsidRPr="00E45840">
        <w:rPr>
          <w:sz w:val="22"/>
          <w:szCs w:val="22"/>
        </w:rPr>
        <w:t xml:space="preserve">a táncesemények látogatására, </w:t>
      </w:r>
    </w:p>
    <w:p w:rsidR="00325F0C" w:rsidRPr="00E45840" w:rsidRDefault="00325F0C" w:rsidP="00E45840">
      <w:pPr>
        <w:spacing w:after="5" w:line="267" w:lineRule="auto"/>
        <w:ind w:left="347" w:right="12"/>
        <w:jc w:val="both"/>
        <w:rPr>
          <w:sz w:val="22"/>
          <w:szCs w:val="22"/>
        </w:rPr>
      </w:pPr>
      <w:r w:rsidRPr="00E45840">
        <w:rPr>
          <w:sz w:val="22"/>
          <w:szCs w:val="22"/>
        </w:rPr>
        <w:t xml:space="preserve">szereplésre, </w:t>
      </w:r>
    </w:p>
    <w:p w:rsidR="00325F0C" w:rsidRPr="00E45840" w:rsidRDefault="00325F0C" w:rsidP="00E45840">
      <w:pPr>
        <w:spacing w:after="5" w:line="267" w:lineRule="auto"/>
        <w:ind w:left="347" w:right="12"/>
        <w:jc w:val="both"/>
        <w:rPr>
          <w:sz w:val="22"/>
          <w:szCs w:val="22"/>
        </w:rPr>
      </w:pPr>
      <w:r w:rsidRPr="00E45840">
        <w:rPr>
          <w:sz w:val="22"/>
          <w:szCs w:val="22"/>
        </w:rPr>
        <w:t xml:space="preserve">érzelmi nyitottságra, </w:t>
      </w:r>
    </w:p>
    <w:p w:rsidR="00325F0C" w:rsidRPr="00E45840" w:rsidRDefault="00325F0C" w:rsidP="00E45840">
      <w:pPr>
        <w:spacing w:after="5" w:line="267" w:lineRule="auto"/>
        <w:ind w:left="347" w:right="12"/>
        <w:jc w:val="both"/>
        <w:rPr>
          <w:sz w:val="22"/>
          <w:szCs w:val="22"/>
        </w:rPr>
      </w:pPr>
      <w:r w:rsidRPr="00E45840">
        <w:rPr>
          <w:sz w:val="22"/>
          <w:szCs w:val="22"/>
        </w:rPr>
        <w:t xml:space="preserve">az egészséges életmódra, </w:t>
      </w:r>
    </w:p>
    <w:p w:rsidR="00325F0C" w:rsidRPr="00E45840" w:rsidRDefault="00325F0C" w:rsidP="00E45840">
      <w:pPr>
        <w:spacing w:after="5" w:line="267" w:lineRule="auto"/>
        <w:ind w:left="347" w:right="12"/>
        <w:jc w:val="both"/>
        <w:rPr>
          <w:sz w:val="22"/>
          <w:szCs w:val="22"/>
        </w:rPr>
      </w:pPr>
      <w:r w:rsidRPr="00E45840">
        <w:rPr>
          <w:sz w:val="22"/>
          <w:szCs w:val="22"/>
        </w:rPr>
        <w:t xml:space="preserve">a helyes testtartásra, </w:t>
      </w:r>
    </w:p>
    <w:p w:rsidR="00325F0C" w:rsidRPr="00E45840" w:rsidRDefault="00325F0C" w:rsidP="003C655D">
      <w:pPr>
        <w:spacing w:after="5" w:line="267" w:lineRule="auto"/>
        <w:ind w:left="347" w:right="12"/>
        <w:jc w:val="both"/>
        <w:rPr>
          <w:sz w:val="22"/>
          <w:szCs w:val="22"/>
        </w:rPr>
      </w:pPr>
      <w:r w:rsidRPr="00E45840">
        <w:rPr>
          <w:sz w:val="22"/>
          <w:szCs w:val="22"/>
        </w:rPr>
        <w:t xml:space="preserve">az igényes megjelenésre. </w:t>
      </w:r>
    </w:p>
    <w:p w:rsidR="00325F0C" w:rsidRPr="00E45840" w:rsidRDefault="00325F0C" w:rsidP="00325F0C">
      <w:pPr>
        <w:spacing w:after="42" w:line="259" w:lineRule="auto"/>
        <w:ind w:left="-5" w:hanging="10"/>
        <w:rPr>
          <w:sz w:val="22"/>
          <w:szCs w:val="22"/>
        </w:rPr>
      </w:pPr>
      <w:r w:rsidRPr="00E45840">
        <w:rPr>
          <w:sz w:val="22"/>
          <w:szCs w:val="22"/>
          <w:u w:val="single" w:color="000000"/>
        </w:rPr>
        <w:t>Adjon teret:</w:t>
      </w:r>
    </w:p>
    <w:p w:rsidR="00325F0C" w:rsidRPr="00E45840" w:rsidRDefault="00325F0C" w:rsidP="00E45840">
      <w:pPr>
        <w:spacing w:after="4" w:line="269" w:lineRule="auto"/>
        <w:ind w:left="347" w:right="12"/>
        <w:jc w:val="both"/>
        <w:rPr>
          <w:sz w:val="22"/>
          <w:szCs w:val="22"/>
        </w:rPr>
      </w:pPr>
      <w:r w:rsidRPr="00E45840">
        <w:rPr>
          <w:sz w:val="22"/>
          <w:szCs w:val="22"/>
        </w:rPr>
        <w:t xml:space="preserve">a fantázia kibontakoztatására, </w:t>
      </w:r>
      <w:r w:rsidRPr="00E45840">
        <w:rPr>
          <w:rFonts w:eastAsia="Segoe UI Symbol"/>
          <w:sz w:val="22"/>
          <w:szCs w:val="22"/>
        </w:rPr>
        <w:t></w:t>
      </w:r>
      <w:r w:rsidRPr="00E45840">
        <w:rPr>
          <w:sz w:val="22"/>
          <w:szCs w:val="22"/>
        </w:rPr>
        <w:t xml:space="preserve">a kreativitás megnyilvánulására, </w:t>
      </w:r>
      <w:r w:rsidRPr="00E45840">
        <w:rPr>
          <w:rFonts w:eastAsia="Segoe UI Symbol"/>
          <w:sz w:val="22"/>
          <w:szCs w:val="22"/>
        </w:rPr>
        <w:t></w:t>
      </w:r>
      <w:r w:rsidRPr="00E45840">
        <w:rPr>
          <w:sz w:val="22"/>
          <w:szCs w:val="22"/>
        </w:rPr>
        <w:t xml:space="preserve">az improvizációs készség kibontására, </w:t>
      </w:r>
    </w:p>
    <w:p w:rsidR="00325F0C" w:rsidRPr="00E45840" w:rsidRDefault="00325F0C" w:rsidP="003C655D">
      <w:pPr>
        <w:spacing w:after="5" w:line="267" w:lineRule="auto"/>
        <w:ind w:left="347" w:right="12"/>
        <w:jc w:val="both"/>
        <w:rPr>
          <w:sz w:val="22"/>
          <w:szCs w:val="22"/>
        </w:rPr>
      </w:pPr>
      <w:r w:rsidRPr="00E45840">
        <w:rPr>
          <w:sz w:val="22"/>
          <w:szCs w:val="22"/>
        </w:rPr>
        <w:t xml:space="preserve">az ízlés és személyiség fejlődésére. </w:t>
      </w:r>
    </w:p>
    <w:p w:rsidR="003C655D" w:rsidRDefault="003C655D" w:rsidP="00325F0C">
      <w:pPr>
        <w:spacing w:after="42" w:line="259" w:lineRule="auto"/>
        <w:ind w:left="-5" w:hanging="10"/>
        <w:rPr>
          <w:sz w:val="22"/>
          <w:szCs w:val="22"/>
          <w:u w:val="single" w:color="000000"/>
        </w:rPr>
      </w:pPr>
    </w:p>
    <w:p w:rsidR="00325F0C" w:rsidRPr="00E45840" w:rsidRDefault="00325F0C" w:rsidP="00325F0C">
      <w:pPr>
        <w:spacing w:after="42" w:line="259" w:lineRule="auto"/>
        <w:ind w:left="-5" w:hanging="10"/>
        <w:rPr>
          <w:sz w:val="22"/>
          <w:szCs w:val="22"/>
        </w:rPr>
      </w:pPr>
      <w:r w:rsidRPr="00E45840">
        <w:rPr>
          <w:sz w:val="22"/>
          <w:szCs w:val="22"/>
          <w:u w:val="single" w:color="000000"/>
        </w:rPr>
        <w:t>Irányítsa a tanulót:</w:t>
      </w:r>
    </w:p>
    <w:p w:rsidR="00325F0C" w:rsidRPr="00E45840" w:rsidRDefault="00325F0C" w:rsidP="00E45840">
      <w:pPr>
        <w:spacing w:after="5" w:line="267" w:lineRule="auto"/>
        <w:ind w:left="347" w:right="12"/>
        <w:jc w:val="both"/>
        <w:rPr>
          <w:sz w:val="22"/>
          <w:szCs w:val="22"/>
        </w:rPr>
      </w:pPr>
      <w:r w:rsidRPr="00E45840">
        <w:rPr>
          <w:sz w:val="22"/>
          <w:szCs w:val="22"/>
        </w:rPr>
        <w:t xml:space="preserve">a szakirányú továbbtanulásra, </w:t>
      </w:r>
    </w:p>
    <w:p w:rsidR="00325F0C" w:rsidRPr="00E45840" w:rsidRDefault="00325F0C" w:rsidP="00E45840">
      <w:pPr>
        <w:spacing w:after="5" w:line="267" w:lineRule="auto"/>
        <w:ind w:left="347" w:right="12"/>
        <w:jc w:val="both"/>
        <w:rPr>
          <w:sz w:val="22"/>
          <w:szCs w:val="22"/>
        </w:rPr>
      </w:pPr>
      <w:r w:rsidRPr="00E45840">
        <w:rPr>
          <w:sz w:val="22"/>
          <w:szCs w:val="22"/>
        </w:rPr>
        <w:t xml:space="preserve">az amatőr táncéletbe való bekapcsolódásra. </w:t>
      </w:r>
    </w:p>
    <w:p w:rsidR="00325F0C" w:rsidRPr="00E45840" w:rsidRDefault="00325F0C" w:rsidP="00325F0C">
      <w:pPr>
        <w:spacing w:after="28" w:line="259" w:lineRule="auto"/>
        <w:rPr>
          <w:sz w:val="22"/>
          <w:szCs w:val="22"/>
        </w:rPr>
      </w:pPr>
    </w:p>
    <w:p w:rsidR="00325F0C" w:rsidRPr="00E45840" w:rsidRDefault="00325F0C" w:rsidP="00E45840">
      <w:pPr>
        <w:spacing w:line="259" w:lineRule="auto"/>
        <w:ind w:left="10" w:right="1305" w:hanging="10"/>
        <w:jc w:val="right"/>
        <w:rPr>
          <w:sz w:val="22"/>
          <w:szCs w:val="22"/>
        </w:rPr>
      </w:pPr>
      <w:r w:rsidRPr="00E45840">
        <w:rPr>
          <w:b/>
          <w:sz w:val="22"/>
          <w:szCs w:val="22"/>
        </w:rPr>
        <w:t xml:space="preserve">II.  A TANSZAK TANTÁRGYAI ÉS AZOK ÓRASZÁMAI </w:t>
      </w:r>
    </w:p>
    <w:p w:rsidR="00325F0C" w:rsidRPr="00727CEA" w:rsidRDefault="00325F0C" w:rsidP="00325F0C">
      <w:pPr>
        <w:spacing w:after="31" w:line="259" w:lineRule="auto"/>
        <w:rPr>
          <w:color w:val="FF0000"/>
          <w:sz w:val="22"/>
          <w:szCs w:val="22"/>
        </w:rPr>
      </w:pPr>
    </w:p>
    <w:p w:rsidR="00325F0C" w:rsidRPr="00E45840" w:rsidRDefault="00325F0C" w:rsidP="00E45840">
      <w:pPr>
        <w:spacing w:line="269" w:lineRule="auto"/>
        <w:ind w:left="-5" w:hanging="10"/>
        <w:rPr>
          <w:sz w:val="22"/>
          <w:szCs w:val="22"/>
        </w:rPr>
      </w:pPr>
      <w:r w:rsidRPr="00E45840">
        <w:rPr>
          <w:b/>
          <w:sz w:val="22"/>
          <w:szCs w:val="22"/>
        </w:rPr>
        <w:t>A képzés ideje:                1</w:t>
      </w:r>
      <w:r w:rsidR="00801E4E" w:rsidRPr="00E45840">
        <w:rPr>
          <w:b/>
          <w:sz w:val="22"/>
          <w:szCs w:val="22"/>
        </w:rPr>
        <w:t>2 év Évfolyamok száma:       (2) + 10</w:t>
      </w:r>
    </w:p>
    <w:p w:rsidR="00325F0C" w:rsidRPr="00E45840" w:rsidRDefault="00325F0C" w:rsidP="00E45840">
      <w:pPr>
        <w:pStyle w:val="Cmsor5"/>
        <w:spacing w:after="3" w:line="259" w:lineRule="auto"/>
        <w:ind w:left="1430" w:right="1424"/>
        <w:jc w:val="center"/>
        <w:rPr>
          <w:rFonts w:ascii="Times New Roman" w:hAnsi="Times New Roman" w:cs="Times New Roman"/>
          <w:color w:val="auto"/>
          <w:sz w:val="22"/>
          <w:szCs w:val="22"/>
        </w:rPr>
      </w:pPr>
      <w:r w:rsidRPr="00E45840">
        <w:rPr>
          <w:rFonts w:ascii="Times New Roman" w:hAnsi="Times New Roman" w:cs="Times New Roman"/>
          <w:color w:val="auto"/>
          <w:sz w:val="22"/>
          <w:szCs w:val="22"/>
        </w:rPr>
        <w:t xml:space="preserve">Óraterv </w:t>
      </w:r>
    </w:p>
    <w:tbl>
      <w:tblPr>
        <w:tblStyle w:val="TableGrid"/>
        <w:tblW w:w="9213" w:type="dxa"/>
        <w:tblInd w:w="-70" w:type="dxa"/>
        <w:tblCellMar>
          <w:top w:w="7" w:type="dxa"/>
          <w:left w:w="70" w:type="dxa"/>
          <w:right w:w="43" w:type="dxa"/>
        </w:tblCellMar>
        <w:tblLook w:val="04A0" w:firstRow="1" w:lastRow="0" w:firstColumn="1" w:lastColumn="0" w:noHBand="0" w:noVBand="1"/>
      </w:tblPr>
      <w:tblGrid>
        <w:gridCol w:w="3190"/>
        <w:gridCol w:w="600"/>
        <w:gridCol w:w="600"/>
        <w:gridCol w:w="480"/>
        <w:gridCol w:w="480"/>
        <w:gridCol w:w="480"/>
        <w:gridCol w:w="480"/>
        <w:gridCol w:w="480"/>
        <w:gridCol w:w="481"/>
        <w:gridCol w:w="480"/>
        <w:gridCol w:w="480"/>
        <w:gridCol w:w="480"/>
        <w:gridCol w:w="502"/>
      </w:tblGrid>
      <w:tr w:rsidR="00325F0C" w:rsidRPr="00727CEA" w:rsidTr="00E45840">
        <w:trPr>
          <w:trHeight w:val="444"/>
        </w:trPr>
        <w:tc>
          <w:tcPr>
            <w:tcW w:w="3190" w:type="dxa"/>
            <w:vMerge w:val="restart"/>
            <w:tcBorders>
              <w:top w:val="thinThickSmallGap" w:sz="24" w:space="0" w:color="4F6228" w:themeColor="accent3" w:themeShade="80"/>
              <w:left w:val="thinThickSmallGap" w:sz="24" w:space="0" w:color="4F6228" w:themeColor="accent3" w:themeShade="80"/>
              <w:bottom w:val="double" w:sz="4" w:space="0" w:color="000000"/>
              <w:right w:val="triple" w:sz="4" w:space="0" w:color="auto"/>
            </w:tcBorders>
            <w:shd w:val="clear" w:color="auto" w:fill="D6E3BC" w:themeFill="accent3" w:themeFillTint="66"/>
            <w:vAlign w:val="center"/>
          </w:tcPr>
          <w:p w:rsidR="00325F0C" w:rsidRPr="00E45840" w:rsidRDefault="00325F0C" w:rsidP="0067547D">
            <w:pPr>
              <w:spacing w:line="259" w:lineRule="auto"/>
              <w:ind w:right="30"/>
              <w:jc w:val="center"/>
              <w:rPr>
                <w:rFonts w:ascii="Times New Roman" w:hAnsi="Times New Roman" w:cs="Times New Roman"/>
              </w:rPr>
            </w:pPr>
            <w:r w:rsidRPr="00E45840">
              <w:rPr>
                <w:rFonts w:ascii="Times New Roman" w:eastAsia="Times New Roman" w:hAnsi="Times New Roman" w:cs="Times New Roman"/>
                <w:b/>
              </w:rPr>
              <w:t xml:space="preserve">TANTÁRGYAK </w:t>
            </w:r>
          </w:p>
        </w:tc>
        <w:tc>
          <w:tcPr>
            <w:tcW w:w="1200" w:type="dxa"/>
            <w:gridSpan w:val="2"/>
            <w:tcBorders>
              <w:top w:val="thinThickSmallGap" w:sz="24" w:space="0" w:color="4F6228" w:themeColor="accent3" w:themeShade="80"/>
              <w:left w:val="triple" w:sz="4" w:space="0" w:color="auto"/>
              <w:bottom w:val="double" w:sz="4" w:space="0" w:color="000000"/>
              <w:right w:val="nil"/>
            </w:tcBorders>
            <w:shd w:val="clear" w:color="auto" w:fill="D6E3BC" w:themeFill="accent3" w:themeFillTint="66"/>
          </w:tcPr>
          <w:p w:rsidR="00325F0C" w:rsidRPr="00E45840" w:rsidRDefault="00325F0C" w:rsidP="0067547D">
            <w:pPr>
              <w:spacing w:after="160" w:line="259" w:lineRule="auto"/>
              <w:rPr>
                <w:rFonts w:ascii="Times New Roman" w:hAnsi="Times New Roman" w:cs="Times New Roman"/>
              </w:rPr>
            </w:pPr>
          </w:p>
        </w:tc>
        <w:tc>
          <w:tcPr>
            <w:tcW w:w="480" w:type="dxa"/>
            <w:tcBorders>
              <w:top w:val="thinThickSmallGap" w:sz="24" w:space="0" w:color="4F6228" w:themeColor="accent3" w:themeShade="80"/>
              <w:left w:val="nil"/>
              <w:bottom w:val="double" w:sz="4" w:space="0" w:color="000000"/>
              <w:right w:val="nil"/>
            </w:tcBorders>
            <w:shd w:val="clear" w:color="auto" w:fill="D6E3BC" w:themeFill="accent3" w:themeFillTint="66"/>
          </w:tcPr>
          <w:p w:rsidR="00325F0C" w:rsidRPr="00E45840" w:rsidRDefault="00325F0C" w:rsidP="0067547D">
            <w:pPr>
              <w:spacing w:after="160" w:line="259" w:lineRule="auto"/>
              <w:rPr>
                <w:rFonts w:ascii="Times New Roman" w:hAnsi="Times New Roman" w:cs="Times New Roman"/>
              </w:rPr>
            </w:pPr>
          </w:p>
        </w:tc>
        <w:tc>
          <w:tcPr>
            <w:tcW w:w="2401" w:type="dxa"/>
            <w:gridSpan w:val="5"/>
            <w:tcBorders>
              <w:top w:val="thinThickSmallGap" w:sz="24" w:space="0" w:color="4F6228" w:themeColor="accent3" w:themeShade="80"/>
              <w:left w:val="nil"/>
              <w:bottom w:val="double" w:sz="4" w:space="0" w:color="000000"/>
              <w:right w:val="nil"/>
            </w:tcBorders>
            <w:shd w:val="clear" w:color="auto" w:fill="D6E3BC" w:themeFill="accent3" w:themeFillTint="66"/>
          </w:tcPr>
          <w:p w:rsidR="00325F0C" w:rsidRPr="00E45840" w:rsidRDefault="00325F0C" w:rsidP="0067547D">
            <w:pPr>
              <w:spacing w:line="259" w:lineRule="auto"/>
              <w:ind w:right="143"/>
              <w:jc w:val="right"/>
              <w:rPr>
                <w:rFonts w:ascii="Times New Roman" w:hAnsi="Times New Roman" w:cs="Times New Roman"/>
              </w:rPr>
            </w:pPr>
            <w:r w:rsidRPr="00E45840">
              <w:rPr>
                <w:rFonts w:ascii="Times New Roman" w:eastAsia="Times New Roman" w:hAnsi="Times New Roman" w:cs="Times New Roman"/>
                <w:b/>
              </w:rPr>
              <w:t xml:space="preserve">ÉVFOLYAMOK </w:t>
            </w:r>
          </w:p>
        </w:tc>
        <w:tc>
          <w:tcPr>
            <w:tcW w:w="1942" w:type="dxa"/>
            <w:gridSpan w:val="4"/>
            <w:tcBorders>
              <w:top w:val="thinThickSmallGap" w:sz="24" w:space="0" w:color="4F6228" w:themeColor="accent3" w:themeShade="80"/>
              <w:left w:val="nil"/>
              <w:bottom w:val="double" w:sz="4" w:space="0" w:color="000000"/>
              <w:right w:val="thinThickSmallGap" w:sz="24" w:space="0" w:color="4F6228" w:themeColor="accent3" w:themeShade="80"/>
            </w:tcBorders>
            <w:shd w:val="clear" w:color="auto" w:fill="D6E3BC" w:themeFill="accent3" w:themeFillTint="66"/>
          </w:tcPr>
          <w:p w:rsidR="00325F0C" w:rsidRPr="00E45840" w:rsidRDefault="00325F0C" w:rsidP="0067547D">
            <w:pPr>
              <w:spacing w:after="160" w:line="259" w:lineRule="auto"/>
              <w:rPr>
                <w:rFonts w:ascii="Times New Roman" w:hAnsi="Times New Roman" w:cs="Times New Roman"/>
              </w:rPr>
            </w:pPr>
          </w:p>
        </w:tc>
      </w:tr>
      <w:tr w:rsidR="00325F0C" w:rsidRPr="00727CEA" w:rsidTr="00E45840">
        <w:trPr>
          <w:trHeight w:val="331"/>
        </w:trPr>
        <w:tc>
          <w:tcPr>
            <w:tcW w:w="0" w:type="auto"/>
            <w:vMerge/>
            <w:tcBorders>
              <w:top w:val="nil"/>
              <w:left w:val="thinThickSmallGap" w:sz="24" w:space="0" w:color="4F6228" w:themeColor="accent3" w:themeShade="80"/>
              <w:bottom w:val="nil"/>
              <w:right w:val="triple" w:sz="4" w:space="0" w:color="auto"/>
            </w:tcBorders>
            <w:shd w:val="clear" w:color="auto" w:fill="D6E3BC" w:themeFill="accent3" w:themeFillTint="66"/>
          </w:tcPr>
          <w:p w:rsidR="00325F0C" w:rsidRPr="00E45840" w:rsidRDefault="00325F0C" w:rsidP="0067547D">
            <w:pPr>
              <w:spacing w:after="160" w:line="259" w:lineRule="auto"/>
              <w:rPr>
                <w:rFonts w:ascii="Times New Roman" w:hAnsi="Times New Roman" w:cs="Times New Roman"/>
              </w:rPr>
            </w:pPr>
          </w:p>
        </w:tc>
        <w:tc>
          <w:tcPr>
            <w:tcW w:w="1200" w:type="dxa"/>
            <w:gridSpan w:val="2"/>
            <w:tcBorders>
              <w:top w:val="double" w:sz="4" w:space="0" w:color="000000"/>
              <w:left w:val="triple" w:sz="4" w:space="0" w:color="auto"/>
              <w:bottom w:val="double" w:sz="4" w:space="0" w:color="auto"/>
              <w:right w:val="double" w:sz="4" w:space="0" w:color="000000"/>
            </w:tcBorders>
            <w:shd w:val="clear" w:color="auto" w:fill="D6E3BC" w:themeFill="accent3" w:themeFillTint="66"/>
          </w:tcPr>
          <w:p w:rsidR="00325F0C" w:rsidRPr="00E45840" w:rsidRDefault="00325F0C" w:rsidP="0067547D">
            <w:pPr>
              <w:spacing w:line="259" w:lineRule="auto"/>
              <w:ind w:left="55"/>
              <w:rPr>
                <w:rFonts w:ascii="Times New Roman" w:hAnsi="Times New Roman" w:cs="Times New Roman"/>
              </w:rPr>
            </w:pPr>
            <w:r w:rsidRPr="00E45840">
              <w:rPr>
                <w:rFonts w:ascii="Times New Roman" w:eastAsia="Times New Roman" w:hAnsi="Times New Roman" w:cs="Times New Roman"/>
                <w:b/>
              </w:rPr>
              <w:t xml:space="preserve">Előképző </w:t>
            </w:r>
          </w:p>
        </w:tc>
        <w:tc>
          <w:tcPr>
            <w:tcW w:w="480" w:type="dxa"/>
            <w:tcBorders>
              <w:top w:val="double" w:sz="4" w:space="0" w:color="000000"/>
              <w:left w:val="double" w:sz="4" w:space="0" w:color="000000"/>
              <w:bottom w:val="double" w:sz="4" w:space="0" w:color="auto"/>
              <w:right w:val="nil"/>
            </w:tcBorders>
            <w:shd w:val="clear" w:color="auto" w:fill="D6E3BC" w:themeFill="accent3" w:themeFillTint="66"/>
          </w:tcPr>
          <w:p w:rsidR="00325F0C" w:rsidRPr="00E45840" w:rsidRDefault="00325F0C" w:rsidP="0067547D">
            <w:pPr>
              <w:spacing w:after="160" w:line="259" w:lineRule="auto"/>
              <w:rPr>
                <w:rFonts w:ascii="Times New Roman" w:hAnsi="Times New Roman" w:cs="Times New Roman"/>
              </w:rPr>
            </w:pPr>
          </w:p>
        </w:tc>
        <w:tc>
          <w:tcPr>
            <w:tcW w:w="2401" w:type="dxa"/>
            <w:gridSpan w:val="5"/>
            <w:tcBorders>
              <w:top w:val="double" w:sz="4" w:space="0" w:color="000000"/>
              <w:left w:val="nil"/>
              <w:bottom w:val="double" w:sz="4" w:space="0" w:color="auto"/>
              <w:right w:val="double" w:sz="4" w:space="0" w:color="000000"/>
            </w:tcBorders>
            <w:shd w:val="clear" w:color="auto" w:fill="D6E3BC" w:themeFill="accent3" w:themeFillTint="66"/>
          </w:tcPr>
          <w:p w:rsidR="00325F0C" w:rsidRPr="00E45840" w:rsidRDefault="00325F0C" w:rsidP="0067547D">
            <w:pPr>
              <w:spacing w:line="259" w:lineRule="auto"/>
              <w:ind w:left="475"/>
              <w:rPr>
                <w:rFonts w:ascii="Times New Roman" w:hAnsi="Times New Roman" w:cs="Times New Roman"/>
              </w:rPr>
            </w:pPr>
            <w:r w:rsidRPr="00E45840">
              <w:rPr>
                <w:rFonts w:ascii="Times New Roman" w:eastAsia="Times New Roman" w:hAnsi="Times New Roman" w:cs="Times New Roman"/>
                <w:b/>
              </w:rPr>
              <w:t xml:space="preserve">Alapfok </w:t>
            </w:r>
          </w:p>
        </w:tc>
        <w:tc>
          <w:tcPr>
            <w:tcW w:w="1942" w:type="dxa"/>
            <w:gridSpan w:val="4"/>
            <w:tcBorders>
              <w:top w:val="double" w:sz="4" w:space="0" w:color="000000"/>
              <w:left w:val="double" w:sz="4" w:space="0" w:color="000000"/>
              <w:bottom w:val="double" w:sz="4" w:space="0" w:color="auto"/>
              <w:right w:val="thinThickSmallGap" w:sz="24" w:space="0" w:color="4F6228" w:themeColor="accent3" w:themeShade="80"/>
            </w:tcBorders>
            <w:shd w:val="clear" w:color="auto" w:fill="D6E3BC" w:themeFill="accent3" w:themeFillTint="66"/>
          </w:tcPr>
          <w:p w:rsidR="00325F0C" w:rsidRPr="00E45840" w:rsidRDefault="00325F0C" w:rsidP="0067547D">
            <w:pPr>
              <w:spacing w:line="259" w:lineRule="auto"/>
              <w:ind w:right="28"/>
              <w:jc w:val="center"/>
              <w:rPr>
                <w:rFonts w:ascii="Times New Roman" w:hAnsi="Times New Roman" w:cs="Times New Roman"/>
              </w:rPr>
            </w:pPr>
            <w:r w:rsidRPr="00E45840">
              <w:rPr>
                <w:rFonts w:ascii="Times New Roman" w:eastAsia="Times New Roman" w:hAnsi="Times New Roman" w:cs="Times New Roman"/>
                <w:b/>
              </w:rPr>
              <w:t xml:space="preserve">Továbbképző </w:t>
            </w:r>
          </w:p>
        </w:tc>
      </w:tr>
      <w:tr w:rsidR="00325F0C" w:rsidRPr="00727CEA" w:rsidTr="00E45840">
        <w:trPr>
          <w:trHeight w:val="370"/>
        </w:trPr>
        <w:tc>
          <w:tcPr>
            <w:tcW w:w="0" w:type="auto"/>
            <w:vMerge/>
            <w:tcBorders>
              <w:top w:val="nil"/>
              <w:left w:val="thinThickSmallGap" w:sz="24" w:space="0" w:color="4F6228" w:themeColor="accent3" w:themeShade="80"/>
              <w:bottom w:val="triple" w:sz="4" w:space="0" w:color="auto"/>
              <w:right w:val="triple" w:sz="4" w:space="0" w:color="auto"/>
            </w:tcBorders>
          </w:tcPr>
          <w:p w:rsidR="00325F0C" w:rsidRPr="00E45840" w:rsidRDefault="00325F0C" w:rsidP="0067547D">
            <w:pPr>
              <w:spacing w:after="160" w:line="259" w:lineRule="auto"/>
              <w:rPr>
                <w:rFonts w:ascii="Times New Roman" w:hAnsi="Times New Roman" w:cs="Times New Roman"/>
              </w:rPr>
            </w:pPr>
          </w:p>
        </w:tc>
        <w:tc>
          <w:tcPr>
            <w:tcW w:w="600" w:type="dxa"/>
            <w:tcBorders>
              <w:top w:val="double" w:sz="4" w:space="0" w:color="auto"/>
              <w:left w:val="triple" w:sz="4" w:space="0" w:color="auto"/>
              <w:bottom w:val="triple" w:sz="4" w:space="0" w:color="auto"/>
              <w:right w:val="double" w:sz="4" w:space="0" w:color="auto"/>
            </w:tcBorders>
          </w:tcPr>
          <w:p w:rsidR="00325F0C" w:rsidRPr="00E45840" w:rsidRDefault="00325F0C" w:rsidP="0067547D">
            <w:pPr>
              <w:spacing w:line="259" w:lineRule="auto"/>
              <w:ind w:right="29"/>
              <w:jc w:val="center"/>
              <w:rPr>
                <w:rFonts w:ascii="Times New Roman" w:hAnsi="Times New Roman" w:cs="Times New Roman"/>
              </w:rPr>
            </w:pPr>
            <w:r w:rsidRPr="00E45840">
              <w:rPr>
                <w:rFonts w:ascii="Times New Roman" w:eastAsia="Times New Roman" w:hAnsi="Times New Roman" w:cs="Times New Roman"/>
                <w:b/>
              </w:rPr>
              <w:t xml:space="preserve">1. </w:t>
            </w:r>
          </w:p>
        </w:tc>
        <w:tc>
          <w:tcPr>
            <w:tcW w:w="600" w:type="dxa"/>
            <w:tcBorders>
              <w:top w:val="double" w:sz="4" w:space="0" w:color="auto"/>
              <w:left w:val="double" w:sz="4" w:space="0" w:color="auto"/>
              <w:bottom w:val="triple" w:sz="4" w:space="0" w:color="auto"/>
              <w:right w:val="double" w:sz="4" w:space="0" w:color="000000"/>
            </w:tcBorders>
          </w:tcPr>
          <w:p w:rsidR="00325F0C" w:rsidRPr="00E45840" w:rsidRDefault="00325F0C" w:rsidP="0067547D">
            <w:pPr>
              <w:spacing w:line="259" w:lineRule="auto"/>
              <w:ind w:right="29"/>
              <w:jc w:val="center"/>
              <w:rPr>
                <w:rFonts w:ascii="Times New Roman" w:hAnsi="Times New Roman" w:cs="Times New Roman"/>
              </w:rPr>
            </w:pPr>
            <w:r w:rsidRPr="00E45840">
              <w:rPr>
                <w:rFonts w:ascii="Times New Roman" w:eastAsia="Times New Roman" w:hAnsi="Times New Roman" w:cs="Times New Roman"/>
                <w:b/>
              </w:rPr>
              <w:t xml:space="preserve">2. </w:t>
            </w:r>
          </w:p>
        </w:tc>
        <w:tc>
          <w:tcPr>
            <w:tcW w:w="480" w:type="dxa"/>
            <w:tcBorders>
              <w:top w:val="double" w:sz="4" w:space="0" w:color="auto"/>
              <w:left w:val="double" w:sz="4" w:space="0" w:color="000000"/>
              <w:bottom w:val="triple" w:sz="4" w:space="0" w:color="auto"/>
              <w:right w:val="double" w:sz="4" w:space="0" w:color="auto"/>
            </w:tcBorders>
          </w:tcPr>
          <w:p w:rsidR="00325F0C" w:rsidRPr="00E45840" w:rsidRDefault="00325F0C" w:rsidP="0067547D">
            <w:pPr>
              <w:spacing w:line="259" w:lineRule="auto"/>
              <w:ind w:left="79"/>
              <w:rPr>
                <w:rFonts w:ascii="Times New Roman" w:hAnsi="Times New Roman" w:cs="Times New Roman"/>
              </w:rPr>
            </w:pPr>
            <w:r w:rsidRPr="00E45840">
              <w:rPr>
                <w:rFonts w:ascii="Times New Roman" w:eastAsia="Times New Roman" w:hAnsi="Times New Roman" w:cs="Times New Roman"/>
                <w:b/>
              </w:rPr>
              <w:t xml:space="preserve">1. </w:t>
            </w:r>
          </w:p>
        </w:tc>
        <w:tc>
          <w:tcPr>
            <w:tcW w:w="480" w:type="dxa"/>
            <w:tcBorders>
              <w:top w:val="double" w:sz="4" w:space="0" w:color="auto"/>
              <w:left w:val="double" w:sz="4" w:space="0" w:color="auto"/>
              <w:bottom w:val="triple" w:sz="4" w:space="0" w:color="auto"/>
              <w:right w:val="double" w:sz="4" w:space="0" w:color="auto"/>
            </w:tcBorders>
          </w:tcPr>
          <w:p w:rsidR="00325F0C" w:rsidRPr="00E45840" w:rsidRDefault="00325F0C" w:rsidP="0067547D">
            <w:pPr>
              <w:spacing w:line="259" w:lineRule="auto"/>
              <w:ind w:left="79"/>
              <w:rPr>
                <w:rFonts w:ascii="Times New Roman" w:hAnsi="Times New Roman" w:cs="Times New Roman"/>
              </w:rPr>
            </w:pPr>
            <w:r w:rsidRPr="00E45840">
              <w:rPr>
                <w:rFonts w:ascii="Times New Roman" w:eastAsia="Times New Roman" w:hAnsi="Times New Roman" w:cs="Times New Roman"/>
                <w:b/>
              </w:rPr>
              <w:t xml:space="preserve">2. </w:t>
            </w:r>
          </w:p>
        </w:tc>
        <w:tc>
          <w:tcPr>
            <w:tcW w:w="480" w:type="dxa"/>
            <w:tcBorders>
              <w:top w:val="double" w:sz="4" w:space="0" w:color="auto"/>
              <w:left w:val="double" w:sz="4" w:space="0" w:color="auto"/>
              <w:bottom w:val="triple" w:sz="4" w:space="0" w:color="auto"/>
              <w:right w:val="double" w:sz="4" w:space="0" w:color="auto"/>
            </w:tcBorders>
          </w:tcPr>
          <w:p w:rsidR="00325F0C" w:rsidRPr="00E45840" w:rsidRDefault="00325F0C" w:rsidP="0067547D">
            <w:pPr>
              <w:spacing w:line="259" w:lineRule="auto"/>
              <w:ind w:left="79"/>
              <w:rPr>
                <w:rFonts w:ascii="Times New Roman" w:hAnsi="Times New Roman" w:cs="Times New Roman"/>
              </w:rPr>
            </w:pPr>
            <w:r w:rsidRPr="00E45840">
              <w:rPr>
                <w:rFonts w:ascii="Times New Roman" w:eastAsia="Times New Roman" w:hAnsi="Times New Roman" w:cs="Times New Roman"/>
                <w:b/>
              </w:rPr>
              <w:t xml:space="preserve">3. </w:t>
            </w:r>
          </w:p>
        </w:tc>
        <w:tc>
          <w:tcPr>
            <w:tcW w:w="480" w:type="dxa"/>
            <w:tcBorders>
              <w:top w:val="double" w:sz="4" w:space="0" w:color="auto"/>
              <w:left w:val="double" w:sz="4" w:space="0" w:color="auto"/>
              <w:bottom w:val="triple" w:sz="4" w:space="0" w:color="auto"/>
              <w:right w:val="double" w:sz="4" w:space="0" w:color="auto"/>
            </w:tcBorders>
          </w:tcPr>
          <w:p w:rsidR="00325F0C" w:rsidRPr="00E45840" w:rsidRDefault="00325F0C" w:rsidP="0067547D">
            <w:pPr>
              <w:spacing w:line="259" w:lineRule="auto"/>
              <w:ind w:left="79"/>
              <w:rPr>
                <w:rFonts w:ascii="Times New Roman" w:hAnsi="Times New Roman" w:cs="Times New Roman"/>
              </w:rPr>
            </w:pPr>
            <w:r w:rsidRPr="00E45840">
              <w:rPr>
                <w:rFonts w:ascii="Times New Roman" w:eastAsia="Times New Roman" w:hAnsi="Times New Roman" w:cs="Times New Roman"/>
                <w:b/>
              </w:rPr>
              <w:t xml:space="preserve">4. </w:t>
            </w:r>
          </w:p>
        </w:tc>
        <w:tc>
          <w:tcPr>
            <w:tcW w:w="480" w:type="dxa"/>
            <w:tcBorders>
              <w:top w:val="double" w:sz="4" w:space="0" w:color="auto"/>
              <w:left w:val="double" w:sz="4" w:space="0" w:color="auto"/>
              <w:bottom w:val="triple" w:sz="4" w:space="0" w:color="auto"/>
              <w:right w:val="double" w:sz="4" w:space="0" w:color="auto"/>
            </w:tcBorders>
          </w:tcPr>
          <w:p w:rsidR="00325F0C" w:rsidRPr="00E45840" w:rsidRDefault="00325F0C" w:rsidP="0067547D">
            <w:pPr>
              <w:spacing w:line="259" w:lineRule="auto"/>
              <w:ind w:left="79"/>
              <w:rPr>
                <w:rFonts w:ascii="Times New Roman" w:hAnsi="Times New Roman" w:cs="Times New Roman"/>
              </w:rPr>
            </w:pPr>
            <w:r w:rsidRPr="00E45840">
              <w:rPr>
                <w:rFonts w:ascii="Times New Roman" w:eastAsia="Times New Roman" w:hAnsi="Times New Roman" w:cs="Times New Roman"/>
                <w:b/>
              </w:rPr>
              <w:t xml:space="preserve">5. </w:t>
            </w:r>
          </w:p>
        </w:tc>
        <w:tc>
          <w:tcPr>
            <w:tcW w:w="481" w:type="dxa"/>
            <w:tcBorders>
              <w:top w:val="double" w:sz="4" w:space="0" w:color="auto"/>
              <w:left w:val="double" w:sz="4" w:space="0" w:color="auto"/>
              <w:bottom w:val="triple" w:sz="4" w:space="0" w:color="auto"/>
              <w:right w:val="double" w:sz="4" w:space="0" w:color="000000"/>
            </w:tcBorders>
          </w:tcPr>
          <w:p w:rsidR="00325F0C" w:rsidRPr="00E45840" w:rsidRDefault="00325F0C" w:rsidP="0067547D">
            <w:pPr>
              <w:spacing w:line="259" w:lineRule="auto"/>
              <w:ind w:left="79"/>
              <w:rPr>
                <w:rFonts w:ascii="Times New Roman" w:hAnsi="Times New Roman" w:cs="Times New Roman"/>
              </w:rPr>
            </w:pPr>
            <w:r w:rsidRPr="00E45840">
              <w:rPr>
                <w:rFonts w:ascii="Times New Roman" w:eastAsia="Times New Roman" w:hAnsi="Times New Roman" w:cs="Times New Roman"/>
                <w:b/>
              </w:rPr>
              <w:t xml:space="preserve">6. </w:t>
            </w:r>
          </w:p>
        </w:tc>
        <w:tc>
          <w:tcPr>
            <w:tcW w:w="480" w:type="dxa"/>
            <w:tcBorders>
              <w:top w:val="double" w:sz="4" w:space="0" w:color="auto"/>
              <w:left w:val="double" w:sz="4" w:space="0" w:color="000000"/>
              <w:bottom w:val="triple" w:sz="4" w:space="0" w:color="auto"/>
              <w:right w:val="double" w:sz="4" w:space="0" w:color="auto"/>
            </w:tcBorders>
          </w:tcPr>
          <w:p w:rsidR="00325F0C" w:rsidRPr="00E45840" w:rsidRDefault="00325F0C" w:rsidP="0067547D">
            <w:pPr>
              <w:spacing w:line="259" w:lineRule="auto"/>
              <w:ind w:left="79"/>
              <w:rPr>
                <w:rFonts w:ascii="Times New Roman" w:hAnsi="Times New Roman" w:cs="Times New Roman"/>
              </w:rPr>
            </w:pPr>
            <w:r w:rsidRPr="00E45840">
              <w:rPr>
                <w:rFonts w:ascii="Times New Roman" w:eastAsia="Times New Roman" w:hAnsi="Times New Roman" w:cs="Times New Roman"/>
                <w:b/>
              </w:rPr>
              <w:t xml:space="preserve">7. </w:t>
            </w:r>
          </w:p>
        </w:tc>
        <w:tc>
          <w:tcPr>
            <w:tcW w:w="480" w:type="dxa"/>
            <w:tcBorders>
              <w:top w:val="double" w:sz="4" w:space="0" w:color="auto"/>
              <w:left w:val="double" w:sz="4" w:space="0" w:color="auto"/>
              <w:bottom w:val="triple" w:sz="4" w:space="0" w:color="auto"/>
              <w:right w:val="double" w:sz="4" w:space="0" w:color="auto"/>
            </w:tcBorders>
          </w:tcPr>
          <w:p w:rsidR="00325F0C" w:rsidRPr="00E45840" w:rsidRDefault="00325F0C" w:rsidP="0067547D">
            <w:pPr>
              <w:spacing w:line="259" w:lineRule="auto"/>
              <w:ind w:left="79"/>
              <w:rPr>
                <w:rFonts w:ascii="Times New Roman" w:hAnsi="Times New Roman" w:cs="Times New Roman"/>
              </w:rPr>
            </w:pPr>
            <w:r w:rsidRPr="00E45840">
              <w:rPr>
                <w:rFonts w:ascii="Times New Roman" w:eastAsia="Times New Roman" w:hAnsi="Times New Roman" w:cs="Times New Roman"/>
                <w:b/>
              </w:rPr>
              <w:t xml:space="preserve">8. </w:t>
            </w:r>
          </w:p>
        </w:tc>
        <w:tc>
          <w:tcPr>
            <w:tcW w:w="480" w:type="dxa"/>
            <w:tcBorders>
              <w:top w:val="double" w:sz="4" w:space="0" w:color="auto"/>
              <w:left w:val="double" w:sz="4" w:space="0" w:color="auto"/>
              <w:bottom w:val="triple" w:sz="4" w:space="0" w:color="auto"/>
              <w:right w:val="double" w:sz="4" w:space="0" w:color="auto"/>
            </w:tcBorders>
          </w:tcPr>
          <w:p w:rsidR="00325F0C" w:rsidRPr="00E45840" w:rsidRDefault="00325F0C" w:rsidP="0067547D">
            <w:pPr>
              <w:spacing w:line="259" w:lineRule="auto"/>
              <w:ind w:left="79"/>
              <w:rPr>
                <w:rFonts w:ascii="Times New Roman" w:hAnsi="Times New Roman" w:cs="Times New Roman"/>
              </w:rPr>
            </w:pPr>
            <w:r w:rsidRPr="00E45840">
              <w:rPr>
                <w:rFonts w:ascii="Times New Roman" w:eastAsia="Times New Roman" w:hAnsi="Times New Roman" w:cs="Times New Roman"/>
                <w:b/>
              </w:rPr>
              <w:t xml:space="preserve">9. </w:t>
            </w:r>
          </w:p>
        </w:tc>
        <w:tc>
          <w:tcPr>
            <w:tcW w:w="502" w:type="dxa"/>
            <w:tcBorders>
              <w:top w:val="double" w:sz="4" w:space="0" w:color="auto"/>
              <w:left w:val="double" w:sz="4" w:space="0" w:color="auto"/>
              <w:bottom w:val="triple" w:sz="4" w:space="0" w:color="auto"/>
              <w:right w:val="thinThickSmallGap" w:sz="24" w:space="0" w:color="4F6228" w:themeColor="accent3" w:themeShade="80"/>
            </w:tcBorders>
          </w:tcPr>
          <w:p w:rsidR="00325F0C" w:rsidRPr="00E45840" w:rsidRDefault="00325F0C" w:rsidP="0067547D">
            <w:pPr>
              <w:spacing w:line="259" w:lineRule="auto"/>
              <w:ind w:left="29"/>
              <w:rPr>
                <w:rFonts w:ascii="Times New Roman" w:hAnsi="Times New Roman" w:cs="Times New Roman"/>
              </w:rPr>
            </w:pPr>
            <w:r w:rsidRPr="00E45840">
              <w:rPr>
                <w:rFonts w:ascii="Times New Roman" w:eastAsia="Times New Roman" w:hAnsi="Times New Roman" w:cs="Times New Roman"/>
                <w:b/>
              </w:rPr>
              <w:t xml:space="preserve">10. </w:t>
            </w:r>
          </w:p>
        </w:tc>
      </w:tr>
      <w:tr w:rsidR="00325F0C" w:rsidRPr="00727CEA" w:rsidTr="00E45840">
        <w:trPr>
          <w:trHeight w:val="295"/>
        </w:trPr>
        <w:tc>
          <w:tcPr>
            <w:tcW w:w="3190" w:type="dxa"/>
            <w:tcBorders>
              <w:top w:val="triple" w:sz="4" w:space="0" w:color="auto"/>
              <w:left w:val="thinThickSmallGap" w:sz="24" w:space="0" w:color="4F6228" w:themeColor="accent3" w:themeShade="80"/>
              <w:bottom w:val="double" w:sz="4" w:space="0" w:color="auto"/>
              <w:right w:val="triple" w:sz="4" w:space="0" w:color="auto"/>
            </w:tcBorders>
          </w:tcPr>
          <w:p w:rsidR="00325F0C" w:rsidRPr="00E45840" w:rsidRDefault="00325F0C" w:rsidP="0067547D">
            <w:pPr>
              <w:spacing w:line="259" w:lineRule="auto"/>
              <w:rPr>
                <w:rFonts w:ascii="Times New Roman" w:hAnsi="Times New Roman" w:cs="Times New Roman"/>
              </w:rPr>
            </w:pPr>
            <w:r w:rsidRPr="00E45840">
              <w:rPr>
                <w:rFonts w:ascii="Times New Roman" w:hAnsi="Times New Roman" w:cs="Times New Roman"/>
              </w:rPr>
              <w:t xml:space="preserve">Klasszikus balett </w:t>
            </w:r>
          </w:p>
        </w:tc>
        <w:tc>
          <w:tcPr>
            <w:tcW w:w="600" w:type="dxa"/>
            <w:tcBorders>
              <w:top w:val="triple" w:sz="4" w:space="0" w:color="auto"/>
              <w:left w:val="triple" w:sz="4" w:space="0" w:color="auto"/>
              <w:bottom w:val="double" w:sz="4" w:space="0" w:color="auto"/>
              <w:right w:val="double" w:sz="4" w:space="0" w:color="auto"/>
            </w:tcBorders>
          </w:tcPr>
          <w:p w:rsidR="00325F0C" w:rsidRPr="00E45840" w:rsidRDefault="00325F0C" w:rsidP="0067547D">
            <w:pPr>
              <w:spacing w:line="259" w:lineRule="auto"/>
              <w:ind w:left="34"/>
              <w:jc w:val="center"/>
              <w:rPr>
                <w:rFonts w:ascii="Times New Roman" w:hAnsi="Times New Roman" w:cs="Times New Roman"/>
              </w:rPr>
            </w:pPr>
          </w:p>
        </w:tc>
        <w:tc>
          <w:tcPr>
            <w:tcW w:w="600" w:type="dxa"/>
            <w:tcBorders>
              <w:top w:val="triple" w:sz="4" w:space="0" w:color="auto"/>
              <w:left w:val="double" w:sz="4" w:space="0" w:color="auto"/>
              <w:bottom w:val="double" w:sz="4" w:space="0" w:color="auto"/>
              <w:right w:val="double" w:sz="4" w:space="0" w:color="000000"/>
            </w:tcBorders>
          </w:tcPr>
          <w:p w:rsidR="00325F0C" w:rsidRPr="00E45840" w:rsidRDefault="00325F0C" w:rsidP="0067547D">
            <w:pPr>
              <w:spacing w:line="259" w:lineRule="auto"/>
              <w:ind w:left="34"/>
              <w:jc w:val="center"/>
              <w:rPr>
                <w:rFonts w:ascii="Times New Roman" w:hAnsi="Times New Roman" w:cs="Times New Roman"/>
              </w:rPr>
            </w:pPr>
          </w:p>
        </w:tc>
        <w:tc>
          <w:tcPr>
            <w:tcW w:w="480" w:type="dxa"/>
            <w:tcBorders>
              <w:top w:val="triple" w:sz="4" w:space="0" w:color="auto"/>
              <w:left w:val="double" w:sz="4" w:space="0" w:color="000000"/>
              <w:bottom w:val="double" w:sz="4" w:space="0" w:color="auto"/>
              <w:right w:val="double" w:sz="4" w:space="0" w:color="auto"/>
            </w:tcBorders>
          </w:tcPr>
          <w:p w:rsidR="00325F0C" w:rsidRPr="00E45840" w:rsidRDefault="00325F0C" w:rsidP="0067547D">
            <w:pPr>
              <w:spacing w:line="259" w:lineRule="auto"/>
              <w:ind w:right="27"/>
              <w:jc w:val="center"/>
              <w:rPr>
                <w:rFonts w:ascii="Times New Roman" w:hAnsi="Times New Roman" w:cs="Times New Roman"/>
              </w:rPr>
            </w:pPr>
            <w:r w:rsidRPr="00E45840">
              <w:rPr>
                <w:rFonts w:ascii="Times New Roman" w:hAnsi="Times New Roman" w:cs="Times New Roman"/>
              </w:rPr>
              <w:t xml:space="preserve">2 </w:t>
            </w:r>
          </w:p>
        </w:tc>
        <w:tc>
          <w:tcPr>
            <w:tcW w:w="480" w:type="dxa"/>
            <w:tcBorders>
              <w:top w:val="triple" w:sz="4" w:space="0" w:color="auto"/>
              <w:left w:val="double" w:sz="4" w:space="0" w:color="auto"/>
              <w:bottom w:val="double" w:sz="4" w:space="0" w:color="auto"/>
              <w:right w:val="double" w:sz="4" w:space="0" w:color="auto"/>
            </w:tcBorders>
          </w:tcPr>
          <w:p w:rsidR="00325F0C" w:rsidRPr="00E45840" w:rsidRDefault="00325F0C" w:rsidP="0067547D">
            <w:pPr>
              <w:spacing w:line="259" w:lineRule="auto"/>
              <w:ind w:right="26"/>
              <w:jc w:val="center"/>
              <w:rPr>
                <w:rFonts w:ascii="Times New Roman" w:hAnsi="Times New Roman" w:cs="Times New Roman"/>
              </w:rPr>
            </w:pPr>
            <w:r w:rsidRPr="00E45840">
              <w:rPr>
                <w:rFonts w:ascii="Times New Roman" w:hAnsi="Times New Roman" w:cs="Times New Roman"/>
              </w:rPr>
              <w:t xml:space="preserve">2 </w:t>
            </w:r>
          </w:p>
        </w:tc>
        <w:tc>
          <w:tcPr>
            <w:tcW w:w="480" w:type="dxa"/>
            <w:tcBorders>
              <w:top w:val="triple" w:sz="4" w:space="0" w:color="auto"/>
              <w:left w:val="double" w:sz="4" w:space="0" w:color="auto"/>
              <w:bottom w:val="double" w:sz="4" w:space="0" w:color="auto"/>
              <w:right w:val="double" w:sz="4" w:space="0" w:color="auto"/>
            </w:tcBorders>
          </w:tcPr>
          <w:p w:rsidR="00325F0C" w:rsidRPr="00E45840" w:rsidRDefault="00325F0C" w:rsidP="0067547D">
            <w:pPr>
              <w:spacing w:line="259" w:lineRule="auto"/>
              <w:ind w:right="26"/>
              <w:jc w:val="center"/>
              <w:rPr>
                <w:rFonts w:ascii="Times New Roman" w:hAnsi="Times New Roman" w:cs="Times New Roman"/>
              </w:rPr>
            </w:pPr>
            <w:r w:rsidRPr="00E45840">
              <w:rPr>
                <w:rFonts w:ascii="Times New Roman" w:hAnsi="Times New Roman" w:cs="Times New Roman"/>
              </w:rPr>
              <w:t xml:space="preserve">3 </w:t>
            </w:r>
          </w:p>
        </w:tc>
        <w:tc>
          <w:tcPr>
            <w:tcW w:w="480" w:type="dxa"/>
            <w:tcBorders>
              <w:top w:val="triple" w:sz="4" w:space="0" w:color="auto"/>
              <w:left w:val="double" w:sz="4" w:space="0" w:color="auto"/>
              <w:bottom w:val="double" w:sz="4" w:space="0" w:color="auto"/>
              <w:right w:val="double" w:sz="4" w:space="0" w:color="auto"/>
            </w:tcBorders>
          </w:tcPr>
          <w:p w:rsidR="00325F0C" w:rsidRPr="00E45840" w:rsidRDefault="00325F0C" w:rsidP="0067547D">
            <w:pPr>
              <w:spacing w:line="259" w:lineRule="auto"/>
              <w:ind w:right="26"/>
              <w:jc w:val="center"/>
              <w:rPr>
                <w:rFonts w:ascii="Times New Roman" w:hAnsi="Times New Roman" w:cs="Times New Roman"/>
              </w:rPr>
            </w:pPr>
            <w:r w:rsidRPr="00E45840">
              <w:rPr>
                <w:rFonts w:ascii="Times New Roman" w:hAnsi="Times New Roman" w:cs="Times New Roman"/>
              </w:rPr>
              <w:t xml:space="preserve">3 </w:t>
            </w:r>
          </w:p>
        </w:tc>
        <w:tc>
          <w:tcPr>
            <w:tcW w:w="480" w:type="dxa"/>
            <w:tcBorders>
              <w:top w:val="triple" w:sz="4" w:space="0" w:color="auto"/>
              <w:left w:val="double" w:sz="4" w:space="0" w:color="auto"/>
              <w:bottom w:val="double" w:sz="4" w:space="0" w:color="auto"/>
              <w:right w:val="double" w:sz="4" w:space="0" w:color="auto"/>
            </w:tcBorders>
          </w:tcPr>
          <w:p w:rsidR="00325F0C" w:rsidRPr="00E45840" w:rsidRDefault="00325F0C" w:rsidP="0067547D">
            <w:pPr>
              <w:spacing w:line="259" w:lineRule="auto"/>
              <w:ind w:right="26"/>
              <w:jc w:val="center"/>
              <w:rPr>
                <w:rFonts w:ascii="Times New Roman" w:hAnsi="Times New Roman" w:cs="Times New Roman"/>
              </w:rPr>
            </w:pPr>
            <w:r w:rsidRPr="00E45840">
              <w:rPr>
                <w:rFonts w:ascii="Times New Roman" w:hAnsi="Times New Roman" w:cs="Times New Roman"/>
              </w:rPr>
              <w:t xml:space="preserve">3 </w:t>
            </w:r>
          </w:p>
        </w:tc>
        <w:tc>
          <w:tcPr>
            <w:tcW w:w="481" w:type="dxa"/>
            <w:tcBorders>
              <w:top w:val="triple" w:sz="4" w:space="0" w:color="auto"/>
              <w:left w:val="double" w:sz="4" w:space="0" w:color="auto"/>
              <w:bottom w:val="double" w:sz="4" w:space="0" w:color="auto"/>
              <w:right w:val="double" w:sz="4" w:space="0" w:color="000000"/>
            </w:tcBorders>
          </w:tcPr>
          <w:p w:rsidR="00325F0C" w:rsidRPr="00E45840" w:rsidRDefault="00325F0C" w:rsidP="0067547D">
            <w:pPr>
              <w:spacing w:line="259" w:lineRule="auto"/>
              <w:ind w:right="27"/>
              <w:jc w:val="center"/>
              <w:rPr>
                <w:rFonts w:ascii="Times New Roman" w:hAnsi="Times New Roman" w:cs="Times New Roman"/>
              </w:rPr>
            </w:pPr>
            <w:r w:rsidRPr="00E45840">
              <w:rPr>
                <w:rFonts w:ascii="Times New Roman" w:hAnsi="Times New Roman" w:cs="Times New Roman"/>
              </w:rPr>
              <w:t xml:space="preserve">3 </w:t>
            </w:r>
          </w:p>
        </w:tc>
        <w:tc>
          <w:tcPr>
            <w:tcW w:w="480" w:type="dxa"/>
            <w:tcBorders>
              <w:top w:val="triple" w:sz="4" w:space="0" w:color="auto"/>
              <w:left w:val="double" w:sz="4" w:space="0" w:color="000000"/>
              <w:bottom w:val="double" w:sz="4" w:space="0" w:color="auto"/>
              <w:right w:val="double" w:sz="4" w:space="0" w:color="auto"/>
            </w:tcBorders>
          </w:tcPr>
          <w:p w:rsidR="00325F0C" w:rsidRPr="00E45840" w:rsidRDefault="00325F0C" w:rsidP="0067547D">
            <w:pPr>
              <w:spacing w:line="259" w:lineRule="auto"/>
              <w:ind w:right="26"/>
              <w:jc w:val="center"/>
              <w:rPr>
                <w:rFonts w:ascii="Times New Roman" w:hAnsi="Times New Roman" w:cs="Times New Roman"/>
              </w:rPr>
            </w:pPr>
            <w:r w:rsidRPr="00E45840">
              <w:rPr>
                <w:rFonts w:ascii="Times New Roman" w:hAnsi="Times New Roman" w:cs="Times New Roman"/>
              </w:rPr>
              <w:t xml:space="preserve">4 </w:t>
            </w:r>
          </w:p>
        </w:tc>
        <w:tc>
          <w:tcPr>
            <w:tcW w:w="480" w:type="dxa"/>
            <w:tcBorders>
              <w:top w:val="triple" w:sz="4" w:space="0" w:color="auto"/>
              <w:left w:val="double" w:sz="4" w:space="0" w:color="auto"/>
              <w:bottom w:val="double" w:sz="4" w:space="0" w:color="auto"/>
              <w:right w:val="double" w:sz="4" w:space="0" w:color="auto"/>
            </w:tcBorders>
          </w:tcPr>
          <w:p w:rsidR="00325F0C" w:rsidRPr="00E45840" w:rsidRDefault="00325F0C" w:rsidP="0067547D">
            <w:pPr>
              <w:spacing w:line="259" w:lineRule="auto"/>
              <w:ind w:left="110"/>
              <w:rPr>
                <w:rFonts w:ascii="Times New Roman" w:hAnsi="Times New Roman" w:cs="Times New Roman"/>
              </w:rPr>
            </w:pPr>
            <w:r w:rsidRPr="00E45840">
              <w:rPr>
                <w:rFonts w:ascii="Times New Roman" w:hAnsi="Times New Roman" w:cs="Times New Roman"/>
              </w:rPr>
              <w:t xml:space="preserve">4 </w:t>
            </w:r>
          </w:p>
        </w:tc>
        <w:tc>
          <w:tcPr>
            <w:tcW w:w="480" w:type="dxa"/>
            <w:tcBorders>
              <w:top w:val="triple" w:sz="4" w:space="0" w:color="auto"/>
              <w:left w:val="double" w:sz="4" w:space="0" w:color="auto"/>
              <w:bottom w:val="double" w:sz="4" w:space="0" w:color="auto"/>
              <w:right w:val="double" w:sz="4" w:space="0" w:color="auto"/>
            </w:tcBorders>
          </w:tcPr>
          <w:p w:rsidR="00325F0C" w:rsidRPr="00E45840" w:rsidRDefault="00325F0C" w:rsidP="0067547D">
            <w:pPr>
              <w:spacing w:line="259" w:lineRule="auto"/>
              <w:ind w:left="110"/>
              <w:rPr>
                <w:rFonts w:ascii="Times New Roman" w:hAnsi="Times New Roman" w:cs="Times New Roman"/>
              </w:rPr>
            </w:pPr>
            <w:r w:rsidRPr="00E45840">
              <w:rPr>
                <w:rFonts w:ascii="Times New Roman" w:hAnsi="Times New Roman" w:cs="Times New Roman"/>
              </w:rPr>
              <w:t xml:space="preserve">4 </w:t>
            </w:r>
          </w:p>
        </w:tc>
        <w:tc>
          <w:tcPr>
            <w:tcW w:w="502" w:type="dxa"/>
            <w:tcBorders>
              <w:top w:val="triple" w:sz="4" w:space="0" w:color="auto"/>
              <w:left w:val="double" w:sz="4" w:space="0" w:color="auto"/>
              <w:bottom w:val="double" w:sz="4" w:space="0" w:color="auto"/>
              <w:right w:val="thinThickSmallGap" w:sz="24" w:space="0" w:color="4F6228" w:themeColor="accent3" w:themeShade="80"/>
            </w:tcBorders>
          </w:tcPr>
          <w:p w:rsidR="00325F0C" w:rsidRPr="00E45840" w:rsidRDefault="00325F0C" w:rsidP="0067547D">
            <w:pPr>
              <w:spacing w:line="259" w:lineRule="auto"/>
              <w:ind w:right="29"/>
              <w:jc w:val="center"/>
              <w:rPr>
                <w:rFonts w:ascii="Times New Roman" w:hAnsi="Times New Roman" w:cs="Times New Roman"/>
              </w:rPr>
            </w:pPr>
            <w:r w:rsidRPr="00E45840">
              <w:rPr>
                <w:rFonts w:ascii="Times New Roman" w:hAnsi="Times New Roman" w:cs="Times New Roman"/>
              </w:rPr>
              <w:t xml:space="preserve">4 </w:t>
            </w:r>
          </w:p>
        </w:tc>
      </w:tr>
      <w:tr w:rsidR="00325F0C" w:rsidRPr="00727CEA" w:rsidTr="00E45840">
        <w:trPr>
          <w:trHeight w:val="288"/>
        </w:trPr>
        <w:tc>
          <w:tcPr>
            <w:tcW w:w="3190" w:type="dxa"/>
            <w:tcBorders>
              <w:top w:val="double" w:sz="4" w:space="0" w:color="auto"/>
              <w:left w:val="thinThickSmallGap" w:sz="24" w:space="0" w:color="4F6228" w:themeColor="accent3" w:themeShade="80"/>
              <w:bottom w:val="double" w:sz="4" w:space="0" w:color="auto"/>
              <w:right w:val="triple" w:sz="4" w:space="0" w:color="auto"/>
            </w:tcBorders>
          </w:tcPr>
          <w:p w:rsidR="00325F0C" w:rsidRPr="00E45840" w:rsidRDefault="00325F0C" w:rsidP="0067547D">
            <w:pPr>
              <w:spacing w:line="259" w:lineRule="auto"/>
              <w:rPr>
                <w:rFonts w:ascii="Times New Roman" w:hAnsi="Times New Roman" w:cs="Times New Roman"/>
              </w:rPr>
            </w:pPr>
            <w:r w:rsidRPr="00E45840">
              <w:rPr>
                <w:rFonts w:ascii="Times New Roman" w:hAnsi="Times New Roman" w:cs="Times New Roman"/>
              </w:rPr>
              <w:t xml:space="preserve">Balett előkészítő gimnasztika </w:t>
            </w:r>
          </w:p>
        </w:tc>
        <w:tc>
          <w:tcPr>
            <w:tcW w:w="600" w:type="dxa"/>
            <w:tcBorders>
              <w:top w:val="double" w:sz="4" w:space="0" w:color="auto"/>
              <w:left w:val="triple" w:sz="4" w:space="0" w:color="auto"/>
              <w:bottom w:val="double" w:sz="4" w:space="0" w:color="auto"/>
              <w:right w:val="double" w:sz="4" w:space="0" w:color="auto"/>
            </w:tcBorders>
          </w:tcPr>
          <w:p w:rsidR="00325F0C" w:rsidRPr="00E45840" w:rsidRDefault="00325F0C" w:rsidP="0067547D">
            <w:pPr>
              <w:spacing w:line="259" w:lineRule="auto"/>
              <w:ind w:right="26"/>
              <w:jc w:val="center"/>
              <w:rPr>
                <w:rFonts w:ascii="Times New Roman" w:hAnsi="Times New Roman" w:cs="Times New Roman"/>
              </w:rPr>
            </w:pPr>
            <w:r w:rsidRPr="00E45840">
              <w:rPr>
                <w:rFonts w:ascii="Times New Roman" w:hAnsi="Times New Roman" w:cs="Times New Roman"/>
              </w:rPr>
              <w:t xml:space="preserve">3 </w:t>
            </w:r>
          </w:p>
        </w:tc>
        <w:tc>
          <w:tcPr>
            <w:tcW w:w="600" w:type="dxa"/>
            <w:tcBorders>
              <w:top w:val="double" w:sz="4" w:space="0" w:color="auto"/>
              <w:left w:val="double" w:sz="4" w:space="0" w:color="auto"/>
              <w:bottom w:val="double" w:sz="4" w:space="0" w:color="auto"/>
              <w:right w:val="double" w:sz="4" w:space="0" w:color="000000"/>
            </w:tcBorders>
          </w:tcPr>
          <w:p w:rsidR="00325F0C" w:rsidRPr="00E45840" w:rsidRDefault="00325F0C" w:rsidP="0067547D">
            <w:pPr>
              <w:spacing w:line="259" w:lineRule="auto"/>
              <w:ind w:right="26"/>
              <w:jc w:val="center"/>
              <w:rPr>
                <w:rFonts w:ascii="Times New Roman" w:hAnsi="Times New Roman" w:cs="Times New Roman"/>
              </w:rPr>
            </w:pPr>
            <w:r w:rsidRPr="00E45840">
              <w:rPr>
                <w:rFonts w:ascii="Times New Roman" w:hAnsi="Times New Roman" w:cs="Times New Roman"/>
              </w:rPr>
              <w:t xml:space="preserve">3 </w:t>
            </w:r>
          </w:p>
        </w:tc>
        <w:tc>
          <w:tcPr>
            <w:tcW w:w="480" w:type="dxa"/>
            <w:tcBorders>
              <w:top w:val="double" w:sz="4" w:space="0" w:color="auto"/>
              <w:left w:val="double" w:sz="4" w:space="0" w:color="000000"/>
              <w:bottom w:val="double" w:sz="4" w:space="0" w:color="auto"/>
              <w:right w:val="double" w:sz="4" w:space="0" w:color="auto"/>
            </w:tcBorders>
          </w:tcPr>
          <w:p w:rsidR="00325F0C" w:rsidRPr="00E45840" w:rsidRDefault="00325F0C" w:rsidP="0067547D">
            <w:pPr>
              <w:spacing w:line="259" w:lineRule="auto"/>
              <w:ind w:right="27"/>
              <w:jc w:val="center"/>
              <w:rPr>
                <w:rFonts w:ascii="Times New Roman" w:hAnsi="Times New Roman" w:cs="Times New Roman"/>
              </w:rPr>
            </w:pPr>
            <w:r w:rsidRPr="00E45840">
              <w:rPr>
                <w:rFonts w:ascii="Times New Roman" w:hAnsi="Times New Roman" w:cs="Times New Roman"/>
              </w:rPr>
              <w:t xml:space="preserve">2 </w:t>
            </w:r>
          </w:p>
        </w:tc>
        <w:tc>
          <w:tcPr>
            <w:tcW w:w="480" w:type="dxa"/>
            <w:tcBorders>
              <w:top w:val="double" w:sz="4" w:space="0" w:color="auto"/>
              <w:left w:val="double" w:sz="4" w:space="0" w:color="auto"/>
              <w:bottom w:val="double" w:sz="4" w:space="0" w:color="auto"/>
              <w:right w:val="double" w:sz="4" w:space="0" w:color="auto"/>
            </w:tcBorders>
          </w:tcPr>
          <w:p w:rsidR="00325F0C" w:rsidRPr="00E45840" w:rsidRDefault="00325F0C" w:rsidP="0067547D">
            <w:pPr>
              <w:spacing w:line="259" w:lineRule="auto"/>
              <w:ind w:right="26"/>
              <w:jc w:val="center"/>
              <w:rPr>
                <w:rFonts w:ascii="Times New Roman" w:hAnsi="Times New Roman" w:cs="Times New Roman"/>
              </w:rPr>
            </w:pPr>
            <w:r w:rsidRPr="00E45840">
              <w:rPr>
                <w:rFonts w:ascii="Times New Roman" w:hAnsi="Times New Roman" w:cs="Times New Roman"/>
              </w:rPr>
              <w:t xml:space="preserve">2 </w:t>
            </w:r>
          </w:p>
        </w:tc>
        <w:tc>
          <w:tcPr>
            <w:tcW w:w="480" w:type="dxa"/>
            <w:tcBorders>
              <w:top w:val="double" w:sz="4" w:space="0" w:color="auto"/>
              <w:left w:val="double" w:sz="4" w:space="0" w:color="auto"/>
              <w:bottom w:val="double" w:sz="4" w:space="0" w:color="auto"/>
              <w:right w:val="double" w:sz="4" w:space="0" w:color="auto"/>
            </w:tcBorders>
          </w:tcPr>
          <w:p w:rsidR="00325F0C" w:rsidRPr="00E45840" w:rsidRDefault="00325F0C" w:rsidP="0067547D">
            <w:pPr>
              <w:spacing w:line="259" w:lineRule="auto"/>
              <w:ind w:left="34"/>
              <w:jc w:val="center"/>
              <w:rPr>
                <w:rFonts w:ascii="Times New Roman" w:hAnsi="Times New Roman" w:cs="Times New Roman"/>
              </w:rPr>
            </w:pPr>
          </w:p>
        </w:tc>
        <w:tc>
          <w:tcPr>
            <w:tcW w:w="480" w:type="dxa"/>
            <w:tcBorders>
              <w:top w:val="double" w:sz="4" w:space="0" w:color="auto"/>
              <w:left w:val="double" w:sz="4" w:space="0" w:color="auto"/>
              <w:bottom w:val="double" w:sz="4" w:space="0" w:color="auto"/>
              <w:right w:val="double" w:sz="4" w:space="0" w:color="auto"/>
            </w:tcBorders>
          </w:tcPr>
          <w:p w:rsidR="00325F0C" w:rsidRPr="00E45840" w:rsidRDefault="00325F0C" w:rsidP="0067547D">
            <w:pPr>
              <w:spacing w:line="259" w:lineRule="auto"/>
              <w:ind w:left="34"/>
              <w:jc w:val="center"/>
              <w:rPr>
                <w:rFonts w:ascii="Times New Roman" w:hAnsi="Times New Roman" w:cs="Times New Roman"/>
              </w:rPr>
            </w:pPr>
          </w:p>
        </w:tc>
        <w:tc>
          <w:tcPr>
            <w:tcW w:w="480" w:type="dxa"/>
            <w:tcBorders>
              <w:top w:val="double" w:sz="4" w:space="0" w:color="auto"/>
              <w:left w:val="double" w:sz="4" w:space="0" w:color="auto"/>
              <w:bottom w:val="double" w:sz="4" w:space="0" w:color="auto"/>
              <w:right w:val="double" w:sz="4" w:space="0" w:color="auto"/>
            </w:tcBorders>
          </w:tcPr>
          <w:p w:rsidR="00325F0C" w:rsidRPr="00E45840" w:rsidRDefault="00325F0C" w:rsidP="0067547D">
            <w:pPr>
              <w:spacing w:line="259" w:lineRule="auto"/>
              <w:ind w:left="34"/>
              <w:jc w:val="center"/>
              <w:rPr>
                <w:rFonts w:ascii="Times New Roman" w:hAnsi="Times New Roman" w:cs="Times New Roman"/>
              </w:rPr>
            </w:pPr>
          </w:p>
        </w:tc>
        <w:tc>
          <w:tcPr>
            <w:tcW w:w="481" w:type="dxa"/>
            <w:tcBorders>
              <w:top w:val="double" w:sz="4" w:space="0" w:color="auto"/>
              <w:left w:val="double" w:sz="4" w:space="0" w:color="auto"/>
              <w:bottom w:val="double" w:sz="4" w:space="0" w:color="auto"/>
              <w:right w:val="double" w:sz="4" w:space="0" w:color="000000"/>
            </w:tcBorders>
          </w:tcPr>
          <w:p w:rsidR="00325F0C" w:rsidRPr="00E45840" w:rsidRDefault="00325F0C" w:rsidP="0067547D">
            <w:pPr>
              <w:spacing w:line="259" w:lineRule="auto"/>
              <w:ind w:left="33"/>
              <w:jc w:val="center"/>
              <w:rPr>
                <w:rFonts w:ascii="Times New Roman" w:hAnsi="Times New Roman" w:cs="Times New Roman"/>
              </w:rPr>
            </w:pPr>
          </w:p>
        </w:tc>
        <w:tc>
          <w:tcPr>
            <w:tcW w:w="480" w:type="dxa"/>
            <w:tcBorders>
              <w:top w:val="double" w:sz="4" w:space="0" w:color="auto"/>
              <w:left w:val="double" w:sz="4" w:space="0" w:color="000000"/>
              <w:bottom w:val="double" w:sz="4" w:space="0" w:color="auto"/>
              <w:right w:val="double" w:sz="4" w:space="0" w:color="auto"/>
            </w:tcBorders>
          </w:tcPr>
          <w:p w:rsidR="00325F0C" w:rsidRPr="00E45840" w:rsidRDefault="00325F0C" w:rsidP="0067547D">
            <w:pPr>
              <w:spacing w:line="259" w:lineRule="auto"/>
              <w:ind w:left="34"/>
              <w:jc w:val="center"/>
              <w:rPr>
                <w:rFonts w:ascii="Times New Roman" w:hAnsi="Times New Roman" w:cs="Times New Roman"/>
              </w:rPr>
            </w:pPr>
          </w:p>
        </w:tc>
        <w:tc>
          <w:tcPr>
            <w:tcW w:w="480" w:type="dxa"/>
            <w:tcBorders>
              <w:top w:val="double" w:sz="4" w:space="0" w:color="auto"/>
              <w:left w:val="double" w:sz="4" w:space="0" w:color="auto"/>
              <w:bottom w:val="double" w:sz="4" w:space="0" w:color="auto"/>
              <w:right w:val="double" w:sz="4" w:space="0" w:color="auto"/>
            </w:tcBorders>
          </w:tcPr>
          <w:p w:rsidR="00325F0C" w:rsidRPr="00E45840" w:rsidRDefault="00325F0C" w:rsidP="0067547D">
            <w:pPr>
              <w:spacing w:line="259" w:lineRule="auto"/>
              <w:ind w:left="34"/>
              <w:jc w:val="center"/>
              <w:rPr>
                <w:rFonts w:ascii="Times New Roman" w:hAnsi="Times New Roman" w:cs="Times New Roman"/>
              </w:rPr>
            </w:pPr>
          </w:p>
        </w:tc>
        <w:tc>
          <w:tcPr>
            <w:tcW w:w="480" w:type="dxa"/>
            <w:tcBorders>
              <w:top w:val="double" w:sz="4" w:space="0" w:color="auto"/>
              <w:left w:val="double" w:sz="4" w:space="0" w:color="auto"/>
              <w:bottom w:val="double" w:sz="4" w:space="0" w:color="auto"/>
              <w:right w:val="double" w:sz="4" w:space="0" w:color="auto"/>
            </w:tcBorders>
          </w:tcPr>
          <w:p w:rsidR="00325F0C" w:rsidRPr="00E45840" w:rsidRDefault="00325F0C" w:rsidP="0067547D">
            <w:pPr>
              <w:spacing w:line="259" w:lineRule="auto"/>
              <w:ind w:left="34"/>
              <w:jc w:val="center"/>
              <w:rPr>
                <w:rFonts w:ascii="Times New Roman" w:hAnsi="Times New Roman" w:cs="Times New Roman"/>
              </w:rPr>
            </w:pPr>
          </w:p>
        </w:tc>
        <w:tc>
          <w:tcPr>
            <w:tcW w:w="502" w:type="dxa"/>
            <w:tcBorders>
              <w:top w:val="double" w:sz="4" w:space="0" w:color="auto"/>
              <w:left w:val="double" w:sz="4" w:space="0" w:color="auto"/>
              <w:bottom w:val="double" w:sz="4" w:space="0" w:color="auto"/>
              <w:right w:val="thinThickSmallGap" w:sz="24" w:space="0" w:color="4F6228" w:themeColor="accent3" w:themeShade="80"/>
            </w:tcBorders>
          </w:tcPr>
          <w:p w:rsidR="00325F0C" w:rsidRPr="00E45840" w:rsidRDefault="00325F0C" w:rsidP="0067547D">
            <w:pPr>
              <w:spacing w:line="259" w:lineRule="auto"/>
              <w:ind w:left="31"/>
              <w:jc w:val="center"/>
              <w:rPr>
                <w:rFonts w:ascii="Times New Roman" w:hAnsi="Times New Roman" w:cs="Times New Roman"/>
              </w:rPr>
            </w:pPr>
          </w:p>
        </w:tc>
      </w:tr>
      <w:tr w:rsidR="00325F0C" w:rsidRPr="00727CEA" w:rsidTr="00E45840">
        <w:trPr>
          <w:trHeight w:val="286"/>
        </w:trPr>
        <w:tc>
          <w:tcPr>
            <w:tcW w:w="3190" w:type="dxa"/>
            <w:tcBorders>
              <w:top w:val="double" w:sz="4" w:space="0" w:color="auto"/>
              <w:left w:val="thinThickSmallGap" w:sz="24" w:space="0" w:color="4F6228" w:themeColor="accent3" w:themeShade="80"/>
              <w:bottom w:val="double" w:sz="4" w:space="0" w:color="auto"/>
              <w:right w:val="triple" w:sz="4" w:space="0" w:color="auto"/>
            </w:tcBorders>
          </w:tcPr>
          <w:p w:rsidR="00325F0C" w:rsidRPr="00E45840" w:rsidRDefault="00325F0C" w:rsidP="0067547D">
            <w:pPr>
              <w:spacing w:line="259" w:lineRule="auto"/>
              <w:rPr>
                <w:rFonts w:ascii="Times New Roman" w:hAnsi="Times New Roman" w:cs="Times New Roman"/>
              </w:rPr>
            </w:pPr>
            <w:r w:rsidRPr="00E45840">
              <w:rPr>
                <w:rFonts w:ascii="Times New Roman" w:hAnsi="Times New Roman" w:cs="Times New Roman"/>
              </w:rPr>
              <w:t xml:space="preserve">Népi gyermekjáték </w:t>
            </w:r>
          </w:p>
        </w:tc>
        <w:tc>
          <w:tcPr>
            <w:tcW w:w="600" w:type="dxa"/>
            <w:tcBorders>
              <w:top w:val="double" w:sz="4" w:space="0" w:color="auto"/>
              <w:left w:val="triple" w:sz="4" w:space="0" w:color="auto"/>
              <w:bottom w:val="double" w:sz="4" w:space="0" w:color="auto"/>
              <w:right w:val="double" w:sz="4" w:space="0" w:color="auto"/>
            </w:tcBorders>
          </w:tcPr>
          <w:p w:rsidR="00325F0C" w:rsidRPr="00E45840" w:rsidRDefault="00325F0C" w:rsidP="0067547D">
            <w:pPr>
              <w:spacing w:line="259" w:lineRule="auto"/>
              <w:ind w:right="26"/>
              <w:jc w:val="center"/>
              <w:rPr>
                <w:rFonts w:ascii="Times New Roman" w:hAnsi="Times New Roman" w:cs="Times New Roman"/>
              </w:rPr>
            </w:pPr>
            <w:r w:rsidRPr="00E45840">
              <w:rPr>
                <w:rFonts w:ascii="Times New Roman" w:hAnsi="Times New Roman" w:cs="Times New Roman"/>
              </w:rPr>
              <w:t xml:space="preserve">1 </w:t>
            </w:r>
          </w:p>
        </w:tc>
        <w:tc>
          <w:tcPr>
            <w:tcW w:w="600" w:type="dxa"/>
            <w:tcBorders>
              <w:top w:val="double" w:sz="4" w:space="0" w:color="auto"/>
              <w:left w:val="double" w:sz="4" w:space="0" w:color="auto"/>
              <w:bottom w:val="double" w:sz="4" w:space="0" w:color="auto"/>
              <w:right w:val="double" w:sz="4" w:space="0" w:color="000000"/>
            </w:tcBorders>
          </w:tcPr>
          <w:p w:rsidR="00325F0C" w:rsidRPr="00E45840" w:rsidRDefault="00325F0C" w:rsidP="0067547D">
            <w:pPr>
              <w:spacing w:line="259" w:lineRule="auto"/>
              <w:ind w:right="26"/>
              <w:jc w:val="center"/>
              <w:rPr>
                <w:rFonts w:ascii="Times New Roman" w:hAnsi="Times New Roman" w:cs="Times New Roman"/>
              </w:rPr>
            </w:pPr>
            <w:r w:rsidRPr="00E45840">
              <w:rPr>
                <w:rFonts w:ascii="Times New Roman" w:hAnsi="Times New Roman" w:cs="Times New Roman"/>
              </w:rPr>
              <w:t xml:space="preserve">1 </w:t>
            </w:r>
          </w:p>
        </w:tc>
        <w:tc>
          <w:tcPr>
            <w:tcW w:w="480" w:type="dxa"/>
            <w:tcBorders>
              <w:top w:val="double" w:sz="4" w:space="0" w:color="auto"/>
              <w:left w:val="double" w:sz="4" w:space="0" w:color="000000"/>
              <w:bottom w:val="double" w:sz="4" w:space="0" w:color="auto"/>
              <w:right w:val="double" w:sz="4" w:space="0" w:color="auto"/>
            </w:tcBorders>
          </w:tcPr>
          <w:p w:rsidR="00325F0C" w:rsidRPr="00E45840" w:rsidRDefault="00325F0C" w:rsidP="0067547D">
            <w:pPr>
              <w:spacing w:line="259" w:lineRule="auto"/>
              <w:ind w:left="33"/>
              <w:jc w:val="center"/>
              <w:rPr>
                <w:rFonts w:ascii="Times New Roman" w:hAnsi="Times New Roman" w:cs="Times New Roman"/>
              </w:rPr>
            </w:pPr>
          </w:p>
        </w:tc>
        <w:tc>
          <w:tcPr>
            <w:tcW w:w="480" w:type="dxa"/>
            <w:tcBorders>
              <w:top w:val="double" w:sz="4" w:space="0" w:color="auto"/>
              <w:left w:val="double" w:sz="4" w:space="0" w:color="auto"/>
              <w:bottom w:val="double" w:sz="4" w:space="0" w:color="auto"/>
              <w:right w:val="double" w:sz="4" w:space="0" w:color="auto"/>
            </w:tcBorders>
          </w:tcPr>
          <w:p w:rsidR="00325F0C" w:rsidRPr="00E45840" w:rsidRDefault="00325F0C" w:rsidP="0067547D">
            <w:pPr>
              <w:spacing w:line="259" w:lineRule="auto"/>
              <w:ind w:left="34"/>
              <w:jc w:val="center"/>
              <w:rPr>
                <w:rFonts w:ascii="Times New Roman" w:hAnsi="Times New Roman" w:cs="Times New Roman"/>
              </w:rPr>
            </w:pPr>
          </w:p>
        </w:tc>
        <w:tc>
          <w:tcPr>
            <w:tcW w:w="480" w:type="dxa"/>
            <w:tcBorders>
              <w:top w:val="double" w:sz="4" w:space="0" w:color="auto"/>
              <w:left w:val="double" w:sz="4" w:space="0" w:color="auto"/>
              <w:bottom w:val="double" w:sz="4" w:space="0" w:color="auto"/>
              <w:right w:val="double" w:sz="4" w:space="0" w:color="auto"/>
            </w:tcBorders>
          </w:tcPr>
          <w:p w:rsidR="00325F0C" w:rsidRPr="00E45840" w:rsidRDefault="00325F0C" w:rsidP="0067547D">
            <w:pPr>
              <w:spacing w:line="259" w:lineRule="auto"/>
              <w:ind w:left="34"/>
              <w:jc w:val="center"/>
              <w:rPr>
                <w:rFonts w:ascii="Times New Roman" w:hAnsi="Times New Roman" w:cs="Times New Roman"/>
              </w:rPr>
            </w:pPr>
          </w:p>
        </w:tc>
        <w:tc>
          <w:tcPr>
            <w:tcW w:w="480" w:type="dxa"/>
            <w:tcBorders>
              <w:top w:val="double" w:sz="4" w:space="0" w:color="auto"/>
              <w:left w:val="double" w:sz="4" w:space="0" w:color="auto"/>
              <w:bottom w:val="double" w:sz="4" w:space="0" w:color="auto"/>
              <w:right w:val="double" w:sz="4" w:space="0" w:color="auto"/>
            </w:tcBorders>
          </w:tcPr>
          <w:p w:rsidR="00325F0C" w:rsidRPr="00E45840" w:rsidRDefault="00325F0C" w:rsidP="0067547D">
            <w:pPr>
              <w:spacing w:line="259" w:lineRule="auto"/>
              <w:ind w:left="34"/>
              <w:jc w:val="center"/>
              <w:rPr>
                <w:rFonts w:ascii="Times New Roman" w:hAnsi="Times New Roman" w:cs="Times New Roman"/>
              </w:rPr>
            </w:pPr>
          </w:p>
        </w:tc>
        <w:tc>
          <w:tcPr>
            <w:tcW w:w="480" w:type="dxa"/>
            <w:tcBorders>
              <w:top w:val="double" w:sz="4" w:space="0" w:color="auto"/>
              <w:left w:val="double" w:sz="4" w:space="0" w:color="auto"/>
              <w:bottom w:val="double" w:sz="4" w:space="0" w:color="auto"/>
              <w:right w:val="double" w:sz="4" w:space="0" w:color="auto"/>
            </w:tcBorders>
          </w:tcPr>
          <w:p w:rsidR="00325F0C" w:rsidRPr="00E45840" w:rsidRDefault="00325F0C" w:rsidP="0067547D">
            <w:pPr>
              <w:spacing w:line="259" w:lineRule="auto"/>
              <w:ind w:left="34"/>
              <w:jc w:val="center"/>
              <w:rPr>
                <w:rFonts w:ascii="Times New Roman" w:hAnsi="Times New Roman" w:cs="Times New Roman"/>
              </w:rPr>
            </w:pPr>
          </w:p>
        </w:tc>
        <w:tc>
          <w:tcPr>
            <w:tcW w:w="481" w:type="dxa"/>
            <w:tcBorders>
              <w:top w:val="double" w:sz="4" w:space="0" w:color="auto"/>
              <w:left w:val="double" w:sz="4" w:space="0" w:color="auto"/>
              <w:bottom w:val="double" w:sz="4" w:space="0" w:color="auto"/>
              <w:right w:val="double" w:sz="4" w:space="0" w:color="000000"/>
            </w:tcBorders>
          </w:tcPr>
          <w:p w:rsidR="00325F0C" w:rsidRPr="00E45840" w:rsidRDefault="00325F0C" w:rsidP="0067547D">
            <w:pPr>
              <w:spacing w:line="259" w:lineRule="auto"/>
              <w:ind w:left="33"/>
              <w:jc w:val="center"/>
              <w:rPr>
                <w:rFonts w:ascii="Times New Roman" w:hAnsi="Times New Roman" w:cs="Times New Roman"/>
              </w:rPr>
            </w:pPr>
          </w:p>
        </w:tc>
        <w:tc>
          <w:tcPr>
            <w:tcW w:w="480" w:type="dxa"/>
            <w:tcBorders>
              <w:top w:val="double" w:sz="4" w:space="0" w:color="auto"/>
              <w:left w:val="double" w:sz="4" w:space="0" w:color="000000"/>
              <w:bottom w:val="double" w:sz="4" w:space="0" w:color="auto"/>
              <w:right w:val="double" w:sz="4" w:space="0" w:color="auto"/>
            </w:tcBorders>
          </w:tcPr>
          <w:p w:rsidR="00325F0C" w:rsidRPr="00E45840" w:rsidRDefault="00325F0C" w:rsidP="0067547D">
            <w:pPr>
              <w:spacing w:line="259" w:lineRule="auto"/>
              <w:ind w:left="34"/>
              <w:jc w:val="center"/>
              <w:rPr>
                <w:rFonts w:ascii="Times New Roman" w:hAnsi="Times New Roman" w:cs="Times New Roman"/>
              </w:rPr>
            </w:pPr>
          </w:p>
        </w:tc>
        <w:tc>
          <w:tcPr>
            <w:tcW w:w="480" w:type="dxa"/>
            <w:tcBorders>
              <w:top w:val="double" w:sz="4" w:space="0" w:color="auto"/>
              <w:left w:val="double" w:sz="4" w:space="0" w:color="auto"/>
              <w:bottom w:val="double" w:sz="4" w:space="0" w:color="auto"/>
              <w:right w:val="double" w:sz="4" w:space="0" w:color="auto"/>
            </w:tcBorders>
          </w:tcPr>
          <w:p w:rsidR="00325F0C" w:rsidRPr="00E45840" w:rsidRDefault="00325F0C" w:rsidP="0067547D">
            <w:pPr>
              <w:spacing w:line="259" w:lineRule="auto"/>
              <w:ind w:left="34"/>
              <w:jc w:val="center"/>
              <w:rPr>
                <w:rFonts w:ascii="Times New Roman" w:hAnsi="Times New Roman" w:cs="Times New Roman"/>
              </w:rPr>
            </w:pPr>
          </w:p>
        </w:tc>
        <w:tc>
          <w:tcPr>
            <w:tcW w:w="480" w:type="dxa"/>
            <w:tcBorders>
              <w:top w:val="double" w:sz="4" w:space="0" w:color="auto"/>
              <w:left w:val="double" w:sz="4" w:space="0" w:color="auto"/>
              <w:bottom w:val="double" w:sz="4" w:space="0" w:color="auto"/>
              <w:right w:val="double" w:sz="4" w:space="0" w:color="auto"/>
            </w:tcBorders>
          </w:tcPr>
          <w:p w:rsidR="00325F0C" w:rsidRPr="00E45840" w:rsidRDefault="00325F0C" w:rsidP="0067547D">
            <w:pPr>
              <w:spacing w:line="259" w:lineRule="auto"/>
              <w:ind w:left="34"/>
              <w:jc w:val="center"/>
              <w:rPr>
                <w:rFonts w:ascii="Times New Roman" w:hAnsi="Times New Roman" w:cs="Times New Roman"/>
              </w:rPr>
            </w:pPr>
          </w:p>
        </w:tc>
        <w:tc>
          <w:tcPr>
            <w:tcW w:w="502" w:type="dxa"/>
            <w:tcBorders>
              <w:top w:val="double" w:sz="4" w:space="0" w:color="auto"/>
              <w:left w:val="double" w:sz="4" w:space="0" w:color="auto"/>
              <w:bottom w:val="double" w:sz="4" w:space="0" w:color="auto"/>
              <w:right w:val="thinThickSmallGap" w:sz="24" w:space="0" w:color="4F6228" w:themeColor="accent3" w:themeShade="80"/>
            </w:tcBorders>
          </w:tcPr>
          <w:p w:rsidR="00325F0C" w:rsidRPr="00E45840" w:rsidRDefault="00325F0C" w:rsidP="0067547D">
            <w:pPr>
              <w:spacing w:line="259" w:lineRule="auto"/>
              <w:ind w:left="31"/>
              <w:jc w:val="center"/>
              <w:rPr>
                <w:rFonts w:ascii="Times New Roman" w:hAnsi="Times New Roman" w:cs="Times New Roman"/>
              </w:rPr>
            </w:pPr>
          </w:p>
        </w:tc>
      </w:tr>
      <w:tr w:rsidR="00325F0C" w:rsidRPr="00727CEA" w:rsidTr="00E45840">
        <w:trPr>
          <w:trHeight w:val="286"/>
        </w:trPr>
        <w:tc>
          <w:tcPr>
            <w:tcW w:w="3190" w:type="dxa"/>
            <w:tcBorders>
              <w:top w:val="double" w:sz="4" w:space="0" w:color="auto"/>
              <w:left w:val="thinThickSmallGap" w:sz="24" w:space="0" w:color="4F6228" w:themeColor="accent3" w:themeShade="80"/>
              <w:bottom w:val="double" w:sz="4" w:space="0" w:color="auto"/>
              <w:right w:val="triple" w:sz="4" w:space="0" w:color="auto"/>
            </w:tcBorders>
          </w:tcPr>
          <w:p w:rsidR="00325F0C" w:rsidRPr="00E45840" w:rsidRDefault="00325F0C" w:rsidP="0067547D">
            <w:pPr>
              <w:spacing w:line="259" w:lineRule="auto"/>
              <w:rPr>
                <w:rFonts w:ascii="Times New Roman" w:hAnsi="Times New Roman" w:cs="Times New Roman"/>
              </w:rPr>
            </w:pPr>
            <w:r w:rsidRPr="00E45840">
              <w:rPr>
                <w:rFonts w:ascii="Times New Roman" w:hAnsi="Times New Roman" w:cs="Times New Roman"/>
              </w:rPr>
              <w:t xml:space="preserve">Néptánc </w:t>
            </w:r>
          </w:p>
        </w:tc>
        <w:tc>
          <w:tcPr>
            <w:tcW w:w="600" w:type="dxa"/>
            <w:tcBorders>
              <w:top w:val="double" w:sz="4" w:space="0" w:color="auto"/>
              <w:left w:val="triple" w:sz="4" w:space="0" w:color="auto"/>
              <w:bottom w:val="double" w:sz="4" w:space="0" w:color="auto"/>
              <w:right w:val="double" w:sz="4" w:space="0" w:color="auto"/>
            </w:tcBorders>
          </w:tcPr>
          <w:p w:rsidR="00325F0C" w:rsidRPr="00E45840" w:rsidRDefault="00325F0C" w:rsidP="0067547D">
            <w:pPr>
              <w:spacing w:line="259" w:lineRule="auto"/>
              <w:ind w:left="34"/>
              <w:jc w:val="center"/>
              <w:rPr>
                <w:rFonts w:ascii="Times New Roman" w:hAnsi="Times New Roman" w:cs="Times New Roman"/>
              </w:rPr>
            </w:pPr>
          </w:p>
        </w:tc>
        <w:tc>
          <w:tcPr>
            <w:tcW w:w="600" w:type="dxa"/>
            <w:tcBorders>
              <w:top w:val="double" w:sz="4" w:space="0" w:color="auto"/>
              <w:left w:val="double" w:sz="4" w:space="0" w:color="auto"/>
              <w:bottom w:val="double" w:sz="4" w:space="0" w:color="auto"/>
              <w:right w:val="double" w:sz="4" w:space="0" w:color="000000"/>
            </w:tcBorders>
          </w:tcPr>
          <w:p w:rsidR="00325F0C" w:rsidRPr="00E45840" w:rsidRDefault="00325F0C" w:rsidP="0067547D">
            <w:pPr>
              <w:spacing w:line="259" w:lineRule="auto"/>
              <w:ind w:left="34"/>
              <w:jc w:val="center"/>
              <w:rPr>
                <w:rFonts w:ascii="Times New Roman" w:hAnsi="Times New Roman" w:cs="Times New Roman"/>
              </w:rPr>
            </w:pPr>
          </w:p>
        </w:tc>
        <w:tc>
          <w:tcPr>
            <w:tcW w:w="480" w:type="dxa"/>
            <w:tcBorders>
              <w:top w:val="double" w:sz="4" w:space="0" w:color="auto"/>
              <w:left w:val="double" w:sz="4" w:space="0" w:color="000000"/>
              <w:bottom w:val="double" w:sz="4" w:space="0" w:color="auto"/>
              <w:right w:val="double" w:sz="4" w:space="0" w:color="auto"/>
            </w:tcBorders>
          </w:tcPr>
          <w:p w:rsidR="00325F0C" w:rsidRPr="00E45840" w:rsidRDefault="00325F0C" w:rsidP="0067547D">
            <w:pPr>
              <w:spacing w:line="259" w:lineRule="auto"/>
              <w:ind w:left="33"/>
              <w:jc w:val="center"/>
              <w:rPr>
                <w:rFonts w:ascii="Times New Roman" w:hAnsi="Times New Roman" w:cs="Times New Roman"/>
              </w:rPr>
            </w:pPr>
          </w:p>
        </w:tc>
        <w:tc>
          <w:tcPr>
            <w:tcW w:w="480" w:type="dxa"/>
            <w:tcBorders>
              <w:top w:val="double" w:sz="4" w:space="0" w:color="auto"/>
              <w:left w:val="double" w:sz="4" w:space="0" w:color="auto"/>
              <w:bottom w:val="double" w:sz="4" w:space="0" w:color="auto"/>
              <w:right w:val="double" w:sz="4" w:space="0" w:color="auto"/>
            </w:tcBorders>
          </w:tcPr>
          <w:p w:rsidR="00325F0C" w:rsidRPr="00E45840" w:rsidRDefault="00325F0C" w:rsidP="0067547D">
            <w:pPr>
              <w:spacing w:line="259" w:lineRule="auto"/>
              <w:ind w:left="34"/>
              <w:jc w:val="center"/>
              <w:rPr>
                <w:rFonts w:ascii="Times New Roman" w:hAnsi="Times New Roman" w:cs="Times New Roman"/>
              </w:rPr>
            </w:pPr>
          </w:p>
        </w:tc>
        <w:tc>
          <w:tcPr>
            <w:tcW w:w="480" w:type="dxa"/>
            <w:tcBorders>
              <w:top w:val="double" w:sz="4" w:space="0" w:color="auto"/>
              <w:left w:val="double" w:sz="4" w:space="0" w:color="auto"/>
              <w:bottom w:val="double" w:sz="4" w:space="0" w:color="auto"/>
              <w:right w:val="double" w:sz="4" w:space="0" w:color="auto"/>
            </w:tcBorders>
          </w:tcPr>
          <w:p w:rsidR="00325F0C" w:rsidRPr="00E45840" w:rsidRDefault="00325F0C" w:rsidP="0067547D">
            <w:pPr>
              <w:spacing w:line="259" w:lineRule="auto"/>
              <w:ind w:right="26"/>
              <w:jc w:val="center"/>
              <w:rPr>
                <w:rFonts w:ascii="Times New Roman" w:hAnsi="Times New Roman" w:cs="Times New Roman"/>
              </w:rPr>
            </w:pPr>
            <w:r w:rsidRPr="00E45840">
              <w:rPr>
                <w:rFonts w:ascii="Times New Roman" w:hAnsi="Times New Roman" w:cs="Times New Roman"/>
              </w:rPr>
              <w:t xml:space="preserve">1 </w:t>
            </w:r>
          </w:p>
        </w:tc>
        <w:tc>
          <w:tcPr>
            <w:tcW w:w="480" w:type="dxa"/>
            <w:tcBorders>
              <w:top w:val="double" w:sz="4" w:space="0" w:color="auto"/>
              <w:left w:val="double" w:sz="4" w:space="0" w:color="auto"/>
              <w:bottom w:val="double" w:sz="4" w:space="0" w:color="auto"/>
              <w:right w:val="double" w:sz="4" w:space="0" w:color="auto"/>
            </w:tcBorders>
          </w:tcPr>
          <w:p w:rsidR="00325F0C" w:rsidRPr="00E45840" w:rsidRDefault="00325F0C" w:rsidP="0067547D">
            <w:pPr>
              <w:spacing w:line="259" w:lineRule="auto"/>
              <w:ind w:right="26"/>
              <w:jc w:val="center"/>
              <w:rPr>
                <w:rFonts w:ascii="Times New Roman" w:hAnsi="Times New Roman" w:cs="Times New Roman"/>
              </w:rPr>
            </w:pPr>
            <w:r w:rsidRPr="00E45840">
              <w:rPr>
                <w:rFonts w:ascii="Times New Roman" w:hAnsi="Times New Roman" w:cs="Times New Roman"/>
              </w:rPr>
              <w:t xml:space="preserve">1 </w:t>
            </w:r>
          </w:p>
        </w:tc>
        <w:tc>
          <w:tcPr>
            <w:tcW w:w="480" w:type="dxa"/>
            <w:tcBorders>
              <w:top w:val="double" w:sz="4" w:space="0" w:color="auto"/>
              <w:left w:val="double" w:sz="4" w:space="0" w:color="auto"/>
              <w:bottom w:val="double" w:sz="4" w:space="0" w:color="auto"/>
              <w:right w:val="double" w:sz="4" w:space="0" w:color="auto"/>
            </w:tcBorders>
          </w:tcPr>
          <w:p w:rsidR="00325F0C" w:rsidRPr="00E45840" w:rsidRDefault="00325F0C" w:rsidP="0067547D">
            <w:pPr>
              <w:spacing w:line="259" w:lineRule="auto"/>
              <w:ind w:right="26"/>
              <w:jc w:val="center"/>
              <w:rPr>
                <w:rFonts w:ascii="Times New Roman" w:hAnsi="Times New Roman" w:cs="Times New Roman"/>
              </w:rPr>
            </w:pPr>
            <w:r w:rsidRPr="00E45840">
              <w:rPr>
                <w:rFonts w:ascii="Times New Roman" w:hAnsi="Times New Roman" w:cs="Times New Roman"/>
              </w:rPr>
              <w:t xml:space="preserve">1 </w:t>
            </w:r>
          </w:p>
        </w:tc>
        <w:tc>
          <w:tcPr>
            <w:tcW w:w="481" w:type="dxa"/>
            <w:tcBorders>
              <w:top w:val="double" w:sz="4" w:space="0" w:color="auto"/>
              <w:left w:val="double" w:sz="4" w:space="0" w:color="auto"/>
              <w:bottom w:val="double" w:sz="4" w:space="0" w:color="auto"/>
              <w:right w:val="double" w:sz="4" w:space="0" w:color="000000"/>
            </w:tcBorders>
          </w:tcPr>
          <w:p w:rsidR="00325F0C" w:rsidRPr="00E45840" w:rsidRDefault="00325F0C" w:rsidP="0067547D">
            <w:pPr>
              <w:spacing w:line="259" w:lineRule="auto"/>
              <w:ind w:right="27"/>
              <w:jc w:val="center"/>
              <w:rPr>
                <w:rFonts w:ascii="Times New Roman" w:hAnsi="Times New Roman" w:cs="Times New Roman"/>
              </w:rPr>
            </w:pPr>
            <w:r w:rsidRPr="00E45840">
              <w:rPr>
                <w:rFonts w:ascii="Times New Roman" w:hAnsi="Times New Roman" w:cs="Times New Roman"/>
              </w:rPr>
              <w:t xml:space="preserve">1 </w:t>
            </w:r>
          </w:p>
        </w:tc>
        <w:tc>
          <w:tcPr>
            <w:tcW w:w="480" w:type="dxa"/>
            <w:tcBorders>
              <w:top w:val="double" w:sz="4" w:space="0" w:color="auto"/>
              <w:left w:val="double" w:sz="4" w:space="0" w:color="000000"/>
              <w:bottom w:val="double" w:sz="4" w:space="0" w:color="auto"/>
              <w:right w:val="double" w:sz="4" w:space="0" w:color="auto"/>
            </w:tcBorders>
          </w:tcPr>
          <w:p w:rsidR="00325F0C" w:rsidRPr="00E45840" w:rsidRDefault="00325F0C" w:rsidP="0067547D">
            <w:pPr>
              <w:spacing w:line="259" w:lineRule="auto"/>
              <w:ind w:left="34"/>
              <w:jc w:val="center"/>
              <w:rPr>
                <w:rFonts w:ascii="Times New Roman" w:hAnsi="Times New Roman" w:cs="Times New Roman"/>
              </w:rPr>
            </w:pPr>
          </w:p>
        </w:tc>
        <w:tc>
          <w:tcPr>
            <w:tcW w:w="480" w:type="dxa"/>
            <w:tcBorders>
              <w:top w:val="double" w:sz="4" w:space="0" w:color="auto"/>
              <w:left w:val="double" w:sz="4" w:space="0" w:color="auto"/>
              <w:bottom w:val="double" w:sz="4" w:space="0" w:color="auto"/>
              <w:right w:val="double" w:sz="4" w:space="0" w:color="auto"/>
            </w:tcBorders>
          </w:tcPr>
          <w:p w:rsidR="00325F0C" w:rsidRPr="00E45840" w:rsidRDefault="00325F0C" w:rsidP="0067547D">
            <w:pPr>
              <w:spacing w:line="259" w:lineRule="auto"/>
              <w:ind w:left="34"/>
              <w:jc w:val="center"/>
              <w:rPr>
                <w:rFonts w:ascii="Times New Roman" w:hAnsi="Times New Roman" w:cs="Times New Roman"/>
              </w:rPr>
            </w:pPr>
          </w:p>
        </w:tc>
        <w:tc>
          <w:tcPr>
            <w:tcW w:w="480" w:type="dxa"/>
            <w:tcBorders>
              <w:top w:val="double" w:sz="4" w:space="0" w:color="auto"/>
              <w:left w:val="double" w:sz="4" w:space="0" w:color="auto"/>
              <w:bottom w:val="double" w:sz="4" w:space="0" w:color="auto"/>
              <w:right w:val="double" w:sz="4" w:space="0" w:color="auto"/>
            </w:tcBorders>
          </w:tcPr>
          <w:p w:rsidR="00325F0C" w:rsidRPr="00E45840" w:rsidRDefault="00325F0C" w:rsidP="0067547D">
            <w:pPr>
              <w:spacing w:line="259" w:lineRule="auto"/>
              <w:ind w:left="34"/>
              <w:jc w:val="center"/>
              <w:rPr>
                <w:rFonts w:ascii="Times New Roman" w:hAnsi="Times New Roman" w:cs="Times New Roman"/>
              </w:rPr>
            </w:pPr>
          </w:p>
        </w:tc>
        <w:tc>
          <w:tcPr>
            <w:tcW w:w="502" w:type="dxa"/>
            <w:tcBorders>
              <w:top w:val="double" w:sz="4" w:space="0" w:color="auto"/>
              <w:left w:val="double" w:sz="4" w:space="0" w:color="auto"/>
              <w:bottom w:val="double" w:sz="4" w:space="0" w:color="auto"/>
              <w:right w:val="thinThickSmallGap" w:sz="24" w:space="0" w:color="4F6228" w:themeColor="accent3" w:themeShade="80"/>
            </w:tcBorders>
          </w:tcPr>
          <w:p w:rsidR="00325F0C" w:rsidRPr="00E45840" w:rsidRDefault="00325F0C" w:rsidP="0067547D">
            <w:pPr>
              <w:spacing w:line="259" w:lineRule="auto"/>
              <w:ind w:left="31"/>
              <w:jc w:val="center"/>
              <w:rPr>
                <w:rFonts w:ascii="Times New Roman" w:hAnsi="Times New Roman" w:cs="Times New Roman"/>
              </w:rPr>
            </w:pPr>
          </w:p>
        </w:tc>
      </w:tr>
      <w:tr w:rsidR="00325F0C" w:rsidRPr="00727CEA" w:rsidTr="00E45840">
        <w:trPr>
          <w:trHeight w:val="286"/>
        </w:trPr>
        <w:tc>
          <w:tcPr>
            <w:tcW w:w="3190" w:type="dxa"/>
            <w:tcBorders>
              <w:top w:val="double" w:sz="4" w:space="0" w:color="auto"/>
              <w:left w:val="thinThickSmallGap" w:sz="24" w:space="0" w:color="4F6228" w:themeColor="accent3" w:themeShade="80"/>
              <w:bottom w:val="double" w:sz="4" w:space="0" w:color="auto"/>
              <w:right w:val="triple" w:sz="4" w:space="0" w:color="auto"/>
            </w:tcBorders>
          </w:tcPr>
          <w:p w:rsidR="00325F0C" w:rsidRPr="00E45840" w:rsidRDefault="00325F0C" w:rsidP="0067547D">
            <w:pPr>
              <w:spacing w:line="259" w:lineRule="auto"/>
              <w:rPr>
                <w:rFonts w:ascii="Times New Roman" w:hAnsi="Times New Roman" w:cs="Times New Roman"/>
              </w:rPr>
            </w:pPr>
            <w:r w:rsidRPr="00E45840">
              <w:rPr>
                <w:rFonts w:ascii="Times New Roman" w:hAnsi="Times New Roman" w:cs="Times New Roman"/>
              </w:rPr>
              <w:t xml:space="preserve">Társastánc </w:t>
            </w:r>
          </w:p>
        </w:tc>
        <w:tc>
          <w:tcPr>
            <w:tcW w:w="600" w:type="dxa"/>
            <w:tcBorders>
              <w:top w:val="double" w:sz="4" w:space="0" w:color="auto"/>
              <w:left w:val="triple" w:sz="4" w:space="0" w:color="auto"/>
              <w:bottom w:val="double" w:sz="4" w:space="0" w:color="auto"/>
              <w:right w:val="double" w:sz="4" w:space="0" w:color="auto"/>
            </w:tcBorders>
          </w:tcPr>
          <w:p w:rsidR="00325F0C" w:rsidRPr="00E45840" w:rsidRDefault="00325F0C" w:rsidP="0067547D">
            <w:pPr>
              <w:spacing w:line="259" w:lineRule="auto"/>
              <w:ind w:left="34"/>
              <w:jc w:val="center"/>
              <w:rPr>
                <w:rFonts w:ascii="Times New Roman" w:hAnsi="Times New Roman" w:cs="Times New Roman"/>
              </w:rPr>
            </w:pPr>
          </w:p>
        </w:tc>
        <w:tc>
          <w:tcPr>
            <w:tcW w:w="600" w:type="dxa"/>
            <w:tcBorders>
              <w:top w:val="double" w:sz="4" w:space="0" w:color="auto"/>
              <w:left w:val="double" w:sz="4" w:space="0" w:color="auto"/>
              <w:bottom w:val="double" w:sz="4" w:space="0" w:color="auto"/>
              <w:right w:val="double" w:sz="4" w:space="0" w:color="000000"/>
            </w:tcBorders>
          </w:tcPr>
          <w:p w:rsidR="00325F0C" w:rsidRPr="00E45840" w:rsidRDefault="00325F0C" w:rsidP="0067547D">
            <w:pPr>
              <w:spacing w:line="259" w:lineRule="auto"/>
              <w:ind w:left="34"/>
              <w:jc w:val="center"/>
              <w:rPr>
                <w:rFonts w:ascii="Times New Roman" w:hAnsi="Times New Roman" w:cs="Times New Roman"/>
              </w:rPr>
            </w:pPr>
          </w:p>
        </w:tc>
        <w:tc>
          <w:tcPr>
            <w:tcW w:w="480" w:type="dxa"/>
            <w:tcBorders>
              <w:top w:val="double" w:sz="4" w:space="0" w:color="auto"/>
              <w:left w:val="double" w:sz="4" w:space="0" w:color="000000"/>
              <w:bottom w:val="double" w:sz="4" w:space="0" w:color="auto"/>
              <w:right w:val="double" w:sz="4" w:space="0" w:color="auto"/>
            </w:tcBorders>
          </w:tcPr>
          <w:p w:rsidR="00325F0C" w:rsidRPr="00E45840" w:rsidRDefault="00325F0C" w:rsidP="0067547D">
            <w:pPr>
              <w:spacing w:line="259" w:lineRule="auto"/>
              <w:ind w:left="33"/>
              <w:jc w:val="center"/>
              <w:rPr>
                <w:rFonts w:ascii="Times New Roman" w:hAnsi="Times New Roman" w:cs="Times New Roman"/>
              </w:rPr>
            </w:pPr>
          </w:p>
        </w:tc>
        <w:tc>
          <w:tcPr>
            <w:tcW w:w="480" w:type="dxa"/>
            <w:tcBorders>
              <w:top w:val="double" w:sz="4" w:space="0" w:color="auto"/>
              <w:left w:val="double" w:sz="4" w:space="0" w:color="auto"/>
              <w:bottom w:val="double" w:sz="4" w:space="0" w:color="auto"/>
              <w:right w:val="double" w:sz="4" w:space="0" w:color="auto"/>
            </w:tcBorders>
          </w:tcPr>
          <w:p w:rsidR="00325F0C" w:rsidRPr="00E45840" w:rsidRDefault="00325F0C" w:rsidP="0067547D">
            <w:pPr>
              <w:spacing w:line="259" w:lineRule="auto"/>
              <w:ind w:left="34"/>
              <w:jc w:val="center"/>
              <w:rPr>
                <w:rFonts w:ascii="Times New Roman" w:hAnsi="Times New Roman" w:cs="Times New Roman"/>
              </w:rPr>
            </w:pPr>
          </w:p>
        </w:tc>
        <w:tc>
          <w:tcPr>
            <w:tcW w:w="480" w:type="dxa"/>
            <w:tcBorders>
              <w:top w:val="double" w:sz="4" w:space="0" w:color="auto"/>
              <w:left w:val="double" w:sz="4" w:space="0" w:color="auto"/>
              <w:bottom w:val="double" w:sz="4" w:space="0" w:color="auto"/>
              <w:right w:val="double" w:sz="4" w:space="0" w:color="auto"/>
            </w:tcBorders>
          </w:tcPr>
          <w:p w:rsidR="00325F0C" w:rsidRPr="00E45840" w:rsidRDefault="00325F0C" w:rsidP="0067547D">
            <w:pPr>
              <w:spacing w:line="259" w:lineRule="auto"/>
              <w:ind w:right="26"/>
              <w:jc w:val="center"/>
              <w:rPr>
                <w:rFonts w:ascii="Times New Roman" w:hAnsi="Times New Roman" w:cs="Times New Roman"/>
              </w:rPr>
            </w:pPr>
            <w:r w:rsidRPr="00E45840">
              <w:rPr>
                <w:rFonts w:ascii="Times New Roman" w:hAnsi="Times New Roman" w:cs="Times New Roman"/>
              </w:rPr>
              <w:t xml:space="preserve">1 </w:t>
            </w:r>
          </w:p>
        </w:tc>
        <w:tc>
          <w:tcPr>
            <w:tcW w:w="480" w:type="dxa"/>
            <w:tcBorders>
              <w:top w:val="double" w:sz="4" w:space="0" w:color="auto"/>
              <w:left w:val="double" w:sz="4" w:space="0" w:color="auto"/>
              <w:bottom w:val="double" w:sz="4" w:space="0" w:color="auto"/>
              <w:right w:val="double" w:sz="4" w:space="0" w:color="auto"/>
            </w:tcBorders>
          </w:tcPr>
          <w:p w:rsidR="00325F0C" w:rsidRPr="00E45840" w:rsidRDefault="00325F0C" w:rsidP="0067547D">
            <w:pPr>
              <w:spacing w:line="259" w:lineRule="auto"/>
              <w:ind w:right="26"/>
              <w:jc w:val="center"/>
              <w:rPr>
                <w:rFonts w:ascii="Times New Roman" w:hAnsi="Times New Roman" w:cs="Times New Roman"/>
              </w:rPr>
            </w:pPr>
            <w:r w:rsidRPr="00E45840">
              <w:rPr>
                <w:rFonts w:ascii="Times New Roman" w:hAnsi="Times New Roman" w:cs="Times New Roman"/>
              </w:rPr>
              <w:t xml:space="preserve">1 </w:t>
            </w:r>
          </w:p>
        </w:tc>
        <w:tc>
          <w:tcPr>
            <w:tcW w:w="480" w:type="dxa"/>
            <w:tcBorders>
              <w:top w:val="double" w:sz="4" w:space="0" w:color="auto"/>
              <w:left w:val="double" w:sz="4" w:space="0" w:color="auto"/>
              <w:bottom w:val="double" w:sz="4" w:space="0" w:color="auto"/>
              <w:right w:val="double" w:sz="4" w:space="0" w:color="auto"/>
            </w:tcBorders>
          </w:tcPr>
          <w:p w:rsidR="00325F0C" w:rsidRPr="00E45840" w:rsidRDefault="00325F0C" w:rsidP="0067547D">
            <w:pPr>
              <w:spacing w:line="259" w:lineRule="auto"/>
              <w:ind w:right="26"/>
              <w:jc w:val="center"/>
              <w:rPr>
                <w:rFonts w:ascii="Times New Roman" w:hAnsi="Times New Roman" w:cs="Times New Roman"/>
              </w:rPr>
            </w:pPr>
            <w:r w:rsidRPr="00E45840">
              <w:rPr>
                <w:rFonts w:ascii="Times New Roman" w:hAnsi="Times New Roman" w:cs="Times New Roman"/>
              </w:rPr>
              <w:t xml:space="preserve">1 </w:t>
            </w:r>
          </w:p>
        </w:tc>
        <w:tc>
          <w:tcPr>
            <w:tcW w:w="481" w:type="dxa"/>
            <w:tcBorders>
              <w:top w:val="double" w:sz="4" w:space="0" w:color="auto"/>
              <w:left w:val="double" w:sz="4" w:space="0" w:color="auto"/>
              <w:bottom w:val="double" w:sz="4" w:space="0" w:color="auto"/>
              <w:right w:val="double" w:sz="4" w:space="0" w:color="000000"/>
            </w:tcBorders>
          </w:tcPr>
          <w:p w:rsidR="00325F0C" w:rsidRPr="00E45840" w:rsidRDefault="00325F0C" w:rsidP="0067547D">
            <w:pPr>
              <w:spacing w:line="259" w:lineRule="auto"/>
              <w:ind w:right="27"/>
              <w:jc w:val="center"/>
              <w:rPr>
                <w:rFonts w:ascii="Times New Roman" w:hAnsi="Times New Roman" w:cs="Times New Roman"/>
              </w:rPr>
            </w:pPr>
            <w:r w:rsidRPr="00E45840">
              <w:rPr>
                <w:rFonts w:ascii="Times New Roman" w:hAnsi="Times New Roman" w:cs="Times New Roman"/>
              </w:rPr>
              <w:t xml:space="preserve">1 </w:t>
            </w:r>
          </w:p>
        </w:tc>
        <w:tc>
          <w:tcPr>
            <w:tcW w:w="480" w:type="dxa"/>
            <w:tcBorders>
              <w:top w:val="double" w:sz="4" w:space="0" w:color="auto"/>
              <w:left w:val="double" w:sz="4" w:space="0" w:color="000000"/>
              <w:bottom w:val="double" w:sz="4" w:space="0" w:color="auto"/>
              <w:right w:val="double" w:sz="4" w:space="0" w:color="auto"/>
            </w:tcBorders>
          </w:tcPr>
          <w:p w:rsidR="00325F0C" w:rsidRPr="00E45840" w:rsidRDefault="00325F0C" w:rsidP="0067547D">
            <w:pPr>
              <w:spacing w:line="259" w:lineRule="auto"/>
              <w:ind w:left="34"/>
              <w:jc w:val="center"/>
              <w:rPr>
                <w:rFonts w:ascii="Times New Roman" w:hAnsi="Times New Roman" w:cs="Times New Roman"/>
              </w:rPr>
            </w:pPr>
          </w:p>
        </w:tc>
        <w:tc>
          <w:tcPr>
            <w:tcW w:w="480" w:type="dxa"/>
            <w:tcBorders>
              <w:top w:val="double" w:sz="4" w:space="0" w:color="auto"/>
              <w:left w:val="double" w:sz="4" w:space="0" w:color="auto"/>
              <w:bottom w:val="double" w:sz="4" w:space="0" w:color="auto"/>
              <w:right w:val="double" w:sz="4" w:space="0" w:color="auto"/>
            </w:tcBorders>
          </w:tcPr>
          <w:p w:rsidR="00325F0C" w:rsidRPr="00E45840" w:rsidRDefault="00325F0C" w:rsidP="0067547D">
            <w:pPr>
              <w:spacing w:line="259" w:lineRule="auto"/>
              <w:ind w:left="34"/>
              <w:jc w:val="center"/>
              <w:rPr>
                <w:rFonts w:ascii="Times New Roman" w:hAnsi="Times New Roman" w:cs="Times New Roman"/>
              </w:rPr>
            </w:pPr>
          </w:p>
        </w:tc>
        <w:tc>
          <w:tcPr>
            <w:tcW w:w="480" w:type="dxa"/>
            <w:tcBorders>
              <w:top w:val="double" w:sz="4" w:space="0" w:color="auto"/>
              <w:left w:val="double" w:sz="4" w:space="0" w:color="auto"/>
              <w:bottom w:val="double" w:sz="4" w:space="0" w:color="auto"/>
              <w:right w:val="double" w:sz="4" w:space="0" w:color="auto"/>
            </w:tcBorders>
          </w:tcPr>
          <w:p w:rsidR="00325F0C" w:rsidRPr="00E45840" w:rsidRDefault="00325F0C" w:rsidP="0067547D">
            <w:pPr>
              <w:spacing w:line="259" w:lineRule="auto"/>
              <w:ind w:left="110"/>
              <w:rPr>
                <w:rFonts w:ascii="Times New Roman" w:hAnsi="Times New Roman" w:cs="Times New Roman"/>
              </w:rPr>
            </w:pPr>
            <w:r w:rsidRPr="00E45840">
              <w:rPr>
                <w:rFonts w:ascii="Times New Roman" w:hAnsi="Times New Roman" w:cs="Times New Roman"/>
              </w:rPr>
              <w:t xml:space="preserve">1 </w:t>
            </w:r>
          </w:p>
        </w:tc>
        <w:tc>
          <w:tcPr>
            <w:tcW w:w="502" w:type="dxa"/>
            <w:tcBorders>
              <w:top w:val="double" w:sz="4" w:space="0" w:color="auto"/>
              <w:left w:val="double" w:sz="4" w:space="0" w:color="auto"/>
              <w:bottom w:val="double" w:sz="4" w:space="0" w:color="auto"/>
              <w:right w:val="thinThickSmallGap" w:sz="24" w:space="0" w:color="4F6228" w:themeColor="accent3" w:themeShade="80"/>
            </w:tcBorders>
          </w:tcPr>
          <w:p w:rsidR="00325F0C" w:rsidRPr="00E45840" w:rsidRDefault="00325F0C" w:rsidP="0067547D">
            <w:pPr>
              <w:spacing w:line="259" w:lineRule="auto"/>
              <w:ind w:right="29"/>
              <w:jc w:val="center"/>
              <w:rPr>
                <w:rFonts w:ascii="Times New Roman" w:hAnsi="Times New Roman" w:cs="Times New Roman"/>
              </w:rPr>
            </w:pPr>
            <w:r w:rsidRPr="00E45840">
              <w:rPr>
                <w:rFonts w:ascii="Times New Roman" w:hAnsi="Times New Roman" w:cs="Times New Roman"/>
              </w:rPr>
              <w:t xml:space="preserve">1 </w:t>
            </w:r>
          </w:p>
        </w:tc>
      </w:tr>
      <w:tr w:rsidR="00325F0C" w:rsidRPr="00727CEA" w:rsidTr="00E45840">
        <w:trPr>
          <w:trHeight w:val="286"/>
        </w:trPr>
        <w:tc>
          <w:tcPr>
            <w:tcW w:w="3190" w:type="dxa"/>
            <w:tcBorders>
              <w:top w:val="double" w:sz="4" w:space="0" w:color="auto"/>
              <w:left w:val="thinThickSmallGap" w:sz="24" w:space="0" w:color="4F6228" w:themeColor="accent3" w:themeShade="80"/>
              <w:bottom w:val="double" w:sz="4" w:space="0" w:color="auto"/>
              <w:right w:val="triple" w:sz="4" w:space="0" w:color="auto"/>
            </w:tcBorders>
          </w:tcPr>
          <w:p w:rsidR="00325F0C" w:rsidRPr="00E45840" w:rsidRDefault="00325F0C" w:rsidP="0067547D">
            <w:pPr>
              <w:spacing w:line="259" w:lineRule="auto"/>
              <w:rPr>
                <w:rFonts w:ascii="Times New Roman" w:hAnsi="Times New Roman" w:cs="Times New Roman"/>
              </w:rPr>
            </w:pPr>
            <w:r w:rsidRPr="00E45840">
              <w:rPr>
                <w:rFonts w:ascii="Times New Roman" w:hAnsi="Times New Roman" w:cs="Times New Roman"/>
              </w:rPr>
              <w:t xml:space="preserve">Moderntánc </w:t>
            </w:r>
          </w:p>
        </w:tc>
        <w:tc>
          <w:tcPr>
            <w:tcW w:w="600" w:type="dxa"/>
            <w:tcBorders>
              <w:top w:val="double" w:sz="4" w:space="0" w:color="auto"/>
              <w:left w:val="triple" w:sz="4" w:space="0" w:color="auto"/>
              <w:bottom w:val="double" w:sz="4" w:space="0" w:color="auto"/>
              <w:right w:val="double" w:sz="4" w:space="0" w:color="auto"/>
            </w:tcBorders>
          </w:tcPr>
          <w:p w:rsidR="00325F0C" w:rsidRPr="00E45840" w:rsidRDefault="00325F0C" w:rsidP="0067547D">
            <w:pPr>
              <w:spacing w:line="259" w:lineRule="auto"/>
              <w:ind w:left="34"/>
              <w:jc w:val="center"/>
              <w:rPr>
                <w:rFonts w:ascii="Times New Roman" w:hAnsi="Times New Roman" w:cs="Times New Roman"/>
              </w:rPr>
            </w:pPr>
          </w:p>
        </w:tc>
        <w:tc>
          <w:tcPr>
            <w:tcW w:w="600" w:type="dxa"/>
            <w:tcBorders>
              <w:top w:val="double" w:sz="4" w:space="0" w:color="auto"/>
              <w:left w:val="double" w:sz="4" w:space="0" w:color="auto"/>
              <w:bottom w:val="double" w:sz="4" w:space="0" w:color="auto"/>
              <w:right w:val="double" w:sz="4" w:space="0" w:color="000000"/>
            </w:tcBorders>
          </w:tcPr>
          <w:p w:rsidR="00325F0C" w:rsidRPr="00E45840" w:rsidRDefault="00325F0C" w:rsidP="0067547D">
            <w:pPr>
              <w:spacing w:line="259" w:lineRule="auto"/>
              <w:ind w:left="34"/>
              <w:jc w:val="center"/>
              <w:rPr>
                <w:rFonts w:ascii="Times New Roman" w:hAnsi="Times New Roman" w:cs="Times New Roman"/>
              </w:rPr>
            </w:pPr>
          </w:p>
        </w:tc>
        <w:tc>
          <w:tcPr>
            <w:tcW w:w="480" w:type="dxa"/>
            <w:tcBorders>
              <w:top w:val="double" w:sz="4" w:space="0" w:color="auto"/>
              <w:left w:val="double" w:sz="4" w:space="0" w:color="000000"/>
              <w:bottom w:val="double" w:sz="4" w:space="0" w:color="auto"/>
              <w:right w:val="double" w:sz="4" w:space="0" w:color="auto"/>
            </w:tcBorders>
          </w:tcPr>
          <w:p w:rsidR="00325F0C" w:rsidRPr="00E45840" w:rsidRDefault="00325F0C" w:rsidP="0067547D">
            <w:pPr>
              <w:spacing w:line="259" w:lineRule="auto"/>
              <w:ind w:left="33"/>
              <w:jc w:val="center"/>
              <w:rPr>
                <w:rFonts w:ascii="Times New Roman" w:hAnsi="Times New Roman" w:cs="Times New Roman"/>
              </w:rPr>
            </w:pPr>
          </w:p>
        </w:tc>
        <w:tc>
          <w:tcPr>
            <w:tcW w:w="480" w:type="dxa"/>
            <w:tcBorders>
              <w:top w:val="double" w:sz="4" w:space="0" w:color="auto"/>
              <w:left w:val="double" w:sz="4" w:space="0" w:color="auto"/>
              <w:bottom w:val="double" w:sz="4" w:space="0" w:color="auto"/>
              <w:right w:val="double" w:sz="4" w:space="0" w:color="auto"/>
            </w:tcBorders>
          </w:tcPr>
          <w:p w:rsidR="00325F0C" w:rsidRPr="00E45840" w:rsidRDefault="00325F0C" w:rsidP="0067547D">
            <w:pPr>
              <w:spacing w:line="259" w:lineRule="auto"/>
              <w:ind w:left="34"/>
              <w:jc w:val="center"/>
              <w:rPr>
                <w:rFonts w:ascii="Times New Roman" w:hAnsi="Times New Roman" w:cs="Times New Roman"/>
              </w:rPr>
            </w:pPr>
          </w:p>
        </w:tc>
        <w:tc>
          <w:tcPr>
            <w:tcW w:w="480" w:type="dxa"/>
            <w:tcBorders>
              <w:top w:val="double" w:sz="4" w:space="0" w:color="auto"/>
              <w:left w:val="double" w:sz="4" w:space="0" w:color="auto"/>
              <w:bottom w:val="double" w:sz="4" w:space="0" w:color="auto"/>
              <w:right w:val="double" w:sz="4" w:space="0" w:color="auto"/>
            </w:tcBorders>
          </w:tcPr>
          <w:p w:rsidR="00325F0C" w:rsidRPr="00E45840" w:rsidRDefault="00325F0C" w:rsidP="0067547D">
            <w:pPr>
              <w:spacing w:line="259" w:lineRule="auto"/>
              <w:ind w:right="26"/>
              <w:jc w:val="center"/>
              <w:rPr>
                <w:rFonts w:ascii="Times New Roman" w:hAnsi="Times New Roman" w:cs="Times New Roman"/>
              </w:rPr>
            </w:pPr>
            <w:r w:rsidRPr="00E45840">
              <w:rPr>
                <w:rFonts w:ascii="Times New Roman" w:hAnsi="Times New Roman" w:cs="Times New Roman"/>
              </w:rPr>
              <w:t xml:space="preserve">1 </w:t>
            </w:r>
          </w:p>
        </w:tc>
        <w:tc>
          <w:tcPr>
            <w:tcW w:w="480" w:type="dxa"/>
            <w:tcBorders>
              <w:top w:val="double" w:sz="4" w:space="0" w:color="auto"/>
              <w:left w:val="double" w:sz="4" w:space="0" w:color="auto"/>
              <w:bottom w:val="double" w:sz="4" w:space="0" w:color="auto"/>
              <w:right w:val="double" w:sz="4" w:space="0" w:color="auto"/>
            </w:tcBorders>
          </w:tcPr>
          <w:p w:rsidR="00325F0C" w:rsidRPr="00E45840" w:rsidRDefault="00325F0C" w:rsidP="0067547D">
            <w:pPr>
              <w:spacing w:line="259" w:lineRule="auto"/>
              <w:ind w:right="26"/>
              <w:jc w:val="center"/>
              <w:rPr>
                <w:rFonts w:ascii="Times New Roman" w:hAnsi="Times New Roman" w:cs="Times New Roman"/>
              </w:rPr>
            </w:pPr>
            <w:r w:rsidRPr="00E45840">
              <w:rPr>
                <w:rFonts w:ascii="Times New Roman" w:hAnsi="Times New Roman" w:cs="Times New Roman"/>
              </w:rPr>
              <w:t xml:space="preserve">1 </w:t>
            </w:r>
          </w:p>
        </w:tc>
        <w:tc>
          <w:tcPr>
            <w:tcW w:w="480" w:type="dxa"/>
            <w:tcBorders>
              <w:top w:val="double" w:sz="4" w:space="0" w:color="auto"/>
              <w:left w:val="double" w:sz="4" w:space="0" w:color="auto"/>
              <w:bottom w:val="double" w:sz="4" w:space="0" w:color="auto"/>
              <w:right w:val="double" w:sz="4" w:space="0" w:color="auto"/>
            </w:tcBorders>
          </w:tcPr>
          <w:p w:rsidR="00325F0C" w:rsidRPr="00E45840" w:rsidRDefault="00325F0C" w:rsidP="0067547D">
            <w:pPr>
              <w:spacing w:line="259" w:lineRule="auto"/>
              <w:ind w:left="34"/>
              <w:jc w:val="center"/>
              <w:rPr>
                <w:rFonts w:ascii="Times New Roman" w:hAnsi="Times New Roman" w:cs="Times New Roman"/>
              </w:rPr>
            </w:pPr>
          </w:p>
        </w:tc>
        <w:tc>
          <w:tcPr>
            <w:tcW w:w="481" w:type="dxa"/>
            <w:tcBorders>
              <w:top w:val="double" w:sz="4" w:space="0" w:color="auto"/>
              <w:left w:val="double" w:sz="4" w:space="0" w:color="auto"/>
              <w:bottom w:val="double" w:sz="4" w:space="0" w:color="auto"/>
              <w:right w:val="double" w:sz="4" w:space="0" w:color="000000"/>
            </w:tcBorders>
          </w:tcPr>
          <w:p w:rsidR="00325F0C" w:rsidRPr="00E45840" w:rsidRDefault="00325F0C" w:rsidP="0067547D">
            <w:pPr>
              <w:spacing w:line="259" w:lineRule="auto"/>
              <w:ind w:left="33"/>
              <w:jc w:val="center"/>
              <w:rPr>
                <w:rFonts w:ascii="Times New Roman" w:hAnsi="Times New Roman" w:cs="Times New Roman"/>
              </w:rPr>
            </w:pPr>
          </w:p>
        </w:tc>
        <w:tc>
          <w:tcPr>
            <w:tcW w:w="480" w:type="dxa"/>
            <w:tcBorders>
              <w:top w:val="double" w:sz="4" w:space="0" w:color="auto"/>
              <w:left w:val="double" w:sz="4" w:space="0" w:color="000000"/>
              <w:bottom w:val="double" w:sz="4" w:space="0" w:color="auto"/>
              <w:right w:val="double" w:sz="4" w:space="0" w:color="auto"/>
            </w:tcBorders>
          </w:tcPr>
          <w:p w:rsidR="00325F0C" w:rsidRPr="00E45840" w:rsidRDefault="00325F0C" w:rsidP="0067547D">
            <w:pPr>
              <w:spacing w:line="259" w:lineRule="auto"/>
              <w:ind w:right="26"/>
              <w:jc w:val="center"/>
              <w:rPr>
                <w:rFonts w:ascii="Times New Roman" w:hAnsi="Times New Roman" w:cs="Times New Roman"/>
              </w:rPr>
            </w:pPr>
            <w:r w:rsidRPr="00E45840">
              <w:rPr>
                <w:rFonts w:ascii="Times New Roman" w:hAnsi="Times New Roman" w:cs="Times New Roman"/>
              </w:rPr>
              <w:t xml:space="preserve">1 </w:t>
            </w:r>
          </w:p>
        </w:tc>
        <w:tc>
          <w:tcPr>
            <w:tcW w:w="480" w:type="dxa"/>
            <w:tcBorders>
              <w:top w:val="double" w:sz="4" w:space="0" w:color="auto"/>
              <w:left w:val="double" w:sz="4" w:space="0" w:color="auto"/>
              <w:bottom w:val="double" w:sz="4" w:space="0" w:color="auto"/>
              <w:right w:val="double" w:sz="4" w:space="0" w:color="auto"/>
            </w:tcBorders>
          </w:tcPr>
          <w:p w:rsidR="00325F0C" w:rsidRPr="00E45840" w:rsidRDefault="00325F0C" w:rsidP="0067547D">
            <w:pPr>
              <w:spacing w:line="259" w:lineRule="auto"/>
              <w:ind w:left="110"/>
              <w:rPr>
                <w:rFonts w:ascii="Times New Roman" w:hAnsi="Times New Roman" w:cs="Times New Roman"/>
              </w:rPr>
            </w:pPr>
            <w:r w:rsidRPr="00E45840">
              <w:rPr>
                <w:rFonts w:ascii="Times New Roman" w:hAnsi="Times New Roman" w:cs="Times New Roman"/>
              </w:rPr>
              <w:t xml:space="preserve">1 </w:t>
            </w:r>
          </w:p>
        </w:tc>
        <w:tc>
          <w:tcPr>
            <w:tcW w:w="480" w:type="dxa"/>
            <w:tcBorders>
              <w:top w:val="double" w:sz="4" w:space="0" w:color="auto"/>
              <w:left w:val="double" w:sz="4" w:space="0" w:color="auto"/>
              <w:bottom w:val="double" w:sz="4" w:space="0" w:color="auto"/>
              <w:right w:val="double" w:sz="4" w:space="0" w:color="auto"/>
            </w:tcBorders>
          </w:tcPr>
          <w:p w:rsidR="00325F0C" w:rsidRPr="00E45840" w:rsidRDefault="00325F0C" w:rsidP="0067547D">
            <w:pPr>
              <w:spacing w:line="259" w:lineRule="auto"/>
              <w:ind w:left="110"/>
              <w:rPr>
                <w:rFonts w:ascii="Times New Roman" w:hAnsi="Times New Roman" w:cs="Times New Roman"/>
              </w:rPr>
            </w:pPr>
            <w:r w:rsidRPr="00E45840">
              <w:rPr>
                <w:rFonts w:ascii="Times New Roman" w:hAnsi="Times New Roman" w:cs="Times New Roman"/>
              </w:rPr>
              <w:t xml:space="preserve">1 </w:t>
            </w:r>
          </w:p>
        </w:tc>
        <w:tc>
          <w:tcPr>
            <w:tcW w:w="502" w:type="dxa"/>
            <w:tcBorders>
              <w:top w:val="double" w:sz="4" w:space="0" w:color="auto"/>
              <w:left w:val="double" w:sz="4" w:space="0" w:color="auto"/>
              <w:bottom w:val="double" w:sz="4" w:space="0" w:color="auto"/>
              <w:right w:val="thinThickSmallGap" w:sz="24" w:space="0" w:color="4F6228" w:themeColor="accent3" w:themeShade="80"/>
            </w:tcBorders>
          </w:tcPr>
          <w:p w:rsidR="00325F0C" w:rsidRPr="00E45840" w:rsidRDefault="00325F0C" w:rsidP="0067547D">
            <w:pPr>
              <w:spacing w:line="259" w:lineRule="auto"/>
              <w:ind w:right="29"/>
              <w:jc w:val="center"/>
              <w:rPr>
                <w:rFonts w:ascii="Times New Roman" w:hAnsi="Times New Roman" w:cs="Times New Roman"/>
              </w:rPr>
            </w:pPr>
            <w:r w:rsidRPr="00E45840">
              <w:rPr>
                <w:rFonts w:ascii="Times New Roman" w:hAnsi="Times New Roman" w:cs="Times New Roman"/>
              </w:rPr>
              <w:t xml:space="preserve">1 </w:t>
            </w:r>
          </w:p>
        </w:tc>
      </w:tr>
      <w:tr w:rsidR="00325F0C" w:rsidRPr="00727CEA" w:rsidTr="00E45840">
        <w:trPr>
          <w:trHeight w:val="295"/>
        </w:trPr>
        <w:tc>
          <w:tcPr>
            <w:tcW w:w="3190" w:type="dxa"/>
            <w:tcBorders>
              <w:top w:val="double" w:sz="4" w:space="0" w:color="auto"/>
              <w:left w:val="thinThickSmallGap" w:sz="24" w:space="0" w:color="4F6228" w:themeColor="accent3" w:themeShade="80"/>
              <w:bottom w:val="triple" w:sz="4" w:space="0" w:color="auto"/>
              <w:right w:val="triple" w:sz="4" w:space="0" w:color="auto"/>
            </w:tcBorders>
          </w:tcPr>
          <w:p w:rsidR="00325F0C" w:rsidRPr="00E45840" w:rsidRDefault="00325F0C" w:rsidP="0067547D">
            <w:pPr>
              <w:spacing w:line="259" w:lineRule="auto"/>
              <w:rPr>
                <w:rFonts w:ascii="Times New Roman" w:hAnsi="Times New Roman" w:cs="Times New Roman"/>
              </w:rPr>
            </w:pPr>
            <w:r w:rsidRPr="00E45840">
              <w:rPr>
                <w:rFonts w:ascii="Times New Roman" w:hAnsi="Times New Roman" w:cs="Times New Roman"/>
              </w:rPr>
              <w:t xml:space="preserve">Tánctörténet </w:t>
            </w:r>
          </w:p>
        </w:tc>
        <w:tc>
          <w:tcPr>
            <w:tcW w:w="600" w:type="dxa"/>
            <w:tcBorders>
              <w:top w:val="double" w:sz="4" w:space="0" w:color="auto"/>
              <w:left w:val="triple" w:sz="4" w:space="0" w:color="auto"/>
              <w:bottom w:val="triple" w:sz="4" w:space="0" w:color="auto"/>
              <w:right w:val="double" w:sz="4" w:space="0" w:color="auto"/>
            </w:tcBorders>
          </w:tcPr>
          <w:p w:rsidR="00325F0C" w:rsidRPr="00E45840" w:rsidRDefault="00325F0C" w:rsidP="0067547D">
            <w:pPr>
              <w:spacing w:line="259" w:lineRule="auto"/>
              <w:ind w:left="34"/>
              <w:jc w:val="center"/>
              <w:rPr>
                <w:rFonts w:ascii="Times New Roman" w:hAnsi="Times New Roman" w:cs="Times New Roman"/>
              </w:rPr>
            </w:pPr>
          </w:p>
        </w:tc>
        <w:tc>
          <w:tcPr>
            <w:tcW w:w="600" w:type="dxa"/>
            <w:tcBorders>
              <w:top w:val="double" w:sz="4" w:space="0" w:color="auto"/>
              <w:left w:val="double" w:sz="4" w:space="0" w:color="auto"/>
              <w:bottom w:val="triple" w:sz="4" w:space="0" w:color="auto"/>
              <w:right w:val="double" w:sz="4" w:space="0" w:color="000000"/>
            </w:tcBorders>
          </w:tcPr>
          <w:p w:rsidR="00325F0C" w:rsidRPr="00E45840" w:rsidRDefault="00325F0C" w:rsidP="0067547D">
            <w:pPr>
              <w:spacing w:line="259" w:lineRule="auto"/>
              <w:ind w:left="34"/>
              <w:jc w:val="center"/>
              <w:rPr>
                <w:rFonts w:ascii="Times New Roman" w:hAnsi="Times New Roman" w:cs="Times New Roman"/>
              </w:rPr>
            </w:pPr>
          </w:p>
        </w:tc>
        <w:tc>
          <w:tcPr>
            <w:tcW w:w="480" w:type="dxa"/>
            <w:tcBorders>
              <w:top w:val="double" w:sz="4" w:space="0" w:color="auto"/>
              <w:left w:val="double" w:sz="4" w:space="0" w:color="000000"/>
              <w:bottom w:val="triple" w:sz="4" w:space="0" w:color="auto"/>
              <w:right w:val="double" w:sz="4" w:space="0" w:color="auto"/>
            </w:tcBorders>
          </w:tcPr>
          <w:p w:rsidR="00325F0C" w:rsidRPr="00E45840" w:rsidRDefault="00325F0C" w:rsidP="0067547D">
            <w:pPr>
              <w:spacing w:line="259" w:lineRule="auto"/>
              <w:ind w:left="33"/>
              <w:jc w:val="center"/>
              <w:rPr>
                <w:rFonts w:ascii="Times New Roman" w:hAnsi="Times New Roman" w:cs="Times New Roman"/>
              </w:rPr>
            </w:pPr>
          </w:p>
        </w:tc>
        <w:tc>
          <w:tcPr>
            <w:tcW w:w="480" w:type="dxa"/>
            <w:tcBorders>
              <w:top w:val="double" w:sz="4" w:space="0" w:color="auto"/>
              <w:left w:val="double" w:sz="4" w:space="0" w:color="auto"/>
              <w:bottom w:val="triple" w:sz="4" w:space="0" w:color="auto"/>
              <w:right w:val="double" w:sz="4" w:space="0" w:color="auto"/>
            </w:tcBorders>
          </w:tcPr>
          <w:p w:rsidR="00325F0C" w:rsidRPr="00E45840" w:rsidRDefault="00325F0C" w:rsidP="0067547D">
            <w:pPr>
              <w:spacing w:line="259" w:lineRule="auto"/>
              <w:ind w:left="34"/>
              <w:jc w:val="center"/>
              <w:rPr>
                <w:rFonts w:ascii="Times New Roman" w:hAnsi="Times New Roman" w:cs="Times New Roman"/>
              </w:rPr>
            </w:pPr>
          </w:p>
        </w:tc>
        <w:tc>
          <w:tcPr>
            <w:tcW w:w="480" w:type="dxa"/>
            <w:tcBorders>
              <w:top w:val="double" w:sz="4" w:space="0" w:color="auto"/>
              <w:left w:val="double" w:sz="4" w:space="0" w:color="auto"/>
              <w:bottom w:val="triple" w:sz="4" w:space="0" w:color="auto"/>
              <w:right w:val="double" w:sz="4" w:space="0" w:color="auto"/>
            </w:tcBorders>
          </w:tcPr>
          <w:p w:rsidR="00325F0C" w:rsidRPr="00E45840" w:rsidRDefault="00325F0C" w:rsidP="0067547D">
            <w:pPr>
              <w:spacing w:line="259" w:lineRule="auto"/>
              <w:ind w:left="34"/>
              <w:jc w:val="center"/>
              <w:rPr>
                <w:rFonts w:ascii="Times New Roman" w:hAnsi="Times New Roman" w:cs="Times New Roman"/>
              </w:rPr>
            </w:pPr>
          </w:p>
        </w:tc>
        <w:tc>
          <w:tcPr>
            <w:tcW w:w="480" w:type="dxa"/>
            <w:tcBorders>
              <w:top w:val="double" w:sz="4" w:space="0" w:color="auto"/>
              <w:left w:val="double" w:sz="4" w:space="0" w:color="auto"/>
              <w:bottom w:val="triple" w:sz="4" w:space="0" w:color="auto"/>
              <w:right w:val="double" w:sz="4" w:space="0" w:color="auto"/>
            </w:tcBorders>
          </w:tcPr>
          <w:p w:rsidR="00325F0C" w:rsidRPr="00E45840" w:rsidRDefault="00325F0C" w:rsidP="0067547D">
            <w:pPr>
              <w:spacing w:line="259" w:lineRule="auto"/>
              <w:ind w:left="34"/>
              <w:jc w:val="center"/>
              <w:rPr>
                <w:rFonts w:ascii="Times New Roman" w:hAnsi="Times New Roman" w:cs="Times New Roman"/>
              </w:rPr>
            </w:pPr>
          </w:p>
        </w:tc>
        <w:tc>
          <w:tcPr>
            <w:tcW w:w="480" w:type="dxa"/>
            <w:tcBorders>
              <w:top w:val="double" w:sz="4" w:space="0" w:color="auto"/>
              <w:left w:val="double" w:sz="4" w:space="0" w:color="auto"/>
              <w:bottom w:val="triple" w:sz="4" w:space="0" w:color="auto"/>
              <w:right w:val="double" w:sz="4" w:space="0" w:color="auto"/>
            </w:tcBorders>
          </w:tcPr>
          <w:p w:rsidR="00325F0C" w:rsidRPr="00E45840" w:rsidRDefault="00325F0C" w:rsidP="0067547D">
            <w:pPr>
              <w:spacing w:line="259" w:lineRule="auto"/>
              <w:ind w:right="26"/>
              <w:jc w:val="center"/>
              <w:rPr>
                <w:rFonts w:ascii="Times New Roman" w:hAnsi="Times New Roman" w:cs="Times New Roman"/>
              </w:rPr>
            </w:pPr>
            <w:r w:rsidRPr="00E45840">
              <w:rPr>
                <w:rFonts w:ascii="Times New Roman" w:hAnsi="Times New Roman" w:cs="Times New Roman"/>
              </w:rPr>
              <w:t xml:space="preserve">1 </w:t>
            </w:r>
          </w:p>
        </w:tc>
        <w:tc>
          <w:tcPr>
            <w:tcW w:w="481" w:type="dxa"/>
            <w:tcBorders>
              <w:top w:val="double" w:sz="4" w:space="0" w:color="auto"/>
              <w:left w:val="double" w:sz="4" w:space="0" w:color="auto"/>
              <w:bottom w:val="triple" w:sz="4" w:space="0" w:color="auto"/>
              <w:right w:val="double" w:sz="4" w:space="0" w:color="000000"/>
            </w:tcBorders>
          </w:tcPr>
          <w:p w:rsidR="00325F0C" w:rsidRPr="00E45840" w:rsidRDefault="00325F0C" w:rsidP="0067547D">
            <w:pPr>
              <w:spacing w:line="259" w:lineRule="auto"/>
              <w:ind w:right="27"/>
              <w:jc w:val="center"/>
              <w:rPr>
                <w:rFonts w:ascii="Times New Roman" w:hAnsi="Times New Roman" w:cs="Times New Roman"/>
              </w:rPr>
            </w:pPr>
            <w:r w:rsidRPr="00E45840">
              <w:rPr>
                <w:rFonts w:ascii="Times New Roman" w:hAnsi="Times New Roman" w:cs="Times New Roman"/>
              </w:rPr>
              <w:t xml:space="preserve">1 </w:t>
            </w:r>
          </w:p>
        </w:tc>
        <w:tc>
          <w:tcPr>
            <w:tcW w:w="480" w:type="dxa"/>
            <w:tcBorders>
              <w:top w:val="double" w:sz="4" w:space="0" w:color="auto"/>
              <w:left w:val="double" w:sz="4" w:space="0" w:color="000000"/>
              <w:bottom w:val="triple" w:sz="4" w:space="0" w:color="auto"/>
              <w:right w:val="double" w:sz="4" w:space="0" w:color="auto"/>
            </w:tcBorders>
          </w:tcPr>
          <w:p w:rsidR="00325F0C" w:rsidRPr="00E45840" w:rsidRDefault="00325F0C" w:rsidP="0067547D">
            <w:pPr>
              <w:spacing w:line="259" w:lineRule="auto"/>
              <w:ind w:right="26"/>
              <w:jc w:val="center"/>
              <w:rPr>
                <w:rFonts w:ascii="Times New Roman" w:hAnsi="Times New Roman" w:cs="Times New Roman"/>
              </w:rPr>
            </w:pPr>
            <w:r w:rsidRPr="00E45840">
              <w:rPr>
                <w:rFonts w:ascii="Times New Roman" w:hAnsi="Times New Roman" w:cs="Times New Roman"/>
              </w:rPr>
              <w:t xml:space="preserve">1 </w:t>
            </w:r>
          </w:p>
        </w:tc>
        <w:tc>
          <w:tcPr>
            <w:tcW w:w="480" w:type="dxa"/>
            <w:tcBorders>
              <w:top w:val="double" w:sz="4" w:space="0" w:color="auto"/>
              <w:left w:val="double" w:sz="4" w:space="0" w:color="auto"/>
              <w:bottom w:val="triple" w:sz="4" w:space="0" w:color="auto"/>
              <w:right w:val="double" w:sz="4" w:space="0" w:color="auto"/>
            </w:tcBorders>
          </w:tcPr>
          <w:p w:rsidR="00325F0C" w:rsidRPr="00E45840" w:rsidRDefault="00325F0C" w:rsidP="0067547D">
            <w:pPr>
              <w:spacing w:line="259" w:lineRule="auto"/>
              <w:ind w:left="110"/>
              <w:rPr>
                <w:rFonts w:ascii="Times New Roman" w:hAnsi="Times New Roman" w:cs="Times New Roman"/>
              </w:rPr>
            </w:pPr>
            <w:r w:rsidRPr="00E45840">
              <w:rPr>
                <w:rFonts w:ascii="Times New Roman" w:hAnsi="Times New Roman" w:cs="Times New Roman"/>
              </w:rPr>
              <w:t xml:space="preserve">1 </w:t>
            </w:r>
          </w:p>
        </w:tc>
        <w:tc>
          <w:tcPr>
            <w:tcW w:w="480" w:type="dxa"/>
            <w:tcBorders>
              <w:top w:val="double" w:sz="4" w:space="0" w:color="auto"/>
              <w:left w:val="double" w:sz="4" w:space="0" w:color="auto"/>
              <w:bottom w:val="triple" w:sz="4" w:space="0" w:color="auto"/>
              <w:right w:val="double" w:sz="4" w:space="0" w:color="auto"/>
            </w:tcBorders>
          </w:tcPr>
          <w:p w:rsidR="00325F0C" w:rsidRPr="00E45840" w:rsidRDefault="00325F0C" w:rsidP="0067547D">
            <w:pPr>
              <w:spacing w:line="259" w:lineRule="auto"/>
              <w:ind w:left="34"/>
              <w:jc w:val="center"/>
              <w:rPr>
                <w:rFonts w:ascii="Times New Roman" w:hAnsi="Times New Roman" w:cs="Times New Roman"/>
              </w:rPr>
            </w:pPr>
          </w:p>
        </w:tc>
        <w:tc>
          <w:tcPr>
            <w:tcW w:w="502" w:type="dxa"/>
            <w:tcBorders>
              <w:top w:val="double" w:sz="4" w:space="0" w:color="auto"/>
              <w:left w:val="double" w:sz="4" w:space="0" w:color="auto"/>
              <w:bottom w:val="triple" w:sz="4" w:space="0" w:color="auto"/>
              <w:right w:val="thinThickSmallGap" w:sz="24" w:space="0" w:color="4F6228" w:themeColor="accent3" w:themeShade="80"/>
            </w:tcBorders>
          </w:tcPr>
          <w:p w:rsidR="00325F0C" w:rsidRPr="00E45840" w:rsidRDefault="00325F0C" w:rsidP="0067547D">
            <w:pPr>
              <w:spacing w:line="259" w:lineRule="auto"/>
              <w:ind w:left="31"/>
              <w:jc w:val="center"/>
              <w:rPr>
                <w:rFonts w:ascii="Times New Roman" w:hAnsi="Times New Roman" w:cs="Times New Roman"/>
              </w:rPr>
            </w:pPr>
          </w:p>
        </w:tc>
      </w:tr>
      <w:tr w:rsidR="00325F0C" w:rsidRPr="00727CEA" w:rsidTr="00E45840">
        <w:trPr>
          <w:trHeight w:val="497"/>
        </w:trPr>
        <w:tc>
          <w:tcPr>
            <w:tcW w:w="3190" w:type="dxa"/>
            <w:tcBorders>
              <w:top w:val="triple" w:sz="4" w:space="0" w:color="auto"/>
              <w:left w:val="thinThickSmallGap" w:sz="24" w:space="0" w:color="4F6228" w:themeColor="accent3" w:themeShade="80"/>
              <w:bottom w:val="thinThickSmallGap" w:sz="24" w:space="0" w:color="4F6228" w:themeColor="accent3" w:themeShade="80"/>
              <w:right w:val="triple" w:sz="4" w:space="0" w:color="auto"/>
            </w:tcBorders>
            <w:vAlign w:val="center"/>
          </w:tcPr>
          <w:p w:rsidR="00325F0C" w:rsidRPr="00E45840" w:rsidRDefault="00325F0C" w:rsidP="0067547D">
            <w:pPr>
              <w:spacing w:line="259" w:lineRule="auto"/>
              <w:rPr>
                <w:rFonts w:ascii="Times New Roman" w:hAnsi="Times New Roman" w:cs="Times New Roman"/>
              </w:rPr>
            </w:pPr>
            <w:r w:rsidRPr="00E45840">
              <w:rPr>
                <w:rFonts w:ascii="Times New Roman" w:eastAsia="Times New Roman" w:hAnsi="Times New Roman" w:cs="Times New Roman"/>
                <w:b/>
              </w:rPr>
              <w:lastRenderedPageBreak/>
              <w:t xml:space="preserve">Összesen </w:t>
            </w:r>
          </w:p>
        </w:tc>
        <w:tc>
          <w:tcPr>
            <w:tcW w:w="600" w:type="dxa"/>
            <w:tcBorders>
              <w:top w:val="triple" w:sz="4" w:space="0" w:color="auto"/>
              <w:left w:val="triple" w:sz="4" w:space="0" w:color="auto"/>
              <w:bottom w:val="thinThickSmallGap" w:sz="24" w:space="0" w:color="4F6228" w:themeColor="accent3" w:themeShade="80"/>
              <w:right w:val="double" w:sz="4" w:space="0" w:color="auto"/>
            </w:tcBorders>
            <w:vAlign w:val="center"/>
          </w:tcPr>
          <w:p w:rsidR="00325F0C" w:rsidRPr="00E45840" w:rsidRDefault="00325F0C" w:rsidP="0067547D">
            <w:pPr>
              <w:spacing w:line="259" w:lineRule="auto"/>
              <w:ind w:right="26"/>
              <w:jc w:val="center"/>
              <w:rPr>
                <w:rFonts w:ascii="Times New Roman" w:hAnsi="Times New Roman" w:cs="Times New Roman"/>
              </w:rPr>
            </w:pPr>
            <w:r w:rsidRPr="00E45840">
              <w:rPr>
                <w:rFonts w:ascii="Times New Roman" w:eastAsia="Times New Roman" w:hAnsi="Times New Roman" w:cs="Times New Roman"/>
                <w:b/>
              </w:rPr>
              <w:t xml:space="preserve">4 </w:t>
            </w:r>
          </w:p>
        </w:tc>
        <w:tc>
          <w:tcPr>
            <w:tcW w:w="600" w:type="dxa"/>
            <w:tcBorders>
              <w:top w:val="triple" w:sz="4" w:space="0" w:color="auto"/>
              <w:left w:val="double" w:sz="4" w:space="0" w:color="auto"/>
              <w:bottom w:val="thinThickSmallGap" w:sz="24" w:space="0" w:color="4F6228" w:themeColor="accent3" w:themeShade="80"/>
              <w:right w:val="double" w:sz="4" w:space="0" w:color="000000"/>
            </w:tcBorders>
            <w:vAlign w:val="center"/>
          </w:tcPr>
          <w:p w:rsidR="00325F0C" w:rsidRPr="00E45840" w:rsidRDefault="00325F0C" w:rsidP="0067547D">
            <w:pPr>
              <w:spacing w:line="259" w:lineRule="auto"/>
              <w:ind w:right="26"/>
              <w:jc w:val="center"/>
              <w:rPr>
                <w:rFonts w:ascii="Times New Roman" w:hAnsi="Times New Roman" w:cs="Times New Roman"/>
              </w:rPr>
            </w:pPr>
            <w:r w:rsidRPr="00E45840">
              <w:rPr>
                <w:rFonts w:ascii="Times New Roman" w:eastAsia="Times New Roman" w:hAnsi="Times New Roman" w:cs="Times New Roman"/>
                <w:b/>
              </w:rPr>
              <w:t xml:space="preserve">4 </w:t>
            </w:r>
          </w:p>
        </w:tc>
        <w:tc>
          <w:tcPr>
            <w:tcW w:w="480" w:type="dxa"/>
            <w:tcBorders>
              <w:top w:val="triple" w:sz="4" w:space="0" w:color="auto"/>
              <w:left w:val="double" w:sz="4" w:space="0" w:color="000000"/>
              <w:bottom w:val="thinThickSmallGap" w:sz="24" w:space="0" w:color="4F6228" w:themeColor="accent3" w:themeShade="80"/>
              <w:right w:val="double" w:sz="4" w:space="0" w:color="auto"/>
            </w:tcBorders>
            <w:vAlign w:val="center"/>
          </w:tcPr>
          <w:p w:rsidR="00325F0C" w:rsidRPr="00E45840" w:rsidRDefault="00325F0C" w:rsidP="0067547D">
            <w:pPr>
              <w:spacing w:line="259" w:lineRule="auto"/>
              <w:ind w:right="27"/>
              <w:jc w:val="center"/>
              <w:rPr>
                <w:rFonts w:ascii="Times New Roman" w:hAnsi="Times New Roman" w:cs="Times New Roman"/>
              </w:rPr>
            </w:pPr>
            <w:r w:rsidRPr="00E45840">
              <w:rPr>
                <w:rFonts w:ascii="Times New Roman" w:eastAsia="Times New Roman" w:hAnsi="Times New Roman" w:cs="Times New Roman"/>
                <w:b/>
              </w:rPr>
              <w:t xml:space="preserve">4 </w:t>
            </w:r>
          </w:p>
        </w:tc>
        <w:tc>
          <w:tcPr>
            <w:tcW w:w="480" w:type="dxa"/>
            <w:tcBorders>
              <w:top w:val="triple" w:sz="4" w:space="0" w:color="auto"/>
              <w:left w:val="double" w:sz="4" w:space="0" w:color="auto"/>
              <w:bottom w:val="thinThickSmallGap" w:sz="24" w:space="0" w:color="4F6228" w:themeColor="accent3" w:themeShade="80"/>
              <w:right w:val="double" w:sz="4" w:space="0" w:color="auto"/>
            </w:tcBorders>
            <w:vAlign w:val="center"/>
          </w:tcPr>
          <w:p w:rsidR="00325F0C" w:rsidRPr="00E45840" w:rsidRDefault="00325F0C" w:rsidP="0067547D">
            <w:pPr>
              <w:spacing w:line="259" w:lineRule="auto"/>
              <w:ind w:right="26"/>
              <w:jc w:val="center"/>
              <w:rPr>
                <w:rFonts w:ascii="Times New Roman" w:hAnsi="Times New Roman" w:cs="Times New Roman"/>
              </w:rPr>
            </w:pPr>
            <w:r w:rsidRPr="00E45840">
              <w:rPr>
                <w:rFonts w:ascii="Times New Roman" w:eastAsia="Times New Roman" w:hAnsi="Times New Roman" w:cs="Times New Roman"/>
                <w:b/>
              </w:rPr>
              <w:t xml:space="preserve">4 </w:t>
            </w:r>
          </w:p>
        </w:tc>
        <w:tc>
          <w:tcPr>
            <w:tcW w:w="480" w:type="dxa"/>
            <w:tcBorders>
              <w:top w:val="triple" w:sz="4" w:space="0" w:color="auto"/>
              <w:left w:val="double" w:sz="4" w:space="0" w:color="auto"/>
              <w:bottom w:val="thinThickSmallGap" w:sz="24" w:space="0" w:color="4F6228" w:themeColor="accent3" w:themeShade="80"/>
              <w:right w:val="double" w:sz="4" w:space="0" w:color="auto"/>
            </w:tcBorders>
            <w:vAlign w:val="center"/>
          </w:tcPr>
          <w:p w:rsidR="00325F0C" w:rsidRPr="00E45840" w:rsidRDefault="00325F0C" w:rsidP="0067547D">
            <w:pPr>
              <w:spacing w:line="259" w:lineRule="auto"/>
              <w:ind w:right="26"/>
              <w:jc w:val="center"/>
              <w:rPr>
                <w:rFonts w:ascii="Times New Roman" w:hAnsi="Times New Roman" w:cs="Times New Roman"/>
              </w:rPr>
            </w:pPr>
            <w:r w:rsidRPr="00E45840">
              <w:rPr>
                <w:rFonts w:ascii="Times New Roman" w:eastAsia="Times New Roman" w:hAnsi="Times New Roman" w:cs="Times New Roman"/>
                <w:b/>
              </w:rPr>
              <w:t xml:space="preserve">6 </w:t>
            </w:r>
          </w:p>
        </w:tc>
        <w:tc>
          <w:tcPr>
            <w:tcW w:w="480" w:type="dxa"/>
            <w:tcBorders>
              <w:top w:val="triple" w:sz="4" w:space="0" w:color="auto"/>
              <w:left w:val="double" w:sz="4" w:space="0" w:color="auto"/>
              <w:bottom w:val="thinThickSmallGap" w:sz="24" w:space="0" w:color="4F6228" w:themeColor="accent3" w:themeShade="80"/>
              <w:right w:val="double" w:sz="4" w:space="0" w:color="auto"/>
            </w:tcBorders>
            <w:vAlign w:val="center"/>
          </w:tcPr>
          <w:p w:rsidR="00325F0C" w:rsidRPr="00E45840" w:rsidRDefault="00325F0C" w:rsidP="0067547D">
            <w:pPr>
              <w:spacing w:line="259" w:lineRule="auto"/>
              <w:ind w:right="26"/>
              <w:jc w:val="center"/>
              <w:rPr>
                <w:rFonts w:ascii="Times New Roman" w:hAnsi="Times New Roman" w:cs="Times New Roman"/>
              </w:rPr>
            </w:pPr>
            <w:r w:rsidRPr="00E45840">
              <w:rPr>
                <w:rFonts w:ascii="Times New Roman" w:eastAsia="Times New Roman" w:hAnsi="Times New Roman" w:cs="Times New Roman"/>
                <w:b/>
              </w:rPr>
              <w:t xml:space="preserve">6 </w:t>
            </w:r>
          </w:p>
        </w:tc>
        <w:tc>
          <w:tcPr>
            <w:tcW w:w="480" w:type="dxa"/>
            <w:tcBorders>
              <w:top w:val="triple" w:sz="4" w:space="0" w:color="auto"/>
              <w:left w:val="double" w:sz="4" w:space="0" w:color="auto"/>
              <w:bottom w:val="thinThickSmallGap" w:sz="24" w:space="0" w:color="4F6228" w:themeColor="accent3" w:themeShade="80"/>
              <w:right w:val="double" w:sz="4" w:space="0" w:color="auto"/>
            </w:tcBorders>
            <w:vAlign w:val="center"/>
          </w:tcPr>
          <w:p w:rsidR="00325F0C" w:rsidRPr="00E45840" w:rsidRDefault="00325F0C" w:rsidP="0067547D">
            <w:pPr>
              <w:spacing w:line="259" w:lineRule="auto"/>
              <w:ind w:right="26"/>
              <w:jc w:val="center"/>
              <w:rPr>
                <w:rFonts w:ascii="Times New Roman" w:hAnsi="Times New Roman" w:cs="Times New Roman"/>
              </w:rPr>
            </w:pPr>
            <w:r w:rsidRPr="00E45840">
              <w:rPr>
                <w:rFonts w:ascii="Times New Roman" w:eastAsia="Times New Roman" w:hAnsi="Times New Roman" w:cs="Times New Roman"/>
                <w:b/>
              </w:rPr>
              <w:t xml:space="preserve">6 </w:t>
            </w:r>
          </w:p>
        </w:tc>
        <w:tc>
          <w:tcPr>
            <w:tcW w:w="481" w:type="dxa"/>
            <w:tcBorders>
              <w:top w:val="triple" w:sz="4" w:space="0" w:color="auto"/>
              <w:left w:val="double" w:sz="4" w:space="0" w:color="auto"/>
              <w:bottom w:val="thinThickSmallGap" w:sz="24" w:space="0" w:color="4F6228" w:themeColor="accent3" w:themeShade="80"/>
              <w:right w:val="double" w:sz="4" w:space="0" w:color="000000"/>
            </w:tcBorders>
            <w:vAlign w:val="center"/>
          </w:tcPr>
          <w:p w:rsidR="00325F0C" w:rsidRPr="00E45840" w:rsidRDefault="00325F0C" w:rsidP="0067547D">
            <w:pPr>
              <w:spacing w:line="259" w:lineRule="auto"/>
              <w:ind w:right="27"/>
              <w:jc w:val="center"/>
              <w:rPr>
                <w:rFonts w:ascii="Times New Roman" w:hAnsi="Times New Roman" w:cs="Times New Roman"/>
              </w:rPr>
            </w:pPr>
            <w:r w:rsidRPr="00E45840">
              <w:rPr>
                <w:rFonts w:ascii="Times New Roman" w:eastAsia="Times New Roman" w:hAnsi="Times New Roman" w:cs="Times New Roman"/>
                <w:b/>
              </w:rPr>
              <w:t xml:space="preserve">6 </w:t>
            </w:r>
          </w:p>
        </w:tc>
        <w:tc>
          <w:tcPr>
            <w:tcW w:w="480" w:type="dxa"/>
            <w:tcBorders>
              <w:top w:val="triple" w:sz="4" w:space="0" w:color="auto"/>
              <w:left w:val="double" w:sz="4" w:space="0" w:color="000000"/>
              <w:bottom w:val="thinThickSmallGap" w:sz="24" w:space="0" w:color="4F6228" w:themeColor="accent3" w:themeShade="80"/>
              <w:right w:val="double" w:sz="4" w:space="0" w:color="auto"/>
            </w:tcBorders>
            <w:vAlign w:val="center"/>
          </w:tcPr>
          <w:p w:rsidR="00325F0C" w:rsidRPr="00E45840" w:rsidRDefault="00325F0C" w:rsidP="0067547D">
            <w:pPr>
              <w:spacing w:line="259" w:lineRule="auto"/>
              <w:ind w:right="26"/>
              <w:jc w:val="center"/>
              <w:rPr>
                <w:rFonts w:ascii="Times New Roman" w:hAnsi="Times New Roman" w:cs="Times New Roman"/>
              </w:rPr>
            </w:pPr>
            <w:r w:rsidRPr="00E45840">
              <w:rPr>
                <w:rFonts w:ascii="Times New Roman" w:eastAsia="Times New Roman" w:hAnsi="Times New Roman" w:cs="Times New Roman"/>
                <w:b/>
              </w:rPr>
              <w:t xml:space="preserve">6 </w:t>
            </w:r>
          </w:p>
        </w:tc>
        <w:tc>
          <w:tcPr>
            <w:tcW w:w="480" w:type="dxa"/>
            <w:tcBorders>
              <w:top w:val="triple" w:sz="4" w:space="0" w:color="auto"/>
              <w:left w:val="double" w:sz="4" w:space="0" w:color="auto"/>
              <w:bottom w:val="thinThickSmallGap" w:sz="24" w:space="0" w:color="4F6228" w:themeColor="accent3" w:themeShade="80"/>
              <w:right w:val="double" w:sz="4" w:space="0" w:color="auto"/>
            </w:tcBorders>
            <w:vAlign w:val="center"/>
          </w:tcPr>
          <w:p w:rsidR="00325F0C" w:rsidRPr="00E45840" w:rsidRDefault="00325F0C" w:rsidP="0067547D">
            <w:pPr>
              <w:spacing w:line="259" w:lineRule="auto"/>
              <w:ind w:left="110"/>
              <w:rPr>
                <w:rFonts w:ascii="Times New Roman" w:hAnsi="Times New Roman" w:cs="Times New Roman"/>
              </w:rPr>
            </w:pPr>
            <w:r w:rsidRPr="00E45840">
              <w:rPr>
                <w:rFonts w:ascii="Times New Roman" w:eastAsia="Times New Roman" w:hAnsi="Times New Roman" w:cs="Times New Roman"/>
                <w:b/>
              </w:rPr>
              <w:t xml:space="preserve">6 </w:t>
            </w:r>
          </w:p>
        </w:tc>
        <w:tc>
          <w:tcPr>
            <w:tcW w:w="480" w:type="dxa"/>
            <w:tcBorders>
              <w:top w:val="triple" w:sz="4" w:space="0" w:color="auto"/>
              <w:left w:val="double" w:sz="4" w:space="0" w:color="auto"/>
              <w:bottom w:val="thinThickSmallGap" w:sz="24" w:space="0" w:color="4F6228" w:themeColor="accent3" w:themeShade="80"/>
              <w:right w:val="double" w:sz="4" w:space="0" w:color="auto"/>
            </w:tcBorders>
            <w:vAlign w:val="center"/>
          </w:tcPr>
          <w:p w:rsidR="00325F0C" w:rsidRPr="00E45840" w:rsidRDefault="00325F0C" w:rsidP="0067547D">
            <w:pPr>
              <w:spacing w:line="259" w:lineRule="auto"/>
              <w:ind w:left="110"/>
              <w:rPr>
                <w:rFonts w:ascii="Times New Roman" w:hAnsi="Times New Roman" w:cs="Times New Roman"/>
              </w:rPr>
            </w:pPr>
            <w:r w:rsidRPr="00E45840">
              <w:rPr>
                <w:rFonts w:ascii="Times New Roman" w:eastAsia="Times New Roman" w:hAnsi="Times New Roman" w:cs="Times New Roman"/>
                <w:b/>
              </w:rPr>
              <w:t xml:space="preserve">6 </w:t>
            </w:r>
          </w:p>
        </w:tc>
        <w:tc>
          <w:tcPr>
            <w:tcW w:w="502" w:type="dxa"/>
            <w:tcBorders>
              <w:top w:val="triple" w:sz="4" w:space="0" w:color="auto"/>
              <w:left w:val="double" w:sz="4" w:space="0" w:color="auto"/>
              <w:bottom w:val="thinThickSmallGap" w:sz="24" w:space="0" w:color="4F6228" w:themeColor="accent3" w:themeShade="80"/>
              <w:right w:val="thinThickSmallGap" w:sz="24" w:space="0" w:color="4F6228" w:themeColor="accent3" w:themeShade="80"/>
            </w:tcBorders>
            <w:vAlign w:val="center"/>
          </w:tcPr>
          <w:p w:rsidR="00325F0C" w:rsidRPr="00E45840" w:rsidRDefault="00325F0C" w:rsidP="0067547D">
            <w:pPr>
              <w:spacing w:line="259" w:lineRule="auto"/>
              <w:ind w:right="29"/>
              <w:jc w:val="center"/>
              <w:rPr>
                <w:rFonts w:ascii="Times New Roman" w:hAnsi="Times New Roman" w:cs="Times New Roman"/>
              </w:rPr>
            </w:pPr>
            <w:r w:rsidRPr="00E45840">
              <w:rPr>
                <w:rFonts w:ascii="Times New Roman" w:eastAsia="Times New Roman" w:hAnsi="Times New Roman" w:cs="Times New Roman"/>
                <w:b/>
              </w:rPr>
              <w:t xml:space="preserve">6 </w:t>
            </w:r>
          </w:p>
        </w:tc>
      </w:tr>
    </w:tbl>
    <w:p w:rsidR="00325F0C" w:rsidRPr="00727CEA" w:rsidRDefault="00325F0C" w:rsidP="00325F0C">
      <w:pPr>
        <w:spacing w:after="23" w:line="259" w:lineRule="auto"/>
        <w:rPr>
          <w:color w:val="FF0000"/>
          <w:sz w:val="22"/>
          <w:szCs w:val="22"/>
        </w:rPr>
      </w:pPr>
    </w:p>
    <w:p w:rsidR="003C655D" w:rsidRDefault="003C655D" w:rsidP="00E45840">
      <w:pPr>
        <w:ind w:right="12"/>
        <w:rPr>
          <w:sz w:val="22"/>
          <w:szCs w:val="22"/>
        </w:rPr>
      </w:pPr>
    </w:p>
    <w:p w:rsidR="00325F0C" w:rsidRPr="00E45840" w:rsidRDefault="00325F0C" w:rsidP="00E45840">
      <w:pPr>
        <w:ind w:right="12"/>
        <w:rPr>
          <w:sz w:val="22"/>
          <w:szCs w:val="22"/>
        </w:rPr>
      </w:pPr>
      <w:r w:rsidRPr="00E45840">
        <w:rPr>
          <w:sz w:val="22"/>
          <w:szCs w:val="22"/>
        </w:rPr>
        <w:t xml:space="preserve">Az előképzőt a tanulónak nem kötelező elvégeznie. </w:t>
      </w:r>
    </w:p>
    <w:p w:rsidR="00325F0C" w:rsidRPr="00E45840" w:rsidRDefault="00325F0C" w:rsidP="00325F0C">
      <w:pPr>
        <w:spacing w:line="259" w:lineRule="auto"/>
        <w:rPr>
          <w:sz w:val="22"/>
          <w:szCs w:val="22"/>
        </w:rPr>
      </w:pPr>
    </w:p>
    <w:tbl>
      <w:tblPr>
        <w:tblStyle w:val="TableGrid"/>
        <w:tblW w:w="8619" w:type="dxa"/>
        <w:tblInd w:w="0" w:type="dxa"/>
        <w:tblCellMar>
          <w:top w:w="5" w:type="dxa"/>
        </w:tblCellMar>
        <w:tblLook w:val="04A0" w:firstRow="1" w:lastRow="0" w:firstColumn="1" w:lastColumn="0" w:noHBand="0" w:noVBand="1"/>
      </w:tblPr>
      <w:tblGrid>
        <w:gridCol w:w="4111"/>
        <w:gridCol w:w="4508"/>
      </w:tblGrid>
      <w:tr w:rsidR="00325F0C" w:rsidRPr="00E45840" w:rsidTr="00E45840">
        <w:trPr>
          <w:trHeight w:val="271"/>
        </w:trPr>
        <w:tc>
          <w:tcPr>
            <w:tcW w:w="4111" w:type="dxa"/>
            <w:tcBorders>
              <w:top w:val="nil"/>
              <w:left w:val="nil"/>
              <w:bottom w:val="nil"/>
              <w:right w:val="nil"/>
            </w:tcBorders>
          </w:tcPr>
          <w:p w:rsidR="00325F0C" w:rsidRPr="00E45840" w:rsidRDefault="00325F0C" w:rsidP="0067547D">
            <w:pPr>
              <w:tabs>
                <w:tab w:val="center" w:pos="2833"/>
                <w:tab w:val="center" w:pos="3541"/>
              </w:tabs>
              <w:spacing w:line="259" w:lineRule="auto"/>
              <w:rPr>
                <w:rFonts w:ascii="Times New Roman" w:hAnsi="Times New Roman" w:cs="Times New Roman"/>
              </w:rPr>
            </w:pPr>
            <w:r w:rsidRPr="00E45840">
              <w:rPr>
                <w:rFonts w:ascii="Times New Roman" w:hAnsi="Times New Roman" w:cs="Times New Roman"/>
              </w:rPr>
              <w:t xml:space="preserve">Kötelező tantárgyak:  </w:t>
            </w:r>
            <w:r w:rsidRPr="00E45840">
              <w:rPr>
                <w:rFonts w:ascii="Times New Roman" w:hAnsi="Times New Roman" w:cs="Times New Roman"/>
              </w:rPr>
              <w:tab/>
            </w:r>
            <w:r w:rsidRPr="00E45840">
              <w:rPr>
                <w:rFonts w:ascii="Times New Roman" w:hAnsi="Times New Roman" w:cs="Times New Roman"/>
              </w:rPr>
              <w:tab/>
            </w:r>
          </w:p>
        </w:tc>
        <w:tc>
          <w:tcPr>
            <w:tcW w:w="4508" w:type="dxa"/>
            <w:tcBorders>
              <w:top w:val="nil"/>
              <w:left w:val="nil"/>
              <w:bottom w:val="nil"/>
              <w:right w:val="nil"/>
            </w:tcBorders>
          </w:tcPr>
          <w:p w:rsidR="00325F0C" w:rsidRPr="00E45840" w:rsidRDefault="00801E4E" w:rsidP="0067547D">
            <w:pPr>
              <w:spacing w:line="259" w:lineRule="auto"/>
              <w:rPr>
                <w:rFonts w:ascii="Times New Roman" w:hAnsi="Times New Roman" w:cs="Times New Roman"/>
              </w:rPr>
            </w:pPr>
            <w:r w:rsidRPr="00E45840">
              <w:rPr>
                <w:rFonts w:ascii="Times New Roman" w:hAnsi="Times New Roman" w:cs="Times New Roman"/>
              </w:rPr>
              <w:t>klasszikus balett (A. 1-</w:t>
            </w:r>
            <w:r w:rsidR="00325F0C" w:rsidRPr="00E45840">
              <w:rPr>
                <w:rFonts w:ascii="Times New Roman" w:hAnsi="Times New Roman" w:cs="Times New Roman"/>
              </w:rPr>
              <w:t xml:space="preserve"> 10-ig) </w:t>
            </w:r>
          </w:p>
        </w:tc>
      </w:tr>
      <w:tr w:rsidR="00325F0C" w:rsidRPr="00E45840" w:rsidTr="00E45840">
        <w:trPr>
          <w:trHeight w:val="276"/>
        </w:trPr>
        <w:tc>
          <w:tcPr>
            <w:tcW w:w="4111" w:type="dxa"/>
            <w:tcBorders>
              <w:top w:val="nil"/>
              <w:left w:val="nil"/>
              <w:bottom w:val="nil"/>
              <w:right w:val="nil"/>
            </w:tcBorders>
          </w:tcPr>
          <w:p w:rsidR="00325F0C" w:rsidRPr="00E45840" w:rsidRDefault="00325F0C" w:rsidP="0067547D">
            <w:pPr>
              <w:spacing w:line="259" w:lineRule="auto"/>
              <w:rPr>
                <w:rFonts w:ascii="Times New Roman" w:hAnsi="Times New Roman" w:cs="Times New Roman"/>
              </w:rPr>
            </w:pPr>
            <w:r w:rsidRPr="00E45840">
              <w:rPr>
                <w:rFonts w:ascii="Times New Roman" w:hAnsi="Times New Roman" w:cs="Times New Roman"/>
              </w:rPr>
              <w:tab/>
            </w:r>
            <w:r w:rsidRPr="00E45840">
              <w:rPr>
                <w:rFonts w:ascii="Times New Roman" w:hAnsi="Times New Roman" w:cs="Times New Roman"/>
              </w:rPr>
              <w:tab/>
            </w:r>
            <w:r w:rsidRPr="00E45840">
              <w:rPr>
                <w:rFonts w:ascii="Times New Roman" w:hAnsi="Times New Roman" w:cs="Times New Roman"/>
              </w:rPr>
              <w:tab/>
            </w:r>
            <w:r w:rsidRPr="00E45840">
              <w:rPr>
                <w:rFonts w:ascii="Times New Roman" w:hAnsi="Times New Roman" w:cs="Times New Roman"/>
              </w:rPr>
              <w:tab/>
            </w:r>
            <w:r w:rsidRPr="00E45840">
              <w:rPr>
                <w:rFonts w:ascii="Times New Roman" w:hAnsi="Times New Roman" w:cs="Times New Roman"/>
              </w:rPr>
              <w:tab/>
            </w:r>
          </w:p>
        </w:tc>
        <w:tc>
          <w:tcPr>
            <w:tcW w:w="4508" w:type="dxa"/>
            <w:tcBorders>
              <w:top w:val="nil"/>
              <w:left w:val="nil"/>
              <w:bottom w:val="nil"/>
              <w:right w:val="nil"/>
            </w:tcBorders>
          </w:tcPr>
          <w:p w:rsidR="00325F0C" w:rsidRPr="00E45840" w:rsidRDefault="00325F0C" w:rsidP="0067547D">
            <w:pPr>
              <w:spacing w:line="259" w:lineRule="auto"/>
              <w:rPr>
                <w:rFonts w:ascii="Times New Roman" w:hAnsi="Times New Roman" w:cs="Times New Roman"/>
              </w:rPr>
            </w:pPr>
            <w:r w:rsidRPr="00E45840">
              <w:rPr>
                <w:rFonts w:ascii="Times New Roman" w:hAnsi="Times New Roman" w:cs="Times New Roman"/>
              </w:rPr>
              <w:t xml:space="preserve">balettelőkészítő gimnasztika (Ek.1-2., A. 1-2.) </w:t>
            </w:r>
          </w:p>
        </w:tc>
      </w:tr>
      <w:tr w:rsidR="00325F0C" w:rsidRPr="00E45840" w:rsidTr="00E45840">
        <w:trPr>
          <w:trHeight w:val="276"/>
        </w:trPr>
        <w:tc>
          <w:tcPr>
            <w:tcW w:w="4111" w:type="dxa"/>
            <w:tcBorders>
              <w:top w:val="nil"/>
              <w:left w:val="nil"/>
              <w:bottom w:val="nil"/>
              <w:right w:val="nil"/>
            </w:tcBorders>
          </w:tcPr>
          <w:p w:rsidR="00325F0C" w:rsidRPr="00E45840" w:rsidRDefault="00325F0C" w:rsidP="0067547D">
            <w:pPr>
              <w:spacing w:line="259" w:lineRule="auto"/>
              <w:rPr>
                <w:rFonts w:ascii="Times New Roman" w:hAnsi="Times New Roman" w:cs="Times New Roman"/>
              </w:rPr>
            </w:pPr>
            <w:r w:rsidRPr="00E45840">
              <w:rPr>
                <w:rFonts w:ascii="Times New Roman" w:hAnsi="Times New Roman" w:cs="Times New Roman"/>
              </w:rPr>
              <w:tab/>
            </w:r>
            <w:r w:rsidRPr="00E45840">
              <w:rPr>
                <w:rFonts w:ascii="Times New Roman" w:hAnsi="Times New Roman" w:cs="Times New Roman"/>
              </w:rPr>
              <w:tab/>
            </w:r>
            <w:r w:rsidRPr="00E45840">
              <w:rPr>
                <w:rFonts w:ascii="Times New Roman" w:hAnsi="Times New Roman" w:cs="Times New Roman"/>
              </w:rPr>
              <w:tab/>
            </w:r>
            <w:r w:rsidRPr="00E45840">
              <w:rPr>
                <w:rFonts w:ascii="Times New Roman" w:hAnsi="Times New Roman" w:cs="Times New Roman"/>
              </w:rPr>
              <w:tab/>
            </w:r>
            <w:r w:rsidRPr="00E45840">
              <w:rPr>
                <w:rFonts w:ascii="Times New Roman" w:hAnsi="Times New Roman" w:cs="Times New Roman"/>
              </w:rPr>
              <w:tab/>
            </w:r>
          </w:p>
        </w:tc>
        <w:tc>
          <w:tcPr>
            <w:tcW w:w="4508" w:type="dxa"/>
            <w:tcBorders>
              <w:top w:val="nil"/>
              <w:left w:val="nil"/>
              <w:bottom w:val="nil"/>
              <w:right w:val="nil"/>
            </w:tcBorders>
          </w:tcPr>
          <w:p w:rsidR="00325F0C" w:rsidRPr="00E45840" w:rsidRDefault="00325F0C" w:rsidP="0067547D">
            <w:pPr>
              <w:spacing w:line="259" w:lineRule="auto"/>
              <w:rPr>
                <w:rFonts w:ascii="Times New Roman" w:hAnsi="Times New Roman" w:cs="Times New Roman"/>
              </w:rPr>
            </w:pPr>
            <w:r w:rsidRPr="00E45840">
              <w:rPr>
                <w:rFonts w:ascii="Times New Roman" w:hAnsi="Times New Roman" w:cs="Times New Roman"/>
              </w:rPr>
              <w:t xml:space="preserve">népi gyermekjáték (Ek. 1-2.) </w:t>
            </w:r>
          </w:p>
        </w:tc>
      </w:tr>
      <w:tr w:rsidR="00325F0C" w:rsidRPr="00E45840" w:rsidTr="00E45840">
        <w:trPr>
          <w:trHeight w:val="276"/>
        </w:trPr>
        <w:tc>
          <w:tcPr>
            <w:tcW w:w="4111" w:type="dxa"/>
            <w:tcBorders>
              <w:top w:val="nil"/>
              <w:left w:val="nil"/>
              <w:bottom w:val="nil"/>
              <w:right w:val="nil"/>
            </w:tcBorders>
          </w:tcPr>
          <w:p w:rsidR="00325F0C" w:rsidRPr="00E45840" w:rsidRDefault="00325F0C" w:rsidP="0067547D">
            <w:pPr>
              <w:spacing w:line="259" w:lineRule="auto"/>
              <w:rPr>
                <w:rFonts w:ascii="Times New Roman" w:hAnsi="Times New Roman" w:cs="Times New Roman"/>
              </w:rPr>
            </w:pPr>
            <w:r w:rsidRPr="00E45840">
              <w:rPr>
                <w:rFonts w:ascii="Times New Roman" w:hAnsi="Times New Roman" w:cs="Times New Roman"/>
              </w:rPr>
              <w:tab/>
            </w:r>
            <w:r w:rsidRPr="00E45840">
              <w:rPr>
                <w:rFonts w:ascii="Times New Roman" w:hAnsi="Times New Roman" w:cs="Times New Roman"/>
              </w:rPr>
              <w:tab/>
            </w:r>
            <w:r w:rsidRPr="00E45840">
              <w:rPr>
                <w:rFonts w:ascii="Times New Roman" w:hAnsi="Times New Roman" w:cs="Times New Roman"/>
              </w:rPr>
              <w:tab/>
            </w:r>
            <w:r w:rsidRPr="00E45840">
              <w:rPr>
                <w:rFonts w:ascii="Times New Roman" w:hAnsi="Times New Roman" w:cs="Times New Roman"/>
              </w:rPr>
              <w:tab/>
            </w:r>
            <w:r w:rsidRPr="00E45840">
              <w:rPr>
                <w:rFonts w:ascii="Times New Roman" w:hAnsi="Times New Roman" w:cs="Times New Roman"/>
              </w:rPr>
              <w:tab/>
            </w:r>
          </w:p>
        </w:tc>
        <w:tc>
          <w:tcPr>
            <w:tcW w:w="4508" w:type="dxa"/>
            <w:tcBorders>
              <w:top w:val="nil"/>
              <w:left w:val="nil"/>
              <w:bottom w:val="nil"/>
              <w:right w:val="nil"/>
            </w:tcBorders>
          </w:tcPr>
          <w:p w:rsidR="00325F0C" w:rsidRPr="00E45840" w:rsidRDefault="00801E4E" w:rsidP="00801E4E">
            <w:pPr>
              <w:spacing w:line="259" w:lineRule="auto"/>
              <w:rPr>
                <w:rFonts w:ascii="Times New Roman" w:hAnsi="Times New Roman" w:cs="Times New Roman"/>
              </w:rPr>
            </w:pPr>
            <w:r w:rsidRPr="00E45840">
              <w:rPr>
                <w:rFonts w:ascii="Times New Roman" w:hAnsi="Times New Roman" w:cs="Times New Roman"/>
              </w:rPr>
              <w:t xml:space="preserve">tánctörténet (.5-6., </w:t>
            </w:r>
            <w:r w:rsidR="00325F0C" w:rsidRPr="00E45840">
              <w:rPr>
                <w:rFonts w:ascii="Times New Roman" w:hAnsi="Times New Roman" w:cs="Times New Roman"/>
              </w:rPr>
              <w:t xml:space="preserve"> 7-8.) </w:t>
            </w:r>
          </w:p>
        </w:tc>
      </w:tr>
      <w:tr w:rsidR="00325F0C" w:rsidRPr="00727CEA" w:rsidTr="00E45840">
        <w:trPr>
          <w:trHeight w:val="276"/>
        </w:trPr>
        <w:tc>
          <w:tcPr>
            <w:tcW w:w="4111" w:type="dxa"/>
            <w:tcBorders>
              <w:top w:val="nil"/>
              <w:left w:val="nil"/>
              <w:bottom w:val="nil"/>
              <w:right w:val="nil"/>
            </w:tcBorders>
          </w:tcPr>
          <w:p w:rsidR="00325F0C" w:rsidRPr="00E45840" w:rsidRDefault="00325F0C" w:rsidP="0067547D">
            <w:pPr>
              <w:spacing w:line="259" w:lineRule="auto"/>
              <w:rPr>
                <w:rFonts w:ascii="Times New Roman" w:hAnsi="Times New Roman" w:cs="Times New Roman"/>
              </w:rPr>
            </w:pPr>
            <w:r w:rsidRPr="00E45840">
              <w:rPr>
                <w:rFonts w:ascii="Times New Roman" w:hAnsi="Times New Roman" w:cs="Times New Roman"/>
              </w:rPr>
              <w:t xml:space="preserve">Kötelezően választható tantárgyak:  </w:t>
            </w:r>
          </w:p>
        </w:tc>
        <w:tc>
          <w:tcPr>
            <w:tcW w:w="4508" w:type="dxa"/>
            <w:tcBorders>
              <w:top w:val="nil"/>
              <w:left w:val="nil"/>
              <w:bottom w:val="nil"/>
              <w:right w:val="nil"/>
            </w:tcBorders>
          </w:tcPr>
          <w:p w:rsidR="00325F0C" w:rsidRPr="00E45840" w:rsidRDefault="00325F0C" w:rsidP="0067547D">
            <w:pPr>
              <w:spacing w:line="259" w:lineRule="auto"/>
              <w:rPr>
                <w:rFonts w:ascii="Times New Roman" w:hAnsi="Times New Roman" w:cs="Times New Roman"/>
              </w:rPr>
            </w:pPr>
            <w:r w:rsidRPr="00E45840">
              <w:rPr>
                <w:rFonts w:ascii="Times New Roman" w:hAnsi="Times New Roman" w:cs="Times New Roman"/>
              </w:rPr>
              <w:t xml:space="preserve">néptánc (A. 3-6.) </w:t>
            </w:r>
          </w:p>
        </w:tc>
      </w:tr>
      <w:tr w:rsidR="00325F0C" w:rsidRPr="00727CEA" w:rsidTr="00E45840">
        <w:trPr>
          <w:trHeight w:val="276"/>
        </w:trPr>
        <w:tc>
          <w:tcPr>
            <w:tcW w:w="4111" w:type="dxa"/>
            <w:tcBorders>
              <w:top w:val="nil"/>
              <w:left w:val="nil"/>
              <w:bottom w:val="nil"/>
              <w:right w:val="nil"/>
            </w:tcBorders>
          </w:tcPr>
          <w:p w:rsidR="00325F0C" w:rsidRPr="00E45840" w:rsidRDefault="00325F0C" w:rsidP="0067547D">
            <w:pPr>
              <w:spacing w:line="259" w:lineRule="auto"/>
              <w:rPr>
                <w:rFonts w:ascii="Times New Roman" w:hAnsi="Times New Roman" w:cs="Times New Roman"/>
              </w:rPr>
            </w:pPr>
            <w:r w:rsidRPr="00E45840">
              <w:rPr>
                <w:rFonts w:ascii="Times New Roman" w:hAnsi="Times New Roman" w:cs="Times New Roman"/>
              </w:rPr>
              <w:tab/>
            </w:r>
            <w:r w:rsidRPr="00E45840">
              <w:rPr>
                <w:rFonts w:ascii="Times New Roman" w:hAnsi="Times New Roman" w:cs="Times New Roman"/>
              </w:rPr>
              <w:tab/>
            </w:r>
            <w:r w:rsidRPr="00E45840">
              <w:rPr>
                <w:rFonts w:ascii="Times New Roman" w:hAnsi="Times New Roman" w:cs="Times New Roman"/>
              </w:rPr>
              <w:tab/>
            </w:r>
            <w:r w:rsidRPr="00E45840">
              <w:rPr>
                <w:rFonts w:ascii="Times New Roman" w:hAnsi="Times New Roman" w:cs="Times New Roman"/>
              </w:rPr>
              <w:tab/>
            </w:r>
            <w:r w:rsidRPr="00E45840">
              <w:rPr>
                <w:rFonts w:ascii="Times New Roman" w:hAnsi="Times New Roman" w:cs="Times New Roman"/>
              </w:rPr>
              <w:tab/>
            </w:r>
          </w:p>
        </w:tc>
        <w:tc>
          <w:tcPr>
            <w:tcW w:w="4508" w:type="dxa"/>
            <w:tcBorders>
              <w:top w:val="nil"/>
              <w:left w:val="nil"/>
              <w:bottom w:val="nil"/>
              <w:right w:val="nil"/>
            </w:tcBorders>
          </w:tcPr>
          <w:p w:rsidR="00325F0C" w:rsidRPr="00E45840" w:rsidRDefault="00801E4E" w:rsidP="00801E4E">
            <w:pPr>
              <w:spacing w:line="259" w:lineRule="auto"/>
              <w:rPr>
                <w:rFonts w:ascii="Times New Roman" w:hAnsi="Times New Roman" w:cs="Times New Roman"/>
              </w:rPr>
            </w:pPr>
            <w:r w:rsidRPr="00E45840">
              <w:rPr>
                <w:rFonts w:ascii="Times New Roman" w:hAnsi="Times New Roman" w:cs="Times New Roman"/>
              </w:rPr>
              <w:t xml:space="preserve">társastánc (A. 3-4., </w:t>
            </w:r>
            <w:r w:rsidR="00325F0C" w:rsidRPr="00E45840">
              <w:rPr>
                <w:rFonts w:ascii="Times New Roman" w:hAnsi="Times New Roman" w:cs="Times New Roman"/>
              </w:rPr>
              <w:t xml:space="preserve"> 9-10.) </w:t>
            </w:r>
          </w:p>
        </w:tc>
      </w:tr>
      <w:tr w:rsidR="00325F0C" w:rsidRPr="00727CEA" w:rsidTr="00E45840">
        <w:trPr>
          <w:trHeight w:val="552"/>
        </w:trPr>
        <w:tc>
          <w:tcPr>
            <w:tcW w:w="4111" w:type="dxa"/>
            <w:tcBorders>
              <w:top w:val="nil"/>
              <w:left w:val="nil"/>
              <w:bottom w:val="nil"/>
              <w:right w:val="nil"/>
            </w:tcBorders>
          </w:tcPr>
          <w:p w:rsidR="00325F0C" w:rsidRPr="00E45840" w:rsidRDefault="00325F0C" w:rsidP="0067547D">
            <w:pPr>
              <w:spacing w:line="259" w:lineRule="auto"/>
              <w:rPr>
                <w:rFonts w:ascii="Times New Roman" w:hAnsi="Times New Roman" w:cs="Times New Roman"/>
              </w:rPr>
            </w:pPr>
            <w:r w:rsidRPr="00E45840">
              <w:rPr>
                <w:rFonts w:ascii="Times New Roman" w:hAnsi="Times New Roman" w:cs="Times New Roman"/>
              </w:rPr>
              <w:tab/>
            </w:r>
            <w:r w:rsidRPr="00E45840">
              <w:rPr>
                <w:rFonts w:ascii="Times New Roman" w:hAnsi="Times New Roman" w:cs="Times New Roman"/>
              </w:rPr>
              <w:tab/>
            </w:r>
            <w:r w:rsidRPr="00E45840">
              <w:rPr>
                <w:rFonts w:ascii="Times New Roman" w:hAnsi="Times New Roman" w:cs="Times New Roman"/>
              </w:rPr>
              <w:tab/>
            </w:r>
            <w:r w:rsidRPr="00E45840">
              <w:rPr>
                <w:rFonts w:ascii="Times New Roman" w:hAnsi="Times New Roman" w:cs="Times New Roman"/>
              </w:rPr>
              <w:tab/>
            </w:r>
            <w:r w:rsidRPr="00E45840">
              <w:rPr>
                <w:rFonts w:ascii="Times New Roman" w:hAnsi="Times New Roman" w:cs="Times New Roman"/>
              </w:rPr>
              <w:tab/>
            </w:r>
          </w:p>
          <w:p w:rsidR="00325F0C" w:rsidRPr="00E45840" w:rsidRDefault="00325F0C" w:rsidP="0067547D">
            <w:pPr>
              <w:spacing w:line="259" w:lineRule="auto"/>
              <w:rPr>
                <w:rFonts w:ascii="Times New Roman" w:hAnsi="Times New Roman" w:cs="Times New Roman"/>
              </w:rPr>
            </w:pPr>
          </w:p>
        </w:tc>
        <w:tc>
          <w:tcPr>
            <w:tcW w:w="4508" w:type="dxa"/>
            <w:tcBorders>
              <w:top w:val="nil"/>
              <w:left w:val="nil"/>
              <w:bottom w:val="nil"/>
              <w:right w:val="nil"/>
            </w:tcBorders>
          </w:tcPr>
          <w:p w:rsidR="00325F0C" w:rsidRPr="00E45840" w:rsidRDefault="00801E4E" w:rsidP="00801E4E">
            <w:pPr>
              <w:spacing w:line="259" w:lineRule="auto"/>
              <w:rPr>
                <w:rFonts w:ascii="Times New Roman" w:hAnsi="Times New Roman" w:cs="Times New Roman"/>
              </w:rPr>
            </w:pPr>
            <w:r w:rsidRPr="00E45840">
              <w:rPr>
                <w:rFonts w:ascii="Times New Roman" w:hAnsi="Times New Roman" w:cs="Times New Roman"/>
              </w:rPr>
              <w:t>moderntánc (</w:t>
            </w:r>
            <w:r w:rsidR="00325F0C" w:rsidRPr="00E45840">
              <w:rPr>
                <w:rFonts w:ascii="Times New Roman" w:hAnsi="Times New Roman" w:cs="Times New Roman"/>
              </w:rPr>
              <w:t xml:space="preserve"> 7-10.) </w:t>
            </w:r>
          </w:p>
        </w:tc>
      </w:tr>
      <w:tr w:rsidR="00325F0C" w:rsidRPr="00727CEA" w:rsidTr="00E45840">
        <w:trPr>
          <w:trHeight w:val="276"/>
        </w:trPr>
        <w:tc>
          <w:tcPr>
            <w:tcW w:w="4111" w:type="dxa"/>
            <w:tcBorders>
              <w:top w:val="nil"/>
              <w:left w:val="nil"/>
              <w:bottom w:val="nil"/>
              <w:right w:val="nil"/>
            </w:tcBorders>
          </w:tcPr>
          <w:p w:rsidR="00325F0C" w:rsidRPr="00E45840" w:rsidRDefault="00325F0C" w:rsidP="0067547D">
            <w:pPr>
              <w:tabs>
                <w:tab w:val="center" w:pos="3541"/>
              </w:tabs>
              <w:spacing w:line="259" w:lineRule="auto"/>
              <w:rPr>
                <w:rFonts w:ascii="Times New Roman" w:hAnsi="Times New Roman" w:cs="Times New Roman"/>
              </w:rPr>
            </w:pPr>
            <w:r w:rsidRPr="00E45840">
              <w:rPr>
                <w:rFonts w:ascii="Times New Roman" w:hAnsi="Times New Roman" w:cs="Times New Roman"/>
              </w:rPr>
              <w:t xml:space="preserve">Szabadon választható tantárgyak: </w:t>
            </w:r>
            <w:r w:rsidRPr="00E45840">
              <w:rPr>
                <w:rFonts w:ascii="Times New Roman" w:hAnsi="Times New Roman" w:cs="Times New Roman"/>
              </w:rPr>
              <w:tab/>
            </w:r>
          </w:p>
        </w:tc>
        <w:tc>
          <w:tcPr>
            <w:tcW w:w="4508" w:type="dxa"/>
            <w:tcBorders>
              <w:top w:val="nil"/>
              <w:left w:val="nil"/>
              <w:bottom w:val="nil"/>
              <w:right w:val="nil"/>
            </w:tcBorders>
          </w:tcPr>
          <w:p w:rsidR="00325F0C" w:rsidRPr="00E45840" w:rsidRDefault="00801E4E" w:rsidP="00801E4E">
            <w:pPr>
              <w:spacing w:line="259" w:lineRule="auto"/>
              <w:rPr>
                <w:rFonts w:ascii="Times New Roman" w:hAnsi="Times New Roman" w:cs="Times New Roman"/>
              </w:rPr>
            </w:pPr>
            <w:r w:rsidRPr="00E45840">
              <w:rPr>
                <w:rFonts w:ascii="Times New Roman" w:hAnsi="Times New Roman" w:cs="Times New Roman"/>
              </w:rPr>
              <w:t>társastánc (</w:t>
            </w:r>
            <w:r w:rsidR="00325F0C" w:rsidRPr="00E45840">
              <w:rPr>
                <w:rFonts w:ascii="Times New Roman" w:hAnsi="Times New Roman" w:cs="Times New Roman"/>
              </w:rPr>
              <w:t xml:space="preserve"> 5-6.) </w:t>
            </w:r>
          </w:p>
        </w:tc>
      </w:tr>
      <w:tr w:rsidR="00325F0C" w:rsidRPr="00727CEA" w:rsidTr="00E45840">
        <w:trPr>
          <w:trHeight w:val="1651"/>
        </w:trPr>
        <w:tc>
          <w:tcPr>
            <w:tcW w:w="4111" w:type="dxa"/>
            <w:tcBorders>
              <w:top w:val="nil"/>
              <w:left w:val="nil"/>
              <w:bottom w:val="nil"/>
              <w:right w:val="nil"/>
            </w:tcBorders>
          </w:tcPr>
          <w:p w:rsidR="00325F0C" w:rsidRPr="00E45840" w:rsidRDefault="00325F0C" w:rsidP="00E45840">
            <w:pPr>
              <w:spacing w:line="281" w:lineRule="auto"/>
              <w:ind w:right="37"/>
              <w:rPr>
                <w:rFonts w:ascii="Times New Roman" w:hAnsi="Times New Roman" w:cs="Times New Roman"/>
              </w:rPr>
            </w:pPr>
            <w:r w:rsidRPr="00E45840">
              <w:rPr>
                <w:rFonts w:ascii="Times New Roman" w:eastAsia="Times New Roman" w:hAnsi="Times New Roman" w:cs="Times New Roman"/>
                <w:i/>
              </w:rPr>
              <w:t xml:space="preserve">/a tanszak bármely, az életkori </w:t>
            </w:r>
            <w:r w:rsidRPr="00E45840">
              <w:rPr>
                <w:rFonts w:ascii="Times New Roman" w:eastAsia="Times New Roman" w:hAnsi="Times New Roman" w:cs="Times New Roman"/>
                <w:i/>
              </w:rPr>
              <w:tab/>
              <w:t xml:space="preserve"> sajátosságoknak megfelelő gyakorlati tantárgyak/</w:t>
            </w:r>
          </w:p>
          <w:p w:rsidR="002824DF" w:rsidRPr="00E45840" w:rsidRDefault="002824DF" w:rsidP="0067547D">
            <w:pPr>
              <w:spacing w:line="259" w:lineRule="auto"/>
              <w:rPr>
                <w:rFonts w:ascii="Times New Roman" w:hAnsi="Times New Roman" w:cs="Times New Roman"/>
              </w:rPr>
            </w:pPr>
          </w:p>
          <w:p w:rsidR="002824DF" w:rsidRPr="00E45840" w:rsidRDefault="002824DF" w:rsidP="002824DF">
            <w:pPr>
              <w:spacing w:after="14"/>
              <w:rPr>
                <w:rFonts w:ascii="Times New Roman" w:hAnsi="Times New Roman" w:cs="Times New Roman"/>
              </w:rPr>
            </w:pPr>
            <w:r w:rsidRPr="00E45840">
              <w:rPr>
                <w:rFonts w:ascii="Times New Roman" w:hAnsi="Times New Roman" w:cs="Times New Roman"/>
                <w:i/>
              </w:rPr>
              <w:t>Kompetenciák</w:t>
            </w:r>
          </w:p>
          <w:p w:rsidR="002824DF" w:rsidRPr="00E45840" w:rsidRDefault="002824DF" w:rsidP="002824DF">
            <w:pPr>
              <w:spacing w:after="14"/>
              <w:rPr>
                <w:rFonts w:ascii="Times New Roman" w:hAnsi="Times New Roman" w:cs="Times New Roman"/>
              </w:rPr>
            </w:pPr>
          </w:p>
          <w:p w:rsidR="002824DF" w:rsidRPr="00E45840" w:rsidRDefault="002824DF" w:rsidP="002824DF">
            <w:pPr>
              <w:ind w:right="13"/>
              <w:rPr>
                <w:rFonts w:ascii="Times New Roman" w:hAnsi="Times New Roman" w:cs="Times New Roman"/>
              </w:rPr>
            </w:pPr>
            <w:r w:rsidRPr="00E45840">
              <w:rPr>
                <w:rFonts w:ascii="Times New Roman" w:hAnsi="Times New Roman" w:cs="Times New Roman"/>
              </w:rPr>
              <w:t>A művé</w:t>
            </w:r>
            <w:r w:rsidR="00727CEA" w:rsidRPr="00E45840">
              <w:rPr>
                <w:rFonts w:ascii="Times New Roman" w:hAnsi="Times New Roman" w:cs="Times New Roman"/>
              </w:rPr>
              <w:t xml:space="preserve">szetoktatás során kialakítandó, </w:t>
            </w:r>
            <w:r w:rsidRPr="00E45840">
              <w:rPr>
                <w:rFonts w:ascii="Times New Roman" w:hAnsi="Times New Roman" w:cs="Times New Roman"/>
              </w:rPr>
              <w:t xml:space="preserve">megerősítendő és fejlesztendő ismeretek, képességek, attitűdök rendszerének leglényegesebb, alapvető elemei, amelyre a fejlesztési célok irányulnak. </w:t>
            </w:r>
          </w:p>
          <w:p w:rsidR="002824DF" w:rsidRPr="00E45840" w:rsidRDefault="002824DF" w:rsidP="0067547D">
            <w:pPr>
              <w:spacing w:line="259" w:lineRule="auto"/>
              <w:rPr>
                <w:rFonts w:ascii="Times New Roman" w:hAnsi="Times New Roman" w:cs="Times New Roman"/>
              </w:rPr>
            </w:pPr>
          </w:p>
          <w:p w:rsidR="00325F0C" w:rsidRPr="00E45840" w:rsidRDefault="00325F0C" w:rsidP="0067547D">
            <w:pPr>
              <w:spacing w:line="259" w:lineRule="auto"/>
              <w:rPr>
                <w:rFonts w:ascii="Times New Roman" w:hAnsi="Times New Roman" w:cs="Times New Roman"/>
              </w:rPr>
            </w:pPr>
          </w:p>
        </w:tc>
        <w:tc>
          <w:tcPr>
            <w:tcW w:w="4508" w:type="dxa"/>
            <w:tcBorders>
              <w:top w:val="nil"/>
              <w:left w:val="nil"/>
              <w:bottom w:val="nil"/>
              <w:right w:val="nil"/>
            </w:tcBorders>
          </w:tcPr>
          <w:p w:rsidR="00325F0C" w:rsidRPr="00E45840" w:rsidRDefault="00801E4E" w:rsidP="00E45840">
            <w:pPr>
              <w:spacing w:line="259" w:lineRule="auto"/>
              <w:ind w:left="-142"/>
              <w:rPr>
                <w:rFonts w:ascii="Times New Roman" w:hAnsi="Times New Roman" w:cs="Times New Roman"/>
              </w:rPr>
            </w:pPr>
            <w:r w:rsidRPr="00E45840">
              <w:rPr>
                <w:rFonts w:ascii="Times New Roman" w:hAnsi="Times New Roman" w:cs="Times New Roman"/>
              </w:rPr>
              <w:t>moderntánc (</w:t>
            </w:r>
            <w:r w:rsidR="00325F0C" w:rsidRPr="00E45840">
              <w:rPr>
                <w:rFonts w:ascii="Times New Roman" w:hAnsi="Times New Roman" w:cs="Times New Roman"/>
              </w:rPr>
              <w:t xml:space="preserve"> 3-4.) </w:t>
            </w:r>
          </w:p>
        </w:tc>
      </w:tr>
    </w:tbl>
    <w:p w:rsidR="00E45840" w:rsidRDefault="00E45840" w:rsidP="00617009">
      <w:pPr>
        <w:rPr>
          <w:b/>
          <w:u w:val="single"/>
        </w:rPr>
      </w:pPr>
    </w:p>
    <w:p w:rsidR="00E45840" w:rsidRDefault="00E45840" w:rsidP="00617009">
      <w:pPr>
        <w:rPr>
          <w:b/>
          <w:u w:val="single"/>
        </w:rPr>
      </w:pPr>
    </w:p>
    <w:p w:rsidR="00E45840" w:rsidRDefault="00E45840" w:rsidP="00617009">
      <w:pPr>
        <w:rPr>
          <w:b/>
          <w:u w:val="single"/>
        </w:rPr>
      </w:pPr>
    </w:p>
    <w:p w:rsidR="00E45840" w:rsidRDefault="00E45840" w:rsidP="00617009">
      <w:pPr>
        <w:rPr>
          <w:b/>
          <w:u w:val="single"/>
        </w:rPr>
      </w:pPr>
    </w:p>
    <w:p w:rsidR="00E45840" w:rsidRDefault="00E45840" w:rsidP="00617009">
      <w:pPr>
        <w:rPr>
          <w:b/>
          <w:u w:val="single"/>
        </w:rPr>
      </w:pPr>
    </w:p>
    <w:p w:rsidR="00E45840" w:rsidRDefault="00E45840" w:rsidP="00617009">
      <w:pPr>
        <w:rPr>
          <w:b/>
          <w:u w:val="single"/>
        </w:rPr>
      </w:pPr>
    </w:p>
    <w:p w:rsidR="0023114E" w:rsidRDefault="0023114E" w:rsidP="00617009">
      <w:pPr>
        <w:rPr>
          <w:b/>
          <w:u w:val="single"/>
        </w:rPr>
      </w:pPr>
    </w:p>
    <w:p w:rsidR="0023114E" w:rsidRDefault="0023114E" w:rsidP="00617009">
      <w:pPr>
        <w:rPr>
          <w:b/>
          <w:u w:val="single"/>
        </w:rPr>
      </w:pPr>
    </w:p>
    <w:p w:rsidR="0023114E" w:rsidRDefault="0023114E" w:rsidP="00617009">
      <w:pPr>
        <w:rPr>
          <w:b/>
          <w:u w:val="single"/>
        </w:rPr>
      </w:pPr>
    </w:p>
    <w:p w:rsidR="0023114E" w:rsidRDefault="0023114E" w:rsidP="00617009">
      <w:pPr>
        <w:rPr>
          <w:b/>
          <w:u w:val="single"/>
        </w:rPr>
      </w:pPr>
    </w:p>
    <w:p w:rsidR="0023114E" w:rsidRDefault="0023114E" w:rsidP="00617009">
      <w:pPr>
        <w:rPr>
          <w:b/>
          <w:u w:val="single"/>
        </w:rPr>
      </w:pPr>
    </w:p>
    <w:p w:rsidR="0023114E" w:rsidRDefault="0023114E" w:rsidP="00617009">
      <w:pPr>
        <w:rPr>
          <w:b/>
          <w:u w:val="single"/>
        </w:rPr>
      </w:pPr>
    </w:p>
    <w:p w:rsidR="00802D2C" w:rsidRDefault="00802D2C" w:rsidP="00617009">
      <w:pPr>
        <w:rPr>
          <w:b/>
          <w:u w:val="single"/>
        </w:rPr>
      </w:pPr>
    </w:p>
    <w:p w:rsidR="003C655D" w:rsidRDefault="003C655D" w:rsidP="00617009">
      <w:pPr>
        <w:rPr>
          <w:b/>
          <w:u w:val="single"/>
        </w:rPr>
      </w:pPr>
    </w:p>
    <w:p w:rsidR="003C655D" w:rsidRDefault="003C655D" w:rsidP="00617009">
      <w:pPr>
        <w:rPr>
          <w:b/>
          <w:u w:val="single"/>
        </w:rPr>
      </w:pPr>
    </w:p>
    <w:p w:rsidR="003C655D" w:rsidRDefault="003C655D" w:rsidP="00617009">
      <w:pPr>
        <w:rPr>
          <w:b/>
          <w:u w:val="single"/>
        </w:rPr>
      </w:pPr>
    </w:p>
    <w:p w:rsidR="00EC4FEB" w:rsidRDefault="00EC4FEB" w:rsidP="004C2C7F">
      <w:pPr>
        <w:jc w:val="center"/>
        <w:rPr>
          <w:b/>
          <w:u w:val="single"/>
        </w:rPr>
      </w:pPr>
    </w:p>
    <w:p w:rsidR="00617009" w:rsidRPr="00102235" w:rsidRDefault="0022298D" w:rsidP="004C2C7F">
      <w:pPr>
        <w:jc w:val="center"/>
        <w:rPr>
          <w:b/>
          <w:color w:val="002060"/>
          <w:u w:val="single"/>
        </w:rPr>
      </w:pPr>
      <w:r w:rsidRPr="00102235">
        <w:rPr>
          <w:b/>
          <w:color w:val="002060"/>
          <w:u w:val="single"/>
        </w:rPr>
        <w:lastRenderedPageBreak/>
        <w:t xml:space="preserve">7. </w:t>
      </w:r>
      <w:r w:rsidR="00676DBC" w:rsidRPr="00102235">
        <w:rPr>
          <w:b/>
          <w:color w:val="002060"/>
          <w:u w:val="single"/>
        </w:rPr>
        <w:t>Szak</w:t>
      </w:r>
      <w:r w:rsidR="008719E0" w:rsidRPr="00102235">
        <w:rPr>
          <w:b/>
          <w:color w:val="002060"/>
          <w:u w:val="single"/>
        </w:rPr>
        <w:t>közép</w:t>
      </w:r>
      <w:r w:rsidR="00676DBC" w:rsidRPr="00102235">
        <w:rPr>
          <w:b/>
          <w:color w:val="002060"/>
          <w:u w:val="single"/>
        </w:rPr>
        <w:t>iskola</w:t>
      </w:r>
      <w:r w:rsidR="002F487B" w:rsidRPr="00102235">
        <w:rPr>
          <w:b/>
          <w:color w:val="002060"/>
          <w:u w:val="single"/>
        </w:rPr>
        <w:t>:</w:t>
      </w:r>
    </w:p>
    <w:p w:rsidR="002F487B" w:rsidRDefault="002F487B" w:rsidP="00617009">
      <w:pPr>
        <w:rPr>
          <w:b/>
          <w:u w:val="single"/>
        </w:rPr>
      </w:pPr>
    </w:p>
    <w:p w:rsidR="002F487B" w:rsidRDefault="002F487B" w:rsidP="00617009">
      <w:pPr>
        <w:rPr>
          <w:b/>
          <w:u w:val="single"/>
        </w:rPr>
      </w:pPr>
    </w:p>
    <w:p w:rsidR="002F487B" w:rsidRPr="003955E8" w:rsidRDefault="002F487B" w:rsidP="003955E8">
      <w:pPr>
        <w:jc w:val="center"/>
        <w:rPr>
          <w:b/>
        </w:rPr>
      </w:pPr>
      <w:r w:rsidRPr="002F487B">
        <w:rPr>
          <w:b/>
          <w:noProof/>
        </w:rPr>
        <w:drawing>
          <wp:inline distT="0" distB="0" distL="0" distR="0">
            <wp:extent cx="871870" cy="1037692"/>
            <wp:effectExtent l="0" t="0" r="0" b="0"/>
            <wp:docPr id="8" name="Kép 8" descr="C:\Users\Lipták Zsolt\Desktop\Caduceu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pták Zsolt\Desktop\Caduceus.svg.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71804" cy="1037613"/>
                    </a:xfrm>
                    <a:prstGeom prst="rect">
                      <a:avLst/>
                    </a:prstGeom>
                    <a:noFill/>
                    <a:ln>
                      <a:noFill/>
                    </a:ln>
                  </pic:spPr>
                </pic:pic>
              </a:graphicData>
            </a:graphic>
          </wp:inline>
        </w:drawing>
      </w:r>
    </w:p>
    <w:p w:rsidR="00676DBC" w:rsidRDefault="00566213" w:rsidP="00617009">
      <w:pPr>
        <w:rPr>
          <w:b/>
          <w:u w:val="single"/>
        </w:rPr>
      </w:pPr>
      <w:r>
        <w:rPr>
          <w:b/>
          <w:noProof/>
          <w:u w:val="single"/>
        </w:rPr>
        <mc:AlternateContent>
          <mc:Choice Requires="wps">
            <w:drawing>
              <wp:anchor distT="0" distB="0" distL="114300" distR="114300" simplePos="0" relativeHeight="251659264" behindDoc="0" locked="0" layoutInCell="1" allowOverlap="1">
                <wp:simplePos x="0" y="0"/>
                <wp:positionH relativeFrom="column">
                  <wp:posOffset>38735</wp:posOffset>
                </wp:positionH>
                <wp:positionV relativeFrom="paragraph">
                  <wp:posOffset>105410</wp:posOffset>
                </wp:positionV>
                <wp:extent cx="6163310" cy="142875"/>
                <wp:effectExtent l="5715" t="17780" r="12700" b="10795"/>
                <wp:wrapNone/>
                <wp:docPr id="3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63310" cy="142875"/>
                        </a:xfrm>
                        <a:prstGeom prst="rightArrow">
                          <a:avLst>
                            <a:gd name="adj1" fmla="val 50000"/>
                            <a:gd name="adj2" fmla="val 1078444"/>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529ED" id="AutoShape 6" o:spid="_x0000_s1026" type="#_x0000_t13" style="position:absolute;margin-left:3.05pt;margin-top:8.3pt;width:485.3pt;height:11.2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" fillcolor="#00b050"/>
            </w:pict>
          </mc:Fallback>
        </mc:AlternateContent>
      </w:r>
    </w:p>
    <w:p w:rsidR="002F487B" w:rsidRDefault="002F487B" w:rsidP="00617009">
      <w:pPr>
        <w:rPr>
          <w:b/>
          <w:u w:val="single"/>
        </w:rPr>
      </w:pPr>
    </w:p>
    <w:p w:rsidR="002F487B" w:rsidRDefault="002F487B" w:rsidP="00617009">
      <w:pPr>
        <w:rPr>
          <w:b/>
          <w:u w:val="single"/>
        </w:rPr>
      </w:pPr>
    </w:p>
    <w:p w:rsidR="00676DBC" w:rsidRPr="00393812" w:rsidRDefault="0022298D" w:rsidP="00676DBC">
      <w:pPr>
        <w:rPr>
          <w:b/>
          <w:bCs/>
          <w:i/>
          <w:color w:val="0070C0"/>
          <w:sz w:val="22"/>
          <w:szCs w:val="22"/>
          <w:bdr w:val="none" w:sz="0" w:space="0" w:color="auto" w:frame="1"/>
          <w:shd w:val="clear" w:color="auto" w:fill="E5E5E5"/>
        </w:rPr>
      </w:pPr>
      <w:r w:rsidRPr="00393812">
        <w:rPr>
          <w:b/>
          <w:i/>
          <w:color w:val="0070C0"/>
          <w:sz w:val="22"/>
          <w:szCs w:val="22"/>
        </w:rPr>
        <w:t xml:space="preserve">7.1. </w:t>
      </w:r>
      <w:r w:rsidR="00676DBC" w:rsidRPr="00393812">
        <w:rPr>
          <w:b/>
          <w:i/>
          <w:color w:val="0070C0"/>
          <w:sz w:val="22"/>
          <w:szCs w:val="22"/>
        </w:rPr>
        <w:t>Hermész Szak</w:t>
      </w:r>
      <w:r w:rsidR="004D2B42" w:rsidRPr="00393812">
        <w:rPr>
          <w:b/>
          <w:i/>
          <w:color w:val="0070C0"/>
          <w:sz w:val="22"/>
          <w:szCs w:val="22"/>
        </w:rPr>
        <w:t>közép</w:t>
      </w:r>
      <w:r w:rsidR="00676DBC" w:rsidRPr="00393812">
        <w:rPr>
          <w:b/>
          <w:i/>
          <w:color w:val="0070C0"/>
          <w:sz w:val="22"/>
          <w:szCs w:val="22"/>
        </w:rPr>
        <w:t xml:space="preserve">iskolai Intézményegység: </w:t>
      </w:r>
    </w:p>
    <w:p w:rsidR="00676DBC" w:rsidRDefault="00676DBC" w:rsidP="00617009"/>
    <w:p w:rsidR="00676DBC" w:rsidRPr="00C91ADE" w:rsidRDefault="00676DBC" w:rsidP="00676DBC">
      <w:pPr>
        <w:jc w:val="both"/>
        <w:rPr>
          <w:sz w:val="22"/>
          <w:szCs w:val="22"/>
        </w:rPr>
      </w:pPr>
      <w:r>
        <w:tab/>
      </w:r>
      <w:r w:rsidRPr="00C91ADE">
        <w:rPr>
          <w:sz w:val="22"/>
          <w:szCs w:val="22"/>
        </w:rPr>
        <w:t>A görög mitológiában az életet megszépítő és megkönnyítő eszközök egész sorának ő a feltalálója.</w:t>
      </w:r>
    </w:p>
    <w:p w:rsidR="00676DBC" w:rsidRPr="00C91ADE" w:rsidRDefault="00676DBC" w:rsidP="00676DBC">
      <w:pPr>
        <w:jc w:val="both"/>
        <w:rPr>
          <w:sz w:val="22"/>
          <w:szCs w:val="22"/>
        </w:rPr>
      </w:pPr>
      <w:r w:rsidRPr="00C91ADE">
        <w:rPr>
          <w:sz w:val="22"/>
          <w:szCs w:val="22"/>
        </w:rPr>
        <w:tab/>
        <w:t>Ő a talpraesettség</w:t>
      </w:r>
      <w:r w:rsidR="00C91ADE" w:rsidRPr="00C91ADE">
        <w:rPr>
          <w:sz w:val="22"/>
          <w:szCs w:val="22"/>
        </w:rPr>
        <w:t>,</w:t>
      </w:r>
      <w:r w:rsidRPr="00C91ADE">
        <w:rPr>
          <w:sz w:val="22"/>
          <w:szCs w:val="22"/>
        </w:rPr>
        <w:t xml:space="preserve"> a szerencsés pillanat az önként kínálkozó jó alkalom mag</w:t>
      </w:r>
      <w:r w:rsidR="000910F7" w:rsidRPr="00C91ADE">
        <w:rPr>
          <w:sz w:val="22"/>
          <w:szCs w:val="22"/>
        </w:rPr>
        <w:t>a. Szolgálatra kész találékonysá</w:t>
      </w:r>
      <w:r w:rsidRPr="00C91ADE">
        <w:rPr>
          <w:sz w:val="22"/>
          <w:szCs w:val="22"/>
        </w:rPr>
        <w:t>ga megfér fur</w:t>
      </w:r>
      <w:r w:rsidR="000910F7" w:rsidRPr="00C91ADE">
        <w:rPr>
          <w:sz w:val="22"/>
          <w:szCs w:val="22"/>
        </w:rPr>
        <w:t xml:space="preserve">fangos kópéságaival. Ajándékozó, </w:t>
      </w:r>
      <w:r w:rsidRPr="00C91ADE">
        <w:rPr>
          <w:sz w:val="22"/>
          <w:szCs w:val="22"/>
        </w:rPr>
        <w:t>elragadóan gyermekded</w:t>
      </w:r>
      <w:r w:rsidR="000910F7" w:rsidRPr="00C91ADE">
        <w:rPr>
          <w:sz w:val="22"/>
          <w:szCs w:val="22"/>
        </w:rPr>
        <w:t xml:space="preserve">, </w:t>
      </w:r>
      <w:r w:rsidR="000910F7" w:rsidRPr="00C91ADE">
        <w:rPr>
          <w:b/>
          <w:i/>
          <w:sz w:val="22"/>
          <w:szCs w:val="22"/>
        </w:rPr>
        <w:t>kharidotés</w:t>
      </w:r>
      <w:r w:rsidR="000910F7" w:rsidRPr="00C91ADE">
        <w:rPr>
          <w:sz w:val="22"/>
          <w:szCs w:val="22"/>
        </w:rPr>
        <w:t xml:space="preserve"> is az ő mellékneve, amiben a kharis (</w:t>
      </w:r>
      <w:r w:rsidR="000910F7" w:rsidRPr="00C91ADE">
        <w:rPr>
          <w:i/>
          <w:sz w:val="22"/>
          <w:szCs w:val="22"/>
        </w:rPr>
        <w:t>a latin gratia</w:t>
      </w:r>
      <w:r w:rsidR="000910F7" w:rsidRPr="00C91ADE">
        <w:rPr>
          <w:sz w:val="22"/>
          <w:szCs w:val="22"/>
        </w:rPr>
        <w:t>) az ajándékozó mozdulat kedvessége jut kifejezésre. Akiben kárt tesz az sem tud rá komolyan haragudni, akárcsak egy csínytevő gyermekre.</w:t>
      </w:r>
      <w:r w:rsidR="003E1375" w:rsidRPr="00C91ADE">
        <w:rPr>
          <w:sz w:val="22"/>
          <w:szCs w:val="22"/>
        </w:rPr>
        <w:t xml:space="preserve"> A t</w:t>
      </w:r>
      <w:r w:rsidR="000910F7" w:rsidRPr="00C91ADE">
        <w:rPr>
          <w:sz w:val="22"/>
          <w:szCs w:val="22"/>
        </w:rPr>
        <w:t xml:space="preserve">olvajok istene s atyja a leghíresebb görög tolvajnak ú, </w:t>
      </w:r>
      <w:r w:rsidR="000910F7" w:rsidRPr="00C91ADE">
        <w:rPr>
          <w:b/>
          <w:i/>
          <w:sz w:val="22"/>
          <w:szCs w:val="22"/>
        </w:rPr>
        <w:t>Autolykosnak</w:t>
      </w:r>
      <w:r w:rsidR="000910F7" w:rsidRPr="00C91ADE">
        <w:rPr>
          <w:sz w:val="22"/>
          <w:szCs w:val="22"/>
        </w:rPr>
        <w:t xml:space="preserve"> a furfangos </w:t>
      </w:r>
      <w:r w:rsidR="000910F7" w:rsidRPr="00C91ADE">
        <w:rPr>
          <w:b/>
          <w:i/>
          <w:sz w:val="22"/>
          <w:szCs w:val="22"/>
        </w:rPr>
        <w:t>Odysseus</w:t>
      </w:r>
      <w:r w:rsidR="000910F7" w:rsidRPr="00C91ADE">
        <w:rPr>
          <w:sz w:val="22"/>
          <w:szCs w:val="22"/>
        </w:rPr>
        <w:t xml:space="preserve"> (</w:t>
      </w:r>
      <w:r w:rsidR="000910F7" w:rsidRPr="00C91ADE">
        <w:rPr>
          <w:i/>
          <w:sz w:val="22"/>
          <w:szCs w:val="22"/>
        </w:rPr>
        <w:t>Odüsszeus</w:t>
      </w:r>
      <w:r w:rsidR="000910F7" w:rsidRPr="00C91ADE">
        <w:rPr>
          <w:sz w:val="22"/>
          <w:szCs w:val="22"/>
        </w:rPr>
        <w:t>) anyai nagyatyjának.</w:t>
      </w:r>
    </w:p>
    <w:p w:rsidR="00FF323E" w:rsidRDefault="000910F7" w:rsidP="00676DBC">
      <w:pPr>
        <w:jc w:val="both"/>
      </w:pPr>
      <w:r w:rsidRPr="00C91ADE">
        <w:rPr>
          <w:sz w:val="22"/>
          <w:szCs w:val="22"/>
        </w:rPr>
        <w:tab/>
      </w:r>
      <w:r w:rsidR="003E1375" w:rsidRPr="00C91ADE">
        <w:rPr>
          <w:sz w:val="22"/>
          <w:szCs w:val="22"/>
        </w:rPr>
        <w:t>Amellet</w:t>
      </w:r>
      <w:r w:rsidRPr="00C91ADE">
        <w:rPr>
          <w:sz w:val="22"/>
          <w:szCs w:val="22"/>
        </w:rPr>
        <w:t>t – kivált sz</w:t>
      </w:r>
      <w:r w:rsidR="003E1375" w:rsidRPr="00C91ADE">
        <w:rPr>
          <w:sz w:val="22"/>
          <w:szCs w:val="22"/>
        </w:rPr>
        <w:t xml:space="preserve">ülőhazájában, </w:t>
      </w:r>
      <w:r w:rsidR="003E1375" w:rsidRPr="00C91ADE">
        <w:rPr>
          <w:i/>
          <w:sz w:val="22"/>
          <w:szCs w:val="22"/>
        </w:rPr>
        <w:t>Arkadiában</w:t>
      </w:r>
      <w:r w:rsidR="003E1375" w:rsidRPr="00C91ADE">
        <w:rPr>
          <w:sz w:val="22"/>
          <w:szCs w:val="22"/>
        </w:rPr>
        <w:t xml:space="preserve"> a nyáj növekedését a pásztorgondnok hasznát is tőle várták. </w:t>
      </w:r>
      <w:r w:rsidR="003E1375" w:rsidRPr="00C91ADE">
        <w:rPr>
          <w:i/>
          <w:sz w:val="22"/>
          <w:szCs w:val="22"/>
        </w:rPr>
        <w:t>Arkadia</w:t>
      </w:r>
      <w:r w:rsidR="003E1375" w:rsidRPr="00C91ADE">
        <w:rPr>
          <w:sz w:val="22"/>
          <w:szCs w:val="22"/>
        </w:rPr>
        <w:t xml:space="preserve"> pásztoristene, a kecskelábú </w:t>
      </w:r>
      <w:r w:rsidR="003E1375" w:rsidRPr="00C91ADE">
        <w:rPr>
          <w:b/>
          <w:i/>
          <w:sz w:val="22"/>
          <w:szCs w:val="22"/>
        </w:rPr>
        <w:t>Pan</w:t>
      </w:r>
      <w:r w:rsidR="003E1375" w:rsidRPr="00C91ADE">
        <w:rPr>
          <w:sz w:val="22"/>
          <w:szCs w:val="22"/>
        </w:rPr>
        <w:t xml:space="preserve"> is az ő </w:t>
      </w:r>
      <w:r w:rsidR="00FF323E" w:rsidRPr="00C91ADE">
        <w:rPr>
          <w:sz w:val="22"/>
          <w:szCs w:val="22"/>
        </w:rPr>
        <w:t>fia,</w:t>
      </w:r>
      <w:r w:rsidR="003E1375" w:rsidRPr="00C91ADE">
        <w:rPr>
          <w:sz w:val="22"/>
          <w:szCs w:val="22"/>
        </w:rPr>
        <w:t xml:space="preserve"> s mint </w:t>
      </w:r>
      <w:r w:rsidR="003E1375" w:rsidRPr="00C91ADE">
        <w:rPr>
          <w:i/>
          <w:sz w:val="22"/>
          <w:szCs w:val="22"/>
        </w:rPr>
        <w:t>kriohoros</w:t>
      </w:r>
      <w:r w:rsidR="003E1375" w:rsidRPr="00C91ADE">
        <w:rPr>
          <w:sz w:val="22"/>
          <w:szCs w:val="22"/>
        </w:rPr>
        <w:t>, a kost a vállán hordozó pásztor az elveszett jószág nyomára vezetető szerencsének is ő a biztosítéka. Általában ő az, aki minden zavarból kisegít. Útközben is áldozhattak neki, mert az ő fejével díszített oszlopok, ún. hermák álltak a keresztutakon, illetőleg néha mérföldkövekül is szolgáltak. A nyereségnek és a szerencsés útnak az istene, őa kereskedők pártfogója s ő a legmegbízhatóbb követ</w:t>
      </w:r>
      <w:r w:rsidR="00FF323E" w:rsidRPr="00C91ADE">
        <w:rPr>
          <w:sz w:val="22"/>
          <w:szCs w:val="22"/>
        </w:rPr>
        <w:t xml:space="preserve">, aki magának </w:t>
      </w:r>
      <w:r w:rsidR="00FF323E" w:rsidRPr="00C91ADE">
        <w:rPr>
          <w:b/>
          <w:i/>
          <w:sz w:val="22"/>
          <w:szCs w:val="22"/>
        </w:rPr>
        <w:t>Zeusnak</w:t>
      </w:r>
      <w:r w:rsidR="00FF323E" w:rsidRPr="00C91ADE">
        <w:rPr>
          <w:sz w:val="22"/>
          <w:szCs w:val="22"/>
        </w:rPr>
        <w:t xml:space="preserve"> is a szolgálatában állt.</w:t>
      </w:r>
    </w:p>
    <w:p w:rsidR="000910F7" w:rsidRPr="00676DBC" w:rsidRDefault="00FF323E" w:rsidP="00FF323E">
      <w:pPr>
        <w:jc w:val="right"/>
      </w:pPr>
      <w:r>
        <w:t>(</w:t>
      </w:r>
      <w:r w:rsidRPr="00FF323E">
        <w:rPr>
          <w:i/>
          <w:sz w:val="18"/>
          <w:szCs w:val="18"/>
        </w:rPr>
        <w:t>László Zoltán</w:t>
      </w:r>
      <w:r>
        <w:t>)</w:t>
      </w:r>
    </w:p>
    <w:p w:rsidR="00FF323E" w:rsidRDefault="00FF323E" w:rsidP="00FF323E">
      <w:pPr>
        <w:pStyle w:val="Cmsor1"/>
        <w:shd w:val="clear" w:color="auto" w:fill="F4F5F0"/>
        <w:spacing w:before="0" w:after="0" w:line="240" w:lineRule="atLeast"/>
        <w:textAlignment w:val="baseline"/>
        <w:rPr>
          <w:rFonts w:ascii="Times New Roman" w:hAnsi="Times New Roman"/>
          <w:b w:val="0"/>
          <w:sz w:val="22"/>
          <w:szCs w:val="22"/>
        </w:rPr>
      </w:pPr>
    </w:p>
    <w:p w:rsidR="00FF323E" w:rsidRPr="00393812" w:rsidRDefault="0022298D" w:rsidP="0022298D">
      <w:pPr>
        <w:pStyle w:val="Cmsor1"/>
        <w:shd w:val="clear" w:color="auto" w:fill="F4F5F0"/>
        <w:spacing w:before="0" w:after="0" w:line="240" w:lineRule="atLeast"/>
        <w:textAlignment w:val="baseline"/>
        <w:rPr>
          <w:rFonts w:ascii="Times New Roman" w:hAnsi="Times New Roman"/>
          <w:i/>
          <w:color w:val="0070C0"/>
          <w:sz w:val="22"/>
          <w:szCs w:val="22"/>
        </w:rPr>
      </w:pPr>
      <w:r w:rsidRPr="00393812">
        <w:rPr>
          <w:rFonts w:ascii="Times New Roman" w:hAnsi="Times New Roman"/>
          <w:i/>
          <w:color w:val="0070C0"/>
          <w:sz w:val="22"/>
          <w:szCs w:val="22"/>
        </w:rPr>
        <w:t xml:space="preserve">7.2. </w:t>
      </w:r>
      <w:r w:rsidR="00FF323E" w:rsidRPr="00393812">
        <w:rPr>
          <w:rFonts w:ascii="Times New Roman" w:hAnsi="Times New Roman"/>
          <w:i/>
          <w:color w:val="0070C0"/>
          <w:sz w:val="22"/>
          <w:szCs w:val="22"/>
        </w:rPr>
        <w:t xml:space="preserve">Mottónk: </w:t>
      </w:r>
    </w:p>
    <w:p w:rsidR="0022298D" w:rsidRPr="0022298D" w:rsidRDefault="0022298D" w:rsidP="0022298D"/>
    <w:p w:rsidR="00FF323E" w:rsidRDefault="00FF323E" w:rsidP="00FF323E">
      <w:pPr>
        <w:pStyle w:val="Cmsor1"/>
        <w:shd w:val="clear" w:color="auto" w:fill="F4F5F0"/>
        <w:spacing w:before="0" w:after="0" w:line="240" w:lineRule="atLeast"/>
        <w:jc w:val="center"/>
        <w:textAlignment w:val="baseline"/>
        <w:rPr>
          <w:rFonts w:ascii="Times New Roman" w:hAnsi="Times New Roman"/>
          <w:sz w:val="22"/>
          <w:szCs w:val="22"/>
          <w:shd w:val="clear" w:color="auto" w:fill="F4F5F0"/>
        </w:rPr>
      </w:pPr>
      <w:r w:rsidRPr="00FE6A4F">
        <w:rPr>
          <w:rFonts w:ascii="Times New Roman" w:hAnsi="Times New Roman"/>
          <w:sz w:val="22"/>
          <w:szCs w:val="22"/>
          <w:shd w:val="clear" w:color="auto" w:fill="F4F5F0"/>
        </w:rPr>
        <w:t>Azoknak, akik hisznek, nem kell bizonyíték, azoknak, akik nem hisznek, nem létezik bizonyíték.</w:t>
      </w:r>
    </w:p>
    <w:p w:rsidR="00FF323E" w:rsidRPr="00FE6A4F" w:rsidRDefault="00FF323E" w:rsidP="00FF323E">
      <w:pPr>
        <w:pStyle w:val="Cmsor1"/>
        <w:shd w:val="clear" w:color="auto" w:fill="F4F5F0"/>
        <w:spacing w:before="0" w:after="0" w:line="240" w:lineRule="atLeast"/>
        <w:jc w:val="center"/>
        <w:textAlignment w:val="baseline"/>
        <w:rPr>
          <w:rFonts w:ascii="Times New Roman" w:hAnsi="Times New Roman"/>
          <w:b w:val="0"/>
          <w:sz w:val="22"/>
          <w:szCs w:val="22"/>
        </w:rPr>
      </w:pPr>
      <w:r w:rsidRPr="00FE6A4F">
        <w:rPr>
          <w:rFonts w:ascii="Times New Roman" w:hAnsi="Times New Roman"/>
          <w:b w:val="0"/>
          <w:sz w:val="22"/>
          <w:szCs w:val="22"/>
          <w:shd w:val="clear" w:color="auto" w:fill="F4F5F0"/>
        </w:rPr>
        <w:t>(</w:t>
      </w:r>
      <w:r w:rsidRPr="0067297E">
        <w:rPr>
          <w:rFonts w:ascii="Times New Roman" w:hAnsi="Times New Roman"/>
          <w:b w:val="0"/>
          <w:i/>
          <w:sz w:val="22"/>
          <w:szCs w:val="22"/>
        </w:rPr>
        <w:t>Stuart Chase</w:t>
      </w:r>
      <w:r w:rsidRPr="00FE6A4F">
        <w:rPr>
          <w:rFonts w:ascii="Times New Roman" w:hAnsi="Times New Roman"/>
          <w:b w:val="0"/>
          <w:sz w:val="22"/>
          <w:szCs w:val="22"/>
        </w:rPr>
        <w:t>)</w:t>
      </w:r>
    </w:p>
    <w:p w:rsidR="00FF323E" w:rsidRPr="00393812" w:rsidRDefault="00FF323E" w:rsidP="00FD21FE">
      <w:pPr>
        <w:pStyle w:val="Nincstrkz"/>
        <w:spacing w:line="276" w:lineRule="auto"/>
        <w:jc w:val="both"/>
        <w:rPr>
          <w:color w:val="0070C0"/>
          <w:sz w:val="22"/>
          <w:szCs w:val="22"/>
        </w:rPr>
      </w:pPr>
    </w:p>
    <w:p w:rsidR="00FD21FE" w:rsidRPr="00393812" w:rsidRDefault="00FD21FE" w:rsidP="00FD21FE">
      <w:pPr>
        <w:pStyle w:val="Nincstrkz"/>
        <w:spacing w:line="276" w:lineRule="auto"/>
        <w:jc w:val="both"/>
        <w:rPr>
          <w:b/>
          <w:i/>
          <w:color w:val="0070C0"/>
          <w:sz w:val="22"/>
          <w:szCs w:val="22"/>
        </w:rPr>
      </w:pPr>
      <w:r w:rsidRPr="00393812">
        <w:rPr>
          <w:b/>
          <w:i/>
          <w:color w:val="0070C0"/>
          <w:sz w:val="22"/>
          <w:szCs w:val="22"/>
        </w:rPr>
        <w:t>7.3. Rövid történetünk:</w:t>
      </w:r>
    </w:p>
    <w:p w:rsidR="00404AAF" w:rsidRPr="00FF323E" w:rsidRDefault="00C33F0C" w:rsidP="00FF323E">
      <w:pPr>
        <w:pStyle w:val="Nincstrkz"/>
        <w:spacing w:line="276" w:lineRule="auto"/>
        <w:ind w:firstLine="708"/>
        <w:jc w:val="both"/>
        <w:rPr>
          <w:sz w:val="22"/>
          <w:szCs w:val="22"/>
        </w:rPr>
      </w:pPr>
      <w:r>
        <w:rPr>
          <w:sz w:val="22"/>
          <w:szCs w:val="22"/>
        </w:rPr>
        <w:t>Iskolánkban 2002</w:t>
      </w:r>
      <w:r w:rsidR="00617009" w:rsidRPr="00FE6A4F">
        <w:rPr>
          <w:sz w:val="22"/>
          <w:szCs w:val="22"/>
        </w:rPr>
        <w:t xml:space="preserve"> – ben kezdődött el a szakiskolai kereskedelmi szakképzés. </w:t>
      </w:r>
      <w:r>
        <w:rPr>
          <w:sz w:val="22"/>
          <w:szCs w:val="22"/>
        </w:rPr>
        <w:t xml:space="preserve">Előtte, egy évvel már bevezették a háziasszonyképzést. </w:t>
      </w:r>
      <w:r w:rsidR="00617009" w:rsidRPr="00FE6A4F">
        <w:rPr>
          <w:sz w:val="22"/>
          <w:szCs w:val="22"/>
        </w:rPr>
        <w:t>Bőcs és mikro térségéből fogadjuk az érdeklődő tanulókat.</w:t>
      </w:r>
    </w:p>
    <w:p w:rsidR="00617009" w:rsidRPr="00C91ADE" w:rsidRDefault="00617009" w:rsidP="00617009">
      <w:pPr>
        <w:pStyle w:val="Nincstrkz"/>
        <w:spacing w:line="276" w:lineRule="auto"/>
        <w:ind w:firstLine="708"/>
        <w:jc w:val="both"/>
        <w:rPr>
          <w:color w:val="FF0000"/>
          <w:sz w:val="22"/>
          <w:szCs w:val="22"/>
        </w:rPr>
      </w:pPr>
      <w:r w:rsidRPr="00C91ADE">
        <w:rPr>
          <w:sz w:val="22"/>
          <w:szCs w:val="22"/>
        </w:rPr>
        <w:t xml:space="preserve">Az első két évfolyam, általános pedagógiai szakaszban (9-10.) az általános műveltséget megalapozó képzésen túl a képesség-kibontakoztató program keretein belül kiemelten oktatjuk az informatikát, az idegen nyelvet, a szakmai kommunikációt és a szakmai orientációs tárgyakat. Pályázati lehetőségből képzésben tartást és továbbképzési orientációt, tehetséggondozást végzünk. </w:t>
      </w:r>
      <w:r w:rsidRPr="00C91ADE">
        <w:rPr>
          <w:sz w:val="22"/>
          <w:szCs w:val="22"/>
        </w:rPr>
        <w:tab/>
        <w:t xml:space="preserve">Lehetőséget biztosítunk a helyi sportegyesület keretei között a versenysportba való bekapcsolódásra, igény szerint művészeti tevékenységre </w:t>
      </w:r>
      <w:r w:rsidRPr="00C91ADE">
        <w:rPr>
          <w:i/>
          <w:iCs/>
          <w:sz w:val="22"/>
          <w:szCs w:val="22"/>
        </w:rPr>
        <w:t>(zene, néptánc, társastánc)</w:t>
      </w:r>
      <w:r w:rsidRPr="00C91ADE">
        <w:rPr>
          <w:sz w:val="22"/>
          <w:szCs w:val="22"/>
        </w:rPr>
        <w:t>; támogatjuk a különböző pályázati ösztöndíjprogramokba való bekapcsolódást.</w:t>
      </w:r>
    </w:p>
    <w:p w:rsidR="00617009" w:rsidRPr="00C91ADE" w:rsidRDefault="00617009" w:rsidP="00AB613E">
      <w:pPr>
        <w:spacing w:before="100" w:beforeAutospacing="1" w:after="100" w:afterAutospacing="1" w:line="276" w:lineRule="auto"/>
        <w:ind w:firstLine="708"/>
        <w:jc w:val="both"/>
        <w:rPr>
          <w:sz w:val="22"/>
          <w:szCs w:val="22"/>
        </w:rPr>
      </w:pPr>
      <w:r w:rsidRPr="00C91ADE">
        <w:rPr>
          <w:sz w:val="22"/>
          <w:szCs w:val="22"/>
        </w:rPr>
        <w:t xml:space="preserve">A szakképző évfolyamokon az új OKJ - nak megfelelően bolti eladó szakmát oktatunk, élelmiszer és vegyi áru eladó elágazással, segítünk a gyakorlati helyek biztosításában. Magas színvonalú </w:t>
      </w:r>
      <w:r w:rsidRPr="00C91ADE">
        <w:rPr>
          <w:sz w:val="22"/>
          <w:szCs w:val="22"/>
        </w:rPr>
        <w:lastRenderedPageBreak/>
        <w:t>elméleti és gyakorlati oktatással, kiváló tárgyi feltételekkel, a legkorszerűbb informatikai eszközökkel felszerelt oktatóteremmel segítjük elő az oktatást az országos szakiskolai versenyeken való részvételt, az eredményes szakmai vizsgát. Az oktatás korszerűsítésének érdekében, tankabinetet alakítottunk ki, ahol tanulóink, életszerű körülmények között gyakorolhatják a szakma sajátosságait.  Évek tapasztalatai alapján állíthatjuk a nálunk végzett tanulók elhelyezkedési lehetőségei kiemelkedően jók, s igény szerint a továbbtanulásban is segítséget nyújtunk.</w:t>
      </w:r>
    </w:p>
    <w:p w:rsidR="00FD21FE" w:rsidRDefault="00FD21FE" w:rsidP="008F5293">
      <w:pPr>
        <w:spacing w:before="100" w:beforeAutospacing="1" w:after="100" w:afterAutospacing="1"/>
      </w:pPr>
    </w:p>
    <w:p w:rsidR="00FD21FE" w:rsidRDefault="00FD21FE" w:rsidP="00617009">
      <w:pPr>
        <w:spacing w:before="100" w:beforeAutospacing="1" w:after="100" w:afterAutospacing="1"/>
        <w:ind w:firstLine="708"/>
        <w:jc w:val="center"/>
      </w:pPr>
    </w:p>
    <w:p w:rsidR="00EC4FEB" w:rsidRDefault="00EC4FEB" w:rsidP="00617009">
      <w:pPr>
        <w:spacing w:before="100" w:beforeAutospacing="1" w:after="100" w:afterAutospacing="1"/>
        <w:ind w:firstLine="708"/>
        <w:jc w:val="center"/>
      </w:pPr>
    </w:p>
    <w:p w:rsidR="00EC4FEB" w:rsidRDefault="00EC4FEB" w:rsidP="00617009">
      <w:pPr>
        <w:spacing w:before="100" w:beforeAutospacing="1" w:after="100" w:afterAutospacing="1"/>
        <w:ind w:firstLine="708"/>
        <w:jc w:val="center"/>
      </w:pPr>
    </w:p>
    <w:p w:rsidR="00EC4FEB" w:rsidRDefault="00EC4FEB" w:rsidP="00617009">
      <w:pPr>
        <w:spacing w:before="100" w:beforeAutospacing="1" w:after="100" w:afterAutospacing="1"/>
        <w:ind w:firstLine="708"/>
        <w:jc w:val="center"/>
      </w:pPr>
    </w:p>
    <w:p w:rsidR="00EC4FEB" w:rsidRDefault="00EC4FEB" w:rsidP="00617009">
      <w:pPr>
        <w:spacing w:before="100" w:beforeAutospacing="1" w:after="100" w:afterAutospacing="1"/>
        <w:ind w:firstLine="708"/>
        <w:jc w:val="center"/>
      </w:pPr>
    </w:p>
    <w:p w:rsidR="00EC4FEB" w:rsidRDefault="00EC4FEB" w:rsidP="00617009">
      <w:pPr>
        <w:spacing w:before="100" w:beforeAutospacing="1" w:after="100" w:afterAutospacing="1"/>
        <w:ind w:firstLine="708"/>
        <w:jc w:val="center"/>
      </w:pPr>
    </w:p>
    <w:p w:rsidR="00EC4FEB" w:rsidRDefault="00EC4FEB" w:rsidP="00617009">
      <w:pPr>
        <w:spacing w:before="100" w:beforeAutospacing="1" w:after="100" w:afterAutospacing="1"/>
        <w:ind w:firstLine="708"/>
        <w:jc w:val="center"/>
      </w:pPr>
    </w:p>
    <w:p w:rsidR="00EC4FEB" w:rsidRDefault="00EC4FEB" w:rsidP="00617009">
      <w:pPr>
        <w:spacing w:before="100" w:beforeAutospacing="1" w:after="100" w:afterAutospacing="1"/>
        <w:ind w:firstLine="708"/>
        <w:jc w:val="center"/>
      </w:pPr>
    </w:p>
    <w:p w:rsidR="00EC4FEB" w:rsidRDefault="00EC4FEB" w:rsidP="00617009">
      <w:pPr>
        <w:spacing w:before="100" w:beforeAutospacing="1" w:after="100" w:afterAutospacing="1"/>
        <w:ind w:firstLine="708"/>
        <w:jc w:val="center"/>
      </w:pPr>
    </w:p>
    <w:p w:rsidR="00EC4FEB" w:rsidRDefault="00EC4FEB" w:rsidP="00617009">
      <w:pPr>
        <w:spacing w:before="100" w:beforeAutospacing="1" w:after="100" w:afterAutospacing="1"/>
        <w:ind w:firstLine="708"/>
        <w:jc w:val="center"/>
      </w:pPr>
    </w:p>
    <w:p w:rsidR="00EC4FEB" w:rsidRDefault="00EC4FEB" w:rsidP="00617009">
      <w:pPr>
        <w:spacing w:before="100" w:beforeAutospacing="1" w:after="100" w:afterAutospacing="1"/>
        <w:ind w:firstLine="708"/>
        <w:jc w:val="center"/>
      </w:pPr>
    </w:p>
    <w:p w:rsidR="00EC4FEB" w:rsidRDefault="00EC4FEB" w:rsidP="00617009">
      <w:pPr>
        <w:spacing w:before="100" w:beforeAutospacing="1" w:after="100" w:afterAutospacing="1"/>
        <w:ind w:firstLine="708"/>
        <w:jc w:val="center"/>
      </w:pPr>
    </w:p>
    <w:p w:rsidR="00EC4FEB" w:rsidRDefault="00EC4FEB" w:rsidP="00617009">
      <w:pPr>
        <w:spacing w:before="100" w:beforeAutospacing="1" w:after="100" w:afterAutospacing="1"/>
        <w:ind w:firstLine="708"/>
        <w:jc w:val="center"/>
      </w:pPr>
    </w:p>
    <w:p w:rsidR="00EC4FEB" w:rsidRDefault="00EC4FEB" w:rsidP="00617009">
      <w:pPr>
        <w:spacing w:before="100" w:beforeAutospacing="1" w:after="100" w:afterAutospacing="1"/>
        <w:ind w:firstLine="708"/>
        <w:jc w:val="center"/>
      </w:pPr>
    </w:p>
    <w:p w:rsidR="00EC4FEB" w:rsidRDefault="00EC4FEB" w:rsidP="00617009">
      <w:pPr>
        <w:spacing w:before="100" w:beforeAutospacing="1" w:after="100" w:afterAutospacing="1"/>
        <w:ind w:firstLine="708"/>
        <w:jc w:val="center"/>
      </w:pPr>
    </w:p>
    <w:p w:rsidR="00EC4FEB" w:rsidRDefault="00EC4FEB" w:rsidP="00617009">
      <w:pPr>
        <w:spacing w:before="100" w:beforeAutospacing="1" w:after="100" w:afterAutospacing="1"/>
        <w:ind w:firstLine="708"/>
        <w:jc w:val="center"/>
      </w:pPr>
    </w:p>
    <w:p w:rsidR="00EC4FEB" w:rsidRDefault="00EC4FEB" w:rsidP="00617009">
      <w:pPr>
        <w:spacing w:before="100" w:beforeAutospacing="1" w:after="100" w:afterAutospacing="1"/>
        <w:ind w:firstLine="708"/>
        <w:jc w:val="center"/>
      </w:pPr>
    </w:p>
    <w:p w:rsidR="00EC4FEB" w:rsidRDefault="00EC4FEB" w:rsidP="00102235">
      <w:pPr>
        <w:spacing w:before="100" w:beforeAutospacing="1" w:after="100" w:afterAutospacing="1"/>
      </w:pPr>
    </w:p>
    <w:p w:rsidR="003955E8" w:rsidRDefault="003955E8" w:rsidP="00617009">
      <w:pPr>
        <w:spacing w:before="100" w:beforeAutospacing="1" w:after="100" w:afterAutospacing="1"/>
        <w:ind w:firstLine="708"/>
        <w:jc w:val="center"/>
        <w:rPr>
          <w:b/>
          <w:color w:val="002060"/>
          <w:sz w:val="22"/>
          <w:szCs w:val="22"/>
          <w:u w:val="single"/>
        </w:rPr>
      </w:pPr>
    </w:p>
    <w:p w:rsidR="00EC4FEB" w:rsidRPr="00102235" w:rsidRDefault="00744867" w:rsidP="00617009">
      <w:pPr>
        <w:spacing w:before="100" w:beforeAutospacing="1" w:after="100" w:afterAutospacing="1"/>
        <w:ind w:firstLine="708"/>
        <w:jc w:val="center"/>
        <w:rPr>
          <w:b/>
          <w:color w:val="002060"/>
          <w:sz w:val="22"/>
          <w:szCs w:val="22"/>
          <w:u w:val="single"/>
        </w:rPr>
      </w:pPr>
      <w:r w:rsidRPr="00102235">
        <w:rPr>
          <w:b/>
          <w:color w:val="002060"/>
          <w:sz w:val="22"/>
          <w:szCs w:val="22"/>
          <w:u w:val="single"/>
        </w:rPr>
        <w:lastRenderedPageBreak/>
        <w:t>8.</w:t>
      </w:r>
      <w:r w:rsidR="003A36C3" w:rsidRPr="00102235">
        <w:rPr>
          <w:b/>
          <w:color w:val="002060"/>
          <w:sz w:val="22"/>
          <w:szCs w:val="22"/>
          <w:u w:val="single"/>
        </w:rPr>
        <w:t xml:space="preserve"> </w:t>
      </w:r>
      <w:r w:rsidR="00E31BD0" w:rsidRPr="00102235">
        <w:rPr>
          <w:b/>
          <w:color w:val="002060"/>
          <w:sz w:val="22"/>
          <w:szCs w:val="22"/>
          <w:u w:val="single"/>
        </w:rPr>
        <w:t xml:space="preserve">ÖRÖKÖS </w:t>
      </w:r>
      <w:r w:rsidRPr="00102235">
        <w:rPr>
          <w:b/>
          <w:color w:val="002060"/>
          <w:sz w:val="22"/>
          <w:szCs w:val="22"/>
          <w:u w:val="single"/>
        </w:rPr>
        <w:t>ÖKOISKOLA</w:t>
      </w:r>
    </w:p>
    <w:p w:rsidR="000E3EFB" w:rsidRDefault="000E3EFB" w:rsidP="000E3EFB">
      <w:pPr>
        <w:spacing w:before="100" w:beforeAutospacing="1" w:after="100" w:afterAutospacing="1"/>
        <w:ind w:firstLine="708"/>
        <w:jc w:val="center"/>
        <w:rPr>
          <w:b/>
          <w:sz w:val="22"/>
          <w:szCs w:val="22"/>
        </w:rPr>
      </w:pPr>
      <w:r>
        <w:rPr>
          <w:b/>
          <w:noProof/>
          <w:sz w:val="22"/>
          <w:szCs w:val="22"/>
        </w:rPr>
        <w:drawing>
          <wp:inline distT="0" distB="0" distL="0" distR="0">
            <wp:extent cx="1891211" cy="1126592"/>
            <wp:effectExtent l="1905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5120" cy="1128921"/>
                    </a:xfrm>
                    <a:prstGeom prst="rect">
                      <a:avLst/>
                    </a:prstGeom>
                    <a:noFill/>
                  </pic:spPr>
                </pic:pic>
              </a:graphicData>
            </a:graphic>
          </wp:inline>
        </w:drawing>
      </w:r>
    </w:p>
    <w:p w:rsidR="00DE47BB" w:rsidRPr="00393812" w:rsidRDefault="00D42FD5" w:rsidP="00DE47BB">
      <w:pPr>
        <w:jc w:val="both"/>
        <w:rPr>
          <w:b/>
          <w:i/>
          <w:color w:val="0070C0"/>
        </w:rPr>
      </w:pPr>
      <w:r w:rsidRPr="00393812">
        <w:rPr>
          <w:b/>
          <w:i/>
          <w:color w:val="0070C0"/>
        </w:rPr>
        <w:t>8</w:t>
      </w:r>
      <w:r w:rsidR="00DE47BB" w:rsidRPr="00393812">
        <w:rPr>
          <w:b/>
          <w:i/>
          <w:color w:val="0070C0"/>
        </w:rPr>
        <w:t xml:space="preserve">.1. </w:t>
      </w:r>
      <w:r w:rsidR="00E31BD0" w:rsidRPr="00393812">
        <w:rPr>
          <w:b/>
          <w:i/>
          <w:color w:val="0070C0"/>
        </w:rPr>
        <w:t>Gaía</w:t>
      </w:r>
      <w:r w:rsidR="004D2B42" w:rsidRPr="00393812">
        <w:rPr>
          <w:b/>
          <w:i/>
          <w:color w:val="0070C0"/>
        </w:rPr>
        <w:t xml:space="preserve"> </w:t>
      </w:r>
      <w:r w:rsidR="00DE47BB" w:rsidRPr="00393812">
        <w:rPr>
          <w:b/>
          <w:i/>
          <w:color w:val="0070C0"/>
        </w:rPr>
        <w:t>ÖRÖKÖS</w:t>
      </w:r>
      <w:r w:rsidR="000E3EFB" w:rsidRPr="00393812">
        <w:rPr>
          <w:b/>
          <w:i/>
          <w:color w:val="0070C0"/>
        </w:rPr>
        <w:t xml:space="preserve"> ÖKOISKOLA.</w:t>
      </w:r>
    </w:p>
    <w:p w:rsidR="00DE47BB" w:rsidRPr="00DE47BB" w:rsidRDefault="00DE47BB" w:rsidP="00DE47BB">
      <w:pPr>
        <w:spacing w:before="100" w:beforeAutospacing="1" w:after="100" w:afterAutospacing="1"/>
        <w:ind w:firstLine="708"/>
        <w:jc w:val="both"/>
        <w:rPr>
          <w:sz w:val="22"/>
          <w:szCs w:val="22"/>
        </w:rPr>
      </w:pPr>
      <w:r w:rsidRPr="00DE47BB">
        <w:rPr>
          <w:sz w:val="22"/>
          <w:szCs w:val="22"/>
        </w:rPr>
        <w:t>Összetett intézményként általános iskolai, szakiskola, művészetoktatási feladatokat látunk el, ÖKO iskolaként mindennapjainkat áthatja a fenntarthatóság</w:t>
      </w:r>
      <w:r>
        <w:rPr>
          <w:sz w:val="22"/>
          <w:szCs w:val="22"/>
        </w:rPr>
        <w:t xml:space="preserve"> pedagógiája, a tudatos fogyasztói, felhasználói, tevékenység,</w:t>
      </w:r>
      <w:r w:rsidR="004D2B42">
        <w:rPr>
          <w:sz w:val="22"/>
          <w:szCs w:val="22"/>
        </w:rPr>
        <w:t xml:space="preserve"> </w:t>
      </w:r>
      <w:r>
        <w:rPr>
          <w:sz w:val="22"/>
          <w:szCs w:val="22"/>
        </w:rPr>
        <w:t xml:space="preserve">környezettudatosságra épülő elvárás rendszerünk, </w:t>
      </w:r>
      <w:r w:rsidR="00D750D3">
        <w:rPr>
          <w:sz w:val="22"/>
          <w:szCs w:val="22"/>
        </w:rPr>
        <w:t>melynek következetes végrehajtása által:</w:t>
      </w:r>
    </w:p>
    <w:p w:rsidR="00DE47BB" w:rsidRPr="00C91ADE" w:rsidRDefault="00DE47BB" w:rsidP="00DE47BB">
      <w:pPr>
        <w:spacing w:before="100" w:beforeAutospacing="1" w:after="100" w:afterAutospacing="1"/>
        <w:ind w:firstLine="708"/>
        <w:jc w:val="center"/>
        <w:rPr>
          <w:b/>
          <w:color w:val="4F6228"/>
          <w:sz w:val="22"/>
          <w:szCs w:val="22"/>
        </w:rPr>
      </w:pPr>
      <w:r w:rsidRPr="00C91ADE">
        <w:rPr>
          <w:b/>
          <w:color w:val="4F6228"/>
          <w:sz w:val="22"/>
          <w:szCs w:val="22"/>
        </w:rPr>
        <w:t>ÖRÖKÖS ÖKO ISKOLA</w:t>
      </w:r>
    </w:p>
    <w:p w:rsidR="00DE47BB" w:rsidRPr="00FE6A4F" w:rsidRDefault="00DE47BB" w:rsidP="003C655D">
      <w:pPr>
        <w:spacing w:before="100" w:beforeAutospacing="1" w:after="100" w:afterAutospacing="1"/>
        <w:ind w:firstLine="708"/>
        <w:jc w:val="center"/>
        <w:rPr>
          <w:sz w:val="22"/>
          <w:szCs w:val="22"/>
        </w:rPr>
      </w:pPr>
      <w:r w:rsidRPr="00C91ADE">
        <w:rPr>
          <w:sz w:val="22"/>
          <w:szCs w:val="22"/>
        </w:rPr>
        <w:t>címet nyertünk!</w:t>
      </w:r>
    </w:p>
    <w:p w:rsidR="00DE47BB" w:rsidRDefault="00566213" w:rsidP="00DE47BB">
      <w:pPr>
        <w:jc w:val="both"/>
      </w:pPr>
      <w:r>
        <w:rPr>
          <w:noProof/>
          <w:color w:val="00B050"/>
        </w:rPr>
        <mc:AlternateContent>
          <mc:Choice Requires="wps">
            <w:drawing>
              <wp:anchor distT="0" distB="0" distL="114300" distR="114300" simplePos="0" relativeHeight="251661312" behindDoc="0" locked="0" layoutInCell="1" allowOverlap="1">
                <wp:simplePos x="0" y="0"/>
                <wp:positionH relativeFrom="column">
                  <wp:posOffset>-198755</wp:posOffset>
                </wp:positionH>
                <wp:positionV relativeFrom="paragraph">
                  <wp:posOffset>122555</wp:posOffset>
                </wp:positionV>
                <wp:extent cx="5954395" cy="90805"/>
                <wp:effectExtent l="6350" t="12065" r="11430" b="11430"/>
                <wp:wrapNone/>
                <wp:docPr id="3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4395" cy="90805"/>
                        </a:xfrm>
                        <a:prstGeom prst="rightArrow">
                          <a:avLst>
                            <a:gd name="adj1" fmla="val 50000"/>
                            <a:gd name="adj2" fmla="val 1639336"/>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2E579" id="AutoShape 7" o:spid="_x0000_s1026" type="#_x0000_t13" style="position:absolute;margin-left:-15.65pt;margin-top:9.65pt;width:468.8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" fillcolor="#00b050"/>
            </w:pict>
          </mc:Fallback>
        </mc:AlternateContent>
      </w:r>
    </w:p>
    <w:p w:rsidR="00DE47BB" w:rsidRDefault="00DE47BB" w:rsidP="00DE47BB">
      <w:pPr>
        <w:jc w:val="both"/>
        <w:rPr>
          <w:b/>
          <w:i/>
        </w:rPr>
      </w:pPr>
    </w:p>
    <w:p w:rsidR="00DE47BB" w:rsidRPr="00393812" w:rsidRDefault="00D42FD5" w:rsidP="00DE47BB">
      <w:pPr>
        <w:jc w:val="both"/>
        <w:rPr>
          <w:b/>
          <w:i/>
          <w:color w:val="0070C0"/>
        </w:rPr>
      </w:pPr>
      <w:r w:rsidRPr="00393812">
        <w:rPr>
          <w:b/>
          <w:i/>
          <w:color w:val="0070C0"/>
        </w:rPr>
        <w:t>8</w:t>
      </w:r>
      <w:r w:rsidR="00DE47BB" w:rsidRPr="00393812">
        <w:rPr>
          <w:b/>
          <w:i/>
          <w:color w:val="0070C0"/>
        </w:rPr>
        <w:t>.2. Mottónk!</w:t>
      </w:r>
    </w:p>
    <w:p w:rsidR="00DE47BB" w:rsidRDefault="002A3E65" w:rsidP="002A3E65">
      <w:pPr>
        <w:pStyle w:val="Nincstrkz"/>
        <w:jc w:val="center"/>
      </w:pPr>
      <w:r w:rsidRPr="002A3E65">
        <w:rPr>
          <w:rFonts w:ascii="Arial" w:hAnsi="Arial" w:cs="Arial"/>
          <w:color w:val="000000"/>
          <w:sz w:val="27"/>
          <w:szCs w:val="27"/>
          <w:shd w:val="clear" w:color="auto" w:fill="FFFFFF"/>
        </w:rPr>
        <w:t>"</w:t>
      </w:r>
      <w:r w:rsidRPr="002A3E65">
        <w:rPr>
          <w:b/>
          <w:color w:val="000000"/>
          <w:sz w:val="22"/>
          <w:szCs w:val="22"/>
          <w:shd w:val="clear" w:color="auto" w:fill="FFFFFF"/>
        </w:rPr>
        <w:t>Az Isteni erő, aki a kivágott csonkból termőfát tud növeszteni újra, nem hagyja elveszni a népeket sem, akik benne hisznek."</w:t>
      </w:r>
      <w:r w:rsidRPr="002A3E65">
        <w:rPr>
          <w:b/>
          <w:color w:val="000000"/>
          <w:sz w:val="22"/>
          <w:szCs w:val="22"/>
        </w:rPr>
        <w:br/>
      </w:r>
      <w:r>
        <w:rPr>
          <w:b/>
          <w:color w:val="000000"/>
          <w:sz w:val="22"/>
          <w:szCs w:val="22"/>
          <w:shd w:val="clear" w:color="auto" w:fill="FFFFFF"/>
        </w:rPr>
        <w:t>(</w:t>
      </w:r>
      <w:r w:rsidRPr="002A3E65">
        <w:rPr>
          <w:i/>
          <w:color w:val="000000"/>
          <w:sz w:val="22"/>
          <w:szCs w:val="22"/>
          <w:shd w:val="clear" w:color="auto" w:fill="FFFFFF"/>
        </w:rPr>
        <w:t>Wass Albert</w:t>
      </w:r>
      <w:r>
        <w:rPr>
          <w:color w:val="000000"/>
          <w:sz w:val="22"/>
          <w:szCs w:val="22"/>
          <w:shd w:val="clear" w:color="auto" w:fill="FFFFFF"/>
        </w:rPr>
        <w:t>)</w:t>
      </w:r>
      <w:r w:rsidRPr="002A3E65">
        <w:rPr>
          <w:b/>
          <w:color w:val="000000"/>
          <w:sz w:val="22"/>
          <w:szCs w:val="22"/>
        </w:rPr>
        <w:br/>
      </w:r>
      <w:r w:rsidRPr="002A3E65">
        <w:rPr>
          <w:rFonts w:ascii="Arial" w:hAnsi="Arial" w:cs="Arial"/>
          <w:color w:val="000000"/>
          <w:sz w:val="27"/>
          <w:szCs w:val="27"/>
          <w:shd w:val="clear" w:color="auto" w:fill="FFFFFF"/>
        </w:rPr>
        <w:br/>
      </w:r>
    </w:p>
    <w:p w:rsidR="00DE47BB" w:rsidRPr="00393812" w:rsidRDefault="00D42FD5" w:rsidP="00DE47BB">
      <w:pPr>
        <w:pStyle w:val="Nincstrkz"/>
        <w:rPr>
          <w:b/>
          <w:i/>
          <w:color w:val="0070C0"/>
        </w:rPr>
      </w:pPr>
      <w:r w:rsidRPr="00393812">
        <w:rPr>
          <w:b/>
          <w:i/>
          <w:color w:val="0070C0"/>
        </w:rPr>
        <w:t>8</w:t>
      </w:r>
      <w:r w:rsidR="00DE47BB" w:rsidRPr="00393812">
        <w:rPr>
          <w:b/>
          <w:i/>
          <w:color w:val="0070C0"/>
        </w:rPr>
        <w:t>.3. Múzsáink!</w:t>
      </w:r>
    </w:p>
    <w:p w:rsidR="002A3E65" w:rsidRDefault="002A3E65" w:rsidP="00DE47BB">
      <w:pPr>
        <w:pStyle w:val="Nincstrkz"/>
        <w:rPr>
          <w:b/>
          <w:i/>
        </w:rPr>
      </w:pPr>
      <w:r>
        <w:rPr>
          <w:b/>
          <w:i/>
        </w:rPr>
        <w:t>Gaia:</w:t>
      </w:r>
    </w:p>
    <w:p w:rsidR="00BE0366" w:rsidRDefault="00BE0366" w:rsidP="00DE47BB">
      <w:pPr>
        <w:pStyle w:val="Nincstrkz"/>
        <w:rPr>
          <w:b/>
          <w:i/>
        </w:rPr>
      </w:pPr>
    </w:p>
    <w:p w:rsidR="00BE0366" w:rsidRPr="00BE0366" w:rsidRDefault="00BE0366" w:rsidP="00BE0366">
      <w:pPr>
        <w:pStyle w:val="Nincstrkz"/>
        <w:jc w:val="both"/>
        <w:rPr>
          <w:sz w:val="22"/>
          <w:szCs w:val="22"/>
        </w:rPr>
      </w:pPr>
      <w:r w:rsidRPr="00BE0366">
        <w:rPr>
          <w:b/>
          <w:bCs/>
          <w:sz w:val="22"/>
          <w:szCs w:val="22"/>
        </w:rPr>
        <w:t>Gaia</w:t>
      </w:r>
      <w:r w:rsidRPr="00BE0366">
        <w:rPr>
          <w:sz w:val="22"/>
          <w:szCs w:val="22"/>
        </w:rPr>
        <w:t> (görögül Γαῖα, más néven </w:t>
      </w:r>
      <w:r w:rsidRPr="00BE0366">
        <w:rPr>
          <w:b/>
          <w:bCs/>
          <w:sz w:val="22"/>
          <w:szCs w:val="22"/>
        </w:rPr>
        <w:t>Gé</w:t>
      </w:r>
      <w:r w:rsidRPr="00BE0366">
        <w:rPr>
          <w:sz w:val="22"/>
          <w:szCs w:val="22"/>
        </w:rPr>
        <w:t>) istennő a </w:t>
      </w:r>
      <w:hyperlink r:id="rId32" w:tooltip="Görög mitológia" w:history="1">
        <w:r w:rsidRPr="000E3EFB">
          <w:rPr>
            <w:sz w:val="22"/>
            <w:szCs w:val="22"/>
          </w:rPr>
          <w:t>görög mitológiában</w:t>
        </w:r>
      </w:hyperlink>
      <w:r w:rsidRPr="000E3EFB">
        <w:rPr>
          <w:sz w:val="22"/>
          <w:szCs w:val="22"/>
        </w:rPr>
        <w:t>.</w:t>
      </w:r>
    </w:p>
    <w:p w:rsidR="000E3EFB" w:rsidRPr="003C655D" w:rsidRDefault="00BE0366" w:rsidP="00BE0366">
      <w:pPr>
        <w:pStyle w:val="Nincstrkz"/>
        <w:jc w:val="both"/>
        <w:rPr>
          <w:sz w:val="22"/>
          <w:szCs w:val="22"/>
        </w:rPr>
      </w:pPr>
      <w:r w:rsidRPr="003C655D">
        <w:rPr>
          <w:sz w:val="22"/>
          <w:szCs w:val="22"/>
        </w:rPr>
        <w:t>Az őselemek egyikeként Gaia testesítette meg a földet, ő volt a </w:t>
      </w:r>
      <w:r w:rsidRPr="003C655D">
        <w:rPr>
          <w:i/>
          <w:iCs/>
          <w:sz w:val="22"/>
          <w:szCs w:val="22"/>
        </w:rPr>
        <w:t>földanya</w:t>
      </w:r>
      <w:r w:rsidRPr="003C655D">
        <w:rPr>
          <w:sz w:val="22"/>
          <w:szCs w:val="22"/>
        </w:rPr>
        <w:t>. Az Istenek születése eposz szerint nem tiszta, hogy Gaia,</w:t>
      </w:r>
      <w:hyperlink r:id="rId33" w:tooltip="Khaosz" w:history="1">
        <w:r w:rsidRPr="003C655D">
          <w:rPr>
            <w:i/>
            <w:sz w:val="22"/>
            <w:szCs w:val="22"/>
          </w:rPr>
          <w:t>Khaosz</w:t>
        </w:r>
      </w:hyperlink>
      <w:r w:rsidRPr="003C655D">
        <w:rPr>
          <w:sz w:val="22"/>
          <w:szCs w:val="22"/>
        </w:rPr>
        <w:t xml:space="preserve"> gyermeke volt-e, vagy tőle függetlenül jött létre. </w:t>
      </w:r>
    </w:p>
    <w:p w:rsidR="000E3EFB" w:rsidRPr="003C655D" w:rsidRDefault="00BE0366" w:rsidP="00BE0366">
      <w:pPr>
        <w:pStyle w:val="Nincstrkz"/>
        <w:jc w:val="both"/>
        <w:rPr>
          <w:sz w:val="22"/>
          <w:szCs w:val="22"/>
        </w:rPr>
      </w:pPr>
      <w:r w:rsidRPr="003C655D">
        <w:rPr>
          <w:sz w:val="22"/>
          <w:szCs w:val="22"/>
        </w:rPr>
        <w:t>Gaia után volt </w:t>
      </w:r>
      <w:hyperlink r:id="rId34" w:tooltip="Erósz" w:history="1">
        <w:r w:rsidRPr="003C655D">
          <w:rPr>
            <w:i/>
            <w:sz w:val="22"/>
            <w:szCs w:val="22"/>
          </w:rPr>
          <w:t>Erósz</w:t>
        </w:r>
      </w:hyperlink>
      <w:r w:rsidRPr="003C655D">
        <w:rPr>
          <w:sz w:val="22"/>
          <w:szCs w:val="22"/>
        </w:rPr>
        <w:t> és </w:t>
      </w:r>
      <w:hyperlink r:id="rId35" w:tooltip="Tartarosz" w:history="1">
        <w:r w:rsidRPr="003C655D">
          <w:rPr>
            <w:i/>
            <w:sz w:val="22"/>
            <w:szCs w:val="22"/>
          </w:rPr>
          <w:t>Tartarosz</w:t>
        </w:r>
      </w:hyperlink>
      <w:r w:rsidRPr="003C655D">
        <w:rPr>
          <w:i/>
          <w:sz w:val="22"/>
          <w:szCs w:val="22"/>
        </w:rPr>
        <w:t>.</w:t>
      </w:r>
    </w:p>
    <w:p w:rsidR="000E3EFB" w:rsidRPr="003C655D" w:rsidRDefault="00BE0366" w:rsidP="00BE0366">
      <w:pPr>
        <w:pStyle w:val="Nincstrkz"/>
        <w:jc w:val="both"/>
        <w:rPr>
          <w:sz w:val="22"/>
          <w:szCs w:val="22"/>
        </w:rPr>
      </w:pPr>
      <w:r w:rsidRPr="003C655D">
        <w:rPr>
          <w:sz w:val="22"/>
          <w:szCs w:val="22"/>
        </w:rPr>
        <w:t>A föld magányosan érezte magát, ezért apa nélkül szülte meg </w:t>
      </w:r>
      <w:hyperlink r:id="rId36" w:tooltip="Uranosz" w:history="1">
        <w:r w:rsidRPr="003C655D">
          <w:rPr>
            <w:i/>
            <w:sz w:val="22"/>
            <w:szCs w:val="22"/>
          </w:rPr>
          <w:t>Uranoszt</w:t>
        </w:r>
      </w:hyperlink>
      <w:r w:rsidRPr="003C655D">
        <w:rPr>
          <w:i/>
          <w:sz w:val="22"/>
          <w:szCs w:val="22"/>
        </w:rPr>
        <w:t xml:space="preserve">, </w:t>
      </w:r>
      <w:r w:rsidRPr="003C655D">
        <w:rPr>
          <w:sz w:val="22"/>
          <w:szCs w:val="22"/>
        </w:rPr>
        <w:t>az eget, </w:t>
      </w:r>
      <w:hyperlink r:id="rId37" w:tooltip="Oureia (a lap nem létezik)" w:history="1">
        <w:r w:rsidRPr="003C655D">
          <w:rPr>
            <w:i/>
            <w:sz w:val="22"/>
            <w:szCs w:val="22"/>
          </w:rPr>
          <w:t>Oureiát</w:t>
        </w:r>
      </w:hyperlink>
      <w:r w:rsidRPr="003C655D">
        <w:rPr>
          <w:sz w:val="22"/>
          <w:szCs w:val="22"/>
        </w:rPr>
        <w:t>, a hegyeket és </w:t>
      </w:r>
      <w:hyperlink r:id="rId38" w:tooltip="Pontusz" w:history="1">
        <w:r w:rsidRPr="003C655D">
          <w:rPr>
            <w:i/>
            <w:sz w:val="22"/>
            <w:szCs w:val="22"/>
          </w:rPr>
          <w:t>Pontuszt</w:t>
        </w:r>
      </w:hyperlink>
      <w:r w:rsidRPr="003C655D">
        <w:rPr>
          <w:i/>
          <w:sz w:val="22"/>
          <w:szCs w:val="22"/>
        </w:rPr>
        <w:t>,</w:t>
      </w:r>
      <w:r w:rsidRPr="003C655D">
        <w:rPr>
          <w:sz w:val="22"/>
          <w:szCs w:val="22"/>
        </w:rPr>
        <w:t xml:space="preserve"> a tengereket. </w:t>
      </w:r>
    </w:p>
    <w:p w:rsidR="000E3EFB" w:rsidRPr="003C655D" w:rsidRDefault="00CE5CFC" w:rsidP="00BE0366">
      <w:pPr>
        <w:pStyle w:val="Nincstrkz"/>
        <w:jc w:val="both"/>
        <w:rPr>
          <w:sz w:val="22"/>
          <w:szCs w:val="22"/>
        </w:rPr>
      </w:pPr>
      <w:hyperlink r:id="rId39" w:tooltip="Erósz" w:history="1">
        <w:r w:rsidR="00BE0366" w:rsidRPr="003C655D">
          <w:rPr>
            <w:i/>
            <w:sz w:val="22"/>
            <w:szCs w:val="22"/>
          </w:rPr>
          <w:t>Erósz</w:t>
        </w:r>
      </w:hyperlink>
      <w:r w:rsidR="00BE0366" w:rsidRPr="003C655D">
        <w:rPr>
          <w:sz w:val="22"/>
          <w:szCs w:val="22"/>
        </w:rPr>
        <w:t> szerelemre lobbantotta a földet az ég iránt, és így történt, hogy Gai</w:t>
      </w:r>
      <w:r w:rsidR="000E3EFB" w:rsidRPr="003C655D">
        <w:rPr>
          <w:sz w:val="22"/>
          <w:szCs w:val="22"/>
        </w:rPr>
        <w:t xml:space="preserve">a </w:t>
      </w:r>
      <w:r w:rsidR="00BE0366" w:rsidRPr="003C655D">
        <w:rPr>
          <w:sz w:val="22"/>
          <w:szCs w:val="22"/>
        </w:rPr>
        <w:t>nemzette a hat </w:t>
      </w:r>
      <w:hyperlink r:id="rId40" w:tooltip="Titánok" w:history="1">
        <w:r w:rsidR="00BE0366" w:rsidRPr="003C655D">
          <w:rPr>
            <w:i/>
            <w:sz w:val="22"/>
            <w:szCs w:val="22"/>
          </w:rPr>
          <w:t>titánt</w:t>
        </w:r>
      </w:hyperlink>
      <w:r w:rsidR="00BE0366" w:rsidRPr="003C655D">
        <w:rPr>
          <w:sz w:val="22"/>
          <w:szCs w:val="22"/>
        </w:rPr>
        <w:t xml:space="preserve"> és a hat </w:t>
      </w:r>
      <w:r w:rsidR="00BE0366" w:rsidRPr="003C655D">
        <w:rPr>
          <w:i/>
          <w:sz w:val="22"/>
          <w:szCs w:val="22"/>
        </w:rPr>
        <w:t>titaniszt,</w:t>
      </w:r>
      <w:r w:rsidR="00BE0366" w:rsidRPr="003C655D">
        <w:rPr>
          <w:sz w:val="22"/>
          <w:szCs w:val="22"/>
        </w:rPr>
        <w:t xml:space="preserve"> akik legkedvesebb gyermekei lettek. </w:t>
      </w:r>
    </w:p>
    <w:p w:rsidR="00BE0366" w:rsidRPr="003C655D" w:rsidRDefault="00BE0366" w:rsidP="00BE0366">
      <w:pPr>
        <w:pStyle w:val="Nincstrkz"/>
        <w:jc w:val="both"/>
        <w:rPr>
          <w:sz w:val="22"/>
          <w:szCs w:val="22"/>
        </w:rPr>
      </w:pPr>
      <w:r w:rsidRPr="003C655D">
        <w:rPr>
          <w:sz w:val="22"/>
          <w:szCs w:val="22"/>
        </w:rPr>
        <w:t>A három </w:t>
      </w:r>
      <w:hyperlink r:id="rId41" w:tooltip="Küklópszok" w:history="1">
        <w:r w:rsidRPr="003C655D">
          <w:rPr>
            <w:i/>
            <w:sz w:val="22"/>
            <w:szCs w:val="22"/>
          </w:rPr>
          <w:t>küklopsz</w:t>
        </w:r>
      </w:hyperlink>
      <w:r w:rsidRPr="003C655D">
        <w:rPr>
          <w:sz w:val="22"/>
          <w:szCs w:val="22"/>
        </w:rPr>
        <w:t> és a három százkarú szörnyeteg, a </w:t>
      </w:r>
      <w:hyperlink r:id="rId42" w:tooltip="Hekatonkheirek" w:history="1">
        <w:r w:rsidRPr="003C655D">
          <w:rPr>
            <w:i/>
            <w:sz w:val="22"/>
            <w:szCs w:val="22"/>
          </w:rPr>
          <w:t>Hekatonkheirek</w:t>
        </w:r>
      </w:hyperlink>
      <w:r w:rsidRPr="003C655D">
        <w:rPr>
          <w:sz w:val="22"/>
          <w:szCs w:val="22"/>
        </w:rPr>
        <w:t> is az ő gyermekeik voltak. Gaia egyedül hozta létre</w:t>
      </w:r>
      <w:hyperlink r:id="rId43" w:tooltip="Pandóra (Gaia leánya) (a lap nem létezik)" w:history="1">
        <w:r w:rsidRPr="003C655D">
          <w:rPr>
            <w:i/>
            <w:sz w:val="22"/>
            <w:szCs w:val="22"/>
          </w:rPr>
          <w:t>Pandórát</w:t>
        </w:r>
      </w:hyperlink>
      <w:r w:rsidRPr="003C655D">
        <w:rPr>
          <w:i/>
          <w:sz w:val="22"/>
          <w:szCs w:val="22"/>
        </w:rPr>
        <w:t>.</w:t>
      </w:r>
    </w:p>
    <w:p w:rsidR="00BE0366" w:rsidRPr="003C655D" w:rsidRDefault="00BE0366" w:rsidP="00DE47BB">
      <w:pPr>
        <w:pStyle w:val="Nincstrkz"/>
        <w:rPr>
          <w:b/>
          <w:i/>
          <w:sz w:val="22"/>
          <w:szCs w:val="22"/>
        </w:rPr>
      </w:pPr>
    </w:p>
    <w:p w:rsidR="000E3EFB" w:rsidRPr="003C655D" w:rsidRDefault="002A3E65" w:rsidP="000E3EFB">
      <w:pPr>
        <w:pStyle w:val="Nincstrkz"/>
        <w:jc w:val="both"/>
        <w:rPr>
          <w:color w:val="000000"/>
          <w:sz w:val="22"/>
          <w:szCs w:val="22"/>
          <w:shd w:val="clear" w:color="auto" w:fill="FFFFFF"/>
        </w:rPr>
      </w:pPr>
      <w:r w:rsidRPr="003C655D">
        <w:rPr>
          <w:color w:val="000000"/>
          <w:sz w:val="22"/>
          <w:szCs w:val="22"/>
          <w:u w:val="single"/>
          <w:shd w:val="clear" w:color="auto" w:fill="FFFFFF"/>
        </w:rPr>
        <w:t>James Lovelock</w:t>
      </w:r>
      <w:r w:rsidRPr="003C655D">
        <w:rPr>
          <w:color w:val="000000"/>
          <w:sz w:val="22"/>
          <w:szCs w:val="22"/>
          <w:shd w:val="clear" w:color="auto" w:fill="FFFFFF"/>
        </w:rPr>
        <w:t> angol tudós </w:t>
      </w:r>
      <w:r w:rsidRPr="003C655D">
        <w:rPr>
          <w:color w:val="000000"/>
          <w:sz w:val="22"/>
          <w:szCs w:val="22"/>
          <w:u w:val="single"/>
          <w:shd w:val="clear" w:color="auto" w:fill="FFFFFF"/>
        </w:rPr>
        <w:t>Gaia-elmélete</w:t>
      </w:r>
      <w:r w:rsidRPr="003C655D">
        <w:rPr>
          <w:color w:val="000000"/>
          <w:sz w:val="22"/>
          <w:szCs w:val="22"/>
          <w:shd w:val="clear" w:color="auto" w:fill="FFFFFF"/>
        </w:rPr>
        <w:t> óriási vihart kavart tudományos körökben. Az általa kidolgozott </w:t>
      </w:r>
      <w:r w:rsidRPr="003C655D">
        <w:rPr>
          <w:color w:val="000000"/>
          <w:sz w:val="22"/>
          <w:szCs w:val="22"/>
          <w:u w:val="single"/>
          <w:shd w:val="clear" w:color="auto" w:fill="FFFFFF"/>
        </w:rPr>
        <w:t>Gaia-elmélet a következő</w:t>
      </w:r>
      <w:r w:rsidRPr="003C655D">
        <w:rPr>
          <w:color w:val="000000"/>
          <w:sz w:val="22"/>
          <w:szCs w:val="22"/>
          <w:shd w:val="clear" w:color="auto" w:fill="FFFFFF"/>
        </w:rPr>
        <w:t xml:space="preserve">: </w:t>
      </w:r>
    </w:p>
    <w:p w:rsidR="000E3EFB" w:rsidRPr="003C655D" w:rsidRDefault="002A3E65" w:rsidP="000E3EFB">
      <w:pPr>
        <w:pStyle w:val="Nincstrkz"/>
        <w:jc w:val="both"/>
        <w:rPr>
          <w:color w:val="000000"/>
          <w:sz w:val="22"/>
          <w:szCs w:val="22"/>
          <w:shd w:val="clear" w:color="auto" w:fill="FFFFFF"/>
        </w:rPr>
      </w:pPr>
      <w:r w:rsidRPr="003C655D">
        <w:rPr>
          <w:color w:val="000000"/>
          <w:sz w:val="22"/>
          <w:szCs w:val="22"/>
          <w:shd w:val="clear" w:color="auto" w:fill="FFFFFF"/>
        </w:rPr>
        <w:t xml:space="preserve">- 1. A Föld egy élő organizmus, </w:t>
      </w:r>
    </w:p>
    <w:p w:rsidR="003C655D" w:rsidRDefault="002A3E65" w:rsidP="000E3EFB">
      <w:pPr>
        <w:pStyle w:val="Nincstrkz"/>
        <w:jc w:val="both"/>
        <w:rPr>
          <w:color w:val="000000"/>
          <w:sz w:val="22"/>
          <w:szCs w:val="22"/>
          <w:shd w:val="clear" w:color="auto" w:fill="FFFFFF"/>
        </w:rPr>
      </w:pPr>
      <w:r w:rsidRPr="003C655D">
        <w:rPr>
          <w:color w:val="000000"/>
          <w:sz w:val="22"/>
          <w:szCs w:val="22"/>
          <w:shd w:val="clear" w:color="auto" w:fill="FFFFFF"/>
        </w:rPr>
        <w:t>- 2. A Föld egy egész és egységes önellenőrző rendszer, nem szakadozott funkciók halmaza,</w:t>
      </w:r>
    </w:p>
    <w:p w:rsidR="000E3EFB" w:rsidRPr="003C655D" w:rsidRDefault="002A3E65" w:rsidP="000E3EFB">
      <w:pPr>
        <w:pStyle w:val="Nincstrkz"/>
        <w:jc w:val="both"/>
        <w:rPr>
          <w:color w:val="000000"/>
          <w:sz w:val="22"/>
          <w:szCs w:val="22"/>
          <w:shd w:val="clear" w:color="auto" w:fill="FFFFFF"/>
        </w:rPr>
      </w:pPr>
      <w:r w:rsidRPr="003C655D">
        <w:rPr>
          <w:color w:val="000000"/>
          <w:sz w:val="22"/>
          <w:szCs w:val="22"/>
          <w:shd w:val="clear" w:color="auto" w:fill="FFFFFF"/>
        </w:rPr>
        <w:t xml:space="preserve"> - 3. A bolygó egy egységes élő rendszer magja, </w:t>
      </w:r>
    </w:p>
    <w:p w:rsidR="000E3EFB" w:rsidRDefault="002A3E65" w:rsidP="000E3EFB">
      <w:pPr>
        <w:pStyle w:val="Nincstrkz"/>
        <w:jc w:val="both"/>
        <w:rPr>
          <w:color w:val="000000"/>
          <w:sz w:val="22"/>
          <w:szCs w:val="22"/>
          <w:shd w:val="clear" w:color="auto" w:fill="FFFFFF"/>
        </w:rPr>
      </w:pPr>
      <w:r w:rsidRPr="002A3E65">
        <w:rPr>
          <w:color w:val="000000"/>
          <w:sz w:val="22"/>
          <w:szCs w:val="22"/>
          <w:shd w:val="clear" w:color="auto" w:fill="FFFFFF"/>
        </w:rPr>
        <w:t xml:space="preserve">- 4. A Föld bolygón az emberi szervezethez nagyon hasonló önszabályozó rendszer működik, </w:t>
      </w:r>
    </w:p>
    <w:p w:rsidR="000E3EFB" w:rsidRPr="003C655D" w:rsidRDefault="002A3E65" w:rsidP="003C655D">
      <w:pPr>
        <w:pStyle w:val="Nincstrkz"/>
        <w:jc w:val="both"/>
        <w:rPr>
          <w:color w:val="000000"/>
          <w:sz w:val="22"/>
          <w:szCs w:val="22"/>
          <w:shd w:val="clear" w:color="auto" w:fill="FFFFFF"/>
        </w:rPr>
      </w:pPr>
      <w:r w:rsidRPr="002A3E65">
        <w:rPr>
          <w:color w:val="000000"/>
          <w:sz w:val="22"/>
          <w:szCs w:val="22"/>
          <w:shd w:val="clear" w:color="auto" w:fill="FFFFFF"/>
        </w:rPr>
        <w:t>- 5. Az evolúció nemcsak a versenyen, hanem az együttműködésen is alapszik.</w:t>
      </w:r>
    </w:p>
    <w:p w:rsidR="00080A37" w:rsidRPr="003C655D" w:rsidRDefault="00006A7C" w:rsidP="008F5B61">
      <w:pPr>
        <w:spacing w:before="100" w:beforeAutospacing="1" w:after="100" w:afterAutospacing="1"/>
        <w:jc w:val="center"/>
        <w:rPr>
          <w:b/>
          <w:color w:val="002060"/>
          <w:sz w:val="22"/>
          <w:szCs w:val="22"/>
          <w:u w:val="single"/>
        </w:rPr>
      </w:pPr>
      <w:r w:rsidRPr="003C655D">
        <w:rPr>
          <w:b/>
          <w:color w:val="002060"/>
          <w:sz w:val="22"/>
          <w:szCs w:val="22"/>
          <w:u w:val="single"/>
        </w:rPr>
        <w:lastRenderedPageBreak/>
        <w:t xml:space="preserve">9. </w:t>
      </w:r>
      <w:r w:rsidR="008F5B61" w:rsidRPr="003C655D">
        <w:rPr>
          <w:b/>
          <w:color w:val="002060"/>
          <w:sz w:val="22"/>
          <w:szCs w:val="22"/>
          <w:u w:val="single"/>
        </w:rPr>
        <w:t xml:space="preserve"> E</w:t>
      </w:r>
      <w:r w:rsidR="00DD4103" w:rsidRPr="003C655D">
        <w:rPr>
          <w:b/>
          <w:color w:val="002060"/>
          <w:sz w:val="22"/>
          <w:szCs w:val="22"/>
          <w:u w:val="single"/>
        </w:rPr>
        <w:t>R</w:t>
      </w:r>
      <w:r w:rsidR="008F5B61" w:rsidRPr="003C655D">
        <w:rPr>
          <w:b/>
          <w:color w:val="002060"/>
          <w:sz w:val="22"/>
          <w:szCs w:val="22"/>
          <w:u w:val="single"/>
        </w:rPr>
        <w:t>DEI ISKOLA</w:t>
      </w:r>
    </w:p>
    <w:p w:rsidR="00080A37" w:rsidRDefault="00080A37" w:rsidP="00006A7C">
      <w:pPr>
        <w:spacing w:before="100" w:beforeAutospacing="1" w:after="100" w:afterAutospacing="1"/>
        <w:ind w:firstLine="708"/>
        <w:jc w:val="center"/>
        <w:rPr>
          <w:b/>
          <w:sz w:val="22"/>
          <w:szCs w:val="22"/>
        </w:rPr>
      </w:pPr>
      <w:r>
        <w:rPr>
          <w:b/>
          <w:noProof/>
          <w:sz w:val="22"/>
          <w:szCs w:val="22"/>
        </w:rPr>
        <w:drawing>
          <wp:inline distT="0" distB="0" distL="0" distR="0">
            <wp:extent cx="1352550" cy="1352550"/>
            <wp:effectExtent l="19050" t="0" r="0" b="0"/>
            <wp:docPr id="13" name="Kép 5" descr="C:\Users\Lipták Zsolt\Desktop\images (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pták Zsolt\Desktop\images (1)m.jpg"/>
                    <pic:cNvPicPr>
                      <a:picLocks noChangeAspect="1" noChangeArrowheads="1"/>
                    </pic:cNvPicPr>
                  </pic:nvPicPr>
                  <pic:blipFill>
                    <a:blip r:embed="rId44"/>
                    <a:srcRect/>
                    <a:stretch>
                      <a:fillRect/>
                    </a:stretch>
                  </pic:blipFill>
                  <pic:spPr bwMode="auto">
                    <a:xfrm>
                      <a:off x="0" y="0"/>
                      <a:ext cx="1353733" cy="1353733"/>
                    </a:xfrm>
                    <a:prstGeom prst="rect">
                      <a:avLst/>
                    </a:prstGeom>
                    <a:noFill/>
                    <a:ln w="9525">
                      <a:noFill/>
                      <a:miter lim="800000"/>
                      <a:headEnd/>
                      <a:tailEnd/>
                    </a:ln>
                  </pic:spPr>
                </pic:pic>
              </a:graphicData>
            </a:graphic>
          </wp:inline>
        </w:drawing>
      </w:r>
    </w:p>
    <w:p w:rsidR="00E31BD0" w:rsidRPr="00393812" w:rsidRDefault="00006A7C" w:rsidP="00006A7C">
      <w:pPr>
        <w:spacing w:before="100" w:beforeAutospacing="1" w:after="100" w:afterAutospacing="1"/>
        <w:rPr>
          <w:b/>
          <w:color w:val="0070C0"/>
          <w:sz w:val="22"/>
          <w:szCs w:val="22"/>
        </w:rPr>
      </w:pPr>
      <w:r w:rsidRPr="00393812">
        <w:rPr>
          <w:b/>
          <w:color w:val="0070C0"/>
          <w:sz w:val="22"/>
          <w:szCs w:val="22"/>
        </w:rPr>
        <w:t>9.1.</w:t>
      </w:r>
      <w:r w:rsidR="00E31BD0" w:rsidRPr="00393812">
        <w:rPr>
          <w:b/>
          <w:color w:val="0070C0"/>
          <w:sz w:val="22"/>
          <w:szCs w:val="22"/>
        </w:rPr>
        <w:t xml:space="preserve"> Artemisz Erdei Iskola</w:t>
      </w:r>
    </w:p>
    <w:p w:rsidR="00006A7C" w:rsidRPr="00393812" w:rsidRDefault="00E31BD0" w:rsidP="00006A7C">
      <w:pPr>
        <w:spacing w:before="100" w:beforeAutospacing="1" w:after="100" w:afterAutospacing="1"/>
        <w:rPr>
          <w:b/>
          <w:i/>
          <w:color w:val="0070C0"/>
          <w:sz w:val="22"/>
          <w:szCs w:val="22"/>
        </w:rPr>
      </w:pPr>
      <w:r w:rsidRPr="00393812">
        <w:rPr>
          <w:b/>
          <w:color w:val="0070C0"/>
          <w:sz w:val="22"/>
          <w:szCs w:val="22"/>
        </w:rPr>
        <w:t xml:space="preserve">9.2. </w:t>
      </w:r>
      <w:r w:rsidR="00006A7C" w:rsidRPr="00393812">
        <w:rPr>
          <w:b/>
          <w:color w:val="0070C0"/>
          <w:sz w:val="22"/>
          <w:szCs w:val="22"/>
        </w:rPr>
        <w:t>Az erdei iskola története</w:t>
      </w:r>
      <w:r w:rsidR="00293013" w:rsidRPr="00393812">
        <w:rPr>
          <w:b/>
          <w:color w:val="0070C0"/>
          <w:sz w:val="22"/>
          <w:szCs w:val="22"/>
        </w:rPr>
        <w:t>:</w:t>
      </w:r>
    </w:p>
    <w:p w:rsidR="00293013" w:rsidRPr="008F5B61" w:rsidRDefault="00293013" w:rsidP="00006A7C">
      <w:pPr>
        <w:autoSpaceDE w:val="0"/>
        <w:autoSpaceDN w:val="0"/>
        <w:adjustRightInd w:val="0"/>
        <w:ind w:firstLine="708"/>
        <w:jc w:val="both"/>
        <w:rPr>
          <w:color w:val="000000"/>
          <w:sz w:val="22"/>
          <w:szCs w:val="22"/>
        </w:rPr>
      </w:pPr>
      <w:r w:rsidRPr="008F5B61">
        <w:rPr>
          <w:color w:val="000000"/>
          <w:sz w:val="22"/>
          <w:szCs w:val="22"/>
        </w:rPr>
        <w:t>Az ősi ötlet, még Rousseau idejéből származhat, nevezetesen, hogy „ Vissza a természetbe!” Jelenleg inkább a s</w:t>
      </w:r>
      <w:r w:rsidR="00006A7C" w:rsidRPr="008F5B61">
        <w:rPr>
          <w:color w:val="000000"/>
          <w:sz w:val="22"/>
          <w:szCs w:val="22"/>
        </w:rPr>
        <w:t>ok más, napjainkig élő progresszív irányzathoz hasonlóan, a XX. század elején a gyermekközpontú reformpedagógiai mozgalmának időszakában keletkezett. Az erdei iskolák európai története Németországban kezdődött, ahol az erdei iskolákat elsősorban egészségügyi indíttatásból hozták létre.</w:t>
      </w:r>
      <w:r w:rsidR="00006A7C" w:rsidRPr="008F5B61">
        <w:rPr>
          <w:color w:val="000000"/>
          <w:sz w:val="22"/>
          <w:szCs w:val="22"/>
        </w:rPr>
        <w:tab/>
      </w:r>
    </w:p>
    <w:p w:rsidR="00006A7C" w:rsidRPr="008F5B61" w:rsidRDefault="00006A7C" w:rsidP="00006A7C">
      <w:pPr>
        <w:autoSpaceDE w:val="0"/>
        <w:autoSpaceDN w:val="0"/>
        <w:adjustRightInd w:val="0"/>
        <w:ind w:firstLine="708"/>
        <w:jc w:val="both"/>
        <w:rPr>
          <w:color w:val="000000"/>
          <w:sz w:val="22"/>
          <w:szCs w:val="22"/>
        </w:rPr>
      </w:pPr>
      <w:r w:rsidRPr="008F5B61">
        <w:rPr>
          <w:color w:val="000000"/>
          <w:sz w:val="22"/>
          <w:szCs w:val="22"/>
        </w:rPr>
        <w:t xml:space="preserve">A nagymértékű ipari fejlődés következtében a XIX. század végén a lakosság nagy része </w:t>
      </w:r>
      <w:r w:rsidR="008F5B61" w:rsidRPr="008F5B61">
        <w:rPr>
          <w:color w:val="000000"/>
          <w:sz w:val="22"/>
          <w:szCs w:val="22"/>
        </w:rPr>
        <w:t>tbc-ben</w:t>
      </w:r>
      <w:r w:rsidRPr="008F5B61">
        <w:rPr>
          <w:color w:val="000000"/>
          <w:sz w:val="22"/>
          <w:szCs w:val="22"/>
        </w:rPr>
        <w:t xml:space="preserve"> betegedett meg Németország ipari városaiban. Hogy megelőzzék a betegséget, a veszélyeztetett nagyvárosi gyerekek számára kéthetes szünidei nyaraltatást szerveztek.</w:t>
      </w:r>
    </w:p>
    <w:p w:rsidR="00006A7C" w:rsidRPr="008F5B61" w:rsidRDefault="00006A7C" w:rsidP="00006A7C">
      <w:pPr>
        <w:autoSpaceDE w:val="0"/>
        <w:autoSpaceDN w:val="0"/>
        <w:adjustRightInd w:val="0"/>
        <w:ind w:firstLine="708"/>
        <w:jc w:val="both"/>
        <w:rPr>
          <w:color w:val="000000"/>
          <w:sz w:val="22"/>
          <w:szCs w:val="22"/>
        </w:rPr>
      </w:pPr>
      <w:r w:rsidRPr="008F5B61">
        <w:rPr>
          <w:color w:val="000000"/>
          <w:sz w:val="22"/>
          <w:szCs w:val="22"/>
        </w:rPr>
        <w:t>A Berlin melletti Charlottenburgban alapította meg Bendix és Neufert 1904-ben azt az intézményt, amelyet a szakirodalom erdei is</w:t>
      </w:r>
      <w:r w:rsidR="00293013" w:rsidRPr="008F5B61">
        <w:rPr>
          <w:color w:val="000000"/>
          <w:sz w:val="22"/>
          <w:szCs w:val="22"/>
        </w:rPr>
        <w:t>kolák ősének</w:t>
      </w:r>
      <w:r w:rsidRPr="008F5B61">
        <w:rPr>
          <w:color w:val="000000"/>
          <w:sz w:val="22"/>
          <w:szCs w:val="22"/>
        </w:rPr>
        <w:t xml:space="preserve"> tart. Ezt az iskolát alapítói találóan „szabadlevegős iskolának” nevezték el. Ez a név kellően kifejezi az iskola megalapításának legfőbb okát, ami döntően egészségügyi.</w:t>
      </w:r>
    </w:p>
    <w:p w:rsidR="00006A7C" w:rsidRPr="008F5B61" w:rsidRDefault="00006A7C" w:rsidP="00006A7C">
      <w:pPr>
        <w:autoSpaceDE w:val="0"/>
        <w:autoSpaceDN w:val="0"/>
        <w:adjustRightInd w:val="0"/>
        <w:jc w:val="both"/>
        <w:rPr>
          <w:color w:val="000000"/>
          <w:sz w:val="22"/>
          <w:szCs w:val="22"/>
        </w:rPr>
      </w:pPr>
    </w:p>
    <w:p w:rsidR="00006A7C" w:rsidRPr="008F5B61" w:rsidRDefault="00006A7C" w:rsidP="00293013">
      <w:pPr>
        <w:autoSpaceDE w:val="0"/>
        <w:autoSpaceDN w:val="0"/>
        <w:adjustRightInd w:val="0"/>
        <w:ind w:firstLine="708"/>
        <w:jc w:val="both"/>
        <w:rPr>
          <w:color w:val="000000"/>
          <w:sz w:val="22"/>
          <w:szCs w:val="22"/>
        </w:rPr>
      </w:pPr>
      <w:r w:rsidRPr="008F5B61">
        <w:rPr>
          <w:color w:val="000000"/>
          <w:sz w:val="22"/>
          <w:szCs w:val="22"/>
        </w:rPr>
        <w:t>A németek példáját számos ország követte: Anglia, Belgium, Franciaország, Magyarország, Olaszország, Hollandia, USA, stb.</w:t>
      </w:r>
    </w:p>
    <w:p w:rsidR="00006A7C" w:rsidRPr="0060002B" w:rsidRDefault="00006A7C" w:rsidP="00006A7C">
      <w:pPr>
        <w:autoSpaceDE w:val="0"/>
        <w:autoSpaceDN w:val="0"/>
        <w:adjustRightInd w:val="0"/>
        <w:jc w:val="both"/>
        <w:rPr>
          <w:color w:val="000000"/>
        </w:rPr>
      </w:pPr>
    </w:p>
    <w:p w:rsidR="00006A7C" w:rsidRPr="00FE6A4F" w:rsidRDefault="00006A7C" w:rsidP="00303AFF">
      <w:pPr>
        <w:jc w:val="both"/>
        <w:rPr>
          <w:sz w:val="22"/>
          <w:szCs w:val="22"/>
        </w:rPr>
      </w:pPr>
    </w:p>
    <w:p w:rsidR="00006A7C" w:rsidRDefault="00566213" w:rsidP="00006A7C">
      <w:pPr>
        <w:jc w:val="both"/>
      </w:pPr>
      <w:r>
        <w:rPr>
          <w:noProof/>
          <w:color w:val="00B050"/>
        </w:rPr>
        <mc:AlternateContent>
          <mc:Choice Requires="wps">
            <w:drawing>
              <wp:anchor distT="0" distB="0" distL="114300" distR="114300" simplePos="0" relativeHeight="251663360" behindDoc="0" locked="0" layoutInCell="1" allowOverlap="1">
                <wp:simplePos x="0" y="0"/>
                <wp:positionH relativeFrom="column">
                  <wp:posOffset>-198755</wp:posOffset>
                </wp:positionH>
                <wp:positionV relativeFrom="paragraph">
                  <wp:posOffset>122555</wp:posOffset>
                </wp:positionV>
                <wp:extent cx="5954395" cy="90805"/>
                <wp:effectExtent l="6350" t="19050" r="11430" b="13970"/>
                <wp:wrapNone/>
                <wp:docPr id="3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4395" cy="90805"/>
                        </a:xfrm>
                        <a:prstGeom prst="rightArrow">
                          <a:avLst>
                            <a:gd name="adj1" fmla="val 50000"/>
                            <a:gd name="adj2" fmla="val 1639336"/>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A25A0" id="AutoShape 8" o:spid="_x0000_s1026" type="#_x0000_t13" style="position:absolute;margin-left:-15.65pt;margin-top:9.65pt;width:468.8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" fillcolor="#00b050"/>
            </w:pict>
          </mc:Fallback>
        </mc:AlternateContent>
      </w:r>
    </w:p>
    <w:p w:rsidR="00006A7C" w:rsidRDefault="00006A7C" w:rsidP="00006A7C">
      <w:pPr>
        <w:jc w:val="both"/>
        <w:rPr>
          <w:b/>
          <w:i/>
        </w:rPr>
      </w:pPr>
    </w:p>
    <w:p w:rsidR="00006A7C" w:rsidRPr="00393812" w:rsidRDefault="00E31BD0" w:rsidP="00006A7C">
      <w:pPr>
        <w:jc w:val="both"/>
        <w:rPr>
          <w:b/>
          <w:i/>
          <w:color w:val="0070C0"/>
        </w:rPr>
      </w:pPr>
      <w:r w:rsidRPr="00393812">
        <w:rPr>
          <w:b/>
          <w:i/>
          <w:color w:val="0070C0"/>
        </w:rPr>
        <w:t>9.3</w:t>
      </w:r>
      <w:r w:rsidR="00006A7C" w:rsidRPr="00393812">
        <w:rPr>
          <w:b/>
          <w:i/>
          <w:color w:val="0070C0"/>
        </w:rPr>
        <w:t>. Mottónk!</w:t>
      </w:r>
    </w:p>
    <w:p w:rsidR="00303AFF" w:rsidRPr="00293013" w:rsidRDefault="00006A7C" w:rsidP="00293013">
      <w:pPr>
        <w:pStyle w:val="NormlWeb"/>
        <w:spacing w:before="0" w:beforeAutospacing="0" w:after="0" w:afterAutospacing="0" w:line="360" w:lineRule="atLeast"/>
        <w:jc w:val="center"/>
        <w:textAlignment w:val="baseline"/>
        <w:rPr>
          <w:b/>
          <w:sz w:val="22"/>
          <w:szCs w:val="22"/>
        </w:rPr>
      </w:pPr>
      <w:r w:rsidRPr="002A3E65">
        <w:rPr>
          <w:rFonts w:ascii="Arial" w:hAnsi="Arial" w:cs="Arial"/>
          <w:color w:val="000000"/>
          <w:sz w:val="27"/>
          <w:szCs w:val="27"/>
          <w:shd w:val="clear" w:color="auto" w:fill="FFFFFF"/>
        </w:rPr>
        <w:br/>
      </w:r>
      <w:r w:rsidR="0041688B">
        <w:rPr>
          <w:b/>
          <w:sz w:val="22"/>
          <w:szCs w:val="22"/>
        </w:rPr>
        <w:t>„</w:t>
      </w:r>
      <w:r w:rsidR="00303AFF" w:rsidRPr="00293013">
        <w:rPr>
          <w:b/>
          <w:sz w:val="22"/>
          <w:szCs w:val="22"/>
        </w:rPr>
        <w:t>Az</w:t>
      </w:r>
      <w:r w:rsidR="00303AFF" w:rsidRPr="00293013">
        <w:rPr>
          <w:rStyle w:val="apple-converted-space"/>
          <w:b/>
          <w:bCs/>
          <w:sz w:val="22"/>
          <w:szCs w:val="22"/>
          <w:bdr w:val="none" w:sz="0" w:space="0" w:color="auto" w:frame="1"/>
        </w:rPr>
        <w:t> </w:t>
      </w:r>
      <w:r w:rsidR="00303AFF" w:rsidRPr="0041688B">
        <w:rPr>
          <w:rStyle w:val="Kiemels2"/>
          <w:sz w:val="22"/>
          <w:szCs w:val="22"/>
          <w:bdr w:val="none" w:sz="0" w:space="0" w:color="auto" w:frame="1"/>
        </w:rPr>
        <w:t>erdőben</w:t>
      </w:r>
      <w:r w:rsidR="00303AFF" w:rsidRPr="00293013">
        <w:rPr>
          <w:rStyle w:val="apple-converted-space"/>
          <w:b/>
          <w:sz w:val="22"/>
          <w:szCs w:val="22"/>
        </w:rPr>
        <w:t> </w:t>
      </w:r>
      <w:r w:rsidR="00303AFF" w:rsidRPr="00293013">
        <w:rPr>
          <w:b/>
          <w:sz w:val="22"/>
          <w:szCs w:val="22"/>
        </w:rPr>
        <w:t>semmi sem öncélú. Minden gyomnak, minden rovarnak, minden madárnak megvan a maga pontosan meghatározott szerepe.</w:t>
      </w:r>
      <w:r w:rsidR="0041688B">
        <w:rPr>
          <w:b/>
          <w:sz w:val="22"/>
          <w:szCs w:val="22"/>
        </w:rPr>
        <w:t>”</w:t>
      </w:r>
    </w:p>
    <w:p w:rsidR="00303AFF" w:rsidRPr="00293013" w:rsidRDefault="00293013" w:rsidP="00293013">
      <w:pPr>
        <w:pStyle w:val="auth"/>
        <w:spacing w:before="0" w:beforeAutospacing="0" w:after="0" w:afterAutospacing="0" w:line="360" w:lineRule="atLeast"/>
        <w:jc w:val="center"/>
        <w:textAlignment w:val="baseline"/>
        <w:rPr>
          <w:sz w:val="22"/>
          <w:szCs w:val="22"/>
        </w:rPr>
      </w:pPr>
      <w:r>
        <w:rPr>
          <w:sz w:val="22"/>
          <w:szCs w:val="22"/>
        </w:rPr>
        <w:t>(</w:t>
      </w:r>
      <w:hyperlink r:id="rId45" w:history="1">
        <w:r w:rsidR="00303AFF" w:rsidRPr="00293013">
          <w:rPr>
            <w:rStyle w:val="Hiperhivatkozs"/>
            <w:color w:val="auto"/>
            <w:sz w:val="22"/>
            <w:szCs w:val="22"/>
            <w:u w:val="none"/>
            <w:bdr w:val="none" w:sz="0" w:space="0" w:color="auto" w:frame="1"/>
          </w:rPr>
          <w:t>Szilvási Lajos</w:t>
        </w:r>
      </w:hyperlink>
      <w:r>
        <w:rPr>
          <w:sz w:val="22"/>
          <w:szCs w:val="22"/>
        </w:rPr>
        <w:t>)</w:t>
      </w:r>
    </w:p>
    <w:p w:rsidR="00393812" w:rsidRDefault="00393812" w:rsidP="008F5B61">
      <w:pPr>
        <w:pStyle w:val="Nincstrkz"/>
        <w:jc w:val="both"/>
        <w:rPr>
          <w:b/>
          <w:i/>
        </w:rPr>
      </w:pPr>
    </w:p>
    <w:p w:rsidR="00303AFF" w:rsidRPr="00393812" w:rsidRDefault="00E31BD0" w:rsidP="008F5B61">
      <w:pPr>
        <w:pStyle w:val="Nincstrkz"/>
        <w:jc w:val="both"/>
        <w:rPr>
          <w:b/>
          <w:i/>
          <w:color w:val="0070C0"/>
        </w:rPr>
      </w:pPr>
      <w:r w:rsidRPr="00393812">
        <w:rPr>
          <w:b/>
          <w:i/>
          <w:color w:val="0070C0"/>
        </w:rPr>
        <w:t>9.4</w:t>
      </w:r>
      <w:r w:rsidR="00006A7C" w:rsidRPr="00393812">
        <w:rPr>
          <w:b/>
          <w:i/>
          <w:color w:val="0070C0"/>
        </w:rPr>
        <w:t>. Múzsáink!</w:t>
      </w:r>
    </w:p>
    <w:p w:rsidR="00303AFF" w:rsidRPr="008F5B61" w:rsidRDefault="00303AFF" w:rsidP="008F5B61">
      <w:pPr>
        <w:jc w:val="both"/>
        <w:rPr>
          <w:sz w:val="22"/>
          <w:szCs w:val="22"/>
        </w:rPr>
      </w:pPr>
      <w:r w:rsidRPr="008F5B61">
        <w:rPr>
          <w:rStyle w:val="Kiemels2"/>
          <w:sz w:val="22"/>
          <w:szCs w:val="22"/>
        </w:rPr>
        <w:t>ARTEMIS</w:t>
      </w:r>
      <w:r w:rsidR="00293013" w:rsidRPr="008F5B61">
        <w:rPr>
          <w:rStyle w:val="Kiemels2"/>
          <w:sz w:val="22"/>
          <w:szCs w:val="22"/>
        </w:rPr>
        <w:t xml:space="preserve"> és Aphrodité</w:t>
      </w:r>
    </w:p>
    <w:p w:rsidR="00102235" w:rsidRDefault="00303AFF" w:rsidP="008F5B61">
      <w:pPr>
        <w:pStyle w:val="NormlWeb"/>
        <w:jc w:val="both"/>
        <w:rPr>
          <w:sz w:val="22"/>
          <w:szCs w:val="22"/>
        </w:rPr>
      </w:pPr>
      <w:r w:rsidRPr="008F5B61">
        <w:rPr>
          <w:sz w:val="22"/>
          <w:szCs w:val="22"/>
        </w:rPr>
        <w:t>Artemis</w:t>
      </w:r>
      <w:r w:rsidR="00C8566C">
        <w:rPr>
          <w:rStyle w:val="apple-converted-space"/>
          <w:sz w:val="22"/>
          <w:szCs w:val="22"/>
        </w:rPr>
        <w:t xml:space="preserve">, </w:t>
      </w:r>
      <w:hyperlink r:id="rId46" w:history="1">
        <w:r w:rsidRPr="00C8566C">
          <w:rPr>
            <w:rStyle w:val="Hiperhivatkozs"/>
            <w:b/>
            <w:bCs/>
            <w:i/>
            <w:color w:val="auto"/>
            <w:sz w:val="22"/>
            <w:szCs w:val="22"/>
            <w:u w:val="none"/>
          </w:rPr>
          <w:t>Apollón</w:t>
        </w:r>
      </w:hyperlink>
      <w:r w:rsidRPr="00C8566C">
        <w:rPr>
          <w:i/>
          <w:sz w:val="22"/>
          <w:szCs w:val="22"/>
        </w:rPr>
        <w:t xml:space="preserve">  </w:t>
      </w:r>
      <w:r w:rsidRPr="008F5B61">
        <w:rPr>
          <w:sz w:val="22"/>
          <w:szCs w:val="22"/>
        </w:rPr>
        <w:t>ikertestvére, az erdők istennője. Hamvas szűziessége rokon erdő-mező érintetlenségével.</w:t>
      </w:r>
      <w:r w:rsidRPr="008F5B61">
        <w:rPr>
          <w:rStyle w:val="apple-converted-space"/>
          <w:sz w:val="22"/>
          <w:szCs w:val="22"/>
        </w:rPr>
        <w:t> </w:t>
      </w:r>
      <w:hyperlink r:id="rId47" w:history="1">
        <w:r w:rsidRPr="00C8566C">
          <w:rPr>
            <w:rStyle w:val="Hiperhivatkozs"/>
            <w:b/>
            <w:bCs/>
            <w:i/>
            <w:color w:val="auto"/>
            <w:sz w:val="22"/>
            <w:szCs w:val="22"/>
            <w:u w:val="none"/>
          </w:rPr>
          <w:t>Aphrodité</w:t>
        </w:r>
      </w:hyperlink>
      <w:r w:rsidRPr="008F5B61">
        <w:rPr>
          <w:rStyle w:val="apple-converted-space"/>
          <w:sz w:val="22"/>
          <w:szCs w:val="22"/>
        </w:rPr>
        <w:t> </w:t>
      </w:r>
      <w:r w:rsidR="00C8566C">
        <w:rPr>
          <w:sz w:val="22"/>
          <w:szCs w:val="22"/>
        </w:rPr>
        <w:t>lakása</w:t>
      </w:r>
      <w:r w:rsidRPr="008F5B61">
        <w:rPr>
          <w:sz w:val="22"/>
          <w:szCs w:val="22"/>
        </w:rPr>
        <w:t xml:space="preserve">: pompázó kert, </w:t>
      </w:r>
      <w:r w:rsidRPr="00C8566C">
        <w:rPr>
          <w:b/>
          <w:i/>
          <w:sz w:val="22"/>
          <w:szCs w:val="22"/>
        </w:rPr>
        <w:t>Artemisé</w:t>
      </w:r>
      <w:r w:rsidRPr="008F5B61">
        <w:rPr>
          <w:sz w:val="22"/>
          <w:szCs w:val="22"/>
        </w:rPr>
        <w:t xml:space="preserve"> az érintetlen mező, ahol pásztor nem legeltet soha, ahová nem hatolt eke vasa, ahol csak a méh keresi fel a tavasz friss virágait. Ott </w:t>
      </w:r>
      <w:r w:rsidRPr="00C8566C">
        <w:rPr>
          <w:b/>
          <w:i/>
          <w:sz w:val="22"/>
          <w:szCs w:val="22"/>
        </w:rPr>
        <w:t>Aidós</w:t>
      </w:r>
      <w:r w:rsidRPr="008F5B61">
        <w:rPr>
          <w:sz w:val="22"/>
          <w:szCs w:val="22"/>
        </w:rPr>
        <w:t xml:space="preserve"> a szemérem öntözi forrás harmatával a virágokat és csak az szakíthat belőlük, akinek természettől </w:t>
      </w:r>
      <w:r w:rsidR="00C8566C">
        <w:rPr>
          <w:sz w:val="22"/>
          <w:szCs w:val="22"/>
        </w:rPr>
        <w:t>fogva osztályrésze</w:t>
      </w:r>
      <w:r w:rsidRPr="008F5B61">
        <w:rPr>
          <w:sz w:val="22"/>
          <w:szCs w:val="22"/>
        </w:rPr>
        <w:t xml:space="preserve"> a józan mértéktartás, a szellem tisztasága az ösztönökkel szemben. Mert </w:t>
      </w:r>
      <w:r w:rsidRPr="00C8566C">
        <w:rPr>
          <w:b/>
          <w:i/>
          <w:sz w:val="22"/>
          <w:szCs w:val="22"/>
        </w:rPr>
        <w:t>Apollón</w:t>
      </w:r>
      <w:r w:rsidRPr="008F5B61">
        <w:rPr>
          <w:sz w:val="22"/>
          <w:szCs w:val="22"/>
        </w:rPr>
        <w:t xml:space="preserve"> és </w:t>
      </w:r>
      <w:r w:rsidRPr="00C8566C">
        <w:rPr>
          <w:b/>
          <w:i/>
          <w:sz w:val="22"/>
          <w:szCs w:val="22"/>
        </w:rPr>
        <w:lastRenderedPageBreak/>
        <w:t>Artemis</w:t>
      </w:r>
      <w:r w:rsidRPr="008F5B61">
        <w:rPr>
          <w:sz w:val="22"/>
          <w:szCs w:val="22"/>
        </w:rPr>
        <w:t xml:space="preserve"> lényegük szerint rokonistenek, és ezt fejezi ki a mítosz azzal, hogy ikertestvéreknek mondja őket</w:t>
      </w:r>
    </w:p>
    <w:p w:rsidR="00303AFF" w:rsidRDefault="00303AFF" w:rsidP="008F5B61">
      <w:pPr>
        <w:pStyle w:val="NormlWeb"/>
        <w:jc w:val="both"/>
        <w:rPr>
          <w:rStyle w:val="apple-converted-space"/>
          <w:sz w:val="22"/>
          <w:szCs w:val="22"/>
        </w:rPr>
      </w:pPr>
      <w:r w:rsidRPr="00C8566C">
        <w:rPr>
          <w:b/>
          <w:i/>
          <w:sz w:val="22"/>
          <w:szCs w:val="22"/>
        </w:rPr>
        <w:t>Artemis</w:t>
      </w:r>
      <w:r w:rsidRPr="008F5B61">
        <w:rPr>
          <w:sz w:val="22"/>
          <w:szCs w:val="22"/>
        </w:rPr>
        <w:t xml:space="preserve"> legg</w:t>
      </w:r>
      <w:r w:rsidR="00C8566C">
        <w:rPr>
          <w:sz w:val="22"/>
          <w:szCs w:val="22"/>
        </w:rPr>
        <w:t>yakrabban előforduló mellékneve</w:t>
      </w:r>
      <w:r w:rsidRPr="008F5B61">
        <w:rPr>
          <w:sz w:val="22"/>
          <w:szCs w:val="22"/>
        </w:rPr>
        <w:t xml:space="preserve">: </w:t>
      </w:r>
      <w:r w:rsidRPr="00C8566C">
        <w:rPr>
          <w:b/>
          <w:i/>
          <w:sz w:val="22"/>
          <w:szCs w:val="22"/>
        </w:rPr>
        <w:t>iokheaira</w:t>
      </w:r>
      <w:r w:rsidRPr="008F5B61">
        <w:rPr>
          <w:sz w:val="22"/>
          <w:szCs w:val="22"/>
        </w:rPr>
        <w:t xml:space="preserve">, "nyilakat ontó" és </w:t>
      </w:r>
      <w:r w:rsidRPr="00C8566C">
        <w:rPr>
          <w:b/>
          <w:i/>
          <w:sz w:val="22"/>
          <w:szCs w:val="22"/>
        </w:rPr>
        <w:t>keladeiné</w:t>
      </w:r>
      <w:r w:rsidRPr="008F5B61">
        <w:rPr>
          <w:sz w:val="22"/>
          <w:szCs w:val="22"/>
        </w:rPr>
        <w:t xml:space="preserve">, "zajongó", az ujjongó vadászlármáról, mely betölti a hegyet, mikor a vadászó istennő végigvonul rajta kíséretével. A vadászat </w:t>
      </w:r>
      <w:r w:rsidRPr="00C8566C">
        <w:rPr>
          <w:b/>
          <w:sz w:val="22"/>
          <w:szCs w:val="22"/>
          <w:u w:val="single"/>
        </w:rPr>
        <w:t>Artemis</w:t>
      </w:r>
      <w:r w:rsidRPr="008F5B61">
        <w:rPr>
          <w:sz w:val="22"/>
          <w:szCs w:val="22"/>
        </w:rPr>
        <w:t xml:space="preserve"> állandó gyönyörűsége, és a híres földi vadászok is tőle tanulták mesterségüket. Ott jár az erdővel borított hegyek ormain, a magas </w:t>
      </w:r>
      <w:r w:rsidRPr="00C8566C">
        <w:rPr>
          <w:b/>
          <w:i/>
          <w:sz w:val="22"/>
          <w:szCs w:val="22"/>
        </w:rPr>
        <w:t>Taygetoson</w:t>
      </w:r>
      <w:r w:rsidRPr="008F5B61">
        <w:rPr>
          <w:sz w:val="22"/>
          <w:szCs w:val="22"/>
        </w:rPr>
        <w:t xml:space="preserve">vagy az </w:t>
      </w:r>
      <w:r w:rsidRPr="00C8566C">
        <w:rPr>
          <w:b/>
          <w:i/>
          <w:sz w:val="22"/>
          <w:szCs w:val="22"/>
        </w:rPr>
        <w:t>Erymanthoson</w:t>
      </w:r>
      <w:r w:rsidRPr="008F5B61">
        <w:rPr>
          <w:sz w:val="22"/>
          <w:szCs w:val="22"/>
        </w:rPr>
        <w:t xml:space="preserve"> és a </w:t>
      </w:r>
      <w:r w:rsidRPr="00C8566C">
        <w:rPr>
          <w:b/>
          <w:i/>
          <w:sz w:val="22"/>
          <w:szCs w:val="22"/>
        </w:rPr>
        <w:t>Mainalonon,</w:t>
      </w:r>
      <w:r w:rsidRPr="008F5B61">
        <w:rPr>
          <w:sz w:val="22"/>
          <w:szCs w:val="22"/>
        </w:rPr>
        <w:t xml:space="preserve"> vaddisznókban meg a gyors szarvasokban gyönyörködve. </w:t>
      </w:r>
    </w:p>
    <w:p w:rsidR="00BC3728" w:rsidRDefault="008F5B61" w:rsidP="00E45840">
      <w:pPr>
        <w:pStyle w:val="NormlWeb"/>
        <w:jc w:val="right"/>
        <w:rPr>
          <w:rStyle w:val="apple-converted-space"/>
          <w:sz w:val="22"/>
          <w:szCs w:val="22"/>
        </w:rPr>
      </w:pPr>
      <w:r>
        <w:rPr>
          <w:rStyle w:val="apple-converted-space"/>
          <w:sz w:val="22"/>
          <w:szCs w:val="22"/>
        </w:rPr>
        <w:t>(</w:t>
      </w:r>
      <w:r w:rsidRPr="00C8566C">
        <w:rPr>
          <w:rStyle w:val="apple-converted-space"/>
          <w:i/>
          <w:sz w:val="22"/>
          <w:szCs w:val="22"/>
        </w:rPr>
        <w:t>Wikipédia</w:t>
      </w:r>
      <w:r>
        <w:rPr>
          <w:rStyle w:val="apple-converted-space"/>
          <w:sz w:val="22"/>
          <w:szCs w:val="22"/>
        </w:rPr>
        <w:t>)</w:t>
      </w:r>
    </w:p>
    <w:p w:rsidR="00102235" w:rsidRDefault="00102235" w:rsidP="00E45840">
      <w:pPr>
        <w:pStyle w:val="NormlWeb"/>
        <w:jc w:val="right"/>
        <w:rPr>
          <w:rStyle w:val="apple-converted-space"/>
          <w:sz w:val="22"/>
          <w:szCs w:val="22"/>
        </w:rPr>
      </w:pPr>
    </w:p>
    <w:p w:rsidR="00102235" w:rsidRDefault="00102235" w:rsidP="00E45840">
      <w:pPr>
        <w:pStyle w:val="NormlWeb"/>
        <w:jc w:val="right"/>
        <w:rPr>
          <w:rStyle w:val="apple-converted-space"/>
          <w:sz w:val="22"/>
          <w:szCs w:val="22"/>
        </w:rPr>
      </w:pPr>
    </w:p>
    <w:p w:rsidR="00102235" w:rsidRDefault="00102235" w:rsidP="00E45840">
      <w:pPr>
        <w:pStyle w:val="NormlWeb"/>
        <w:jc w:val="right"/>
        <w:rPr>
          <w:rStyle w:val="apple-converted-space"/>
          <w:sz w:val="22"/>
          <w:szCs w:val="22"/>
        </w:rPr>
      </w:pPr>
    </w:p>
    <w:p w:rsidR="00102235" w:rsidRDefault="00102235" w:rsidP="00E45840">
      <w:pPr>
        <w:pStyle w:val="NormlWeb"/>
        <w:jc w:val="right"/>
        <w:rPr>
          <w:rStyle w:val="apple-converted-space"/>
          <w:sz w:val="22"/>
          <w:szCs w:val="22"/>
        </w:rPr>
      </w:pPr>
    </w:p>
    <w:p w:rsidR="00102235" w:rsidRDefault="00102235" w:rsidP="00E45840">
      <w:pPr>
        <w:pStyle w:val="NormlWeb"/>
        <w:jc w:val="right"/>
        <w:rPr>
          <w:rStyle w:val="apple-converted-space"/>
          <w:sz w:val="22"/>
          <w:szCs w:val="22"/>
        </w:rPr>
      </w:pPr>
    </w:p>
    <w:p w:rsidR="00102235" w:rsidRDefault="00102235" w:rsidP="00E45840">
      <w:pPr>
        <w:pStyle w:val="NormlWeb"/>
        <w:jc w:val="right"/>
        <w:rPr>
          <w:rStyle w:val="apple-converted-space"/>
          <w:sz w:val="22"/>
          <w:szCs w:val="22"/>
        </w:rPr>
      </w:pPr>
    </w:p>
    <w:p w:rsidR="00102235" w:rsidRDefault="00102235" w:rsidP="00E45840">
      <w:pPr>
        <w:pStyle w:val="NormlWeb"/>
        <w:jc w:val="right"/>
        <w:rPr>
          <w:rStyle w:val="apple-converted-space"/>
          <w:sz w:val="22"/>
          <w:szCs w:val="22"/>
        </w:rPr>
      </w:pPr>
    </w:p>
    <w:p w:rsidR="00102235" w:rsidRDefault="00102235" w:rsidP="00E45840">
      <w:pPr>
        <w:pStyle w:val="NormlWeb"/>
        <w:jc w:val="right"/>
        <w:rPr>
          <w:rStyle w:val="apple-converted-space"/>
          <w:sz w:val="22"/>
          <w:szCs w:val="22"/>
        </w:rPr>
      </w:pPr>
    </w:p>
    <w:p w:rsidR="00102235" w:rsidRDefault="00102235" w:rsidP="00E45840">
      <w:pPr>
        <w:pStyle w:val="NormlWeb"/>
        <w:jc w:val="right"/>
        <w:rPr>
          <w:rStyle w:val="apple-converted-space"/>
          <w:sz w:val="22"/>
          <w:szCs w:val="22"/>
        </w:rPr>
      </w:pPr>
    </w:p>
    <w:p w:rsidR="00102235" w:rsidRDefault="00102235" w:rsidP="00E45840">
      <w:pPr>
        <w:pStyle w:val="NormlWeb"/>
        <w:jc w:val="right"/>
        <w:rPr>
          <w:rStyle w:val="apple-converted-space"/>
          <w:sz w:val="22"/>
          <w:szCs w:val="22"/>
        </w:rPr>
      </w:pPr>
    </w:p>
    <w:p w:rsidR="00102235" w:rsidRDefault="00102235" w:rsidP="00E45840">
      <w:pPr>
        <w:pStyle w:val="NormlWeb"/>
        <w:jc w:val="right"/>
        <w:rPr>
          <w:rStyle w:val="apple-converted-space"/>
          <w:sz w:val="22"/>
          <w:szCs w:val="22"/>
        </w:rPr>
      </w:pPr>
    </w:p>
    <w:p w:rsidR="00102235" w:rsidRDefault="00102235" w:rsidP="00E45840">
      <w:pPr>
        <w:pStyle w:val="NormlWeb"/>
        <w:jc w:val="right"/>
        <w:rPr>
          <w:rStyle w:val="apple-converted-space"/>
          <w:sz w:val="22"/>
          <w:szCs w:val="22"/>
        </w:rPr>
      </w:pPr>
    </w:p>
    <w:p w:rsidR="00102235" w:rsidRDefault="00102235" w:rsidP="00E45840">
      <w:pPr>
        <w:pStyle w:val="NormlWeb"/>
        <w:jc w:val="right"/>
        <w:rPr>
          <w:rStyle w:val="apple-converted-space"/>
          <w:sz w:val="22"/>
          <w:szCs w:val="22"/>
        </w:rPr>
      </w:pPr>
    </w:p>
    <w:p w:rsidR="00102235" w:rsidRDefault="00102235" w:rsidP="00E45840">
      <w:pPr>
        <w:pStyle w:val="NormlWeb"/>
        <w:jc w:val="right"/>
        <w:rPr>
          <w:rStyle w:val="apple-converted-space"/>
          <w:sz w:val="22"/>
          <w:szCs w:val="22"/>
        </w:rPr>
      </w:pPr>
    </w:p>
    <w:p w:rsidR="00102235" w:rsidRDefault="00102235" w:rsidP="00E45840">
      <w:pPr>
        <w:pStyle w:val="NormlWeb"/>
        <w:jc w:val="right"/>
        <w:rPr>
          <w:sz w:val="22"/>
          <w:szCs w:val="22"/>
        </w:rPr>
      </w:pPr>
    </w:p>
    <w:p w:rsidR="003C655D" w:rsidRDefault="003C655D" w:rsidP="00E45840">
      <w:pPr>
        <w:pStyle w:val="NormlWeb"/>
        <w:jc w:val="right"/>
        <w:rPr>
          <w:sz w:val="22"/>
          <w:szCs w:val="22"/>
        </w:rPr>
      </w:pPr>
    </w:p>
    <w:p w:rsidR="003C655D" w:rsidRPr="00E45840" w:rsidRDefault="003C655D" w:rsidP="00E45840">
      <w:pPr>
        <w:pStyle w:val="NormlWeb"/>
        <w:jc w:val="right"/>
        <w:rPr>
          <w:sz w:val="22"/>
          <w:szCs w:val="22"/>
        </w:rPr>
      </w:pPr>
    </w:p>
    <w:p w:rsidR="00393812" w:rsidRDefault="00393812" w:rsidP="00FD21FE">
      <w:pPr>
        <w:pStyle w:val="NormlWeb"/>
        <w:jc w:val="center"/>
        <w:rPr>
          <w:b/>
          <w:color w:val="002060"/>
          <w:sz w:val="28"/>
          <w:szCs w:val="28"/>
        </w:rPr>
      </w:pPr>
    </w:p>
    <w:p w:rsidR="00A40EAD" w:rsidRDefault="00A40EAD" w:rsidP="00FD21FE">
      <w:pPr>
        <w:pStyle w:val="NormlWeb"/>
        <w:jc w:val="center"/>
        <w:rPr>
          <w:b/>
          <w:color w:val="002060"/>
          <w:sz w:val="28"/>
          <w:szCs w:val="28"/>
        </w:rPr>
      </w:pPr>
    </w:p>
    <w:p w:rsidR="00196D39" w:rsidRPr="00102235" w:rsidRDefault="00996661" w:rsidP="00FD21FE">
      <w:pPr>
        <w:pStyle w:val="NormlWeb"/>
        <w:jc w:val="center"/>
        <w:rPr>
          <w:b/>
          <w:color w:val="002060"/>
          <w:sz w:val="28"/>
          <w:szCs w:val="28"/>
        </w:rPr>
      </w:pPr>
      <w:r w:rsidRPr="00102235">
        <w:rPr>
          <w:b/>
          <w:color w:val="002060"/>
          <w:sz w:val="28"/>
          <w:szCs w:val="28"/>
        </w:rPr>
        <w:lastRenderedPageBreak/>
        <w:t>I</w:t>
      </w:r>
      <w:r w:rsidR="00FD21FE" w:rsidRPr="00102235">
        <w:rPr>
          <w:b/>
          <w:color w:val="002060"/>
          <w:sz w:val="28"/>
          <w:szCs w:val="28"/>
        </w:rPr>
        <w:t>I</w:t>
      </w:r>
      <w:r w:rsidR="00A948DB" w:rsidRPr="00102235">
        <w:rPr>
          <w:b/>
          <w:color w:val="002060"/>
          <w:sz w:val="28"/>
          <w:szCs w:val="28"/>
        </w:rPr>
        <w:t>.</w:t>
      </w:r>
      <w:r w:rsidR="003E57FA" w:rsidRPr="00102235">
        <w:rPr>
          <w:b/>
          <w:color w:val="002060"/>
          <w:sz w:val="28"/>
          <w:szCs w:val="28"/>
        </w:rPr>
        <w:t xml:space="preserve"> </w:t>
      </w:r>
      <w:r w:rsidR="00196D39" w:rsidRPr="00102235">
        <w:rPr>
          <w:b/>
          <w:color w:val="002060"/>
          <w:sz w:val="28"/>
          <w:szCs w:val="28"/>
        </w:rPr>
        <w:t>Az iskola nevelési programja</w:t>
      </w:r>
    </w:p>
    <w:p w:rsidR="00FD21FE" w:rsidRPr="00102235" w:rsidRDefault="00FD21FE" w:rsidP="00196D39">
      <w:pPr>
        <w:pStyle w:val="NormlWeb"/>
        <w:rPr>
          <w:b/>
          <w:iCs/>
          <w:color w:val="1F497D" w:themeColor="text2"/>
        </w:rPr>
      </w:pPr>
      <w:r w:rsidRPr="00102235">
        <w:rPr>
          <w:b/>
          <w:iCs/>
          <w:color w:val="1F497D" w:themeColor="text2"/>
          <w:sz w:val="22"/>
          <w:szCs w:val="22"/>
        </w:rPr>
        <w:t>1</w:t>
      </w:r>
      <w:r w:rsidRPr="00102235">
        <w:rPr>
          <w:b/>
          <w:iCs/>
          <w:color w:val="1F497D" w:themeColor="text2"/>
        </w:rPr>
        <w:t>.</w:t>
      </w:r>
      <w:r w:rsidR="003D69B8" w:rsidRPr="00102235">
        <w:rPr>
          <w:b/>
          <w:iCs/>
          <w:color w:val="1F497D" w:themeColor="text2"/>
        </w:rPr>
        <w:t>Bevezetés</w:t>
      </w:r>
      <w:r w:rsidR="00A948DB" w:rsidRPr="00102235">
        <w:rPr>
          <w:b/>
          <w:iCs/>
          <w:color w:val="1F497D" w:themeColor="text2"/>
        </w:rPr>
        <w:t xml:space="preserve">: </w:t>
      </w:r>
    </w:p>
    <w:p w:rsidR="00FD21FE" w:rsidRPr="00393812" w:rsidRDefault="00FD21FE" w:rsidP="00FD21FE">
      <w:pPr>
        <w:pStyle w:val="Nincstrkz"/>
        <w:jc w:val="both"/>
        <w:rPr>
          <w:b/>
          <w:i/>
          <w:color w:val="0070C0"/>
          <w:sz w:val="22"/>
          <w:szCs w:val="22"/>
        </w:rPr>
      </w:pPr>
      <w:r w:rsidRPr="00393812">
        <w:rPr>
          <w:b/>
          <w:i/>
          <w:iCs/>
          <w:color w:val="0070C0"/>
          <w:sz w:val="22"/>
          <w:szCs w:val="22"/>
        </w:rPr>
        <w:t>1.1.</w:t>
      </w:r>
      <w:r w:rsidR="0077633E" w:rsidRPr="00393812">
        <w:rPr>
          <w:b/>
          <w:i/>
          <w:color w:val="0070C0"/>
          <w:sz w:val="22"/>
          <w:szCs w:val="22"/>
        </w:rPr>
        <w:t>A</w:t>
      </w:r>
      <w:r w:rsidR="00196D39" w:rsidRPr="00393812">
        <w:rPr>
          <w:b/>
          <w:i/>
          <w:color w:val="0070C0"/>
          <w:sz w:val="22"/>
          <w:szCs w:val="22"/>
        </w:rPr>
        <w:t>z iskolában folyó nevelő-oktató munka pedagógiai alapelvei, értékei, céljai, feladatai, eszközei, eljárásai</w:t>
      </w:r>
      <w:r w:rsidRPr="00393812">
        <w:rPr>
          <w:b/>
          <w:i/>
          <w:color w:val="0070C0"/>
          <w:sz w:val="22"/>
          <w:szCs w:val="22"/>
        </w:rPr>
        <w:t>:</w:t>
      </w:r>
    </w:p>
    <w:p w:rsidR="0077633E" w:rsidRPr="00C91ADE" w:rsidRDefault="0077633E" w:rsidP="00FD21FE">
      <w:pPr>
        <w:pStyle w:val="Nincstrkz"/>
        <w:ind w:firstLine="708"/>
        <w:jc w:val="both"/>
        <w:rPr>
          <w:sz w:val="22"/>
          <w:szCs w:val="22"/>
        </w:rPr>
      </w:pPr>
      <w:r w:rsidRPr="00C91ADE">
        <w:rPr>
          <w:sz w:val="22"/>
          <w:szCs w:val="22"/>
        </w:rPr>
        <w:t>Intézményünkben</w:t>
      </w:r>
      <w:r w:rsidRPr="00C91ADE">
        <w:rPr>
          <w:bCs/>
          <w:sz w:val="22"/>
          <w:szCs w:val="22"/>
        </w:rPr>
        <w:t xml:space="preserve"> a</w:t>
      </w:r>
      <w:r w:rsidRPr="00C91ADE">
        <w:rPr>
          <w:color w:val="000000"/>
          <w:sz w:val="22"/>
          <w:szCs w:val="22"/>
        </w:rPr>
        <w:t xml:space="preserve"> 8 évfolyamos iskola legfőbb feladatának tekinti valamennyi idejáró gyermek</w:t>
      </w:r>
      <w:r w:rsidR="00C56A41">
        <w:rPr>
          <w:color w:val="000000"/>
          <w:sz w:val="22"/>
          <w:szCs w:val="22"/>
        </w:rPr>
        <w:t xml:space="preserve">, </w:t>
      </w:r>
      <w:r w:rsidR="00B74598" w:rsidRPr="00C91ADE">
        <w:rPr>
          <w:color w:val="000000"/>
          <w:sz w:val="22"/>
          <w:szCs w:val="22"/>
        </w:rPr>
        <w:t>európai</w:t>
      </w:r>
      <w:r w:rsidRPr="00C91ADE">
        <w:rPr>
          <w:color w:val="000000"/>
          <w:sz w:val="22"/>
          <w:szCs w:val="22"/>
        </w:rPr>
        <w:t xml:space="preserve"> szellemben való nevelését, felkészítését a képességeinek megfelelő továbbtanulásra, tehetségének kibontakoztatására. E</w:t>
      </w:r>
      <w:r w:rsidR="00B74598" w:rsidRPr="00C91ADE">
        <w:rPr>
          <w:color w:val="000000"/>
          <w:sz w:val="22"/>
          <w:szCs w:val="22"/>
        </w:rPr>
        <w:t xml:space="preserve">zt szolgálja az </w:t>
      </w:r>
      <w:r w:rsidRPr="00C91ADE">
        <w:rPr>
          <w:color w:val="000000"/>
          <w:sz w:val="22"/>
          <w:szCs w:val="22"/>
        </w:rPr>
        <w:t>oktatás mellett a tanulásszervezési eljárások sokszínűsége, az ismeretátadás egyénre/csoportra szabott módszereinek alkalmazása. Fontos célkitűzésünk, hogy tanulóink megismerjék</w:t>
      </w:r>
      <w:r w:rsidR="00B74598" w:rsidRPr="00C91ADE">
        <w:rPr>
          <w:color w:val="000000"/>
          <w:sz w:val="22"/>
          <w:szCs w:val="22"/>
        </w:rPr>
        <w:t>,</w:t>
      </w:r>
      <w:r w:rsidR="0023114E">
        <w:rPr>
          <w:color w:val="000000"/>
          <w:sz w:val="22"/>
          <w:szCs w:val="22"/>
        </w:rPr>
        <w:t xml:space="preserve"> </w:t>
      </w:r>
      <w:r w:rsidR="00B74598" w:rsidRPr="00C91ADE">
        <w:rPr>
          <w:color w:val="000000"/>
          <w:sz w:val="22"/>
          <w:szCs w:val="22"/>
        </w:rPr>
        <w:t>szűkebb és tágabb környezetük</w:t>
      </w:r>
      <w:r w:rsidR="00E120C2" w:rsidRPr="00C91ADE">
        <w:rPr>
          <w:color w:val="000000"/>
          <w:sz w:val="22"/>
          <w:szCs w:val="22"/>
        </w:rPr>
        <w:t xml:space="preserve"> világát, </w:t>
      </w:r>
      <w:r w:rsidR="00B74598" w:rsidRPr="00C91ADE">
        <w:rPr>
          <w:color w:val="000000"/>
          <w:sz w:val="22"/>
          <w:szCs w:val="22"/>
        </w:rPr>
        <w:t>a lakóhely</w:t>
      </w:r>
      <w:r w:rsidRPr="00C91ADE">
        <w:rPr>
          <w:color w:val="000000"/>
          <w:sz w:val="22"/>
          <w:szCs w:val="22"/>
        </w:rPr>
        <w:t xml:space="preserve"> által összetartozó közö</w:t>
      </w:r>
      <w:r w:rsidR="00B74598" w:rsidRPr="00C91ADE">
        <w:rPr>
          <w:color w:val="000000"/>
          <w:sz w:val="22"/>
          <w:szCs w:val="22"/>
        </w:rPr>
        <w:t>sség általános írott és íratlan</w:t>
      </w:r>
      <w:r w:rsidRPr="00C91ADE">
        <w:rPr>
          <w:color w:val="000000"/>
          <w:sz w:val="22"/>
          <w:szCs w:val="22"/>
        </w:rPr>
        <w:t xml:space="preserve"> értékrendjét, és legyenek képesek azt egyéni é</w:t>
      </w:r>
      <w:r w:rsidR="001E14F4" w:rsidRPr="00C91ADE">
        <w:rPr>
          <w:color w:val="000000"/>
          <w:sz w:val="22"/>
          <w:szCs w:val="22"/>
        </w:rPr>
        <w:t xml:space="preserve">rtékrendjükben, viselkedésükben, környezet tudatos magtartással </w:t>
      </w:r>
      <w:r w:rsidRPr="00C91ADE">
        <w:rPr>
          <w:color w:val="000000"/>
          <w:sz w:val="22"/>
          <w:szCs w:val="22"/>
        </w:rPr>
        <w:t>érvényesíteni.</w:t>
      </w:r>
    </w:p>
    <w:p w:rsidR="0077633E" w:rsidRPr="00C91ADE" w:rsidRDefault="0077633E" w:rsidP="00B74598">
      <w:pPr>
        <w:ind w:firstLine="708"/>
        <w:jc w:val="both"/>
        <w:rPr>
          <w:sz w:val="22"/>
          <w:szCs w:val="22"/>
        </w:rPr>
      </w:pPr>
      <w:r w:rsidRPr="00C91ADE">
        <w:rPr>
          <w:sz w:val="22"/>
          <w:szCs w:val="22"/>
        </w:rPr>
        <w:t>Intézményünk igény szerint kiemelt gondoskodást és fejlesztést biztosít</w:t>
      </w:r>
      <w:r w:rsidR="00A948DB" w:rsidRPr="00C91ADE">
        <w:rPr>
          <w:sz w:val="22"/>
          <w:szCs w:val="22"/>
        </w:rPr>
        <w:t xml:space="preserve"> kiemelt figyelmet igénylő gyermekek, tanulók közül a kiemelten tehetséges tanulók és a különleges bánásmódot igénylő,</w:t>
      </w:r>
      <w:r w:rsidRPr="00C91ADE">
        <w:rPr>
          <w:sz w:val="22"/>
          <w:szCs w:val="22"/>
        </w:rPr>
        <w:t xml:space="preserve"> sajátos nevelési igényű</w:t>
      </w:r>
      <w:r w:rsidR="00B74598" w:rsidRPr="00C91ADE">
        <w:rPr>
          <w:sz w:val="22"/>
          <w:szCs w:val="22"/>
        </w:rPr>
        <w:t xml:space="preserve"> tanulók számára a Borsod Abaúj Zemplén Megyei Intézményfenntartó Központ, Miskolc Tankerület intézményi rendszerében. K</w:t>
      </w:r>
      <w:r w:rsidRPr="00C91ADE">
        <w:rPr>
          <w:sz w:val="22"/>
          <w:szCs w:val="22"/>
        </w:rPr>
        <w:t>ülönös tekintettel saját intézményi igények kielégítésére,</w:t>
      </w:r>
      <w:r w:rsidR="00B74598" w:rsidRPr="00C91ADE">
        <w:rPr>
          <w:sz w:val="22"/>
          <w:szCs w:val="22"/>
        </w:rPr>
        <w:t xml:space="preserve"> segítő, partneri szolgáltatás</w:t>
      </w:r>
      <w:r w:rsidRPr="00C91ADE">
        <w:rPr>
          <w:sz w:val="22"/>
          <w:szCs w:val="22"/>
        </w:rPr>
        <w:t xml:space="preserve"> szervezésével együttműködési lehetőséget nyújt</w:t>
      </w:r>
      <w:r w:rsidR="00B74598" w:rsidRPr="00C91ADE">
        <w:rPr>
          <w:sz w:val="22"/>
          <w:szCs w:val="22"/>
        </w:rPr>
        <w:t>va a Tankerület, elsősorban a mikro térség intézményei között, kiemelten</w:t>
      </w:r>
      <w:r w:rsidRPr="00C91ADE">
        <w:rPr>
          <w:sz w:val="22"/>
          <w:szCs w:val="22"/>
        </w:rPr>
        <w:t xml:space="preserve"> a beilleszkedési, tanulási, magatartási, nehézséggel küzdő tanulók vizsgálata, problémáinak kezelése, személyiségük terápiás segítése a fő cél</w:t>
      </w:r>
      <w:r w:rsidRPr="00C91ADE">
        <w:rPr>
          <w:b/>
          <w:sz w:val="22"/>
          <w:szCs w:val="22"/>
        </w:rPr>
        <w:t>.</w:t>
      </w:r>
    </w:p>
    <w:p w:rsidR="0077633E" w:rsidRPr="00C91ADE" w:rsidRDefault="0077633E" w:rsidP="001E14F4">
      <w:pPr>
        <w:ind w:firstLine="708"/>
        <w:jc w:val="both"/>
        <w:rPr>
          <w:b/>
          <w:sz w:val="22"/>
          <w:szCs w:val="22"/>
        </w:rPr>
      </w:pPr>
      <w:r w:rsidRPr="00C91ADE">
        <w:rPr>
          <w:sz w:val="22"/>
          <w:szCs w:val="22"/>
        </w:rPr>
        <w:t>Célkitűzéseink megvalósításában szorosan együttműködünk az intézményünkbe járó tanulók szülőivel, fenntartónkk</w:t>
      </w:r>
      <w:r w:rsidR="001E14F4" w:rsidRPr="00C91ADE">
        <w:rPr>
          <w:sz w:val="22"/>
          <w:szCs w:val="22"/>
        </w:rPr>
        <w:t>al, a településsel</w:t>
      </w:r>
      <w:r w:rsidRPr="00C91ADE">
        <w:rPr>
          <w:sz w:val="22"/>
          <w:szCs w:val="22"/>
        </w:rPr>
        <w:t xml:space="preserve"> valamint más partnereinkkel.</w:t>
      </w:r>
    </w:p>
    <w:p w:rsidR="00A948DB" w:rsidRPr="00F72242" w:rsidRDefault="00A948DB" w:rsidP="0077633E">
      <w:pPr>
        <w:jc w:val="both"/>
        <w:rPr>
          <w:rFonts w:ascii="Arial Narrow" w:hAnsi="Arial Narrow"/>
        </w:rPr>
      </w:pPr>
    </w:p>
    <w:tbl>
      <w:tblPr>
        <w:tblW w:w="0" w:type="auto"/>
        <w:tblLook w:val="01E0" w:firstRow="1" w:lastRow="1" w:firstColumn="1" w:lastColumn="1" w:noHBand="0" w:noVBand="0"/>
      </w:tblPr>
      <w:tblGrid>
        <w:gridCol w:w="9070"/>
      </w:tblGrid>
      <w:tr w:rsidR="0077633E" w:rsidRPr="008C6B8D" w:rsidTr="008C6B8D">
        <w:trPr>
          <w:trHeight w:val="340"/>
        </w:trPr>
        <w:tc>
          <w:tcPr>
            <w:tcW w:w="9286" w:type="dxa"/>
          </w:tcPr>
          <w:p w:rsidR="0077633E" w:rsidRPr="00102235" w:rsidRDefault="00996661" w:rsidP="001E14F4">
            <w:pPr>
              <w:spacing w:after="120"/>
              <w:jc w:val="both"/>
              <w:rPr>
                <w:color w:val="1F497D" w:themeColor="text2"/>
              </w:rPr>
            </w:pPr>
            <w:r w:rsidRPr="00102235">
              <w:rPr>
                <w:b/>
                <w:color w:val="1F497D" w:themeColor="text2"/>
              </w:rPr>
              <w:t xml:space="preserve">2. </w:t>
            </w:r>
            <w:r w:rsidR="0077633E" w:rsidRPr="00102235">
              <w:rPr>
                <w:b/>
                <w:color w:val="1F497D" w:themeColor="text2"/>
              </w:rPr>
              <w:t>Az intézmény nevelési alapelvei és célrendszere</w:t>
            </w:r>
            <w:r w:rsidR="00FD21FE" w:rsidRPr="00102235">
              <w:rPr>
                <w:b/>
                <w:color w:val="1F497D" w:themeColor="text2"/>
              </w:rPr>
              <w:t>:</w:t>
            </w:r>
          </w:p>
        </w:tc>
      </w:tr>
    </w:tbl>
    <w:p w:rsidR="0077633E" w:rsidRPr="00897D66" w:rsidRDefault="0077633E" w:rsidP="0077633E">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8"/>
        <w:gridCol w:w="4512"/>
      </w:tblGrid>
      <w:tr w:rsidR="0077633E" w:rsidRPr="008C6B8D" w:rsidTr="001E14F4">
        <w:trPr>
          <w:tblHeader/>
        </w:trPr>
        <w:tc>
          <w:tcPr>
            <w:tcW w:w="4606" w:type="dxa"/>
            <w:tcBorders>
              <w:top w:val="thinThickSmallGap" w:sz="24" w:space="0" w:color="4F6228"/>
              <w:left w:val="thinThickSmallGap" w:sz="24" w:space="0" w:color="4F6228"/>
              <w:bottom w:val="thinThickSmallGap" w:sz="24" w:space="0" w:color="4F6228"/>
              <w:right w:val="double" w:sz="4" w:space="0" w:color="auto"/>
            </w:tcBorders>
            <w:shd w:val="clear" w:color="auto" w:fill="76923C"/>
          </w:tcPr>
          <w:p w:rsidR="0077633E" w:rsidRPr="001E14F4" w:rsidRDefault="0077633E" w:rsidP="001E14F4">
            <w:pPr>
              <w:jc w:val="center"/>
              <w:rPr>
                <w:b/>
                <w:sz w:val="20"/>
                <w:szCs w:val="20"/>
              </w:rPr>
            </w:pPr>
            <w:r w:rsidRPr="001E14F4">
              <w:rPr>
                <w:b/>
                <w:sz w:val="20"/>
                <w:szCs w:val="20"/>
              </w:rPr>
              <w:t>A NAT általános nevelési alapelvei/értékei</w:t>
            </w:r>
          </w:p>
        </w:tc>
        <w:tc>
          <w:tcPr>
            <w:tcW w:w="4606" w:type="dxa"/>
            <w:tcBorders>
              <w:top w:val="thinThickSmallGap" w:sz="24" w:space="0" w:color="4F6228"/>
              <w:left w:val="double" w:sz="4" w:space="0" w:color="auto"/>
              <w:bottom w:val="thinThickSmallGap" w:sz="24" w:space="0" w:color="4F6228"/>
              <w:right w:val="thinThickSmallGap" w:sz="24" w:space="0" w:color="4F6228"/>
            </w:tcBorders>
            <w:shd w:val="clear" w:color="auto" w:fill="76923C"/>
          </w:tcPr>
          <w:p w:rsidR="0077633E" w:rsidRPr="001E14F4" w:rsidRDefault="0077633E" w:rsidP="0077633E">
            <w:pPr>
              <w:rPr>
                <w:b/>
                <w:sz w:val="20"/>
                <w:szCs w:val="20"/>
              </w:rPr>
            </w:pPr>
            <w:r w:rsidRPr="001E14F4">
              <w:rPr>
                <w:b/>
                <w:sz w:val="20"/>
                <w:szCs w:val="20"/>
              </w:rPr>
              <w:t>Az intézmény saját általános nevelési alapelvei/értékei</w:t>
            </w:r>
          </w:p>
        </w:tc>
      </w:tr>
      <w:tr w:rsidR="0077633E" w:rsidRPr="008C6B8D" w:rsidTr="001E14F4">
        <w:tc>
          <w:tcPr>
            <w:tcW w:w="4606" w:type="dxa"/>
            <w:tcBorders>
              <w:top w:val="thinThickSmallGap" w:sz="24" w:space="0" w:color="4F6228"/>
              <w:left w:val="thinThickSmallGap" w:sz="24" w:space="0" w:color="4F6228"/>
              <w:bottom w:val="double" w:sz="4" w:space="0" w:color="auto"/>
              <w:right w:val="double" w:sz="4" w:space="0" w:color="auto"/>
            </w:tcBorders>
          </w:tcPr>
          <w:p w:rsidR="0077633E" w:rsidRPr="001E14F4" w:rsidRDefault="0077633E" w:rsidP="0077633E">
            <w:pPr>
              <w:rPr>
                <w:sz w:val="20"/>
                <w:szCs w:val="20"/>
              </w:rPr>
            </w:pPr>
            <w:r w:rsidRPr="001E14F4">
              <w:rPr>
                <w:sz w:val="20"/>
                <w:szCs w:val="20"/>
              </w:rPr>
              <w:t>Demokratizmus, humanizmus</w:t>
            </w:r>
          </w:p>
        </w:tc>
        <w:tc>
          <w:tcPr>
            <w:tcW w:w="4606" w:type="dxa"/>
            <w:vMerge w:val="restart"/>
            <w:tcBorders>
              <w:top w:val="thinThickSmallGap" w:sz="24" w:space="0" w:color="4F6228"/>
              <w:left w:val="double" w:sz="4" w:space="0" w:color="auto"/>
              <w:right w:val="thinThickSmallGap" w:sz="24" w:space="0" w:color="4F6228"/>
            </w:tcBorders>
          </w:tcPr>
          <w:p w:rsidR="0077633E" w:rsidRPr="001E14F4" w:rsidRDefault="001E14F4" w:rsidP="001E14F4">
            <w:pPr>
              <w:rPr>
                <w:sz w:val="20"/>
                <w:szCs w:val="20"/>
              </w:rPr>
            </w:pPr>
            <w:r w:rsidRPr="001E14F4">
              <w:rPr>
                <w:sz w:val="20"/>
                <w:szCs w:val="20"/>
              </w:rPr>
              <w:t>Európai</w:t>
            </w:r>
            <w:r w:rsidR="0077633E" w:rsidRPr="001E14F4">
              <w:rPr>
                <w:sz w:val="20"/>
                <w:szCs w:val="20"/>
              </w:rPr>
              <w:t xml:space="preserve"> értékrendet </w:t>
            </w:r>
            <w:r w:rsidR="0077633E" w:rsidRPr="00C56A41">
              <w:rPr>
                <w:sz w:val="20"/>
                <w:szCs w:val="20"/>
              </w:rPr>
              <w:t>képviselő</w:t>
            </w:r>
            <w:r w:rsidR="00C56A41">
              <w:rPr>
                <w:sz w:val="20"/>
                <w:szCs w:val="20"/>
              </w:rPr>
              <w:t xml:space="preserve">, </w:t>
            </w:r>
            <w:r w:rsidR="0077633E" w:rsidRPr="00C56A41">
              <w:rPr>
                <w:sz w:val="20"/>
                <w:szCs w:val="20"/>
              </w:rPr>
              <w:t>szellemiségű</w:t>
            </w:r>
            <w:r w:rsidR="00C56A41">
              <w:rPr>
                <w:sz w:val="20"/>
                <w:szCs w:val="20"/>
              </w:rPr>
              <w:t>,</w:t>
            </w:r>
            <w:r w:rsidR="0077633E" w:rsidRPr="001E14F4">
              <w:rPr>
                <w:sz w:val="20"/>
                <w:szCs w:val="20"/>
              </w:rPr>
              <w:t xml:space="preserve"> szeretetteljes nevelés, </w:t>
            </w:r>
            <w:r w:rsidRPr="001E14F4">
              <w:rPr>
                <w:sz w:val="20"/>
                <w:szCs w:val="20"/>
              </w:rPr>
              <w:t>m</w:t>
            </w:r>
            <w:r>
              <w:rPr>
                <w:sz w:val="20"/>
                <w:szCs w:val="20"/>
              </w:rPr>
              <w:t xml:space="preserve">egőrizve a </w:t>
            </w:r>
            <w:r w:rsidR="0077633E" w:rsidRPr="001E14F4">
              <w:rPr>
                <w:sz w:val="20"/>
                <w:szCs w:val="20"/>
              </w:rPr>
              <w:t>magyar kultúra értékeit a társadalmi/gazdasági környezet elvárásaihoz alka</w:t>
            </w:r>
            <w:r w:rsidRPr="001E14F4">
              <w:rPr>
                <w:sz w:val="20"/>
                <w:szCs w:val="20"/>
              </w:rPr>
              <w:t>lmazkodni képes</w:t>
            </w:r>
            <w:r w:rsidRPr="00C56A41">
              <w:rPr>
                <w:sz w:val="20"/>
                <w:szCs w:val="20"/>
              </w:rPr>
              <w:t xml:space="preserve">, </w:t>
            </w:r>
            <w:r w:rsidR="00C56A41" w:rsidRPr="00C56A41">
              <w:rPr>
                <w:sz w:val="20"/>
                <w:szCs w:val="20"/>
              </w:rPr>
              <w:t xml:space="preserve">hazafias, </w:t>
            </w:r>
            <w:r>
              <w:rPr>
                <w:sz w:val="20"/>
                <w:szCs w:val="20"/>
              </w:rPr>
              <w:t xml:space="preserve">tudásban gazdag, környezet tudatosan élő </w:t>
            </w:r>
            <w:r w:rsidRPr="001E14F4">
              <w:rPr>
                <w:sz w:val="20"/>
                <w:szCs w:val="20"/>
              </w:rPr>
              <w:t>emberek</w:t>
            </w:r>
            <w:r w:rsidR="0077633E" w:rsidRPr="001E14F4">
              <w:rPr>
                <w:sz w:val="20"/>
                <w:szCs w:val="20"/>
              </w:rPr>
              <w:t xml:space="preserve"> nevelése.</w:t>
            </w:r>
          </w:p>
        </w:tc>
      </w:tr>
      <w:tr w:rsidR="0077633E" w:rsidRPr="008C6B8D" w:rsidTr="001E14F4">
        <w:tc>
          <w:tcPr>
            <w:tcW w:w="4606" w:type="dxa"/>
            <w:tcBorders>
              <w:top w:val="double" w:sz="4" w:space="0" w:color="auto"/>
              <w:left w:val="thinThickSmallGap" w:sz="24" w:space="0" w:color="4F6228"/>
              <w:bottom w:val="double" w:sz="4" w:space="0" w:color="auto"/>
              <w:right w:val="double" w:sz="4" w:space="0" w:color="auto"/>
            </w:tcBorders>
          </w:tcPr>
          <w:p w:rsidR="0077633E" w:rsidRPr="001E14F4" w:rsidRDefault="0077633E" w:rsidP="0077633E">
            <w:pPr>
              <w:rPr>
                <w:sz w:val="20"/>
                <w:szCs w:val="20"/>
              </w:rPr>
            </w:pPr>
            <w:r w:rsidRPr="001E14F4">
              <w:rPr>
                <w:sz w:val="20"/>
                <w:szCs w:val="20"/>
              </w:rPr>
              <w:t>Az egyén tisztelete, a lelkiismereti szabadság, a személyiség fejlődése</w:t>
            </w:r>
          </w:p>
        </w:tc>
        <w:tc>
          <w:tcPr>
            <w:tcW w:w="4606" w:type="dxa"/>
            <w:vMerge/>
            <w:tcBorders>
              <w:left w:val="double" w:sz="4" w:space="0" w:color="auto"/>
              <w:right w:val="thinThickSmallGap" w:sz="24" w:space="0" w:color="4F6228"/>
            </w:tcBorders>
          </w:tcPr>
          <w:p w:rsidR="0077633E" w:rsidRPr="001E14F4" w:rsidRDefault="0077633E" w:rsidP="0077633E">
            <w:pPr>
              <w:rPr>
                <w:sz w:val="20"/>
                <w:szCs w:val="20"/>
              </w:rPr>
            </w:pPr>
          </w:p>
        </w:tc>
      </w:tr>
      <w:tr w:rsidR="0077633E" w:rsidRPr="008C6B8D" w:rsidTr="001E14F4">
        <w:tc>
          <w:tcPr>
            <w:tcW w:w="4606" w:type="dxa"/>
            <w:tcBorders>
              <w:top w:val="double" w:sz="4" w:space="0" w:color="auto"/>
              <w:left w:val="thinThickSmallGap" w:sz="24" w:space="0" w:color="4F6228"/>
              <w:bottom w:val="double" w:sz="12" w:space="0" w:color="auto"/>
              <w:right w:val="double" w:sz="4" w:space="0" w:color="auto"/>
            </w:tcBorders>
          </w:tcPr>
          <w:p w:rsidR="0077633E" w:rsidRPr="001E14F4" w:rsidRDefault="0077633E" w:rsidP="0077633E">
            <w:pPr>
              <w:rPr>
                <w:sz w:val="20"/>
                <w:szCs w:val="20"/>
              </w:rPr>
            </w:pPr>
            <w:r w:rsidRPr="001E14F4">
              <w:rPr>
                <w:sz w:val="20"/>
                <w:szCs w:val="20"/>
              </w:rPr>
              <w:t>Közösségi együttműködés, szolidaritás, tolerancia</w:t>
            </w:r>
          </w:p>
        </w:tc>
        <w:tc>
          <w:tcPr>
            <w:tcW w:w="4606" w:type="dxa"/>
            <w:vMerge/>
            <w:tcBorders>
              <w:left w:val="double" w:sz="4" w:space="0" w:color="auto"/>
              <w:bottom w:val="double" w:sz="12" w:space="0" w:color="auto"/>
              <w:right w:val="thinThickSmallGap" w:sz="24" w:space="0" w:color="4F6228"/>
            </w:tcBorders>
          </w:tcPr>
          <w:p w:rsidR="0077633E" w:rsidRPr="001E14F4" w:rsidRDefault="0077633E" w:rsidP="0077633E">
            <w:pPr>
              <w:rPr>
                <w:sz w:val="20"/>
                <w:szCs w:val="20"/>
              </w:rPr>
            </w:pPr>
          </w:p>
        </w:tc>
      </w:tr>
      <w:tr w:rsidR="0077633E" w:rsidRPr="008C6B8D" w:rsidTr="001E14F4">
        <w:tc>
          <w:tcPr>
            <w:tcW w:w="4606" w:type="dxa"/>
            <w:tcBorders>
              <w:top w:val="double" w:sz="12" w:space="0" w:color="auto"/>
              <w:left w:val="thinThickSmallGap" w:sz="24" w:space="0" w:color="4F6228"/>
              <w:bottom w:val="thinThickSmallGap" w:sz="24" w:space="0" w:color="4F6228"/>
              <w:right w:val="double" w:sz="4" w:space="0" w:color="auto"/>
            </w:tcBorders>
          </w:tcPr>
          <w:p w:rsidR="0077633E" w:rsidRPr="001E14F4" w:rsidRDefault="0077633E" w:rsidP="0077633E">
            <w:pPr>
              <w:rPr>
                <w:sz w:val="20"/>
                <w:szCs w:val="20"/>
              </w:rPr>
            </w:pPr>
            <w:r w:rsidRPr="001E14F4">
              <w:rPr>
                <w:sz w:val="20"/>
                <w:szCs w:val="20"/>
              </w:rPr>
              <w:t>Esélyegyenlőség</w:t>
            </w:r>
          </w:p>
        </w:tc>
        <w:tc>
          <w:tcPr>
            <w:tcW w:w="4606" w:type="dxa"/>
            <w:tcBorders>
              <w:top w:val="double" w:sz="12" w:space="0" w:color="auto"/>
              <w:left w:val="double" w:sz="4" w:space="0" w:color="auto"/>
              <w:bottom w:val="thinThickSmallGap" w:sz="24" w:space="0" w:color="4F6228"/>
              <w:right w:val="thinThickSmallGap" w:sz="24" w:space="0" w:color="4F6228"/>
            </w:tcBorders>
          </w:tcPr>
          <w:p w:rsidR="0077633E" w:rsidRPr="001E14F4" w:rsidRDefault="0077633E" w:rsidP="001E14F4">
            <w:pPr>
              <w:rPr>
                <w:sz w:val="20"/>
                <w:szCs w:val="20"/>
              </w:rPr>
            </w:pPr>
            <w:r w:rsidRPr="001E14F4">
              <w:rPr>
                <w:sz w:val="20"/>
                <w:szCs w:val="20"/>
              </w:rPr>
              <w:t>Egyéni bánásmód és fejlesztés, a tanulók személyiségének, képességeinek maximális kibontakoztatása a gyermeki/tanulói közösségekb</w:t>
            </w:r>
            <w:r w:rsidR="001E14F4">
              <w:rPr>
                <w:sz w:val="20"/>
                <w:szCs w:val="20"/>
              </w:rPr>
              <w:t>en a gyermekek/tanulók mindenek</w:t>
            </w:r>
            <w:r w:rsidRPr="001E14F4">
              <w:rPr>
                <w:sz w:val="20"/>
                <w:szCs w:val="20"/>
              </w:rPr>
              <w:t>felett álló érdekeinek érvényesítésével</w:t>
            </w:r>
          </w:p>
        </w:tc>
      </w:tr>
      <w:tr w:rsidR="0077633E" w:rsidRPr="008C6B8D" w:rsidTr="001E14F4">
        <w:tc>
          <w:tcPr>
            <w:tcW w:w="4606" w:type="dxa"/>
            <w:tcBorders>
              <w:top w:val="thinThickSmallGap" w:sz="24" w:space="0" w:color="4F6228"/>
              <w:left w:val="thinThickSmallGap" w:sz="24" w:space="0" w:color="4F6228"/>
              <w:bottom w:val="thinThickSmallGap" w:sz="24" w:space="0" w:color="4F6228"/>
              <w:right w:val="double" w:sz="4" w:space="0" w:color="auto"/>
            </w:tcBorders>
            <w:shd w:val="clear" w:color="auto" w:fill="76923C"/>
          </w:tcPr>
          <w:p w:rsidR="0077633E" w:rsidRPr="005464A2" w:rsidRDefault="0077633E" w:rsidP="001E14F4">
            <w:pPr>
              <w:jc w:val="center"/>
              <w:rPr>
                <w:b/>
                <w:sz w:val="20"/>
                <w:szCs w:val="20"/>
              </w:rPr>
            </w:pPr>
            <w:r w:rsidRPr="005464A2">
              <w:rPr>
                <w:b/>
                <w:sz w:val="20"/>
                <w:szCs w:val="20"/>
              </w:rPr>
              <w:t>NAT kiemelt értékek</w:t>
            </w:r>
          </w:p>
        </w:tc>
        <w:tc>
          <w:tcPr>
            <w:tcW w:w="4606" w:type="dxa"/>
            <w:tcBorders>
              <w:top w:val="thinThickSmallGap" w:sz="24" w:space="0" w:color="4F6228"/>
              <w:left w:val="double" w:sz="4" w:space="0" w:color="auto"/>
              <w:bottom w:val="thinThickSmallGap" w:sz="24" w:space="0" w:color="4F6228"/>
              <w:right w:val="thinThickSmallGap" w:sz="24" w:space="0" w:color="4F6228"/>
            </w:tcBorders>
            <w:shd w:val="clear" w:color="auto" w:fill="76923C"/>
          </w:tcPr>
          <w:p w:rsidR="0077633E" w:rsidRPr="005464A2" w:rsidRDefault="0077633E" w:rsidP="001E14F4">
            <w:pPr>
              <w:jc w:val="center"/>
              <w:rPr>
                <w:b/>
                <w:sz w:val="20"/>
                <w:szCs w:val="20"/>
              </w:rPr>
            </w:pPr>
            <w:r w:rsidRPr="005464A2">
              <w:rPr>
                <w:b/>
                <w:sz w:val="20"/>
                <w:szCs w:val="20"/>
              </w:rPr>
              <w:t>Az intézmény kiemelt értékei</w:t>
            </w:r>
          </w:p>
        </w:tc>
      </w:tr>
      <w:tr w:rsidR="0077633E" w:rsidRPr="008C6B8D" w:rsidTr="001E14F4">
        <w:tc>
          <w:tcPr>
            <w:tcW w:w="4606" w:type="dxa"/>
            <w:tcBorders>
              <w:top w:val="thinThickSmallGap" w:sz="24" w:space="0" w:color="4F6228"/>
              <w:left w:val="thinThickSmallGap" w:sz="24" w:space="0" w:color="4F6228"/>
              <w:bottom w:val="double" w:sz="4" w:space="0" w:color="auto"/>
              <w:right w:val="double" w:sz="4" w:space="0" w:color="auto"/>
            </w:tcBorders>
          </w:tcPr>
          <w:p w:rsidR="0077633E" w:rsidRPr="001E14F4" w:rsidRDefault="0077633E" w:rsidP="008C6B8D">
            <w:pPr>
              <w:jc w:val="both"/>
              <w:rPr>
                <w:sz w:val="20"/>
                <w:szCs w:val="20"/>
              </w:rPr>
            </w:pPr>
            <w:r w:rsidRPr="001E14F4">
              <w:rPr>
                <w:sz w:val="20"/>
                <w:szCs w:val="20"/>
              </w:rPr>
              <w:t>A gazdasági fejlődéshez nélkülözhetetlen tudás, viselkedés megszerzése</w:t>
            </w:r>
            <w:r w:rsidR="001E14F4">
              <w:rPr>
                <w:sz w:val="20"/>
                <w:szCs w:val="20"/>
              </w:rPr>
              <w:t>.</w:t>
            </w:r>
          </w:p>
        </w:tc>
        <w:tc>
          <w:tcPr>
            <w:tcW w:w="4606" w:type="dxa"/>
            <w:vMerge w:val="restart"/>
            <w:tcBorders>
              <w:top w:val="thinThickSmallGap" w:sz="24" w:space="0" w:color="4F6228"/>
              <w:left w:val="double" w:sz="4" w:space="0" w:color="auto"/>
              <w:right w:val="thinThickSmallGap" w:sz="24" w:space="0" w:color="4F6228"/>
            </w:tcBorders>
          </w:tcPr>
          <w:p w:rsidR="0077633E" w:rsidRPr="001E14F4" w:rsidRDefault="0077633E" w:rsidP="001E14F4">
            <w:pPr>
              <w:rPr>
                <w:sz w:val="20"/>
                <w:szCs w:val="20"/>
              </w:rPr>
            </w:pPr>
            <w:r w:rsidRPr="001E14F4">
              <w:rPr>
                <w:sz w:val="20"/>
                <w:szCs w:val="20"/>
              </w:rPr>
              <w:t>Osztály/évfolyam/intézményi szintű együttműködés - nyitott, egymással tole</w:t>
            </w:r>
            <w:r w:rsidR="001E14F4" w:rsidRPr="001E14F4">
              <w:rPr>
                <w:sz w:val="20"/>
                <w:szCs w:val="20"/>
              </w:rPr>
              <w:t>ráns személyiségek és</w:t>
            </w:r>
            <w:r w:rsidRPr="001E14F4">
              <w:rPr>
                <w:sz w:val="20"/>
                <w:szCs w:val="20"/>
              </w:rPr>
              <w:t xml:space="preserve"> közösségek kialakítása</w:t>
            </w:r>
            <w:r w:rsidR="001E14F4" w:rsidRPr="001E14F4">
              <w:rPr>
                <w:sz w:val="20"/>
                <w:szCs w:val="20"/>
              </w:rPr>
              <w:t>.</w:t>
            </w:r>
          </w:p>
          <w:p w:rsidR="0077633E" w:rsidRPr="001E14F4" w:rsidRDefault="0077633E" w:rsidP="001E14F4">
            <w:pPr>
              <w:rPr>
                <w:sz w:val="20"/>
                <w:szCs w:val="20"/>
              </w:rPr>
            </w:pPr>
            <w:r w:rsidRPr="001E14F4">
              <w:rPr>
                <w:sz w:val="20"/>
                <w:szCs w:val="20"/>
              </w:rPr>
              <w:t xml:space="preserve">Anyanyelvi, nemzeti környezetünk iránti felelősség. </w:t>
            </w:r>
          </w:p>
          <w:p w:rsidR="0077633E" w:rsidRPr="001E14F4" w:rsidRDefault="0077633E" w:rsidP="001E14F4">
            <w:pPr>
              <w:rPr>
                <w:sz w:val="20"/>
                <w:szCs w:val="20"/>
              </w:rPr>
            </w:pPr>
            <w:r w:rsidRPr="001E14F4">
              <w:rPr>
                <w:sz w:val="20"/>
                <w:szCs w:val="20"/>
              </w:rPr>
              <w:t>Ökológiai szemlélet, a természet védelme, az élet tisztelete</w:t>
            </w:r>
            <w:r w:rsidR="001E14F4">
              <w:rPr>
                <w:sz w:val="20"/>
                <w:szCs w:val="20"/>
              </w:rPr>
              <w:t>.</w:t>
            </w:r>
          </w:p>
          <w:p w:rsidR="0077633E" w:rsidRPr="001E14F4" w:rsidRDefault="0077633E" w:rsidP="001E14F4">
            <w:pPr>
              <w:rPr>
                <w:sz w:val="20"/>
                <w:szCs w:val="20"/>
              </w:rPr>
            </w:pPr>
            <w:r w:rsidRPr="001E14F4">
              <w:rPr>
                <w:sz w:val="20"/>
                <w:szCs w:val="20"/>
              </w:rPr>
              <w:t>A tanulókkal és szülőkkel közvetlen korrekt par</w:t>
            </w:r>
            <w:r w:rsidR="001E14F4">
              <w:rPr>
                <w:sz w:val="20"/>
                <w:szCs w:val="20"/>
              </w:rPr>
              <w:t>tneri viszony kialakítása.</w:t>
            </w:r>
          </w:p>
        </w:tc>
      </w:tr>
      <w:tr w:rsidR="0077633E" w:rsidRPr="008C6B8D" w:rsidTr="001E14F4">
        <w:tc>
          <w:tcPr>
            <w:tcW w:w="4606" w:type="dxa"/>
            <w:tcBorders>
              <w:top w:val="double" w:sz="4" w:space="0" w:color="auto"/>
              <w:left w:val="thinThickSmallGap" w:sz="24" w:space="0" w:color="4F6228"/>
              <w:bottom w:val="double" w:sz="4" w:space="0" w:color="auto"/>
              <w:right w:val="double" w:sz="4" w:space="0" w:color="auto"/>
            </w:tcBorders>
          </w:tcPr>
          <w:p w:rsidR="0077633E" w:rsidRPr="001E14F4" w:rsidRDefault="0077633E" w:rsidP="008C6B8D">
            <w:pPr>
              <w:jc w:val="both"/>
              <w:rPr>
                <w:sz w:val="20"/>
                <w:szCs w:val="20"/>
              </w:rPr>
            </w:pPr>
            <w:r w:rsidRPr="001E14F4">
              <w:rPr>
                <w:sz w:val="20"/>
                <w:szCs w:val="20"/>
              </w:rPr>
              <w:t>Az ország, a nemzet szűkebb és tágabb környezetének megismerése</w:t>
            </w:r>
            <w:r w:rsidR="001E14F4">
              <w:rPr>
                <w:sz w:val="20"/>
                <w:szCs w:val="20"/>
              </w:rPr>
              <w:t>.</w:t>
            </w:r>
          </w:p>
        </w:tc>
        <w:tc>
          <w:tcPr>
            <w:tcW w:w="4606" w:type="dxa"/>
            <w:vMerge/>
            <w:tcBorders>
              <w:left w:val="double" w:sz="4" w:space="0" w:color="auto"/>
              <w:right w:val="thinThickSmallGap" w:sz="24" w:space="0" w:color="4F6228"/>
            </w:tcBorders>
          </w:tcPr>
          <w:p w:rsidR="0077633E" w:rsidRPr="008C6B8D" w:rsidRDefault="0077633E" w:rsidP="008C6B8D">
            <w:pPr>
              <w:jc w:val="both"/>
              <w:rPr>
                <w:rFonts w:ascii="Arial Narrow" w:hAnsi="Arial Narrow"/>
                <w:sz w:val="20"/>
                <w:szCs w:val="20"/>
              </w:rPr>
            </w:pPr>
          </w:p>
        </w:tc>
      </w:tr>
      <w:tr w:rsidR="0077633E" w:rsidRPr="008C6B8D" w:rsidTr="001E14F4">
        <w:tc>
          <w:tcPr>
            <w:tcW w:w="4606" w:type="dxa"/>
            <w:tcBorders>
              <w:top w:val="double" w:sz="4" w:space="0" w:color="auto"/>
              <w:left w:val="thinThickSmallGap" w:sz="24" w:space="0" w:color="4F6228"/>
              <w:bottom w:val="double" w:sz="4" w:space="0" w:color="auto"/>
              <w:right w:val="double" w:sz="4" w:space="0" w:color="auto"/>
            </w:tcBorders>
          </w:tcPr>
          <w:p w:rsidR="0077633E" w:rsidRPr="001E14F4" w:rsidRDefault="0077633E" w:rsidP="008C6B8D">
            <w:pPr>
              <w:jc w:val="both"/>
              <w:rPr>
                <w:sz w:val="20"/>
                <w:szCs w:val="20"/>
              </w:rPr>
            </w:pPr>
            <w:r w:rsidRPr="001E14F4">
              <w:rPr>
                <w:sz w:val="20"/>
                <w:szCs w:val="20"/>
              </w:rPr>
              <w:t>Nemzeti hagyományok ápolása</w:t>
            </w:r>
            <w:r w:rsidR="001E14F4">
              <w:rPr>
                <w:sz w:val="20"/>
                <w:szCs w:val="20"/>
              </w:rPr>
              <w:t>.</w:t>
            </w:r>
          </w:p>
        </w:tc>
        <w:tc>
          <w:tcPr>
            <w:tcW w:w="4606" w:type="dxa"/>
            <w:vMerge/>
            <w:tcBorders>
              <w:left w:val="double" w:sz="4" w:space="0" w:color="auto"/>
              <w:right w:val="thinThickSmallGap" w:sz="24" w:space="0" w:color="4F6228"/>
            </w:tcBorders>
          </w:tcPr>
          <w:p w:rsidR="0077633E" w:rsidRPr="008C6B8D" w:rsidRDefault="0077633E" w:rsidP="008C6B8D">
            <w:pPr>
              <w:jc w:val="both"/>
              <w:rPr>
                <w:rFonts w:ascii="Arial Narrow" w:hAnsi="Arial Narrow"/>
                <w:sz w:val="20"/>
                <w:szCs w:val="20"/>
              </w:rPr>
            </w:pPr>
          </w:p>
        </w:tc>
      </w:tr>
      <w:tr w:rsidR="0077633E" w:rsidRPr="008C6B8D" w:rsidTr="001E14F4">
        <w:tc>
          <w:tcPr>
            <w:tcW w:w="4606" w:type="dxa"/>
            <w:tcBorders>
              <w:top w:val="double" w:sz="4" w:space="0" w:color="auto"/>
              <w:left w:val="thinThickSmallGap" w:sz="24" w:space="0" w:color="4F6228"/>
              <w:bottom w:val="double" w:sz="12" w:space="0" w:color="auto"/>
              <w:right w:val="double" w:sz="4" w:space="0" w:color="auto"/>
            </w:tcBorders>
          </w:tcPr>
          <w:p w:rsidR="0077633E" w:rsidRPr="001E14F4" w:rsidRDefault="0077633E" w:rsidP="008C6B8D">
            <w:pPr>
              <w:jc w:val="both"/>
              <w:rPr>
                <w:sz w:val="20"/>
                <w:szCs w:val="20"/>
              </w:rPr>
            </w:pPr>
            <w:r w:rsidRPr="001E14F4">
              <w:rPr>
                <w:sz w:val="20"/>
                <w:szCs w:val="20"/>
              </w:rPr>
              <w:t>Az Európai közösségéhez tartozás</w:t>
            </w:r>
            <w:r w:rsidR="001E14F4">
              <w:rPr>
                <w:sz w:val="20"/>
                <w:szCs w:val="20"/>
              </w:rPr>
              <w:t>.</w:t>
            </w:r>
          </w:p>
        </w:tc>
        <w:tc>
          <w:tcPr>
            <w:tcW w:w="4606" w:type="dxa"/>
            <w:vMerge/>
            <w:tcBorders>
              <w:left w:val="double" w:sz="4" w:space="0" w:color="auto"/>
              <w:bottom w:val="double" w:sz="12" w:space="0" w:color="auto"/>
              <w:right w:val="thinThickSmallGap" w:sz="24" w:space="0" w:color="4F6228"/>
            </w:tcBorders>
          </w:tcPr>
          <w:p w:rsidR="0077633E" w:rsidRPr="008C6B8D" w:rsidRDefault="0077633E" w:rsidP="008C6B8D">
            <w:pPr>
              <w:jc w:val="both"/>
              <w:rPr>
                <w:rFonts w:ascii="Arial Narrow" w:hAnsi="Arial Narrow"/>
                <w:sz w:val="20"/>
                <w:szCs w:val="20"/>
              </w:rPr>
            </w:pPr>
          </w:p>
        </w:tc>
      </w:tr>
      <w:tr w:rsidR="0077633E" w:rsidRPr="008C6B8D" w:rsidTr="001E14F4">
        <w:tc>
          <w:tcPr>
            <w:tcW w:w="4606" w:type="dxa"/>
            <w:tcBorders>
              <w:top w:val="double" w:sz="12" w:space="0" w:color="auto"/>
              <w:left w:val="thinThickSmallGap" w:sz="24" w:space="0" w:color="4F6228"/>
              <w:bottom w:val="double" w:sz="4" w:space="0" w:color="auto"/>
              <w:right w:val="double" w:sz="4" w:space="0" w:color="auto"/>
            </w:tcBorders>
          </w:tcPr>
          <w:p w:rsidR="0077633E" w:rsidRPr="001E14F4" w:rsidRDefault="0077633E" w:rsidP="008C6B8D">
            <w:pPr>
              <w:jc w:val="both"/>
              <w:rPr>
                <w:sz w:val="20"/>
                <w:szCs w:val="20"/>
              </w:rPr>
            </w:pPr>
            <w:r w:rsidRPr="001E14F4">
              <w:rPr>
                <w:sz w:val="20"/>
                <w:szCs w:val="20"/>
              </w:rPr>
              <w:t>Munkában való megbízhatóság</w:t>
            </w:r>
          </w:p>
        </w:tc>
        <w:tc>
          <w:tcPr>
            <w:tcW w:w="4606" w:type="dxa"/>
            <w:vMerge w:val="restart"/>
            <w:tcBorders>
              <w:top w:val="double" w:sz="12" w:space="0" w:color="auto"/>
              <w:left w:val="double" w:sz="4" w:space="0" w:color="auto"/>
              <w:right w:val="thinThickSmallGap" w:sz="24" w:space="0" w:color="4F6228"/>
            </w:tcBorders>
          </w:tcPr>
          <w:p w:rsidR="0077633E" w:rsidRPr="001E14F4" w:rsidRDefault="004451AB" w:rsidP="001E14F4">
            <w:pPr>
              <w:rPr>
                <w:sz w:val="20"/>
                <w:szCs w:val="20"/>
              </w:rPr>
            </w:pPr>
            <w:r>
              <w:rPr>
                <w:sz w:val="20"/>
                <w:szCs w:val="20"/>
              </w:rPr>
              <w:t xml:space="preserve">Cél </w:t>
            </w:r>
            <w:r w:rsidR="0077633E" w:rsidRPr="001E14F4">
              <w:rPr>
                <w:sz w:val="20"/>
                <w:szCs w:val="20"/>
              </w:rPr>
              <w:t>és feladat</w:t>
            </w:r>
            <w:r>
              <w:rPr>
                <w:sz w:val="20"/>
                <w:szCs w:val="20"/>
              </w:rPr>
              <w:t xml:space="preserve">, kritérium </w:t>
            </w:r>
            <w:r w:rsidR="0077633E" w:rsidRPr="001E14F4">
              <w:rPr>
                <w:sz w:val="20"/>
                <w:szCs w:val="20"/>
              </w:rPr>
              <w:t xml:space="preserve">orientáltság a tanulási-tanítási folyamatokban. </w:t>
            </w:r>
          </w:p>
          <w:p w:rsidR="0077633E" w:rsidRPr="001E14F4" w:rsidRDefault="0077633E" w:rsidP="008C6B8D">
            <w:pPr>
              <w:jc w:val="both"/>
              <w:rPr>
                <w:sz w:val="20"/>
                <w:szCs w:val="20"/>
              </w:rPr>
            </w:pPr>
            <w:r w:rsidRPr="001E14F4">
              <w:rPr>
                <w:sz w:val="20"/>
                <w:szCs w:val="20"/>
              </w:rPr>
              <w:t>Szabályozott szervezeti működés, a szakmai és gazdasági folyamatok összhangja.</w:t>
            </w:r>
          </w:p>
        </w:tc>
      </w:tr>
      <w:tr w:rsidR="0077633E" w:rsidRPr="008C6B8D" w:rsidTr="001E14F4">
        <w:tc>
          <w:tcPr>
            <w:tcW w:w="4606" w:type="dxa"/>
            <w:tcBorders>
              <w:top w:val="double" w:sz="4" w:space="0" w:color="auto"/>
              <w:left w:val="thinThickSmallGap" w:sz="24" w:space="0" w:color="4F6228"/>
              <w:bottom w:val="double" w:sz="12" w:space="0" w:color="auto"/>
              <w:right w:val="double" w:sz="4" w:space="0" w:color="auto"/>
            </w:tcBorders>
          </w:tcPr>
          <w:p w:rsidR="0077633E" w:rsidRPr="001E14F4" w:rsidRDefault="0077633E" w:rsidP="008C6B8D">
            <w:pPr>
              <w:jc w:val="both"/>
              <w:rPr>
                <w:sz w:val="20"/>
                <w:szCs w:val="20"/>
              </w:rPr>
            </w:pPr>
            <w:r w:rsidRPr="001E14F4">
              <w:rPr>
                <w:sz w:val="20"/>
                <w:szCs w:val="20"/>
              </w:rPr>
              <w:lastRenderedPageBreak/>
              <w:t>Minőségi munkavégzés-eredményes gazdasági szerepvállalás</w:t>
            </w:r>
          </w:p>
        </w:tc>
        <w:tc>
          <w:tcPr>
            <w:tcW w:w="4606" w:type="dxa"/>
            <w:vMerge/>
            <w:tcBorders>
              <w:left w:val="double" w:sz="4" w:space="0" w:color="auto"/>
              <w:bottom w:val="double" w:sz="12" w:space="0" w:color="auto"/>
              <w:right w:val="thinThickSmallGap" w:sz="24" w:space="0" w:color="4F6228"/>
            </w:tcBorders>
          </w:tcPr>
          <w:p w:rsidR="0077633E" w:rsidRPr="001E14F4" w:rsidRDefault="0077633E" w:rsidP="008C6B8D">
            <w:pPr>
              <w:jc w:val="both"/>
              <w:rPr>
                <w:sz w:val="20"/>
                <w:szCs w:val="20"/>
              </w:rPr>
            </w:pPr>
          </w:p>
        </w:tc>
      </w:tr>
      <w:tr w:rsidR="0077633E" w:rsidRPr="008C6B8D" w:rsidTr="001E14F4">
        <w:tc>
          <w:tcPr>
            <w:tcW w:w="4606" w:type="dxa"/>
            <w:tcBorders>
              <w:top w:val="double" w:sz="12" w:space="0" w:color="auto"/>
              <w:left w:val="thinThickSmallGap" w:sz="24" w:space="0" w:color="4F6228"/>
              <w:bottom w:val="double" w:sz="4" w:space="0" w:color="auto"/>
              <w:right w:val="double" w:sz="4" w:space="0" w:color="auto"/>
            </w:tcBorders>
          </w:tcPr>
          <w:p w:rsidR="0077633E" w:rsidRPr="001E14F4" w:rsidRDefault="0077633E" w:rsidP="008C6B8D">
            <w:pPr>
              <w:jc w:val="both"/>
              <w:rPr>
                <w:sz w:val="20"/>
                <w:szCs w:val="20"/>
              </w:rPr>
            </w:pPr>
            <w:r w:rsidRPr="001E14F4">
              <w:rPr>
                <w:sz w:val="20"/>
                <w:szCs w:val="20"/>
              </w:rPr>
              <w:lastRenderedPageBreak/>
              <w:t>A tanítási – tanulási folyamat hatékonysága</w:t>
            </w:r>
          </w:p>
        </w:tc>
        <w:tc>
          <w:tcPr>
            <w:tcW w:w="4606" w:type="dxa"/>
            <w:vMerge w:val="restart"/>
            <w:tcBorders>
              <w:top w:val="double" w:sz="12" w:space="0" w:color="auto"/>
              <w:left w:val="double" w:sz="4" w:space="0" w:color="auto"/>
              <w:right w:val="thinThickSmallGap" w:sz="24" w:space="0" w:color="4F6228"/>
            </w:tcBorders>
          </w:tcPr>
          <w:p w:rsidR="0077633E" w:rsidRPr="001E14F4" w:rsidRDefault="0077633E" w:rsidP="001E14F4">
            <w:pPr>
              <w:rPr>
                <w:sz w:val="20"/>
                <w:szCs w:val="20"/>
              </w:rPr>
            </w:pPr>
            <w:r w:rsidRPr="001E14F4">
              <w:rPr>
                <w:sz w:val="20"/>
                <w:szCs w:val="20"/>
              </w:rPr>
              <w:t>Differenciált tanulói foglalkoztatás/fejlesztés az osztálytermi folyamatok legalább három szintjén.</w:t>
            </w:r>
          </w:p>
          <w:p w:rsidR="0077633E" w:rsidRPr="001E14F4" w:rsidRDefault="0077633E" w:rsidP="008C6B8D">
            <w:pPr>
              <w:jc w:val="both"/>
              <w:rPr>
                <w:sz w:val="20"/>
                <w:szCs w:val="20"/>
              </w:rPr>
            </w:pPr>
            <w:r w:rsidRPr="001E14F4">
              <w:rPr>
                <w:sz w:val="20"/>
                <w:szCs w:val="20"/>
              </w:rPr>
              <w:t>A megszerzett ismeretek, képességek sokoldalú alkalmazásának/ felhasználásának gyakoroltatása</w:t>
            </w:r>
            <w:r w:rsidR="004451AB">
              <w:rPr>
                <w:sz w:val="20"/>
                <w:szCs w:val="20"/>
              </w:rPr>
              <w:t>.</w:t>
            </w:r>
          </w:p>
        </w:tc>
      </w:tr>
      <w:tr w:rsidR="0077633E" w:rsidRPr="008C6B8D" w:rsidTr="001E14F4">
        <w:tc>
          <w:tcPr>
            <w:tcW w:w="4606" w:type="dxa"/>
            <w:tcBorders>
              <w:top w:val="double" w:sz="4" w:space="0" w:color="auto"/>
              <w:left w:val="thinThickSmallGap" w:sz="24" w:space="0" w:color="4F6228"/>
              <w:bottom w:val="double" w:sz="4" w:space="0" w:color="auto"/>
              <w:right w:val="double" w:sz="4" w:space="0" w:color="auto"/>
            </w:tcBorders>
          </w:tcPr>
          <w:p w:rsidR="0077633E" w:rsidRPr="001E14F4" w:rsidRDefault="0077633E" w:rsidP="0077633E">
            <w:pPr>
              <w:rPr>
                <w:sz w:val="20"/>
                <w:szCs w:val="20"/>
              </w:rPr>
            </w:pPr>
            <w:r w:rsidRPr="001E14F4">
              <w:rPr>
                <w:sz w:val="20"/>
                <w:szCs w:val="20"/>
              </w:rPr>
              <w:t>Egész életen át való tanulásra felkészítés</w:t>
            </w:r>
          </w:p>
        </w:tc>
        <w:tc>
          <w:tcPr>
            <w:tcW w:w="4606" w:type="dxa"/>
            <w:vMerge/>
            <w:tcBorders>
              <w:left w:val="double" w:sz="4" w:space="0" w:color="auto"/>
              <w:right w:val="thinThickSmallGap" w:sz="24" w:space="0" w:color="4F6228"/>
            </w:tcBorders>
          </w:tcPr>
          <w:p w:rsidR="0077633E" w:rsidRPr="008C6B8D" w:rsidRDefault="0077633E" w:rsidP="0077633E">
            <w:pPr>
              <w:rPr>
                <w:rFonts w:ascii="Arial Narrow" w:hAnsi="Arial Narrow"/>
                <w:sz w:val="20"/>
                <w:szCs w:val="20"/>
              </w:rPr>
            </w:pPr>
          </w:p>
        </w:tc>
      </w:tr>
      <w:tr w:rsidR="0077633E" w:rsidRPr="008C6B8D" w:rsidTr="001E14F4">
        <w:tc>
          <w:tcPr>
            <w:tcW w:w="4606" w:type="dxa"/>
            <w:tcBorders>
              <w:top w:val="double" w:sz="4" w:space="0" w:color="auto"/>
              <w:left w:val="thinThickSmallGap" w:sz="24" w:space="0" w:color="4F6228"/>
              <w:bottom w:val="thinThickSmallGap" w:sz="24" w:space="0" w:color="4F6228"/>
              <w:right w:val="double" w:sz="4" w:space="0" w:color="auto"/>
            </w:tcBorders>
          </w:tcPr>
          <w:p w:rsidR="0077633E" w:rsidRPr="004451AB" w:rsidRDefault="0077633E" w:rsidP="0077633E">
            <w:pPr>
              <w:rPr>
                <w:sz w:val="20"/>
                <w:szCs w:val="20"/>
              </w:rPr>
            </w:pPr>
            <w:r w:rsidRPr="004451AB">
              <w:rPr>
                <w:sz w:val="20"/>
                <w:szCs w:val="20"/>
              </w:rPr>
              <w:t>Korszerű tanulásszervezési eljárások alkalmazása</w:t>
            </w:r>
          </w:p>
        </w:tc>
        <w:tc>
          <w:tcPr>
            <w:tcW w:w="4606" w:type="dxa"/>
            <w:vMerge/>
            <w:tcBorders>
              <w:left w:val="double" w:sz="4" w:space="0" w:color="auto"/>
              <w:bottom w:val="thinThickSmallGap" w:sz="24" w:space="0" w:color="4F6228"/>
              <w:right w:val="thinThickSmallGap" w:sz="24" w:space="0" w:color="4F6228"/>
            </w:tcBorders>
          </w:tcPr>
          <w:p w:rsidR="0077633E" w:rsidRPr="008C6B8D" w:rsidRDefault="0077633E" w:rsidP="0077633E">
            <w:pPr>
              <w:rPr>
                <w:rFonts w:ascii="Arial Narrow" w:hAnsi="Arial Narrow"/>
                <w:sz w:val="20"/>
                <w:szCs w:val="20"/>
              </w:rPr>
            </w:pPr>
          </w:p>
        </w:tc>
      </w:tr>
    </w:tbl>
    <w:p w:rsidR="0077633E" w:rsidRPr="00897D66" w:rsidRDefault="0077633E" w:rsidP="0077633E">
      <w:pPr>
        <w:rPr>
          <w:rFonts w:ascii="Arial Narrow" w:hAnsi="Arial Narrow"/>
          <w:b/>
          <w:sz w:val="20"/>
          <w:szCs w:val="20"/>
        </w:rPr>
      </w:pPr>
    </w:p>
    <w:p w:rsidR="00A948DB" w:rsidRDefault="00A948DB" w:rsidP="0077633E">
      <w:pPr>
        <w:jc w:val="both"/>
        <w:rPr>
          <w:rFonts w:ascii="Arial Narrow" w:hAnsi="Arial Narrow"/>
          <w:b/>
        </w:rPr>
      </w:pPr>
    </w:p>
    <w:p w:rsidR="0077633E" w:rsidRPr="00393812" w:rsidRDefault="00FD21FE" w:rsidP="0077633E">
      <w:pPr>
        <w:jc w:val="both"/>
        <w:rPr>
          <w:b/>
          <w:i/>
          <w:color w:val="0070C0"/>
        </w:rPr>
      </w:pPr>
      <w:r w:rsidRPr="00393812">
        <w:rPr>
          <w:b/>
          <w:i/>
          <w:color w:val="0070C0"/>
        </w:rPr>
        <w:t>2.1</w:t>
      </w:r>
      <w:r w:rsidR="00996661" w:rsidRPr="00393812">
        <w:rPr>
          <w:b/>
          <w:i/>
          <w:color w:val="0070C0"/>
        </w:rPr>
        <w:t xml:space="preserve">. </w:t>
      </w:r>
      <w:r w:rsidR="0077633E" w:rsidRPr="00393812">
        <w:rPr>
          <w:b/>
          <w:i/>
          <w:color w:val="0070C0"/>
        </w:rPr>
        <w:t>Az intézményi nevelés-oktatás alapvető céljai és a NAT által megfogalmazott célok koherenciája</w:t>
      </w:r>
    </w:p>
    <w:p w:rsidR="00810C8B" w:rsidRPr="007262E8" w:rsidRDefault="00810C8B" w:rsidP="0077633E">
      <w:pPr>
        <w:jc w:val="both"/>
        <w:rPr>
          <w:b/>
        </w:rPr>
      </w:pPr>
    </w:p>
    <w:p w:rsidR="00810C8B" w:rsidRPr="00393812" w:rsidRDefault="00FD21FE" w:rsidP="00FD21FE">
      <w:pPr>
        <w:autoSpaceDE w:val="0"/>
        <w:autoSpaceDN w:val="0"/>
        <w:adjustRightInd w:val="0"/>
        <w:ind w:firstLine="708"/>
        <w:jc w:val="both"/>
        <w:rPr>
          <w:b/>
          <w:bCs/>
          <w:i/>
          <w:color w:val="0070C0"/>
          <w:sz w:val="22"/>
          <w:szCs w:val="22"/>
        </w:rPr>
      </w:pPr>
      <w:r w:rsidRPr="00393812">
        <w:rPr>
          <w:b/>
          <w:bCs/>
          <w:i/>
          <w:color w:val="0070C0"/>
          <w:sz w:val="22"/>
          <w:szCs w:val="22"/>
        </w:rPr>
        <w:t xml:space="preserve">2.1.1. </w:t>
      </w:r>
      <w:r w:rsidR="00810C8B" w:rsidRPr="00393812">
        <w:rPr>
          <w:b/>
          <w:bCs/>
          <w:i/>
          <w:color w:val="0070C0"/>
          <w:sz w:val="22"/>
          <w:szCs w:val="22"/>
        </w:rPr>
        <w:t>Az erkölcsi nevelés</w:t>
      </w:r>
    </w:p>
    <w:p w:rsidR="00810C8B" w:rsidRPr="004451AB" w:rsidRDefault="00810C8B" w:rsidP="004451AB">
      <w:pPr>
        <w:autoSpaceDE w:val="0"/>
        <w:autoSpaceDN w:val="0"/>
        <w:adjustRightInd w:val="0"/>
        <w:ind w:firstLine="708"/>
        <w:jc w:val="both"/>
        <w:rPr>
          <w:sz w:val="22"/>
          <w:szCs w:val="22"/>
        </w:rPr>
      </w:pPr>
      <w:r w:rsidRPr="004451AB">
        <w:rPr>
          <w:sz w:val="22"/>
          <w:szCs w:val="22"/>
        </w:rPr>
        <w:t>Alapvető cél a tanulók erkölcsi érzékének fejlesztése, a cselekedeteikért és azok következményeiért viselt felelősségtudatuk elmélyítése, igazságérzetük kibontakoztatása, közösségi beilleszkedésük előse</w:t>
      </w:r>
      <w:r w:rsidR="004451AB" w:rsidRPr="004451AB">
        <w:rPr>
          <w:sz w:val="22"/>
          <w:szCs w:val="22"/>
        </w:rPr>
        <w:t xml:space="preserve">gítése, az önálló gondolkodásra, feladat megoldásra </w:t>
      </w:r>
      <w:r w:rsidRPr="004451AB">
        <w:rPr>
          <w:sz w:val="22"/>
          <w:szCs w:val="22"/>
        </w:rPr>
        <w:t>és a majdani önálló, felelős életvitelre történő felkészülésük segítése. Az erkölcsi nevelés legyen életszerű: készítsen fel az elkerülhetetlen értékkonfliktusokra, segítsen választ találni a tanulók erkölcsi és életvezetési problémáira. Az erkölcsi nevelés lehetőséget nyújt az emberi lét és az embert körülvevő világ lényegi kérdéseinek különböző megközelítési módokat felölelő megértésére, megvitatására. Az iskolai közösség élete, tanárainak példamutatása támogatja a tanulók életében olyan nélkülözhetetlen készségek megalapozását és fejlesztését, mint a kötelességtudat, a munka megbecsülése, a mértéktartás, az együttérzés, a segítőkészség, a tisztelet és a tisztesség, a korrupció elleni fellépés, a türelem, a megértés, az elfogadás. A tanulást elősegítő beállítódások kialakítása – az önfegyelemtől a képzelőtehetségen át intellektuális érdeklődésük felkeltéséig – hatással lesz egész felnőtt életükre, és elősegíti helytállásukat a munka világában is.</w:t>
      </w:r>
    </w:p>
    <w:p w:rsidR="005024FE" w:rsidRDefault="005024FE" w:rsidP="00810C8B">
      <w:pPr>
        <w:autoSpaceDE w:val="0"/>
        <w:autoSpaceDN w:val="0"/>
        <w:adjustRightInd w:val="0"/>
        <w:jc w:val="both"/>
        <w:rPr>
          <w:b/>
          <w:bCs/>
          <w:sz w:val="22"/>
          <w:szCs w:val="22"/>
        </w:rPr>
      </w:pPr>
    </w:p>
    <w:p w:rsidR="00810C8B" w:rsidRPr="00393812" w:rsidRDefault="00FD21FE" w:rsidP="00FD21FE">
      <w:pPr>
        <w:autoSpaceDE w:val="0"/>
        <w:autoSpaceDN w:val="0"/>
        <w:adjustRightInd w:val="0"/>
        <w:ind w:firstLine="708"/>
        <w:jc w:val="both"/>
        <w:rPr>
          <w:b/>
          <w:bCs/>
          <w:i/>
          <w:color w:val="0070C0"/>
          <w:sz w:val="22"/>
          <w:szCs w:val="22"/>
        </w:rPr>
      </w:pPr>
      <w:r w:rsidRPr="00393812">
        <w:rPr>
          <w:b/>
          <w:bCs/>
          <w:i/>
          <w:color w:val="0070C0"/>
          <w:sz w:val="22"/>
          <w:szCs w:val="22"/>
        </w:rPr>
        <w:t xml:space="preserve">2.1.2. </w:t>
      </w:r>
      <w:r w:rsidR="00810C8B" w:rsidRPr="00393812">
        <w:rPr>
          <w:b/>
          <w:bCs/>
          <w:i/>
          <w:color w:val="0070C0"/>
          <w:sz w:val="22"/>
          <w:szCs w:val="22"/>
        </w:rPr>
        <w:t>Nemzeti öntudat, hazafias nevelés</w:t>
      </w:r>
    </w:p>
    <w:p w:rsidR="00810C8B" w:rsidRPr="004451AB" w:rsidRDefault="00810C8B" w:rsidP="004451AB">
      <w:pPr>
        <w:autoSpaceDE w:val="0"/>
        <w:autoSpaceDN w:val="0"/>
        <w:adjustRightInd w:val="0"/>
        <w:ind w:firstLine="708"/>
        <w:jc w:val="both"/>
        <w:rPr>
          <w:sz w:val="22"/>
          <w:szCs w:val="22"/>
        </w:rPr>
      </w:pPr>
      <w:r w:rsidRPr="004451AB">
        <w:rPr>
          <w:sz w:val="22"/>
          <w:szCs w:val="22"/>
        </w:rPr>
        <w:t>A tanulók ismerjék meg nemzeti, népi kultúránk értékeit, hagyományait. Tanulmányozzák a jeles magyar történelmi személyiségek, tudósok, feltalálók, művészek, írók, költők, sportolók munkásságát. Sajátítsák el azokat az ismereteket, gyakorolják azokat az egyéni és közösségi tevékenységeket, amelyek megalapozzák az otthon, a lakóhely, a szülőföld, a haza és népei megismerését, megbecsülését. Alakuljon ki bennük a közösséghez tartozás, a hazaszeretet érzése, és az a felismerés, hogy szükség esetén Magyarország védelme minden állampolgár kötelessége. Európa a magyarság tágabb hazája, ezért magyarságtudatukat megőrizve ismerjék meg történelmét, sokszínű kultúráját. Tájékozódjanak az egyetemes emberi civilizáció kiemelkedő eredményeiről, nehézségeiről és az ezeket kezelő nemzetközi együttműködési formákról.</w:t>
      </w:r>
    </w:p>
    <w:p w:rsidR="005024FE" w:rsidRDefault="005024FE" w:rsidP="00810C8B">
      <w:pPr>
        <w:autoSpaceDE w:val="0"/>
        <w:autoSpaceDN w:val="0"/>
        <w:adjustRightInd w:val="0"/>
        <w:jc w:val="both"/>
        <w:rPr>
          <w:b/>
          <w:bCs/>
          <w:sz w:val="22"/>
          <w:szCs w:val="22"/>
        </w:rPr>
      </w:pPr>
    </w:p>
    <w:p w:rsidR="00810C8B" w:rsidRPr="00393812" w:rsidRDefault="00FD21FE" w:rsidP="00FD21FE">
      <w:pPr>
        <w:autoSpaceDE w:val="0"/>
        <w:autoSpaceDN w:val="0"/>
        <w:adjustRightInd w:val="0"/>
        <w:ind w:firstLine="708"/>
        <w:jc w:val="both"/>
        <w:rPr>
          <w:b/>
          <w:bCs/>
          <w:i/>
          <w:color w:val="0070C0"/>
          <w:sz w:val="22"/>
          <w:szCs w:val="22"/>
        </w:rPr>
      </w:pPr>
      <w:r w:rsidRPr="00393812">
        <w:rPr>
          <w:b/>
          <w:bCs/>
          <w:i/>
          <w:color w:val="0070C0"/>
          <w:sz w:val="22"/>
          <w:szCs w:val="22"/>
        </w:rPr>
        <w:t xml:space="preserve">2.1.3. </w:t>
      </w:r>
      <w:r w:rsidR="00810C8B" w:rsidRPr="00393812">
        <w:rPr>
          <w:b/>
          <w:bCs/>
          <w:i/>
          <w:color w:val="0070C0"/>
          <w:sz w:val="22"/>
          <w:szCs w:val="22"/>
        </w:rPr>
        <w:t>Állampolgárságra, demokráciára nevelés</w:t>
      </w:r>
    </w:p>
    <w:p w:rsidR="00810C8B" w:rsidRPr="004451AB" w:rsidRDefault="00810C8B" w:rsidP="004451AB">
      <w:pPr>
        <w:autoSpaceDE w:val="0"/>
        <w:autoSpaceDN w:val="0"/>
        <w:adjustRightInd w:val="0"/>
        <w:ind w:firstLine="708"/>
        <w:jc w:val="both"/>
        <w:rPr>
          <w:sz w:val="22"/>
          <w:szCs w:val="22"/>
        </w:rPr>
      </w:pPr>
      <w:r w:rsidRPr="004451AB">
        <w:rPr>
          <w:sz w:val="22"/>
          <w:szCs w:val="22"/>
        </w:rPr>
        <w:t xml:space="preserve">A demokratikus jogállam, a jog uralmára épülő közélet működésének alapja az állampolgári részvétel, amely erősíti a nemzeti öntudatot és kohéziót, összhangot teremt az egyéni célok és a közjó között. Ezt a cselekvő állampolgári magatartást a törvénytisztelet, az együttélés szabályainak betartása, az emberi méltóság és az emberi jogok tisztelete, az erőszakmentesség, a méltányosság jellemzi. Az iskola megteremti annak lehetőségét, hogy a tanulók megismerjék a főbb állampolgári jogokat és kötelezettségeket, és ennek </w:t>
      </w:r>
      <w:r w:rsidR="004451AB" w:rsidRPr="004451AB">
        <w:rPr>
          <w:sz w:val="22"/>
          <w:szCs w:val="22"/>
        </w:rPr>
        <w:t>keretében biztosítja a demokratikus</w:t>
      </w:r>
      <w:r w:rsidRPr="004451AB">
        <w:rPr>
          <w:sz w:val="22"/>
          <w:szCs w:val="22"/>
        </w:rPr>
        <w:t xml:space="preserve"> nevelést. A részvétel a közügyekben megkívánja a kreatív, önálló kritikai</w:t>
      </w:r>
      <w:r w:rsidR="004D2B42">
        <w:rPr>
          <w:sz w:val="22"/>
          <w:szCs w:val="22"/>
        </w:rPr>
        <w:t xml:space="preserve"> </w:t>
      </w:r>
      <w:r w:rsidRPr="004451AB">
        <w:rPr>
          <w:sz w:val="22"/>
          <w:szCs w:val="22"/>
        </w:rPr>
        <w:t>gondolkodás, az elemzőképesség és a vitakultúra fejlesztését. A felelősség, az önálló cselekvés, a megbízhatóság, a kölcsönös elfogadás elsajátítását hatékonyan támogatják a tanulók tevékeny részvételére építő tanítás- és tanulásszervezési eljárások.</w:t>
      </w:r>
    </w:p>
    <w:p w:rsidR="005024FE" w:rsidRDefault="005024FE" w:rsidP="00810C8B">
      <w:pPr>
        <w:autoSpaceDE w:val="0"/>
        <w:autoSpaceDN w:val="0"/>
        <w:adjustRightInd w:val="0"/>
        <w:jc w:val="both"/>
        <w:rPr>
          <w:b/>
          <w:bCs/>
          <w:sz w:val="22"/>
          <w:szCs w:val="22"/>
        </w:rPr>
      </w:pPr>
    </w:p>
    <w:p w:rsidR="00393812" w:rsidRDefault="00393812" w:rsidP="00810C8B">
      <w:pPr>
        <w:autoSpaceDE w:val="0"/>
        <w:autoSpaceDN w:val="0"/>
        <w:adjustRightInd w:val="0"/>
        <w:jc w:val="both"/>
        <w:rPr>
          <w:b/>
          <w:bCs/>
          <w:sz w:val="22"/>
          <w:szCs w:val="22"/>
        </w:rPr>
      </w:pPr>
    </w:p>
    <w:p w:rsidR="00393812" w:rsidRDefault="00393812" w:rsidP="00810C8B">
      <w:pPr>
        <w:autoSpaceDE w:val="0"/>
        <w:autoSpaceDN w:val="0"/>
        <w:adjustRightInd w:val="0"/>
        <w:jc w:val="both"/>
        <w:rPr>
          <w:b/>
          <w:bCs/>
          <w:sz w:val="22"/>
          <w:szCs w:val="22"/>
        </w:rPr>
      </w:pPr>
    </w:p>
    <w:p w:rsidR="00810C8B" w:rsidRPr="00393812" w:rsidRDefault="00FD21FE" w:rsidP="00FD21FE">
      <w:pPr>
        <w:autoSpaceDE w:val="0"/>
        <w:autoSpaceDN w:val="0"/>
        <w:adjustRightInd w:val="0"/>
        <w:ind w:firstLine="708"/>
        <w:jc w:val="both"/>
        <w:rPr>
          <w:b/>
          <w:bCs/>
          <w:i/>
          <w:color w:val="0070C0"/>
          <w:sz w:val="22"/>
          <w:szCs w:val="22"/>
        </w:rPr>
      </w:pPr>
      <w:r w:rsidRPr="00393812">
        <w:rPr>
          <w:b/>
          <w:bCs/>
          <w:i/>
          <w:color w:val="0070C0"/>
          <w:sz w:val="22"/>
          <w:szCs w:val="22"/>
        </w:rPr>
        <w:t xml:space="preserve">2.1.4. </w:t>
      </w:r>
      <w:r w:rsidR="00810C8B" w:rsidRPr="00393812">
        <w:rPr>
          <w:b/>
          <w:bCs/>
          <w:i/>
          <w:color w:val="0070C0"/>
          <w:sz w:val="22"/>
          <w:szCs w:val="22"/>
        </w:rPr>
        <w:t>Az önismeret és a társas kultúra fejlesztése</w:t>
      </w:r>
    </w:p>
    <w:p w:rsidR="00810C8B" w:rsidRPr="005464A2" w:rsidRDefault="00810C8B" w:rsidP="005464A2">
      <w:pPr>
        <w:autoSpaceDE w:val="0"/>
        <w:autoSpaceDN w:val="0"/>
        <w:adjustRightInd w:val="0"/>
        <w:ind w:firstLine="708"/>
        <w:jc w:val="both"/>
        <w:rPr>
          <w:sz w:val="22"/>
          <w:szCs w:val="22"/>
        </w:rPr>
      </w:pPr>
      <w:r w:rsidRPr="005464A2">
        <w:rPr>
          <w:sz w:val="22"/>
          <w:szCs w:val="22"/>
        </w:rPr>
        <w:t>Az önismeret – mint a személyes tapasztalatok és a megszerzett ismeretek tudatosításán alapuló, fejlődő és fejleszthető</w:t>
      </w:r>
      <w:r w:rsidR="005464A2">
        <w:rPr>
          <w:sz w:val="22"/>
          <w:szCs w:val="22"/>
        </w:rPr>
        <w:t xml:space="preserve"> kész</w:t>
      </w:r>
      <w:r w:rsidRPr="005464A2">
        <w:rPr>
          <w:sz w:val="22"/>
          <w:szCs w:val="22"/>
        </w:rPr>
        <w:t>ség – a társas kapcsolati kultúra alapja. Elő kell segíteni a tanuló kedvező szellemi fejlődését, készségeinek optimális alakulását, tudásának és kompetenciáinak kifejezésre jutását, s valamennyi tudásterület megfelelő kiművelését. Hozzá kell segíteni, hogy képessé váljék érzelmeinek hiteles kifejezésére, a mások helyzetébe történő beleélés képességének az empátiának a fejlődésére, valamint a kölcsönös elfogadásra. Ahhoz, hogy az oktatási és nevelési folyamatban résztvevő tanulók, az elsajátított készségekre és tudásra támaszkodva énképükben is gazdagodjanak, a tanítás-tanulás egész folyamatában</w:t>
      </w:r>
      <w:r w:rsidR="004D2B42">
        <w:rPr>
          <w:sz w:val="22"/>
          <w:szCs w:val="22"/>
        </w:rPr>
        <w:t xml:space="preserve"> </w:t>
      </w:r>
      <w:r w:rsidRPr="005464A2">
        <w:rPr>
          <w:sz w:val="22"/>
          <w:szCs w:val="22"/>
        </w:rPr>
        <w:t>támogatást igényelnek ahhoz, hogy tudatosuljon, a saját/egyéni fejlődésüket, sorsukat és életpályájukat maguk tudják alakítani. A megalapozott önismeret hozzájárul a kulturált egyéni és közösségi élethez, mások megértéséhez és tiszteletéhez, a szeretetteljes emberi kapcsolatok kialakításához.</w:t>
      </w:r>
    </w:p>
    <w:p w:rsidR="005024FE" w:rsidRDefault="005024FE" w:rsidP="00810C8B">
      <w:pPr>
        <w:autoSpaceDE w:val="0"/>
        <w:autoSpaceDN w:val="0"/>
        <w:adjustRightInd w:val="0"/>
        <w:jc w:val="both"/>
        <w:rPr>
          <w:b/>
          <w:bCs/>
          <w:sz w:val="22"/>
          <w:szCs w:val="22"/>
        </w:rPr>
      </w:pPr>
    </w:p>
    <w:p w:rsidR="00810C8B" w:rsidRPr="00393812" w:rsidRDefault="00FD21FE" w:rsidP="00FD21FE">
      <w:pPr>
        <w:autoSpaceDE w:val="0"/>
        <w:autoSpaceDN w:val="0"/>
        <w:adjustRightInd w:val="0"/>
        <w:ind w:firstLine="708"/>
        <w:jc w:val="both"/>
        <w:rPr>
          <w:b/>
          <w:bCs/>
          <w:i/>
          <w:color w:val="0070C0"/>
          <w:sz w:val="22"/>
          <w:szCs w:val="22"/>
        </w:rPr>
      </w:pPr>
      <w:r w:rsidRPr="00393812">
        <w:rPr>
          <w:b/>
          <w:bCs/>
          <w:i/>
          <w:color w:val="0070C0"/>
          <w:sz w:val="22"/>
          <w:szCs w:val="22"/>
        </w:rPr>
        <w:t xml:space="preserve">2.1.5. </w:t>
      </w:r>
      <w:r w:rsidR="00810C8B" w:rsidRPr="00393812">
        <w:rPr>
          <w:b/>
          <w:bCs/>
          <w:i/>
          <w:color w:val="0070C0"/>
          <w:sz w:val="22"/>
          <w:szCs w:val="22"/>
        </w:rPr>
        <w:t>A családi életre nevelés</w:t>
      </w:r>
    </w:p>
    <w:p w:rsidR="00810C8B" w:rsidRPr="005464A2" w:rsidRDefault="00810C8B" w:rsidP="005464A2">
      <w:pPr>
        <w:autoSpaceDE w:val="0"/>
        <w:autoSpaceDN w:val="0"/>
        <w:adjustRightInd w:val="0"/>
        <w:ind w:firstLine="708"/>
        <w:jc w:val="both"/>
        <w:rPr>
          <w:sz w:val="22"/>
          <w:szCs w:val="22"/>
        </w:rPr>
      </w:pPr>
      <w:r w:rsidRPr="005464A2">
        <w:rPr>
          <w:sz w:val="22"/>
          <w:szCs w:val="22"/>
        </w:rPr>
        <w:t>A család kiemelkedő jelentőségű a gyerekek, fiatalok erkölcsi érzékének, szeretetkapcsolatainak, önismeretének, testi és lelki egészségének alakításában. A szűkebb és tágabb környezet változásai, az értékrendben jelentkező átrendeződések, a családok egy részének működésében bekövetkező zavarok szükségessé teszik a családi életre nevelés beemelését a köznevelés területére. A köznevelési intézményeknek ezért kitüntetett feladata a harmonikus családi minták közvetítése, a családi közösségek megbecsülése. A felkészítés a családi életre segítséget nyújt a gyermekeknek és fiataloknak a felelős párkapcsolatok kialakításában, ismereteket közvetít a családi életükben felmerülő konfliktusok kezeléséről. Az iskolának foglalkoznia kell a szexuális kultúra kérdéseivel is.</w:t>
      </w:r>
    </w:p>
    <w:p w:rsidR="005024FE" w:rsidRDefault="005024FE" w:rsidP="00810C8B">
      <w:pPr>
        <w:autoSpaceDE w:val="0"/>
        <w:autoSpaceDN w:val="0"/>
        <w:adjustRightInd w:val="0"/>
        <w:jc w:val="both"/>
        <w:rPr>
          <w:b/>
          <w:bCs/>
          <w:sz w:val="22"/>
          <w:szCs w:val="22"/>
        </w:rPr>
      </w:pPr>
    </w:p>
    <w:p w:rsidR="00810C8B" w:rsidRPr="00393812" w:rsidRDefault="00FD21FE" w:rsidP="00FD21FE">
      <w:pPr>
        <w:autoSpaceDE w:val="0"/>
        <w:autoSpaceDN w:val="0"/>
        <w:adjustRightInd w:val="0"/>
        <w:ind w:firstLine="708"/>
        <w:jc w:val="both"/>
        <w:rPr>
          <w:b/>
          <w:bCs/>
          <w:i/>
          <w:color w:val="0070C0"/>
          <w:sz w:val="22"/>
          <w:szCs w:val="22"/>
        </w:rPr>
      </w:pPr>
      <w:r w:rsidRPr="00393812">
        <w:rPr>
          <w:b/>
          <w:bCs/>
          <w:i/>
          <w:color w:val="0070C0"/>
          <w:sz w:val="22"/>
          <w:szCs w:val="22"/>
        </w:rPr>
        <w:t xml:space="preserve">2.1.6. </w:t>
      </w:r>
      <w:r w:rsidR="00810C8B" w:rsidRPr="00393812">
        <w:rPr>
          <w:b/>
          <w:bCs/>
          <w:i/>
          <w:color w:val="0070C0"/>
          <w:sz w:val="22"/>
          <w:szCs w:val="22"/>
        </w:rPr>
        <w:t>A testi és lelki egészségre nevelés</w:t>
      </w:r>
    </w:p>
    <w:p w:rsidR="00810C8B" w:rsidRPr="005464A2" w:rsidRDefault="00810C8B" w:rsidP="005464A2">
      <w:pPr>
        <w:autoSpaceDE w:val="0"/>
        <w:autoSpaceDN w:val="0"/>
        <w:adjustRightInd w:val="0"/>
        <w:ind w:firstLine="708"/>
        <w:jc w:val="both"/>
        <w:rPr>
          <w:sz w:val="22"/>
          <w:szCs w:val="22"/>
        </w:rPr>
      </w:pPr>
      <w:r w:rsidRPr="005464A2">
        <w:rPr>
          <w:sz w:val="22"/>
          <w:szCs w:val="22"/>
        </w:rPr>
        <w:t>Az egészséges életmódra nevelés hozzásegít az egészséges testi és lelki állapot örömteli megéléséhez. A pedagógusok ösztönözzék a tanulókat arra, hogy legyen igényük a helyes táplálkozásra, a mozgásra, a stressz</w:t>
      </w:r>
      <w:r w:rsidR="004D2B42">
        <w:rPr>
          <w:sz w:val="22"/>
          <w:szCs w:val="22"/>
        </w:rPr>
        <w:t xml:space="preserve"> </w:t>
      </w:r>
      <w:r w:rsidRPr="005464A2">
        <w:rPr>
          <w:sz w:val="22"/>
          <w:szCs w:val="22"/>
        </w:rPr>
        <w:t>kezelés</w:t>
      </w:r>
      <w:r w:rsidR="005464A2">
        <w:rPr>
          <w:sz w:val="22"/>
          <w:szCs w:val="22"/>
        </w:rPr>
        <w:t>ének</w:t>
      </w:r>
      <w:r w:rsidRPr="005464A2">
        <w:rPr>
          <w:sz w:val="22"/>
          <w:szCs w:val="22"/>
        </w:rPr>
        <w:t xml:space="preserve"> módszereinek alkalmazására. Legyenek képesek lelki egyensúlyuk megóvására, társas viselkedésük szabályozására, a konfliktusok kezelésére. Az iskola feladata, hogy a családdal együttműködve</w:t>
      </w:r>
      <w:r w:rsidR="005464A2">
        <w:rPr>
          <w:sz w:val="22"/>
          <w:szCs w:val="22"/>
        </w:rPr>
        <w:t>,</w:t>
      </w:r>
      <w:r w:rsidRPr="005464A2">
        <w:rPr>
          <w:sz w:val="22"/>
          <w:szCs w:val="22"/>
        </w:rPr>
        <w:t xml:space="preserve"> felkészítse a tanulókat az önállóságra, a betegség-megelőzésre, továbbá a szabályok betartására a közlekedésben, a testi higiénében, a veszélyes körülmények és anyagok felismerésében, a váratlan helyzetek kezelésében. A pedagógusok motiválják és segítsék a tanulókat a káros függőségekhez vezető szokások kialakulásának megelőzésében.</w:t>
      </w:r>
    </w:p>
    <w:p w:rsidR="005024FE" w:rsidRDefault="005024FE" w:rsidP="00810C8B">
      <w:pPr>
        <w:autoSpaceDE w:val="0"/>
        <w:autoSpaceDN w:val="0"/>
        <w:adjustRightInd w:val="0"/>
        <w:jc w:val="both"/>
        <w:rPr>
          <w:b/>
          <w:bCs/>
          <w:sz w:val="22"/>
          <w:szCs w:val="22"/>
        </w:rPr>
      </w:pPr>
    </w:p>
    <w:p w:rsidR="00810C8B" w:rsidRPr="00393812" w:rsidRDefault="00FD21FE" w:rsidP="00FD21FE">
      <w:pPr>
        <w:autoSpaceDE w:val="0"/>
        <w:autoSpaceDN w:val="0"/>
        <w:adjustRightInd w:val="0"/>
        <w:ind w:firstLine="708"/>
        <w:jc w:val="both"/>
        <w:rPr>
          <w:b/>
          <w:bCs/>
          <w:i/>
          <w:color w:val="0070C0"/>
          <w:sz w:val="22"/>
          <w:szCs w:val="22"/>
        </w:rPr>
      </w:pPr>
      <w:r w:rsidRPr="00393812">
        <w:rPr>
          <w:b/>
          <w:bCs/>
          <w:i/>
          <w:color w:val="0070C0"/>
          <w:sz w:val="22"/>
          <w:szCs w:val="22"/>
        </w:rPr>
        <w:t xml:space="preserve">2.1.7. </w:t>
      </w:r>
      <w:r w:rsidR="00810C8B" w:rsidRPr="00393812">
        <w:rPr>
          <w:b/>
          <w:bCs/>
          <w:i/>
          <w:color w:val="0070C0"/>
          <w:sz w:val="22"/>
          <w:szCs w:val="22"/>
        </w:rPr>
        <w:t>Felelősségvállalás másokért, önkéntesség</w:t>
      </w:r>
      <w:r w:rsidR="00380796" w:rsidRPr="00393812">
        <w:rPr>
          <w:b/>
          <w:bCs/>
          <w:i/>
          <w:color w:val="0070C0"/>
          <w:sz w:val="22"/>
          <w:szCs w:val="22"/>
        </w:rPr>
        <w:t>re nevelés</w:t>
      </w:r>
    </w:p>
    <w:p w:rsidR="00810C8B" w:rsidRDefault="005024FE" w:rsidP="005464A2">
      <w:pPr>
        <w:autoSpaceDE w:val="0"/>
        <w:autoSpaceDN w:val="0"/>
        <w:adjustRightInd w:val="0"/>
        <w:ind w:firstLine="708"/>
        <w:jc w:val="both"/>
        <w:rPr>
          <w:rFonts w:ascii="Arial Narrow" w:hAnsi="Arial Narrow" w:cs="TimesNewRomanPSMT"/>
          <w:sz w:val="23"/>
          <w:szCs w:val="23"/>
        </w:rPr>
      </w:pPr>
      <w:r>
        <w:rPr>
          <w:sz w:val="22"/>
          <w:szCs w:val="22"/>
        </w:rPr>
        <w:t>A NAT</w:t>
      </w:r>
      <w:r w:rsidR="00810C8B" w:rsidRPr="005464A2">
        <w:rPr>
          <w:sz w:val="22"/>
          <w:szCs w:val="22"/>
        </w:rPr>
        <w:t xml:space="preserve"> ösztönzi a személyiség fejlesztését, kibontakozását segítő nevelést-oktatást: célul tűzi ki a hátrányos helyzetű vagy fogyatékkal élő emberek iránti szociális érzékenység, segítő magatartás kialakítását a tanulókban úgy, hogy saját élményű tanuláson keresztül ismerik meg ezeknek a csoportoknak a sajátos igényeit, élethelyzetét. A segítő magatartás számos olyan képességet igényel és fejleszt is egyúttal (együttérzés, együttműködés, problémamegoldá</w:t>
      </w:r>
      <w:r w:rsidR="005464A2">
        <w:rPr>
          <w:sz w:val="22"/>
          <w:szCs w:val="22"/>
        </w:rPr>
        <w:t xml:space="preserve">s, önkéntes feladatvállalás és </w:t>
      </w:r>
      <w:r w:rsidR="00810C8B" w:rsidRPr="005464A2">
        <w:rPr>
          <w:sz w:val="22"/>
          <w:szCs w:val="22"/>
        </w:rPr>
        <w:t>megvalósítás), amelyek gyakorlása elengedhetetlen a tudatos, felelős állampolgári léthez</w:t>
      </w:r>
      <w:r w:rsidR="00810C8B">
        <w:rPr>
          <w:rFonts w:ascii="Arial Narrow" w:hAnsi="Arial Narrow" w:cs="TimesNewRomanPSMT"/>
          <w:sz w:val="23"/>
          <w:szCs w:val="23"/>
        </w:rPr>
        <w:t>.</w:t>
      </w:r>
    </w:p>
    <w:p w:rsidR="005024FE" w:rsidRDefault="005024FE" w:rsidP="00810C8B">
      <w:pPr>
        <w:autoSpaceDE w:val="0"/>
        <w:autoSpaceDN w:val="0"/>
        <w:adjustRightInd w:val="0"/>
        <w:jc w:val="both"/>
        <w:rPr>
          <w:b/>
          <w:bCs/>
          <w:sz w:val="22"/>
          <w:szCs w:val="22"/>
        </w:rPr>
      </w:pPr>
    </w:p>
    <w:p w:rsidR="00810C8B" w:rsidRPr="00393812" w:rsidRDefault="00FD21FE" w:rsidP="00FD21FE">
      <w:pPr>
        <w:autoSpaceDE w:val="0"/>
        <w:autoSpaceDN w:val="0"/>
        <w:adjustRightInd w:val="0"/>
        <w:ind w:firstLine="708"/>
        <w:jc w:val="both"/>
        <w:rPr>
          <w:b/>
          <w:bCs/>
          <w:i/>
          <w:color w:val="0070C0"/>
          <w:sz w:val="22"/>
          <w:szCs w:val="22"/>
        </w:rPr>
      </w:pPr>
      <w:r w:rsidRPr="00393812">
        <w:rPr>
          <w:b/>
          <w:bCs/>
          <w:i/>
          <w:color w:val="0070C0"/>
          <w:sz w:val="22"/>
          <w:szCs w:val="22"/>
        </w:rPr>
        <w:t xml:space="preserve">2.1.8. </w:t>
      </w:r>
      <w:r w:rsidR="00810C8B" w:rsidRPr="00393812">
        <w:rPr>
          <w:b/>
          <w:bCs/>
          <w:i/>
          <w:color w:val="0070C0"/>
          <w:sz w:val="22"/>
          <w:szCs w:val="22"/>
        </w:rPr>
        <w:t>Fenntarthatóság, környezettudatosság</w:t>
      </w:r>
      <w:r w:rsidR="00380796" w:rsidRPr="00393812">
        <w:rPr>
          <w:b/>
          <w:bCs/>
          <w:i/>
          <w:color w:val="0070C0"/>
          <w:sz w:val="22"/>
          <w:szCs w:val="22"/>
        </w:rPr>
        <w:t>ra nevelés</w:t>
      </w:r>
    </w:p>
    <w:p w:rsidR="00102235" w:rsidRDefault="00810C8B" w:rsidP="00102235">
      <w:pPr>
        <w:autoSpaceDE w:val="0"/>
        <w:autoSpaceDN w:val="0"/>
        <w:adjustRightInd w:val="0"/>
        <w:ind w:firstLine="708"/>
        <w:jc w:val="both"/>
        <w:rPr>
          <w:sz w:val="22"/>
          <w:szCs w:val="22"/>
        </w:rPr>
      </w:pPr>
      <w:r w:rsidRPr="005464A2">
        <w:rPr>
          <w:sz w:val="22"/>
          <w:szCs w:val="22"/>
        </w:rPr>
        <w:t xml:space="preserve">A felnövekvő nemzedéknek ismernie és becsülnie kell az életformák gazdag változatosságát a természetben és a kultúrában. Meg kell tanulnia, hogy az erőforrásokat tudatosan, takarékosan és felelősségteljesen, megújulási képességükre tekintettel használja. Cél, hogy a természet és a környezet ismeretén és szeretetén alapuló környezetkímélő, értékvédő, a fenntarthatóság mellett elkötelezett magatartás váljék meghatározóvá a tanulók számára. Az intézménynek fel kell készítenie őket a környezettel kapcsolatos állampolgári kötelességek és jogok gyakorlására. Törekedni kell arra, hogy a tanulók megismerjék azokat a gazdasági és társadalmi folyamatokat, amelyek változásokat, válságokat </w:t>
      </w:r>
      <w:r w:rsidRPr="005464A2">
        <w:rPr>
          <w:sz w:val="22"/>
          <w:szCs w:val="22"/>
        </w:rPr>
        <w:lastRenderedPageBreak/>
        <w:t>idézhetnek elő, továbbá kapcsolódjanak be közvetlen és tágabb környezetük értékeinek, sokszínűségének megőrzésébe, gyarapításába.</w:t>
      </w:r>
    </w:p>
    <w:p w:rsidR="00810C8B" w:rsidRPr="00393812" w:rsidRDefault="00FD21FE" w:rsidP="00102235">
      <w:pPr>
        <w:autoSpaceDE w:val="0"/>
        <w:autoSpaceDN w:val="0"/>
        <w:adjustRightInd w:val="0"/>
        <w:ind w:firstLine="708"/>
        <w:jc w:val="both"/>
        <w:rPr>
          <w:color w:val="0070C0"/>
          <w:sz w:val="22"/>
          <w:szCs w:val="22"/>
        </w:rPr>
      </w:pPr>
      <w:r w:rsidRPr="00393812">
        <w:rPr>
          <w:b/>
          <w:bCs/>
          <w:i/>
          <w:color w:val="0070C0"/>
          <w:sz w:val="22"/>
          <w:szCs w:val="22"/>
        </w:rPr>
        <w:t xml:space="preserve">2.1.9. </w:t>
      </w:r>
      <w:r w:rsidR="00810C8B" w:rsidRPr="00393812">
        <w:rPr>
          <w:b/>
          <w:bCs/>
          <w:i/>
          <w:color w:val="0070C0"/>
          <w:sz w:val="22"/>
          <w:szCs w:val="22"/>
        </w:rPr>
        <w:t>Pályaorientáció</w:t>
      </w:r>
    </w:p>
    <w:p w:rsidR="00810C8B" w:rsidRDefault="00810C8B" w:rsidP="005464A2">
      <w:pPr>
        <w:autoSpaceDE w:val="0"/>
        <w:autoSpaceDN w:val="0"/>
        <w:adjustRightInd w:val="0"/>
        <w:ind w:firstLine="708"/>
        <w:jc w:val="both"/>
        <w:rPr>
          <w:sz w:val="22"/>
          <w:szCs w:val="22"/>
        </w:rPr>
      </w:pPr>
      <w:r w:rsidRPr="005464A2">
        <w:rPr>
          <w:sz w:val="22"/>
          <w:szCs w:val="22"/>
        </w:rPr>
        <w:t>Az iskolának – a tanulók életkorához igazod</w:t>
      </w:r>
      <w:r w:rsidR="0023114E">
        <w:rPr>
          <w:sz w:val="22"/>
          <w:szCs w:val="22"/>
        </w:rPr>
        <w:t xml:space="preserve">va és a lehetőségekhez képest, </w:t>
      </w:r>
      <w:r w:rsidRPr="005464A2">
        <w:rPr>
          <w:sz w:val="22"/>
          <w:szCs w:val="22"/>
        </w:rPr>
        <w:t>átfogó</w:t>
      </w:r>
      <w:r w:rsidR="00727CEA">
        <w:rPr>
          <w:sz w:val="22"/>
          <w:szCs w:val="22"/>
        </w:rPr>
        <w:t xml:space="preserve"> </w:t>
      </w:r>
      <w:r w:rsidR="00FD21FE">
        <w:rPr>
          <w:sz w:val="22"/>
          <w:szCs w:val="22"/>
        </w:rPr>
        <w:t xml:space="preserve">képet kell </w:t>
      </w:r>
      <w:r w:rsidRPr="005464A2">
        <w:rPr>
          <w:sz w:val="22"/>
          <w:szCs w:val="22"/>
        </w:rPr>
        <w:t>nyújtania a munka világáról. Ennek érdekében olyan feltételeket, tevékenységeket kell biztosítania, amelyek révén a diákok kipróbálhatják képességeiket, elmélyülhetnek az érdeklődésüknek megfelelő területeken, megtalálhatják hivatásukat, kiválaszthatják a nekik megfelelő foglalkozást és pályát, valamint képessé válnak arra, hogy ehhez megtegyék a szükséges erőfeszítéseket. Ezért fejleszteni kell bennük a segítéssel, az együttműködéssel, a vezetéssel és a versengéssel kapcsolatos magatartásmódokat és azok kezelését.</w:t>
      </w:r>
    </w:p>
    <w:p w:rsidR="00D115D9" w:rsidRPr="005464A2" w:rsidRDefault="00D115D9" w:rsidP="005464A2">
      <w:pPr>
        <w:autoSpaceDE w:val="0"/>
        <w:autoSpaceDN w:val="0"/>
        <w:adjustRightInd w:val="0"/>
        <w:ind w:firstLine="708"/>
        <w:jc w:val="both"/>
        <w:rPr>
          <w:sz w:val="22"/>
          <w:szCs w:val="22"/>
        </w:rPr>
      </w:pPr>
    </w:p>
    <w:p w:rsidR="00810C8B" w:rsidRPr="00393812" w:rsidRDefault="004067C2" w:rsidP="004067C2">
      <w:pPr>
        <w:autoSpaceDE w:val="0"/>
        <w:autoSpaceDN w:val="0"/>
        <w:adjustRightInd w:val="0"/>
        <w:ind w:firstLine="708"/>
        <w:jc w:val="both"/>
        <w:rPr>
          <w:b/>
          <w:bCs/>
          <w:i/>
          <w:color w:val="0070C0"/>
          <w:sz w:val="22"/>
          <w:szCs w:val="22"/>
        </w:rPr>
      </w:pPr>
      <w:r w:rsidRPr="00393812">
        <w:rPr>
          <w:b/>
          <w:bCs/>
          <w:i/>
          <w:color w:val="0070C0"/>
          <w:sz w:val="22"/>
          <w:szCs w:val="22"/>
        </w:rPr>
        <w:t>2.1.10.</w:t>
      </w:r>
      <w:r w:rsidR="00810C8B" w:rsidRPr="00393812">
        <w:rPr>
          <w:b/>
          <w:bCs/>
          <w:i/>
          <w:color w:val="0070C0"/>
          <w:sz w:val="22"/>
          <w:szCs w:val="22"/>
        </w:rPr>
        <w:t>Gazdasági és pénzügyi nevelés</w:t>
      </w:r>
    </w:p>
    <w:p w:rsidR="00810C8B" w:rsidRPr="004451AB" w:rsidRDefault="00810C8B" w:rsidP="004451AB">
      <w:pPr>
        <w:autoSpaceDE w:val="0"/>
        <w:autoSpaceDN w:val="0"/>
        <w:adjustRightInd w:val="0"/>
        <w:ind w:firstLine="708"/>
        <w:jc w:val="both"/>
        <w:rPr>
          <w:sz w:val="22"/>
          <w:szCs w:val="22"/>
        </w:rPr>
      </w:pPr>
      <w:r w:rsidRPr="004451AB">
        <w:rPr>
          <w:sz w:val="22"/>
          <w:szCs w:val="22"/>
        </w:rPr>
        <w:t>A felnövekvő nemzedéknek hasznosítható ismeretekkel kell rendelkeznie a világgazdaság, a nemzetgazdaság, a vállalkozások és a háztartások életét meghatározó gazdasági-pénzügyi intézményekről és folyamatokról. Cél, hogy a tanulók ismerjék fel saját felelősségüket az értékteremtő munka, a javakkal való ésszerű gazdálkodás, a pénz világa és a fogyasztás területén. Tudják mérlegelni döntéseik közvetlen és közvetett következményeit és kockázatát. Lássák világosan rövid és hosszú távú céljaik, valamint az erőforrások kapcsolatát, az egyéni és közösségi érdekek összefüggését, egymásrautaltságát. Ennek érdekében a köznevelési intézmény biztosítja a pénzügyi rendszer alapismereteire vonatkozó pénzügyi szabályok, a banki tranzakciókkal kapcsolatos minimális ismeretek és a fogyasztóvédelmi jogok tanítását.</w:t>
      </w:r>
    </w:p>
    <w:p w:rsidR="004451AB" w:rsidRDefault="004451AB" w:rsidP="00810C8B">
      <w:pPr>
        <w:autoSpaceDE w:val="0"/>
        <w:autoSpaceDN w:val="0"/>
        <w:adjustRightInd w:val="0"/>
        <w:jc w:val="both"/>
        <w:rPr>
          <w:rFonts w:ascii="Arial Narrow" w:hAnsi="Arial Narrow" w:cs="TimesNewRomanPS-BoldMT"/>
          <w:b/>
          <w:bCs/>
          <w:sz w:val="23"/>
          <w:szCs w:val="23"/>
        </w:rPr>
      </w:pPr>
    </w:p>
    <w:p w:rsidR="00810C8B" w:rsidRPr="00393812" w:rsidRDefault="004067C2" w:rsidP="004067C2">
      <w:pPr>
        <w:autoSpaceDE w:val="0"/>
        <w:autoSpaceDN w:val="0"/>
        <w:adjustRightInd w:val="0"/>
        <w:rPr>
          <w:b/>
          <w:bCs/>
          <w:i/>
          <w:color w:val="0070C0"/>
          <w:sz w:val="22"/>
          <w:szCs w:val="22"/>
        </w:rPr>
      </w:pPr>
      <w:r>
        <w:rPr>
          <w:b/>
          <w:bCs/>
          <w:i/>
          <w:sz w:val="22"/>
          <w:szCs w:val="22"/>
        </w:rPr>
        <w:tab/>
      </w:r>
      <w:r w:rsidR="00D12F31" w:rsidRPr="00393812">
        <w:rPr>
          <w:b/>
          <w:bCs/>
          <w:i/>
          <w:color w:val="0070C0"/>
          <w:sz w:val="22"/>
          <w:szCs w:val="22"/>
        </w:rPr>
        <w:t>2.1</w:t>
      </w:r>
      <w:r w:rsidRPr="00393812">
        <w:rPr>
          <w:b/>
          <w:bCs/>
          <w:i/>
          <w:color w:val="0070C0"/>
          <w:sz w:val="22"/>
          <w:szCs w:val="22"/>
        </w:rPr>
        <w:t xml:space="preserve">.11. </w:t>
      </w:r>
      <w:r w:rsidR="00810C8B" w:rsidRPr="00393812">
        <w:rPr>
          <w:b/>
          <w:bCs/>
          <w:i/>
          <w:color w:val="0070C0"/>
          <w:sz w:val="22"/>
          <w:szCs w:val="22"/>
        </w:rPr>
        <w:t>Médiatudatosságra nevelés</w:t>
      </w:r>
    </w:p>
    <w:p w:rsidR="00810C8B" w:rsidRDefault="00810C8B" w:rsidP="004451AB">
      <w:pPr>
        <w:autoSpaceDE w:val="0"/>
        <w:autoSpaceDN w:val="0"/>
        <w:adjustRightInd w:val="0"/>
        <w:ind w:firstLine="708"/>
        <w:jc w:val="both"/>
        <w:rPr>
          <w:sz w:val="22"/>
          <w:szCs w:val="22"/>
        </w:rPr>
      </w:pPr>
      <w:r w:rsidRPr="004451AB">
        <w:rPr>
          <w:sz w:val="22"/>
          <w:szCs w:val="22"/>
        </w:rPr>
        <w:t xml:space="preserve">Cél, hogy a tanulók </w:t>
      </w:r>
      <w:r w:rsidR="004451AB">
        <w:rPr>
          <w:sz w:val="22"/>
          <w:szCs w:val="22"/>
        </w:rPr>
        <w:t>a mediatizált, globa</w:t>
      </w:r>
      <w:r w:rsidR="004451AB" w:rsidRPr="004451AB">
        <w:rPr>
          <w:sz w:val="22"/>
          <w:szCs w:val="22"/>
        </w:rPr>
        <w:t>lizált</w:t>
      </w:r>
      <w:r w:rsidRPr="004451AB">
        <w:rPr>
          <w:sz w:val="22"/>
          <w:szCs w:val="22"/>
        </w:rPr>
        <w:t xml:space="preserve"> nyilvánosság felelős résztvevőivé váljanak: értsék az új és a hagyományos médiumok nyelvét. A médiatudatosságra nevelés az értelmező, kritikai beállítódás kialakítása és tevékenység-központúsága révén felkészít a demokrácia részvételi kultúrájára és a médiumoktól is befolyásolt mindennapi élet értelmes és értékelvű megszervezésére, tudatos alakítására. A tanulók megismerkednek a média működésével és hatásmechanizmusaival, a média és a társadalom közötti kölcsönös kapcsolatokkal, a valóságos és a virtuális, a nyilvános és a bizalmas érintkezés megkülönböztetésének módjával, valamint e különbségek és az említett médiajellemzők jogi és etikai jelentőségével.</w:t>
      </w:r>
    </w:p>
    <w:p w:rsidR="00386787" w:rsidRDefault="00386787" w:rsidP="004451AB">
      <w:pPr>
        <w:autoSpaceDE w:val="0"/>
        <w:autoSpaceDN w:val="0"/>
        <w:adjustRightInd w:val="0"/>
        <w:ind w:firstLine="708"/>
        <w:jc w:val="both"/>
        <w:rPr>
          <w:sz w:val="22"/>
          <w:szCs w:val="22"/>
        </w:rPr>
      </w:pPr>
    </w:p>
    <w:p w:rsidR="00386787" w:rsidRPr="00386787" w:rsidRDefault="00386787" w:rsidP="004451AB">
      <w:pPr>
        <w:autoSpaceDE w:val="0"/>
        <w:autoSpaceDN w:val="0"/>
        <w:adjustRightInd w:val="0"/>
        <w:ind w:firstLine="708"/>
        <w:jc w:val="both"/>
        <w:rPr>
          <w:b/>
          <w:i/>
          <w:color w:val="0070C0"/>
          <w:sz w:val="22"/>
          <w:szCs w:val="22"/>
        </w:rPr>
      </w:pPr>
      <w:r w:rsidRPr="00386787">
        <w:rPr>
          <w:b/>
          <w:i/>
          <w:color w:val="0070C0"/>
          <w:sz w:val="22"/>
          <w:szCs w:val="22"/>
        </w:rPr>
        <w:t>2.1.12. Digitális kompetenciakészség javítása</w:t>
      </w:r>
    </w:p>
    <w:p w:rsidR="005024FE" w:rsidRDefault="00386787" w:rsidP="00810C8B">
      <w:pPr>
        <w:autoSpaceDE w:val="0"/>
        <w:autoSpaceDN w:val="0"/>
        <w:adjustRightInd w:val="0"/>
        <w:jc w:val="both"/>
        <w:rPr>
          <w:bCs/>
          <w:sz w:val="22"/>
          <w:szCs w:val="22"/>
        </w:rPr>
      </w:pPr>
      <w:r>
        <w:rPr>
          <w:b/>
          <w:bCs/>
          <w:sz w:val="22"/>
          <w:szCs w:val="22"/>
        </w:rPr>
        <w:tab/>
      </w:r>
      <w:r>
        <w:rPr>
          <w:bCs/>
          <w:sz w:val="22"/>
          <w:szCs w:val="22"/>
        </w:rPr>
        <w:t>Cél, a korszerű oktatás alapjait biztosító digitális kompetencia tanulói, pedagógusi területen történő fejlesztése. Tanulói szinten, a digitális eszközök készségszintű használata és alkalmazása, digitális hírek etikus kiszűrése, használata. Pedagógus szinten a digitális eszközhasználat készségszintre emelése, alkalmazása a napi oktatási területen, digitális tananyag használata, továbbfejlesztése, digitális íráskészség fejlesztése.</w:t>
      </w:r>
    </w:p>
    <w:p w:rsidR="00386787" w:rsidRPr="00386787" w:rsidRDefault="00386787" w:rsidP="00810C8B">
      <w:pPr>
        <w:autoSpaceDE w:val="0"/>
        <w:autoSpaceDN w:val="0"/>
        <w:adjustRightInd w:val="0"/>
        <w:jc w:val="both"/>
        <w:rPr>
          <w:bCs/>
          <w:sz w:val="22"/>
          <w:szCs w:val="22"/>
        </w:rPr>
      </w:pPr>
    </w:p>
    <w:p w:rsidR="00810C8B" w:rsidRPr="00393812" w:rsidRDefault="004067C2" w:rsidP="00810C8B">
      <w:pPr>
        <w:autoSpaceDE w:val="0"/>
        <w:autoSpaceDN w:val="0"/>
        <w:adjustRightInd w:val="0"/>
        <w:jc w:val="both"/>
        <w:rPr>
          <w:b/>
          <w:bCs/>
          <w:color w:val="0070C0"/>
          <w:sz w:val="22"/>
          <w:szCs w:val="22"/>
        </w:rPr>
      </w:pPr>
      <w:r w:rsidRPr="00393812">
        <w:rPr>
          <w:b/>
          <w:bCs/>
          <w:color w:val="0070C0"/>
          <w:sz w:val="22"/>
          <w:szCs w:val="22"/>
        </w:rPr>
        <w:t xml:space="preserve">2.2. </w:t>
      </w:r>
      <w:r w:rsidR="00810C8B" w:rsidRPr="00393812">
        <w:rPr>
          <w:b/>
          <w:bCs/>
          <w:color w:val="0070C0"/>
          <w:sz w:val="22"/>
          <w:szCs w:val="22"/>
        </w:rPr>
        <w:t>A tanulás tanítása</w:t>
      </w:r>
    </w:p>
    <w:p w:rsidR="00810C8B" w:rsidRDefault="00810C8B" w:rsidP="004B4B3D">
      <w:pPr>
        <w:autoSpaceDE w:val="0"/>
        <w:autoSpaceDN w:val="0"/>
        <w:adjustRightInd w:val="0"/>
        <w:ind w:firstLine="708"/>
        <w:jc w:val="both"/>
        <w:rPr>
          <w:sz w:val="22"/>
          <w:szCs w:val="22"/>
        </w:rPr>
      </w:pPr>
      <w:r w:rsidRPr="004B4B3D">
        <w:rPr>
          <w:sz w:val="22"/>
          <w:szCs w:val="22"/>
        </w:rPr>
        <w:t>A ta</w:t>
      </w:r>
      <w:r w:rsidR="004B4B3D">
        <w:rPr>
          <w:sz w:val="22"/>
          <w:szCs w:val="22"/>
        </w:rPr>
        <w:t>nulás tanítása az iskola feladata!</w:t>
      </w:r>
      <w:r w:rsidRPr="004B4B3D">
        <w:rPr>
          <w:sz w:val="22"/>
          <w:szCs w:val="22"/>
        </w:rPr>
        <w:t xml:space="preserve"> Minden pedagógus teendője, hogy felkeltse az érdeklődést az iránt, amit tanít, és útbaigazítást adjon a tananyag elsajátításával, szerkezetével, hozzáférésével kapcsolatban. Meg kell tanítania, hogyan alkalmazható a megfigyelés és a tervezett kísérlet módszere; hogyan használhatók a könyvtári és más információforrások; hogyan mozgósíthatók az előzetes ismeretek és tapasztalatok; melyek az egyénre szabott tanulási módszerek; miként működhetnek együtt a tanulók csoportban; hogyan rögzíthetők és hívhatók elő pontosan, szó szerint például szövegek, meghatározások, képletek. Olyan tudást kell kialakítani, amelyet a tanulók új helyzetekben is képesek alkalmazni, a változatok</w:t>
      </w:r>
      <w:r w:rsidR="004D2B42">
        <w:rPr>
          <w:sz w:val="22"/>
          <w:szCs w:val="22"/>
        </w:rPr>
        <w:t xml:space="preserve"> </w:t>
      </w:r>
      <w:r w:rsidRPr="004B4B3D">
        <w:rPr>
          <w:sz w:val="22"/>
          <w:szCs w:val="22"/>
        </w:rPr>
        <w:t>sokoldalú áttekintésével és értékelésével. A tanulás tanításának elengedhetetlen része a tanulás eredményességének, a tanuló testi és szellemi teljesítményeinek lehetőség szerinti növelése és a tudás minőségének értékelése.</w:t>
      </w:r>
    </w:p>
    <w:p w:rsidR="00386787" w:rsidRPr="004B4B3D" w:rsidRDefault="00386787" w:rsidP="004B4B3D">
      <w:pPr>
        <w:autoSpaceDE w:val="0"/>
        <w:autoSpaceDN w:val="0"/>
        <w:adjustRightInd w:val="0"/>
        <w:ind w:firstLine="708"/>
        <w:jc w:val="both"/>
        <w:rPr>
          <w:sz w:val="22"/>
          <w:szCs w:val="22"/>
        </w:rPr>
      </w:pPr>
    </w:p>
    <w:p w:rsidR="005024FE" w:rsidRDefault="005024FE" w:rsidP="0077633E">
      <w:pPr>
        <w:jc w:val="both"/>
        <w:rPr>
          <w:b/>
          <w:sz w:val="22"/>
          <w:szCs w:val="22"/>
        </w:rPr>
      </w:pPr>
    </w:p>
    <w:p w:rsidR="0077633E" w:rsidRPr="00102235" w:rsidRDefault="004067C2" w:rsidP="0077633E">
      <w:pPr>
        <w:jc w:val="both"/>
        <w:rPr>
          <w:b/>
          <w:color w:val="1F497D" w:themeColor="text2"/>
        </w:rPr>
      </w:pPr>
      <w:r w:rsidRPr="00102235">
        <w:rPr>
          <w:b/>
          <w:color w:val="1F497D" w:themeColor="text2"/>
        </w:rPr>
        <w:lastRenderedPageBreak/>
        <w:t>3.</w:t>
      </w:r>
      <w:r w:rsidR="00102235">
        <w:rPr>
          <w:b/>
          <w:color w:val="1F497D" w:themeColor="text2"/>
        </w:rPr>
        <w:t xml:space="preserve"> </w:t>
      </w:r>
      <w:r w:rsidR="0077633E" w:rsidRPr="00102235">
        <w:rPr>
          <w:b/>
          <w:color w:val="1F497D" w:themeColor="text2"/>
        </w:rPr>
        <w:t>Az intézmény jellegéből</w:t>
      </w:r>
      <w:r w:rsidR="00810C8B" w:rsidRPr="00102235">
        <w:rPr>
          <w:b/>
          <w:color w:val="1F497D" w:themeColor="text2"/>
        </w:rPr>
        <w:t xml:space="preserve"> adódóan sajátos nevelési célja</w:t>
      </w:r>
      <w:r w:rsidR="00E31BD0" w:rsidRPr="00102235">
        <w:rPr>
          <w:b/>
          <w:color w:val="1F497D" w:themeColor="text2"/>
        </w:rPr>
        <w:t>:</w:t>
      </w:r>
    </w:p>
    <w:p w:rsidR="0077633E" w:rsidRPr="004B4B3D" w:rsidRDefault="004067C2" w:rsidP="004067C2">
      <w:pPr>
        <w:ind w:left="360"/>
        <w:jc w:val="both"/>
        <w:rPr>
          <w:sz w:val="22"/>
          <w:szCs w:val="22"/>
        </w:rPr>
      </w:pPr>
      <w:r>
        <w:rPr>
          <w:sz w:val="22"/>
          <w:szCs w:val="22"/>
        </w:rPr>
        <w:t>-</w:t>
      </w:r>
      <w:r>
        <w:rPr>
          <w:sz w:val="22"/>
          <w:szCs w:val="22"/>
        </w:rPr>
        <w:tab/>
      </w:r>
      <w:r w:rsidR="004B4B3D" w:rsidRPr="004B4B3D">
        <w:rPr>
          <w:sz w:val="22"/>
          <w:szCs w:val="22"/>
        </w:rPr>
        <w:t>A</w:t>
      </w:r>
      <w:r w:rsidR="0077633E" w:rsidRPr="004B4B3D">
        <w:rPr>
          <w:sz w:val="22"/>
          <w:szCs w:val="22"/>
        </w:rPr>
        <w:t xml:space="preserve"> t</w:t>
      </w:r>
      <w:r w:rsidR="004B4B3D" w:rsidRPr="004B4B3D">
        <w:rPr>
          <w:sz w:val="22"/>
          <w:szCs w:val="22"/>
        </w:rPr>
        <w:t>anulók nevelése az intézményben! O</w:t>
      </w:r>
      <w:r w:rsidR="0077633E" w:rsidRPr="004B4B3D">
        <w:rPr>
          <w:sz w:val="22"/>
          <w:szCs w:val="22"/>
        </w:rPr>
        <w:t>lya</w:t>
      </w:r>
      <w:r w:rsidR="004B4B3D" w:rsidRPr="004B4B3D">
        <w:rPr>
          <w:sz w:val="22"/>
          <w:szCs w:val="22"/>
        </w:rPr>
        <w:t>n öntudatos magyarok</w:t>
      </w:r>
      <w:r w:rsidR="0077633E" w:rsidRPr="004B4B3D">
        <w:rPr>
          <w:sz w:val="22"/>
          <w:szCs w:val="22"/>
        </w:rPr>
        <w:t xml:space="preserve"> nevelése, akik tudják, hogy </w:t>
      </w:r>
      <w:r w:rsidR="00380796">
        <w:rPr>
          <w:sz w:val="22"/>
          <w:szCs w:val="22"/>
        </w:rPr>
        <w:t>k</w:t>
      </w:r>
      <w:r w:rsidR="0077633E" w:rsidRPr="004B4B3D">
        <w:rPr>
          <w:sz w:val="22"/>
          <w:szCs w:val="22"/>
        </w:rPr>
        <w:t xml:space="preserve">iben és miért hisznek, </w:t>
      </w:r>
      <w:r w:rsidR="004B4B3D" w:rsidRPr="004B4B3D">
        <w:rPr>
          <w:sz w:val="22"/>
          <w:szCs w:val="22"/>
        </w:rPr>
        <w:t xml:space="preserve">tudják, hogy kinek és miért tanulnak, </w:t>
      </w:r>
      <w:r w:rsidR="0077633E" w:rsidRPr="004B4B3D">
        <w:rPr>
          <w:sz w:val="22"/>
          <w:szCs w:val="22"/>
        </w:rPr>
        <w:t>akik képesek önállóan, logikusan gondolkodni, cselekedni, képese</w:t>
      </w:r>
      <w:r w:rsidR="004B4B3D" w:rsidRPr="004B4B3D">
        <w:rPr>
          <w:sz w:val="22"/>
          <w:szCs w:val="22"/>
        </w:rPr>
        <w:t>k a valódi értékek felismerni, és kontextusba helyezni.</w:t>
      </w:r>
    </w:p>
    <w:p w:rsidR="0077633E" w:rsidRPr="004B4B3D" w:rsidRDefault="004067C2" w:rsidP="004067C2">
      <w:pPr>
        <w:ind w:left="360"/>
        <w:jc w:val="both"/>
        <w:rPr>
          <w:sz w:val="22"/>
          <w:szCs w:val="22"/>
        </w:rPr>
      </w:pPr>
      <w:r>
        <w:rPr>
          <w:sz w:val="22"/>
          <w:szCs w:val="22"/>
        </w:rPr>
        <w:t>-</w:t>
      </w:r>
      <w:r>
        <w:rPr>
          <w:sz w:val="22"/>
          <w:szCs w:val="22"/>
        </w:rPr>
        <w:tab/>
      </w:r>
      <w:r w:rsidR="0077633E" w:rsidRPr="004B4B3D">
        <w:rPr>
          <w:sz w:val="22"/>
          <w:szCs w:val="22"/>
        </w:rPr>
        <w:t>A tehetséges tanulókkal való kiemelt foglalkozás, speciális tehetségfejlesztő program működtetése.</w:t>
      </w:r>
    </w:p>
    <w:p w:rsidR="0077633E" w:rsidRPr="004B4B3D" w:rsidRDefault="004067C2" w:rsidP="004067C2">
      <w:pPr>
        <w:ind w:firstLine="360"/>
        <w:jc w:val="both"/>
        <w:rPr>
          <w:sz w:val="22"/>
          <w:szCs w:val="22"/>
        </w:rPr>
      </w:pPr>
      <w:r>
        <w:rPr>
          <w:sz w:val="22"/>
          <w:szCs w:val="22"/>
        </w:rPr>
        <w:t xml:space="preserve">- </w:t>
      </w:r>
      <w:r>
        <w:rPr>
          <w:sz w:val="22"/>
          <w:szCs w:val="22"/>
        </w:rPr>
        <w:tab/>
      </w:r>
      <w:r w:rsidR="0077633E" w:rsidRPr="004B4B3D">
        <w:rPr>
          <w:sz w:val="22"/>
          <w:szCs w:val="22"/>
        </w:rPr>
        <w:t>A különleges ellátást igénylő tanulókkal való kiemelt törődés, gondoskodás.</w:t>
      </w:r>
    </w:p>
    <w:p w:rsidR="0077633E" w:rsidRPr="004B4B3D" w:rsidRDefault="004067C2" w:rsidP="004067C2">
      <w:pPr>
        <w:ind w:firstLine="360"/>
        <w:jc w:val="both"/>
        <w:rPr>
          <w:sz w:val="22"/>
          <w:szCs w:val="22"/>
        </w:rPr>
      </w:pPr>
      <w:r>
        <w:rPr>
          <w:sz w:val="22"/>
          <w:szCs w:val="22"/>
        </w:rPr>
        <w:t>-</w:t>
      </w:r>
      <w:r>
        <w:rPr>
          <w:sz w:val="22"/>
          <w:szCs w:val="22"/>
        </w:rPr>
        <w:tab/>
      </w:r>
      <w:r w:rsidR="0077633E" w:rsidRPr="004B4B3D">
        <w:rPr>
          <w:sz w:val="22"/>
          <w:szCs w:val="22"/>
        </w:rPr>
        <w:t>A tanulók képességeinek és kompetenciáinak egyénre szabott fejlesztése</w:t>
      </w:r>
    </w:p>
    <w:p w:rsidR="0077633E" w:rsidRPr="00102235" w:rsidRDefault="004067C2" w:rsidP="00102235">
      <w:pPr>
        <w:ind w:firstLine="360"/>
        <w:jc w:val="both"/>
        <w:rPr>
          <w:sz w:val="22"/>
          <w:szCs w:val="22"/>
        </w:rPr>
      </w:pPr>
      <w:r>
        <w:rPr>
          <w:sz w:val="22"/>
          <w:szCs w:val="22"/>
        </w:rPr>
        <w:t>-</w:t>
      </w:r>
      <w:r>
        <w:rPr>
          <w:sz w:val="22"/>
          <w:szCs w:val="22"/>
        </w:rPr>
        <w:tab/>
      </w:r>
      <w:r w:rsidR="0077633E" w:rsidRPr="004B4B3D">
        <w:rPr>
          <w:sz w:val="22"/>
          <w:szCs w:val="22"/>
        </w:rPr>
        <w:t>Alkotó pedagógiai klíma biztosítása</w:t>
      </w:r>
    </w:p>
    <w:p w:rsidR="00996661" w:rsidRPr="00102235" w:rsidRDefault="004067C2" w:rsidP="0077633E">
      <w:pPr>
        <w:pStyle w:val="Szvegtrzs"/>
        <w:tabs>
          <w:tab w:val="left" w:pos="1134"/>
        </w:tabs>
        <w:jc w:val="both"/>
        <w:rPr>
          <w:b/>
          <w:color w:val="1F497D" w:themeColor="text2"/>
        </w:rPr>
      </w:pPr>
      <w:r w:rsidRPr="00102235">
        <w:rPr>
          <w:b/>
          <w:color w:val="1F497D" w:themeColor="text2"/>
        </w:rPr>
        <w:t xml:space="preserve">4. </w:t>
      </w:r>
      <w:r w:rsidR="00996661" w:rsidRPr="00102235">
        <w:rPr>
          <w:b/>
          <w:color w:val="1F497D" w:themeColor="text2"/>
        </w:rPr>
        <w:t>A nemzeti alaptantervben meghatározott pedagógiai feladatok megvalósításának részletes szabályai</w:t>
      </w:r>
      <w:r w:rsidR="00E31BD0" w:rsidRPr="00102235">
        <w:rPr>
          <w:b/>
          <w:color w:val="1F497D" w:themeColor="text2"/>
        </w:rPr>
        <w:t>:</w:t>
      </w:r>
    </w:p>
    <w:p w:rsidR="0077633E" w:rsidRPr="00393812" w:rsidRDefault="004067C2" w:rsidP="0077633E">
      <w:pPr>
        <w:pStyle w:val="Szvegtrzs"/>
        <w:tabs>
          <w:tab w:val="left" w:pos="1134"/>
        </w:tabs>
        <w:jc w:val="both"/>
        <w:rPr>
          <w:b/>
          <w:color w:val="0070C0"/>
          <w:sz w:val="22"/>
          <w:szCs w:val="22"/>
        </w:rPr>
      </w:pPr>
      <w:r w:rsidRPr="00393812">
        <w:rPr>
          <w:b/>
          <w:color w:val="0070C0"/>
          <w:sz w:val="22"/>
          <w:szCs w:val="22"/>
        </w:rPr>
        <w:t xml:space="preserve">4.1. </w:t>
      </w:r>
      <w:r w:rsidR="0077633E" w:rsidRPr="00393812">
        <w:rPr>
          <w:b/>
          <w:color w:val="0070C0"/>
          <w:sz w:val="22"/>
          <w:szCs w:val="22"/>
        </w:rPr>
        <w:t>Intézményi nevelési módszerek/eszközök:</w:t>
      </w:r>
    </w:p>
    <w:p w:rsidR="0077633E" w:rsidRPr="004B4B3D" w:rsidRDefault="005024FE" w:rsidP="005024FE">
      <w:pPr>
        <w:pStyle w:val="Szvegtrzs"/>
        <w:jc w:val="both"/>
        <w:rPr>
          <w:sz w:val="22"/>
          <w:szCs w:val="22"/>
        </w:rPr>
      </w:pPr>
      <w:r>
        <w:rPr>
          <w:sz w:val="22"/>
          <w:szCs w:val="22"/>
        </w:rPr>
        <w:tab/>
      </w:r>
      <w:r w:rsidR="0077633E" w:rsidRPr="004B4B3D">
        <w:rPr>
          <w:sz w:val="22"/>
          <w:szCs w:val="22"/>
        </w:rPr>
        <w:t>Tanulóinkat igyekszünk pozitív tevékenységekre késztetni, gyengítve a negatív hatásokat,a kompetencia alapú nevelés-oktatás fokozatos bevezetésével. Az alábbi nevelési eljárásokat alkalmazzuk céljaink elérése érdekében:</w:t>
      </w:r>
    </w:p>
    <w:p w:rsidR="0077633E" w:rsidRPr="004B4B3D" w:rsidRDefault="0077633E" w:rsidP="0077633E">
      <w:pPr>
        <w:rPr>
          <w:b/>
          <w:sz w:val="22"/>
          <w:szCs w:val="22"/>
        </w:rPr>
      </w:pPr>
      <w:r w:rsidRPr="004B4B3D">
        <w:rPr>
          <w:sz w:val="22"/>
          <w:szCs w:val="22"/>
        </w:rPr>
        <w:t>A meggyőzés, a felvilágosítás, a tudatosítás érdekében alkalmazott módszereink:</w:t>
      </w:r>
    </w:p>
    <w:p w:rsidR="0077633E" w:rsidRPr="004067C2" w:rsidRDefault="0077633E" w:rsidP="001454FE">
      <w:pPr>
        <w:pStyle w:val="Listaszerbekezds"/>
        <w:numPr>
          <w:ilvl w:val="0"/>
          <w:numId w:val="10"/>
        </w:numPr>
        <w:tabs>
          <w:tab w:val="left" w:pos="1134"/>
        </w:tabs>
        <w:jc w:val="both"/>
        <w:rPr>
          <w:sz w:val="22"/>
          <w:szCs w:val="22"/>
        </w:rPr>
      </w:pPr>
      <w:r w:rsidRPr="004067C2">
        <w:rPr>
          <w:sz w:val="22"/>
          <w:szCs w:val="22"/>
        </w:rPr>
        <w:t>minta, példa, példakép, példakövetés, eszménykép;</w:t>
      </w:r>
    </w:p>
    <w:p w:rsidR="0077633E" w:rsidRPr="004067C2" w:rsidRDefault="0077633E" w:rsidP="001454FE">
      <w:pPr>
        <w:pStyle w:val="Listaszerbekezds"/>
        <w:numPr>
          <w:ilvl w:val="0"/>
          <w:numId w:val="10"/>
        </w:numPr>
        <w:tabs>
          <w:tab w:val="left" w:pos="1134"/>
        </w:tabs>
        <w:jc w:val="both"/>
        <w:rPr>
          <w:sz w:val="22"/>
          <w:szCs w:val="22"/>
        </w:rPr>
      </w:pPr>
      <w:r w:rsidRPr="004067C2">
        <w:rPr>
          <w:sz w:val="22"/>
          <w:szCs w:val="22"/>
        </w:rPr>
        <w:t>érték-tisztázás, önismeret, bírálat, önbírálat;</w:t>
      </w:r>
    </w:p>
    <w:p w:rsidR="0077633E" w:rsidRPr="004067C2" w:rsidRDefault="0077633E" w:rsidP="001454FE">
      <w:pPr>
        <w:pStyle w:val="Listaszerbekezds"/>
        <w:numPr>
          <w:ilvl w:val="0"/>
          <w:numId w:val="10"/>
        </w:numPr>
        <w:tabs>
          <w:tab w:val="left" w:pos="1134"/>
        </w:tabs>
        <w:jc w:val="both"/>
        <w:rPr>
          <w:sz w:val="22"/>
          <w:szCs w:val="22"/>
        </w:rPr>
      </w:pPr>
      <w:r w:rsidRPr="004067C2">
        <w:rPr>
          <w:sz w:val="22"/>
          <w:szCs w:val="22"/>
        </w:rPr>
        <w:t>beszélgetés, felvilágosítás, tudatosítás;</w:t>
      </w:r>
    </w:p>
    <w:p w:rsidR="0077633E" w:rsidRPr="004067C2" w:rsidRDefault="0077633E" w:rsidP="001454FE">
      <w:pPr>
        <w:pStyle w:val="Listaszerbekezds"/>
        <w:numPr>
          <w:ilvl w:val="0"/>
          <w:numId w:val="10"/>
        </w:numPr>
        <w:tabs>
          <w:tab w:val="left" w:pos="1134"/>
        </w:tabs>
        <w:jc w:val="both"/>
        <w:rPr>
          <w:sz w:val="22"/>
          <w:szCs w:val="22"/>
        </w:rPr>
      </w:pPr>
      <w:r w:rsidRPr="004067C2">
        <w:rPr>
          <w:sz w:val="22"/>
          <w:szCs w:val="22"/>
        </w:rPr>
        <w:t>előadás, vita, beszámoló.</w:t>
      </w:r>
    </w:p>
    <w:p w:rsidR="0077633E" w:rsidRPr="004B4B3D" w:rsidRDefault="0077633E" w:rsidP="0077633E">
      <w:pPr>
        <w:rPr>
          <w:iCs/>
          <w:sz w:val="22"/>
          <w:szCs w:val="22"/>
        </w:rPr>
      </w:pPr>
      <w:r w:rsidRPr="004B4B3D">
        <w:rPr>
          <w:iCs/>
          <w:sz w:val="22"/>
          <w:szCs w:val="22"/>
        </w:rPr>
        <w:t>Ösztönző módszerek:</w:t>
      </w:r>
    </w:p>
    <w:p w:rsidR="0077633E" w:rsidRPr="007D0DDE" w:rsidRDefault="0077633E" w:rsidP="001454FE">
      <w:pPr>
        <w:pStyle w:val="Listaszerbekezds"/>
        <w:numPr>
          <w:ilvl w:val="0"/>
          <w:numId w:val="10"/>
        </w:numPr>
        <w:tabs>
          <w:tab w:val="left" w:pos="1134"/>
        </w:tabs>
        <w:jc w:val="both"/>
        <w:rPr>
          <w:sz w:val="22"/>
          <w:szCs w:val="22"/>
        </w:rPr>
      </w:pPr>
      <w:r w:rsidRPr="007D0DDE">
        <w:rPr>
          <w:sz w:val="22"/>
          <w:szCs w:val="22"/>
        </w:rPr>
        <w:t>helyeslés, bíztatás, megbízás, elismerés, ígéret, dicséret;</w:t>
      </w:r>
    </w:p>
    <w:p w:rsidR="0077633E" w:rsidRPr="007D0DDE" w:rsidRDefault="0077633E" w:rsidP="001454FE">
      <w:pPr>
        <w:pStyle w:val="Listaszerbekezds"/>
        <w:numPr>
          <w:ilvl w:val="0"/>
          <w:numId w:val="10"/>
        </w:numPr>
        <w:tabs>
          <w:tab w:val="left" w:pos="1134"/>
        </w:tabs>
        <w:jc w:val="both"/>
        <w:rPr>
          <w:sz w:val="22"/>
          <w:szCs w:val="22"/>
        </w:rPr>
      </w:pPr>
      <w:r w:rsidRPr="007D0DDE">
        <w:rPr>
          <w:sz w:val="22"/>
          <w:szCs w:val="22"/>
        </w:rPr>
        <w:t>gyakorlás, követelés;</w:t>
      </w:r>
    </w:p>
    <w:p w:rsidR="0077633E" w:rsidRPr="007D0DDE" w:rsidRDefault="0077633E" w:rsidP="001454FE">
      <w:pPr>
        <w:pStyle w:val="Listaszerbekezds"/>
        <w:numPr>
          <w:ilvl w:val="0"/>
          <w:numId w:val="10"/>
        </w:numPr>
        <w:tabs>
          <w:tab w:val="left" w:pos="1134"/>
        </w:tabs>
        <w:jc w:val="both"/>
        <w:rPr>
          <w:sz w:val="22"/>
          <w:szCs w:val="22"/>
        </w:rPr>
      </w:pPr>
      <w:r w:rsidRPr="007D0DDE">
        <w:rPr>
          <w:sz w:val="22"/>
          <w:szCs w:val="22"/>
        </w:rPr>
        <w:t>ellenőrzés, értékelés szóban vagy írásban, osztályozás;</w:t>
      </w:r>
    </w:p>
    <w:p w:rsidR="0077633E" w:rsidRPr="007D0DDE" w:rsidRDefault="0077633E" w:rsidP="001454FE">
      <w:pPr>
        <w:pStyle w:val="Listaszerbekezds"/>
        <w:numPr>
          <w:ilvl w:val="0"/>
          <w:numId w:val="10"/>
        </w:numPr>
        <w:tabs>
          <w:tab w:val="left" w:pos="1134"/>
        </w:tabs>
        <w:jc w:val="both"/>
        <w:rPr>
          <w:sz w:val="22"/>
          <w:szCs w:val="22"/>
        </w:rPr>
      </w:pPr>
      <w:r w:rsidRPr="007D0DDE">
        <w:rPr>
          <w:sz w:val="22"/>
          <w:szCs w:val="22"/>
        </w:rPr>
        <w:t>játékos, dramatikus módszerek.</w:t>
      </w:r>
    </w:p>
    <w:p w:rsidR="0077633E" w:rsidRPr="004B4B3D" w:rsidRDefault="0077633E" w:rsidP="0077633E">
      <w:pPr>
        <w:rPr>
          <w:iCs/>
          <w:sz w:val="22"/>
          <w:szCs w:val="22"/>
        </w:rPr>
      </w:pPr>
      <w:r w:rsidRPr="004B4B3D">
        <w:rPr>
          <w:iCs/>
          <w:sz w:val="22"/>
          <w:szCs w:val="22"/>
        </w:rPr>
        <w:t>A pozitív magatartásra ható módszereink:</w:t>
      </w:r>
    </w:p>
    <w:p w:rsidR="0077633E" w:rsidRPr="007D0DDE" w:rsidRDefault="0077633E" w:rsidP="001454FE">
      <w:pPr>
        <w:pStyle w:val="Listaszerbekezds"/>
        <w:numPr>
          <w:ilvl w:val="0"/>
          <w:numId w:val="10"/>
        </w:numPr>
        <w:tabs>
          <w:tab w:val="left" w:pos="1134"/>
        </w:tabs>
        <w:jc w:val="both"/>
        <w:rPr>
          <w:sz w:val="22"/>
          <w:szCs w:val="22"/>
        </w:rPr>
      </w:pPr>
      <w:r w:rsidRPr="007D0DDE">
        <w:rPr>
          <w:sz w:val="22"/>
          <w:szCs w:val="22"/>
        </w:rPr>
        <w:t>helyeslés, ösztönzés, bíztatás; elismerés, dicséret, jutalmazás;</w:t>
      </w:r>
    </w:p>
    <w:p w:rsidR="0077633E" w:rsidRPr="007D0DDE" w:rsidRDefault="0077633E" w:rsidP="001454FE">
      <w:pPr>
        <w:pStyle w:val="Listaszerbekezds"/>
        <w:numPr>
          <w:ilvl w:val="0"/>
          <w:numId w:val="10"/>
        </w:numPr>
        <w:tabs>
          <w:tab w:val="left" w:pos="1134"/>
        </w:tabs>
        <w:jc w:val="both"/>
        <w:rPr>
          <w:sz w:val="22"/>
          <w:szCs w:val="22"/>
        </w:rPr>
      </w:pPr>
      <w:r w:rsidRPr="007D0DDE">
        <w:rPr>
          <w:sz w:val="22"/>
          <w:szCs w:val="22"/>
        </w:rPr>
        <w:t>osztályozás; értékelés</w:t>
      </w:r>
    </w:p>
    <w:p w:rsidR="0077633E" w:rsidRPr="007D0DDE" w:rsidRDefault="0077633E" w:rsidP="001454FE">
      <w:pPr>
        <w:pStyle w:val="Listaszerbekezds"/>
        <w:numPr>
          <w:ilvl w:val="0"/>
          <w:numId w:val="10"/>
        </w:numPr>
        <w:tabs>
          <w:tab w:val="left" w:pos="1134"/>
        </w:tabs>
        <w:jc w:val="both"/>
        <w:rPr>
          <w:sz w:val="22"/>
          <w:szCs w:val="22"/>
        </w:rPr>
      </w:pPr>
      <w:r w:rsidRPr="007D0DDE">
        <w:rPr>
          <w:sz w:val="22"/>
          <w:szCs w:val="22"/>
        </w:rPr>
        <w:t>felszólítás.</w:t>
      </w:r>
    </w:p>
    <w:p w:rsidR="0077633E" w:rsidRPr="004B4B3D" w:rsidRDefault="0077633E" w:rsidP="0077633E">
      <w:pPr>
        <w:rPr>
          <w:iCs/>
          <w:sz w:val="22"/>
          <w:szCs w:val="22"/>
        </w:rPr>
      </w:pPr>
      <w:r w:rsidRPr="004B4B3D">
        <w:rPr>
          <w:iCs/>
          <w:sz w:val="22"/>
          <w:szCs w:val="22"/>
        </w:rPr>
        <w:t>A negatív viselkedés kialakulását megelőzői módszerek:</w:t>
      </w:r>
    </w:p>
    <w:p w:rsidR="0077633E" w:rsidRPr="007D0DDE" w:rsidRDefault="0077633E" w:rsidP="001454FE">
      <w:pPr>
        <w:pStyle w:val="Listaszerbekezds"/>
        <w:numPr>
          <w:ilvl w:val="0"/>
          <w:numId w:val="10"/>
        </w:numPr>
        <w:tabs>
          <w:tab w:val="left" w:pos="1134"/>
        </w:tabs>
        <w:jc w:val="both"/>
        <w:rPr>
          <w:sz w:val="22"/>
          <w:szCs w:val="22"/>
        </w:rPr>
      </w:pPr>
      <w:r w:rsidRPr="007D0DDE">
        <w:rPr>
          <w:sz w:val="22"/>
          <w:szCs w:val="22"/>
        </w:rPr>
        <w:t>felügyelet;</w:t>
      </w:r>
    </w:p>
    <w:p w:rsidR="0077633E" w:rsidRPr="007D0DDE" w:rsidRDefault="0077633E" w:rsidP="001454FE">
      <w:pPr>
        <w:pStyle w:val="Listaszerbekezds"/>
        <w:numPr>
          <w:ilvl w:val="0"/>
          <w:numId w:val="10"/>
        </w:numPr>
        <w:tabs>
          <w:tab w:val="left" w:pos="1134"/>
        </w:tabs>
        <w:jc w:val="both"/>
        <w:rPr>
          <w:sz w:val="22"/>
          <w:szCs w:val="22"/>
        </w:rPr>
      </w:pPr>
      <w:r w:rsidRPr="007D0DDE">
        <w:rPr>
          <w:sz w:val="22"/>
          <w:szCs w:val="22"/>
        </w:rPr>
        <w:t>ellenőrzés;</w:t>
      </w:r>
    </w:p>
    <w:p w:rsidR="0077633E" w:rsidRPr="007D0DDE" w:rsidRDefault="0077633E" w:rsidP="001454FE">
      <w:pPr>
        <w:pStyle w:val="Listaszerbekezds"/>
        <w:numPr>
          <w:ilvl w:val="0"/>
          <w:numId w:val="10"/>
        </w:numPr>
        <w:tabs>
          <w:tab w:val="left" w:pos="1134"/>
        </w:tabs>
        <w:jc w:val="both"/>
        <w:rPr>
          <w:sz w:val="22"/>
          <w:szCs w:val="22"/>
        </w:rPr>
      </w:pPr>
      <w:r w:rsidRPr="007D0DDE">
        <w:rPr>
          <w:sz w:val="22"/>
          <w:szCs w:val="22"/>
        </w:rPr>
        <w:t>figyelmeztetés;</w:t>
      </w:r>
    </w:p>
    <w:p w:rsidR="0077633E" w:rsidRPr="007D0DDE" w:rsidRDefault="0077633E" w:rsidP="001454FE">
      <w:pPr>
        <w:pStyle w:val="Listaszerbekezds"/>
        <w:numPr>
          <w:ilvl w:val="0"/>
          <w:numId w:val="10"/>
        </w:numPr>
        <w:tabs>
          <w:tab w:val="left" w:pos="1134"/>
        </w:tabs>
        <w:jc w:val="both"/>
        <w:rPr>
          <w:sz w:val="22"/>
          <w:szCs w:val="22"/>
        </w:rPr>
      </w:pPr>
      <w:r w:rsidRPr="007D0DDE">
        <w:rPr>
          <w:sz w:val="22"/>
          <w:szCs w:val="22"/>
        </w:rPr>
        <w:t>intés, elmarasztalás, tiltás;</w:t>
      </w:r>
    </w:p>
    <w:p w:rsidR="0077633E" w:rsidRPr="007D0DDE" w:rsidRDefault="0077633E" w:rsidP="001454FE">
      <w:pPr>
        <w:pStyle w:val="Listaszerbekezds"/>
        <w:numPr>
          <w:ilvl w:val="0"/>
          <w:numId w:val="10"/>
        </w:numPr>
        <w:jc w:val="both"/>
        <w:rPr>
          <w:sz w:val="22"/>
          <w:szCs w:val="22"/>
        </w:rPr>
      </w:pPr>
      <w:r w:rsidRPr="007D0DDE">
        <w:rPr>
          <w:sz w:val="22"/>
          <w:szCs w:val="22"/>
        </w:rPr>
        <w:t>büntetés.</w:t>
      </w:r>
    </w:p>
    <w:p w:rsidR="005024FE" w:rsidRDefault="005024FE" w:rsidP="0077633E">
      <w:pPr>
        <w:rPr>
          <w:b/>
          <w:sz w:val="22"/>
          <w:szCs w:val="22"/>
        </w:rPr>
      </w:pPr>
    </w:p>
    <w:p w:rsidR="0077633E" w:rsidRPr="00393812" w:rsidRDefault="00E257F7" w:rsidP="0077633E">
      <w:pPr>
        <w:rPr>
          <w:b/>
          <w:color w:val="0070C0"/>
          <w:sz w:val="22"/>
          <w:szCs w:val="22"/>
        </w:rPr>
      </w:pPr>
      <w:r w:rsidRPr="00393812">
        <w:rPr>
          <w:b/>
          <w:color w:val="0070C0"/>
          <w:sz w:val="22"/>
          <w:szCs w:val="22"/>
        </w:rPr>
        <w:t xml:space="preserve">4.2. </w:t>
      </w:r>
      <w:r w:rsidR="0077633E" w:rsidRPr="00393812">
        <w:rPr>
          <w:b/>
          <w:color w:val="0070C0"/>
          <w:sz w:val="22"/>
          <w:szCs w:val="22"/>
        </w:rPr>
        <w:t xml:space="preserve">Az intézmény további céljai: </w:t>
      </w:r>
    </w:p>
    <w:p w:rsidR="0077633E" w:rsidRPr="00393812" w:rsidRDefault="0077633E" w:rsidP="0077633E">
      <w:pPr>
        <w:rPr>
          <w:b/>
          <w:color w:val="0070C0"/>
          <w:sz w:val="22"/>
          <w:szCs w:val="22"/>
        </w:rPr>
      </w:pPr>
    </w:p>
    <w:p w:rsidR="0077633E" w:rsidRDefault="00B96922" w:rsidP="003A0C9C">
      <w:pPr>
        <w:jc w:val="both"/>
        <w:rPr>
          <w:sz w:val="22"/>
          <w:szCs w:val="22"/>
        </w:rPr>
      </w:pPr>
      <w:r w:rsidRPr="00FF323E">
        <w:rPr>
          <w:b/>
          <w:sz w:val="22"/>
          <w:szCs w:val="22"/>
        </w:rPr>
        <w:t>I.</w:t>
      </w:r>
      <w:r>
        <w:rPr>
          <w:sz w:val="22"/>
          <w:szCs w:val="22"/>
        </w:rPr>
        <w:tab/>
        <w:t xml:space="preserve">=  </w:t>
      </w:r>
      <w:r>
        <w:rPr>
          <w:sz w:val="22"/>
          <w:szCs w:val="22"/>
        </w:rPr>
        <w:tab/>
        <w:t>Ismeret</w:t>
      </w:r>
      <w:r w:rsidR="003A0C9C">
        <w:rPr>
          <w:sz w:val="22"/>
          <w:szCs w:val="22"/>
        </w:rPr>
        <w:t>.</w:t>
      </w:r>
      <w:r w:rsidR="003A0C9C">
        <w:rPr>
          <w:sz w:val="22"/>
          <w:szCs w:val="22"/>
        </w:rPr>
        <w:tab/>
      </w:r>
      <w:r w:rsidRPr="00FF323E">
        <w:rPr>
          <w:b/>
          <w:sz w:val="22"/>
          <w:szCs w:val="22"/>
        </w:rPr>
        <w:t>K.</w:t>
      </w:r>
      <w:r>
        <w:rPr>
          <w:sz w:val="22"/>
          <w:szCs w:val="22"/>
        </w:rPr>
        <w:tab/>
        <w:t xml:space="preserve"> = </w:t>
      </w:r>
      <w:r>
        <w:rPr>
          <w:sz w:val="22"/>
          <w:szCs w:val="22"/>
        </w:rPr>
        <w:tab/>
        <w:t>Készség</w:t>
      </w:r>
      <w:r w:rsidR="003A0C9C">
        <w:rPr>
          <w:sz w:val="22"/>
          <w:szCs w:val="22"/>
        </w:rPr>
        <w:t>.</w:t>
      </w:r>
      <w:r w:rsidR="003A0C9C">
        <w:rPr>
          <w:sz w:val="22"/>
          <w:szCs w:val="22"/>
        </w:rPr>
        <w:tab/>
      </w:r>
      <w:r w:rsidRPr="00FF323E">
        <w:rPr>
          <w:b/>
          <w:sz w:val="22"/>
          <w:szCs w:val="22"/>
        </w:rPr>
        <w:t>A.</w:t>
      </w:r>
      <w:r>
        <w:rPr>
          <w:sz w:val="22"/>
          <w:szCs w:val="22"/>
        </w:rPr>
        <w:tab/>
        <w:t xml:space="preserve"> = </w:t>
      </w:r>
      <w:r>
        <w:rPr>
          <w:sz w:val="22"/>
          <w:szCs w:val="22"/>
        </w:rPr>
        <w:tab/>
        <w:t>A</w:t>
      </w:r>
      <w:r w:rsidR="0077633E" w:rsidRPr="00665010">
        <w:rPr>
          <w:sz w:val="22"/>
          <w:szCs w:val="22"/>
        </w:rPr>
        <w:t>ttitűd</w:t>
      </w:r>
      <w:r w:rsidR="003A0C9C">
        <w:rPr>
          <w:sz w:val="22"/>
          <w:szCs w:val="22"/>
        </w:rPr>
        <w:t>.</w:t>
      </w:r>
    </w:p>
    <w:p w:rsidR="00B96922" w:rsidRPr="00665010" w:rsidRDefault="00B96922" w:rsidP="0077633E">
      <w:pPr>
        <w:rPr>
          <w:sz w:val="22"/>
          <w:szCs w:val="22"/>
        </w:rPr>
      </w:pPr>
    </w:p>
    <w:tbl>
      <w:tblPr>
        <w:tblW w:w="9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7"/>
        <w:gridCol w:w="4469"/>
        <w:gridCol w:w="2735"/>
      </w:tblGrid>
      <w:tr w:rsidR="0077633E" w:rsidRPr="008C6B8D" w:rsidTr="00EC4FEB">
        <w:trPr>
          <w:tblHeader/>
        </w:trPr>
        <w:tc>
          <w:tcPr>
            <w:tcW w:w="0" w:type="auto"/>
            <w:tcBorders>
              <w:top w:val="thinThickSmallGap" w:sz="24" w:space="0" w:color="4F6228"/>
              <w:left w:val="thinThickSmallGap" w:sz="24" w:space="0" w:color="4F6228"/>
              <w:bottom w:val="thinThickSmallGap" w:sz="24" w:space="0" w:color="4F6228"/>
              <w:right w:val="double" w:sz="6" w:space="0" w:color="auto"/>
            </w:tcBorders>
            <w:shd w:val="clear" w:color="auto" w:fill="76923C"/>
          </w:tcPr>
          <w:p w:rsidR="0077633E" w:rsidRPr="00665010" w:rsidRDefault="0077633E" w:rsidP="005464A2">
            <w:pPr>
              <w:jc w:val="center"/>
              <w:rPr>
                <w:b/>
                <w:sz w:val="20"/>
                <w:szCs w:val="20"/>
              </w:rPr>
            </w:pPr>
            <w:r w:rsidRPr="00665010">
              <w:rPr>
                <w:b/>
                <w:sz w:val="20"/>
                <w:szCs w:val="20"/>
              </w:rPr>
              <w:t>NAT célrendszer – kulcskompetenciák fejlesztése</w:t>
            </w:r>
          </w:p>
        </w:tc>
        <w:tc>
          <w:tcPr>
            <w:tcW w:w="4469" w:type="dxa"/>
            <w:tcBorders>
              <w:top w:val="thinThickSmallGap" w:sz="24" w:space="0" w:color="4F6228"/>
              <w:left w:val="double" w:sz="6" w:space="0" w:color="auto"/>
              <w:bottom w:val="thinThickSmallGap" w:sz="24" w:space="0" w:color="4F6228"/>
              <w:right w:val="double" w:sz="6" w:space="0" w:color="auto"/>
            </w:tcBorders>
            <w:shd w:val="clear" w:color="auto" w:fill="76923C"/>
          </w:tcPr>
          <w:p w:rsidR="0077633E" w:rsidRPr="00665010" w:rsidRDefault="0077633E" w:rsidP="005464A2">
            <w:pPr>
              <w:jc w:val="center"/>
              <w:rPr>
                <w:b/>
                <w:sz w:val="20"/>
                <w:szCs w:val="20"/>
              </w:rPr>
            </w:pPr>
            <w:r w:rsidRPr="00665010">
              <w:rPr>
                <w:b/>
                <w:sz w:val="20"/>
                <w:szCs w:val="20"/>
              </w:rPr>
              <w:t>Szükséges ismeretek, képességek, attitűdök</w:t>
            </w:r>
          </w:p>
        </w:tc>
        <w:tc>
          <w:tcPr>
            <w:tcW w:w="2735" w:type="dxa"/>
            <w:tcBorders>
              <w:top w:val="thinThickSmallGap" w:sz="24" w:space="0" w:color="4F6228"/>
              <w:left w:val="double" w:sz="6" w:space="0" w:color="auto"/>
              <w:bottom w:val="thinThickSmallGap" w:sz="24" w:space="0" w:color="4F6228"/>
              <w:right w:val="thinThickSmallGap" w:sz="24" w:space="0" w:color="4F6228"/>
            </w:tcBorders>
            <w:shd w:val="clear" w:color="auto" w:fill="76923C"/>
          </w:tcPr>
          <w:p w:rsidR="0077633E" w:rsidRPr="00665010" w:rsidRDefault="0077633E" w:rsidP="005464A2">
            <w:pPr>
              <w:jc w:val="center"/>
              <w:rPr>
                <w:b/>
                <w:sz w:val="20"/>
                <w:szCs w:val="20"/>
              </w:rPr>
            </w:pPr>
            <w:r w:rsidRPr="00665010">
              <w:rPr>
                <w:b/>
                <w:sz w:val="20"/>
                <w:szCs w:val="20"/>
              </w:rPr>
              <w:t>Intézményi célrendszer – a kulcskompetenciák tükrében</w:t>
            </w:r>
          </w:p>
        </w:tc>
      </w:tr>
      <w:tr w:rsidR="00665010" w:rsidRPr="008C6B8D" w:rsidTr="00EC4FEB">
        <w:tc>
          <w:tcPr>
            <w:tcW w:w="9931" w:type="dxa"/>
            <w:gridSpan w:val="3"/>
            <w:tcBorders>
              <w:top w:val="thinThickSmallGap" w:sz="24" w:space="0" w:color="4F6228"/>
              <w:left w:val="thinThickSmallGap" w:sz="24" w:space="0" w:color="4F6228"/>
              <w:bottom w:val="double" w:sz="6" w:space="0" w:color="auto"/>
              <w:right w:val="thinThickSmallGap" w:sz="24" w:space="0" w:color="4F6228"/>
            </w:tcBorders>
            <w:shd w:val="clear" w:color="auto" w:fill="C2D69B"/>
          </w:tcPr>
          <w:p w:rsidR="00665010" w:rsidRPr="00665010" w:rsidRDefault="00665010" w:rsidP="005464A2">
            <w:pPr>
              <w:jc w:val="center"/>
              <w:rPr>
                <w:b/>
                <w:sz w:val="20"/>
                <w:szCs w:val="20"/>
              </w:rPr>
            </w:pPr>
            <w:r w:rsidRPr="00665010">
              <w:rPr>
                <w:b/>
                <w:sz w:val="20"/>
                <w:szCs w:val="20"/>
              </w:rPr>
              <w:t>Anyanyelvi kommunikáció</w:t>
            </w:r>
          </w:p>
        </w:tc>
      </w:tr>
      <w:tr w:rsidR="0077633E" w:rsidRPr="008C6B8D" w:rsidTr="00EC4FEB">
        <w:tc>
          <w:tcPr>
            <w:tcW w:w="0" w:type="auto"/>
            <w:tcBorders>
              <w:top w:val="double" w:sz="6" w:space="0" w:color="auto"/>
              <w:left w:val="thinThickSmallGap" w:sz="24" w:space="0" w:color="4F6228"/>
              <w:bottom w:val="double" w:sz="6" w:space="0" w:color="auto"/>
              <w:right w:val="double" w:sz="6" w:space="0" w:color="auto"/>
            </w:tcBorders>
          </w:tcPr>
          <w:p w:rsidR="0077633E" w:rsidRPr="00665010" w:rsidRDefault="00665010" w:rsidP="008C6B8D">
            <w:pPr>
              <w:ind w:left="60"/>
              <w:rPr>
                <w:sz w:val="20"/>
                <w:szCs w:val="20"/>
              </w:rPr>
            </w:pPr>
            <w:r>
              <w:rPr>
                <w:sz w:val="20"/>
                <w:szCs w:val="20"/>
              </w:rPr>
              <w:t>F</w:t>
            </w:r>
            <w:r w:rsidR="0077633E" w:rsidRPr="00665010">
              <w:rPr>
                <w:sz w:val="20"/>
                <w:szCs w:val="20"/>
              </w:rPr>
              <w:t>ogalmak, gondolatok, tények, érzések, kifejezése, értelmezése</w:t>
            </w:r>
            <w:r w:rsidR="004D2B42">
              <w:rPr>
                <w:sz w:val="20"/>
                <w:szCs w:val="20"/>
              </w:rPr>
              <w:t xml:space="preserve">, </w:t>
            </w:r>
            <w:r w:rsidR="0077633E" w:rsidRPr="00665010">
              <w:rPr>
                <w:sz w:val="20"/>
                <w:szCs w:val="20"/>
              </w:rPr>
              <w:t>vélemények kifejezése szóban és írásban</w:t>
            </w:r>
          </w:p>
          <w:p w:rsidR="0077633E" w:rsidRPr="00665010" w:rsidRDefault="0077633E" w:rsidP="008C6B8D">
            <w:pPr>
              <w:ind w:left="60"/>
              <w:rPr>
                <w:sz w:val="20"/>
                <w:szCs w:val="20"/>
              </w:rPr>
            </w:pPr>
            <w:r w:rsidRPr="00665010">
              <w:rPr>
                <w:sz w:val="20"/>
                <w:szCs w:val="20"/>
              </w:rPr>
              <w:t>helyes és kreatív nyelvhasználat</w:t>
            </w:r>
            <w:r w:rsidR="00665010">
              <w:rPr>
                <w:sz w:val="20"/>
                <w:szCs w:val="20"/>
              </w:rPr>
              <w:t>.</w:t>
            </w:r>
          </w:p>
        </w:tc>
        <w:tc>
          <w:tcPr>
            <w:tcW w:w="4469" w:type="dxa"/>
            <w:tcBorders>
              <w:top w:val="double" w:sz="6" w:space="0" w:color="auto"/>
              <w:left w:val="double" w:sz="6" w:space="0" w:color="auto"/>
              <w:bottom w:val="double" w:sz="6" w:space="0" w:color="auto"/>
              <w:right w:val="double" w:sz="6" w:space="0" w:color="auto"/>
            </w:tcBorders>
          </w:tcPr>
          <w:p w:rsidR="0077633E" w:rsidRPr="003A0C9C" w:rsidRDefault="0077633E" w:rsidP="0077633E">
            <w:pPr>
              <w:rPr>
                <w:sz w:val="18"/>
                <w:szCs w:val="18"/>
              </w:rPr>
            </w:pPr>
            <w:r w:rsidRPr="003D69B8">
              <w:rPr>
                <w:b/>
                <w:sz w:val="20"/>
                <w:szCs w:val="20"/>
                <w:u w:val="single"/>
              </w:rPr>
              <w:t>I</w:t>
            </w:r>
            <w:r w:rsidRPr="003A0C9C">
              <w:rPr>
                <w:b/>
                <w:sz w:val="18"/>
                <w:szCs w:val="18"/>
                <w:u w:val="single"/>
              </w:rPr>
              <w:t>:</w:t>
            </w:r>
            <w:r w:rsidRPr="003A0C9C">
              <w:rPr>
                <w:sz w:val="18"/>
                <w:szCs w:val="18"/>
              </w:rPr>
              <w:t xml:space="preserve"> Megfelelő szókincs, nyelvtan, nyelvi funkciók</w:t>
            </w:r>
          </w:p>
          <w:p w:rsidR="0077633E" w:rsidRPr="003A0C9C" w:rsidRDefault="0077633E" w:rsidP="0077633E">
            <w:pPr>
              <w:rPr>
                <w:sz w:val="18"/>
                <w:szCs w:val="18"/>
              </w:rPr>
            </w:pPr>
            <w:r w:rsidRPr="003A0C9C">
              <w:rPr>
                <w:sz w:val="18"/>
                <w:szCs w:val="18"/>
              </w:rPr>
              <w:t xml:space="preserve"> ismerete, irodalmi és nem irodalmi szövegek, </w:t>
            </w:r>
          </w:p>
          <w:p w:rsidR="0077633E" w:rsidRPr="003A0C9C" w:rsidRDefault="0077633E" w:rsidP="0077633E">
            <w:pPr>
              <w:rPr>
                <w:sz w:val="18"/>
                <w:szCs w:val="18"/>
              </w:rPr>
            </w:pPr>
            <w:r w:rsidRPr="003A0C9C">
              <w:rPr>
                <w:sz w:val="18"/>
                <w:szCs w:val="18"/>
              </w:rPr>
              <w:t>a kommunikáció változásai</w:t>
            </w:r>
          </w:p>
          <w:p w:rsidR="0077633E" w:rsidRPr="003A0C9C" w:rsidRDefault="0077633E" w:rsidP="0077633E">
            <w:pPr>
              <w:rPr>
                <w:sz w:val="18"/>
                <w:szCs w:val="18"/>
              </w:rPr>
            </w:pPr>
            <w:r w:rsidRPr="003A0C9C">
              <w:rPr>
                <w:b/>
                <w:sz w:val="18"/>
                <w:szCs w:val="18"/>
                <w:u w:val="single"/>
              </w:rPr>
              <w:t>K:</w:t>
            </w:r>
            <w:r w:rsidRPr="003A0C9C">
              <w:rPr>
                <w:sz w:val="18"/>
                <w:szCs w:val="18"/>
              </w:rPr>
              <w:t xml:space="preserve"> megfelelő, a helyzethez illeszkedő szóbeli és írásbeli kommunikáció alkalmazása, szövegfeldolgozás-információgyűjtés, segédeszköz használat</w:t>
            </w:r>
          </w:p>
          <w:p w:rsidR="0077633E" w:rsidRPr="00665010" w:rsidRDefault="0077633E" w:rsidP="0077633E">
            <w:pPr>
              <w:rPr>
                <w:sz w:val="20"/>
                <w:szCs w:val="20"/>
              </w:rPr>
            </w:pPr>
            <w:r w:rsidRPr="003A0C9C">
              <w:rPr>
                <w:b/>
                <w:sz w:val="18"/>
                <w:szCs w:val="18"/>
                <w:u w:val="single"/>
              </w:rPr>
              <w:lastRenderedPageBreak/>
              <w:t>A:</w:t>
            </w:r>
            <w:r w:rsidRPr="003A0C9C">
              <w:rPr>
                <w:sz w:val="18"/>
                <w:szCs w:val="18"/>
              </w:rPr>
              <w:t xml:space="preserve"> pozitív, kritikus, építő jellegű párbeszédre való törekvés, az esztétikai minőség tisztelete, mások megismerésének igénye, társadalmilag felelős nyelvhasználat</w:t>
            </w:r>
            <w:r w:rsidR="00665010" w:rsidRPr="003A0C9C">
              <w:rPr>
                <w:sz w:val="18"/>
                <w:szCs w:val="18"/>
              </w:rPr>
              <w:t>.</w:t>
            </w:r>
          </w:p>
        </w:tc>
        <w:tc>
          <w:tcPr>
            <w:tcW w:w="2735" w:type="dxa"/>
            <w:tcBorders>
              <w:top w:val="double" w:sz="6" w:space="0" w:color="auto"/>
              <w:left w:val="double" w:sz="6" w:space="0" w:color="auto"/>
              <w:bottom w:val="double" w:sz="6" w:space="0" w:color="auto"/>
              <w:right w:val="thinThickSmallGap" w:sz="24" w:space="0" w:color="4F6228"/>
            </w:tcBorders>
          </w:tcPr>
          <w:p w:rsidR="0077633E" w:rsidRPr="00665010" w:rsidRDefault="00665010" w:rsidP="0077633E">
            <w:pPr>
              <w:rPr>
                <w:sz w:val="20"/>
                <w:szCs w:val="20"/>
              </w:rPr>
            </w:pPr>
            <w:r>
              <w:rPr>
                <w:sz w:val="20"/>
                <w:szCs w:val="20"/>
              </w:rPr>
              <w:lastRenderedPageBreak/>
              <w:t>A</w:t>
            </w:r>
            <w:r w:rsidR="0077633E" w:rsidRPr="00665010">
              <w:rPr>
                <w:sz w:val="20"/>
                <w:szCs w:val="20"/>
              </w:rPr>
              <w:t>z anyanyelvi alapkészségek (olvasás, írás, fogalmazás) fejlesztésének kompetencia alapú megvalósítása,</w:t>
            </w:r>
          </w:p>
          <w:p w:rsidR="0077633E" w:rsidRPr="00665010" w:rsidRDefault="0077633E" w:rsidP="0077633E">
            <w:pPr>
              <w:rPr>
                <w:sz w:val="20"/>
                <w:szCs w:val="20"/>
              </w:rPr>
            </w:pPr>
            <w:r w:rsidRPr="00665010">
              <w:rPr>
                <w:sz w:val="20"/>
                <w:szCs w:val="20"/>
              </w:rPr>
              <w:lastRenderedPageBreak/>
              <w:t>igényes szóbeli és írásbeli kifejezőkészség- kulturált kommunikáció kialakítása,</w:t>
            </w:r>
          </w:p>
          <w:p w:rsidR="0077633E" w:rsidRPr="00665010" w:rsidRDefault="0077633E" w:rsidP="0077633E">
            <w:pPr>
              <w:rPr>
                <w:sz w:val="20"/>
                <w:szCs w:val="20"/>
              </w:rPr>
            </w:pPr>
            <w:r w:rsidRPr="00665010">
              <w:rPr>
                <w:sz w:val="20"/>
                <w:szCs w:val="20"/>
              </w:rPr>
              <w:t>az információk megfelelő értelmezése, kezelése</w:t>
            </w:r>
            <w:r w:rsidR="00665010">
              <w:rPr>
                <w:sz w:val="20"/>
                <w:szCs w:val="20"/>
              </w:rPr>
              <w:t>.</w:t>
            </w:r>
          </w:p>
        </w:tc>
      </w:tr>
      <w:tr w:rsidR="00665010" w:rsidRPr="008C6B8D" w:rsidTr="00EC4FEB">
        <w:tc>
          <w:tcPr>
            <w:tcW w:w="9931" w:type="dxa"/>
            <w:gridSpan w:val="3"/>
            <w:tcBorders>
              <w:top w:val="double" w:sz="6" w:space="0" w:color="auto"/>
              <w:left w:val="thinThickSmallGap" w:sz="24" w:space="0" w:color="4F6228"/>
              <w:bottom w:val="double" w:sz="6" w:space="0" w:color="auto"/>
              <w:right w:val="thinThickSmallGap" w:sz="24" w:space="0" w:color="4F6228"/>
            </w:tcBorders>
            <w:shd w:val="clear" w:color="auto" w:fill="C2D69B"/>
          </w:tcPr>
          <w:p w:rsidR="00665010" w:rsidRPr="00665010" w:rsidRDefault="00665010" w:rsidP="005464A2">
            <w:pPr>
              <w:jc w:val="center"/>
              <w:rPr>
                <w:sz w:val="20"/>
                <w:szCs w:val="20"/>
              </w:rPr>
            </w:pPr>
            <w:r w:rsidRPr="00665010">
              <w:rPr>
                <w:b/>
                <w:sz w:val="20"/>
                <w:szCs w:val="20"/>
              </w:rPr>
              <w:lastRenderedPageBreak/>
              <w:t>Idegen nyelvi kommunikáció</w:t>
            </w:r>
          </w:p>
        </w:tc>
      </w:tr>
      <w:tr w:rsidR="0077633E" w:rsidRPr="008C6B8D" w:rsidTr="00EC4FEB">
        <w:tc>
          <w:tcPr>
            <w:tcW w:w="0" w:type="auto"/>
            <w:tcBorders>
              <w:top w:val="double" w:sz="6" w:space="0" w:color="auto"/>
              <w:left w:val="thinThickSmallGap" w:sz="24" w:space="0" w:color="4F6228"/>
              <w:bottom w:val="double" w:sz="6" w:space="0" w:color="auto"/>
              <w:right w:val="double" w:sz="6" w:space="0" w:color="auto"/>
            </w:tcBorders>
          </w:tcPr>
          <w:p w:rsidR="0077633E" w:rsidRPr="00665010" w:rsidRDefault="00665010" w:rsidP="008C6B8D">
            <w:pPr>
              <w:ind w:left="60"/>
              <w:rPr>
                <w:sz w:val="20"/>
                <w:szCs w:val="20"/>
              </w:rPr>
            </w:pPr>
            <w:r>
              <w:rPr>
                <w:sz w:val="20"/>
                <w:szCs w:val="20"/>
              </w:rPr>
              <w:t>F</w:t>
            </w:r>
            <w:r w:rsidR="0077633E" w:rsidRPr="00665010">
              <w:rPr>
                <w:sz w:val="20"/>
                <w:szCs w:val="20"/>
              </w:rPr>
              <w:t>ogalmak, gondolatok, tények, érzések, kifejezése, értelmezése</w:t>
            </w:r>
            <w:r w:rsidR="004D2B42">
              <w:rPr>
                <w:sz w:val="20"/>
                <w:szCs w:val="20"/>
              </w:rPr>
              <w:t xml:space="preserve">. </w:t>
            </w:r>
            <w:r w:rsidR="0077633E" w:rsidRPr="00665010">
              <w:rPr>
                <w:sz w:val="20"/>
                <w:szCs w:val="20"/>
              </w:rPr>
              <w:t>vélemények kifejezése szóban és írásban</w:t>
            </w:r>
          </w:p>
          <w:p w:rsidR="0077633E" w:rsidRPr="00665010" w:rsidRDefault="0077633E" w:rsidP="008C6B8D">
            <w:pPr>
              <w:ind w:left="60"/>
              <w:rPr>
                <w:sz w:val="20"/>
                <w:szCs w:val="20"/>
              </w:rPr>
            </w:pPr>
            <w:r w:rsidRPr="00665010">
              <w:rPr>
                <w:sz w:val="20"/>
                <w:szCs w:val="20"/>
              </w:rPr>
              <w:t>más kultúrák megértése, közvetítése</w:t>
            </w:r>
          </w:p>
          <w:p w:rsidR="0077633E" w:rsidRPr="00665010" w:rsidRDefault="0077633E" w:rsidP="0077633E">
            <w:pPr>
              <w:rPr>
                <w:sz w:val="20"/>
                <w:szCs w:val="20"/>
              </w:rPr>
            </w:pPr>
          </w:p>
        </w:tc>
        <w:tc>
          <w:tcPr>
            <w:tcW w:w="4469" w:type="dxa"/>
            <w:tcBorders>
              <w:top w:val="double" w:sz="6" w:space="0" w:color="auto"/>
              <w:left w:val="double" w:sz="6" w:space="0" w:color="auto"/>
              <w:bottom w:val="double" w:sz="6" w:space="0" w:color="auto"/>
              <w:right w:val="double" w:sz="6" w:space="0" w:color="auto"/>
            </w:tcBorders>
          </w:tcPr>
          <w:p w:rsidR="0077633E" w:rsidRPr="007D5D04" w:rsidRDefault="0077633E" w:rsidP="0077633E">
            <w:pPr>
              <w:rPr>
                <w:sz w:val="18"/>
                <w:szCs w:val="18"/>
              </w:rPr>
            </w:pPr>
            <w:r w:rsidRPr="007D5D04">
              <w:rPr>
                <w:b/>
                <w:sz w:val="18"/>
                <w:szCs w:val="18"/>
                <w:u w:val="single"/>
              </w:rPr>
              <w:t>I:</w:t>
            </w:r>
            <w:r w:rsidRPr="007D5D04">
              <w:rPr>
                <w:sz w:val="18"/>
                <w:szCs w:val="18"/>
              </w:rPr>
              <w:t xml:space="preserve"> szókincs, funkcionális nyelvtan, szóbeli interakciók főbb típusai, nyelvi stílusok, társadalmi hagyományok, kultúra</w:t>
            </w:r>
          </w:p>
          <w:p w:rsidR="0077633E" w:rsidRPr="007D5D04" w:rsidRDefault="0077633E" w:rsidP="0077633E">
            <w:pPr>
              <w:rPr>
                <w:sz w:val="18"/>
                <w:szCs w:val="18"/>
              </w:rPr>
            </w:pPr>
            <w:r w:rsidRPr="007D5D04">
              <w:rPr>
                <w:b/>
                <w:sz w:val="18"/>
                <w:szCs w:val="18"/>
                <w:u w:val="single"/>
              </w:rPr>
              <w:t>K:</w:t>
            </w:r>
            <w:r w:rsidRPr="007D5D04">
              <w:rPr>
                <w:sz w:val="18"/>
                <w:szCs w:val="18"/>
              </w:rPr>
              <w:t xml:space="preserve"> szóbeli üzenetek megértése, beszélgetések kezdeményezése, folytatása, szövegolvasás, szövegértés, szövegalkotás, segédeszköz használat</w:t>
            </w:r>
          </w:p>
          <w:p w:rsidR="0077633E" w:rsidRPr="00665010" w:rsidRDefault="0077633E" w:rsidP="0077633E">
            <w:pPr>
              <w:rPr>
                <w:sz w:val="20"/>
                <w:szCs w:val="20"/>
              </w:rPr>
            </w:pPr>
            <w:r w:rsidRPr="007D5D04">
              <w:rPr>
                <w:b/>
                <w:sz w:val="18"/>
                <w:szCs w:val="18"/>
                <w:u w:val="single"/>
              </w:rPr>
              <w:t>A:</w:t>
            </w:r>
            <w:r w:rsidRPr="007D5D04">
              <w:rPr>
                <w:sz w:val="18"/>
                <w:szCs w:val="18"/>
              </w:rPr>
              <w:t xml:space="preserve"> pozitív, a kulturális sokféleség tiszteletben tartása, érdeklődés a különböző kultúrák iránt</w:t>
            </w:r>
          </w:p>
        </w:tc>
        <w:tc>
          <w:tcPr>
            <w:tcW w:w="2735" w:type="dxa"/>
            <w:tcBorders>
              <w:top w:val="double" w:sz="6" w:space="0" w:color="auto"/>
              <w:left w:val="double" w:sz="6" w:space="0" w:color="auto"/>
              <w:bottom w:val="double" w:sz="6" w:space="0" w:color="auto"/>
              <w:right w:val="thinThickSmallGap" w:sz="24" w:space="0" w:color="4F6228"/>
            </w:tcBorders>
          </w:tcPr>
          <w:p w:rsidR="0077633E" w:rsidRPr="00665010" w:rsidRDefault="00665010" w:rsidP="0077633E">
            <w:pPr>
              <w:rPr>
                <w:sz w:val="20"/>
                <w:szCs w:val="20"/>
              </w:rPr>
            </w:pPr>
            <w:r>
              <w:rPr>
                <w:sz w:val="20"/>
                <w:szCs w:val="20"/>
              </w:rPr>
              <w:t>E</w:t>
            </w:r>
            <w:r w:rsidR="0077633E" w:rsidRPr="00665010">
              <w:rPr>
                <w:sz w:val="20"/>
                <w:szCs w:val="20"/>
              </w:rPr>
              <w:t>gy idegen nyelvi alapszintű kommunikáció elsajátítása</w:t>
            </w:r>
            <w:r>
              <w:rPr>
                <w:sz w:val="20"/>
                <w:szCs w:val="20"/>
              </w:rPr>
              <w:t>.</w:t>
            </w:r>
          </w:p>
        </w:tc>
      </w:tr>
      <w:tr w:rsidR="00665010" w:rsidRPr="008C6B8D" w:rsidTr="00EC4FEB">
        <w:tc>
          <w:tcPr>
            <w:tcW w:w="9931" w:type="dxa"/>
            <w:gridSpan w:val="3"/>
            <w:tcBorders>
              <w:top w:val="double" w:sz="6" w:space="0" w:color="auto"/>
              <w:left w:val="thinThickSmallGap" w:sz="24" w:space="0" w:color="4F6228"/>
              <w:bottom w:val="double" w:sz="6" w:space="0" w:color="auto"/>
              <w:right w:val="thinThickSmallGap" w:sz="24" w:space="0" w:color="4F6228"/>
            </w:tcBorders>
            <w:shd w:val="clear" w:color="auto" w:fill="C2D69B"/>
          </w:tcPr>
          <w:p w:rsidR="00665010" w:rsidRPr="00665010" w:rsidRDefault="00665010" w:rsidP="005464A2">
            <w:pPr>
              <w:jc w:val="center"/>
              <w:rPr>
                <w:sz w:val="20"/>
                <w:szCs w:val="20"/>
              </w:rPr>
            </w:pPr>
            <w:r w:rsidRPr="00665010">
              <w:rPr>
                <w:b/>
                <w:sz w:val="20"/>
                <w:szCs w:val="20"/>
              </w:rPr>
              <w:t>Matematikai kompetencia</w:t>
            </w:r>
          </w:p>
        </w:tc>
      </w:tr>
      <w:tr w:rsidR="0077633E" w:rsidRPr="008C6B8D" w:rsidTr="00EC4FEB">
        <w:tc>
          <w:tcPr>
            <w:tcW w:w="0" w:type="auto"/>
            <w:tcBorders>
              <w:top w:val="double" w:sz="6" w:space="0" w:color="auto"/>
              <w:left w:val="thinThickSmallGap" w:sz="24" w:space="0" w:color="4F6228"/>
              <w:bottom w:val="double" w:sz="6" w:space="0" w:color="auto"/>
              <w:right w:val="double" w:sz="6" w:space="0" w:color="auto"/>
            </w:tcBorders>
            <w:shd w:val="clear" w:color="auto" w:fill="FFFFFF"/>
          </w:tcPr>
          <w:p w:rsidR="0077633E" w:rsidRPr="00665010" w:rsidRDefault="00665010" w:rsidP="0077633E">
            <w:pPr>
              <w:rPr>
                <w:sz w:val="20"/>
                <w:szCs w:val="20"/>
              </w:rPr>
            </w:pPr>
            <w:r>
              <w:rPr>
                <w:sz w:val="20"/>
                <w:szCs w:val="20"/>
              </w:rPr>
              <w:t xml:space="preserve">A </w:t>
            </w:r>
            <w:r w:rsidR="0077633E" w:rsidRPr="00665010">
              <w:rPr>
                <w:sz w:val="20"/>
                <w:szCs w:val="20"/>
              </w:rPr>
              <w:t>matematikai gondolkodás fejlesztése, alkalmazása,</w:t>
            </w:r>
          </w:p>
          <w:p w:rsidR="0077633E" w:rsidRPr="00665010" w:rsidRDefault="00665010" w:rsidP="0077633E">
            <w:pPr>
              <w:rPr>
                <w:sz w:val="20"/>
                <w:szCs w:val="20"/>
              </w:rPr>
            </w:pPr>
            <w:r>
              <w:rPr>
                <w:sz w:val="20"/>
                <w:szCs w:val="20"/>
              </w:rPr>
              <w:t xml:space="preserve">mindennapi </w:t>
            </w:r>
            <w:r w:rsidR="0077633E" w:rsidRPr="00665010">
              <w:rPr>
                <w:sz w:val="20"/>
                <w:szCs w:val="20"/>
              </w:rPr>
              <w:t>problémamegoldás (képletek, modellek, struktúrák, grafikonok, táblázatok alkalmazása</w:t>
            </w:r>
            <w:r>
              <w:rPr>
                <w:sz w:val="20"/>
                <w:szCs w:val="20"/>
              </w:rPr>
              <w:t>.</w:t>
            </w:r>
          </w:p>
        </w:tc>
        <w:tc>
          <w:tcPr>
            <w:tcW w:w="4469" w:type="dxa"/>
            <w:tcBorders>
              <w:top w:val="double" w:sz="6" w:space="0" w:color="auto"/>
              <w:left w:val="double" w:sz="6" w:space="0" w:color="auto"/>
              <w:bottom w:val="double" w:sz="6" w:space="0" w:color="auto"/>
              <w:right w:val="double" w:sz="6" w:space="0" w:color="auto"/>
            </w:tcBorders>
            <w:shd w:val="clear" w:color="auto" w:fill="FFFFFF"/>
          </w:tcPr>
          <w:p w:rsidR="0077633E" w:rsidRPr="007D5D04" w:rsidRDefault="0077633E" w:rsidP="0077633E">
            <w:pPr>
              <w:rPr>
                <w:sz w:val="18"/>
                <w:szCs w:val="18"/>
              </w:rPr>
            </w:pPr>
            <w:r w:rsidRPr="003D69B8">
              <w:rPr>
                <w:b/>
                <w:sz w:val="20"/>
                <w:szCs w:val="20"/>
                <w:u w:val="single"/>
              </w:rPr>
              <w:t>I</w:t>
            </w:r>
            <w:r w:rsidRPr="007D5D04">
              <w:rPr>
                <w:b/>
                <w:sz w:val="18"/>
                <w:szCs w:val="18"/>
                <w:u w:val="single"/>
              </w:rPr>
              <w:t>:</w:t>
            </w:r>
            <w:r w:rsidRPr="007D5D04">
              <w:rPr>
                <w:sz w:val="18"/>
                <w:szCs w:val="18"/>
              </w:rPr>
              <w:t xml:space="preserve"> számok, mértékek, struktúrák, alapműveletek, matematikai reprezentációk, matematikai fogalmak, összefüggések, koncepciók</w:t>
            </w:r>
          </w:p>
          <w:p w:rsidR="0077633E" w:rsidRPr="007D5D04" w:rsidRDefault="0077633E" w:rsidP="0077633E">
            <w:pPr>
              <w:rPr>
                <w:sz w:val="18"/>
                <w:szCs w:val="18"/>
              </w:rPr>
            </w:pPr>
            <w:r w:rsidRPr="007D5D04">
              <w:rPr>
                <w:b/>
                <w:sz w:val="18"/>
                <w:szCs w:val="18"/>
                <w:u w:val="single"/>
              </w:rPr>
              <w:t>K:</w:t>
            </w:r>
            <w:r w:rsidRPr="007D5D04">
              <w:rPr>
                <w:sz w:val="18"/>
                <w:szCs w:val="18"/>
              </w:rPr>
              <w:t xml:space="preserve"> a matematikai elvek, folyamatok alkalmazása a mindennapokban, az érvek</w:t>
            </w:r>
            <w:r w:rsidRPr="00665010">
              <w:rPr>
                <w:sz w:val="20"/>
                <w:szCs w:val="20"/>
              </w:rPr>
              <w:t xml:space="preserve"> láncolatának </w:t>
            </w:r>
            <w:r w:rsidRPr="007D5D04">
              <w:rPr>
                <w:sz w:val="18"/>
                <w:szCs w:val="18"/>
              </w:rPr>
              <w:t>követése, értékelése, az eredmények indoklása, a matematika nyelvén való kommunikáció, segédeszközök használata</w:t>
            </w:r>
          </w:p>
          <w:p w:rsidR="0077633E" w:rsidRPr="00665010" w:rsidRDefault="0077633E" w:rsidP="0077633E">
            <w:pPr>
              <w:rPr>
                <w:sz w:val="20"/>
                <w:szCs w:val="20"/>
              </w:rPr>
            </w:pPr>
            <w:r w:rsidRPr="007D5D04">
              <w:rPr>
                <w:b/>
                <w:sz w:val="18"/>
                <w:szCs w:val="18"/>
                <w:u w:val="single"/>
              </w:rPr>
              <w:t>A:</w:t>
            </w:r>
            <w:r w:rsidRPr="007D5D04">
              <w:rPr>
                <w:sz w:val="18"/>
                <w:szCs w:val="18"/>
              </w:rPr>
              <w:t xml:space="preserve">  az igazság tisztelete, a dolgok logikus okának érvényességének keresése</w:t>
            </w:r>
            <w:r w:rsidR="00665010" w:rsidRPr="007D5D04">
              <w:rPr>
                <w:sz w:val="18"/>
                <w:szCs w:val="18"/>
              </w:rPr>
              <w:t>.</w:t>
            </w:r>
          </w:p>
        </w:tc>
        <w:tc>
          <w:tcPr>
            <w:tcW w:w="2735" w:type="dxa"/>
            <w:tcBorders>
              <w:top w:val="double" w:sz="6" w:space="0" w:color="auto"/>
              <w:left w:val="double" w:sz="6" w:space="0" w:color="auto"/>
              <w:bottom w:val="double" w:sz="6" w:space="0" w:color="auto"/>
              <w:right w:val="thinThickSmallGap" w:sz="24" w:space="0" w:color="4F6228"/>
            </w:tcBorders>
            <w:shd w:val="clear" w:color="auto" w:fill="FFFFFF"/>
          </w:tcPr>
          <w:p w:rsidR="0077633E" w:rsidRPr="00665010" w:rsidRDefault="00665010" w:rsidP="0077633E">
            <w:pPr>
              <w:rPr>
                <w:sz w:val="20"/>
                <w:szCs w:val="20"/>
              </w:rPr>
            </w:pPr>
            <w:r>
              <w:rPr>
                <w:sz w:val="20"/>
                <w:szCs w:val="20"/>
              </w:rPr>
              <w:t>A</w:t>
            </w:r>
            <w:r w:rsidR="0077633E" w:rsidRPr="00665010">
              <w:rPr>
                <w:sz w:val="20"/>
                <w:szCs w:val="20"/>
              </w:rPr>
              <w:t xml:space="preserve"> matematikai, logikai gondolkodás fejlesztésének kompetencialapú megvalósítása,</w:t>
            </w:r>
          </w:p>
          <w:p w:rsidR="0077633E" w:rsidRPr="00665010" w:rsidRDefault="0077633E" w:rsidP="0077633E">
            <w:pPr>
              <w:rPr>
                <w:sz w:val="20"/>
                <w:szCs w:val="20"/>
              </w:rPr>
            </w:pPr>
            <w:r w:rsidRPr="00665010">
              <w:rPr>
                <w:sz w:val="20"/>
                <w:szCs w:val="20"/>
              </w:rPr>
              <w:t>a tanult ismeretek gyakorlati alkalmazása, az összefüggések felismerése, a problémamegoldó gondolkodás fejlesztése</w:t>
            </w:r>
            <w:r w:rsidR="00665010">
              <w:rPr>
                <w:sz w:val="20"/>
                <w:szCs w:val="20"/>
              </w:rPr>
              <w:t>.</w:t>
            </w:r>
          </w:p>
        </w:tc>
      </w:tr>
      <w:tr w:rsidR="00665010" w:rsidRPr="008C6B8D" w:rsidTr="00EC4FEB">
        <w:tc>
          <w:tcPr>
            <w:tcW w:w="9931" w:type="dxa"/>
            <w:gridSpan w:val="3"/>
            <w:tcBorders>
              <w:top w:val="double" w:sz="6" w:space="0" w:color="auto"/>
              <w:left w:val="thinThickSmallGap" w:sz="24" w:space="0" w:color="4F6228"/>
              <w:bottom w:val="double" w:sz="6" w:space="0" w:color="auto"/>
              <w:right w:val="thinThickSmallGap" w:sz="24" w:space="0" w:color="4F6228"/>
            </w:tcBorders>
            <w:shd w:val="clear" w:color="auto" w:fill="C2D69B"/>
          </w:tcPr>
          <w:p w:rsidR="00665010" w:rsidRPr="00665010" w:rsidRDefault="00665010" w:rsidP="005464A2">
            <w:pPr>
              <w:jc w:val="center"/>
              <w:rPr>
                <w:sz w:val="20"/>
                <w:szCs w:val="20"/>
              </w:rPr>
            </w:pPr>
            <w:r w:rsidRPr="00665010">
              <w:rPr>
                <w:b/>
                <w:sz w:val="20"/>
                <w:szCs w:val="20"/>
              </w:rPr>
              <w:t>Természettudományos kompetencia</w:t>
            </w:r>
          </w:p>
        </w:tc>
      </w:tr>
      <w:tr w:rsidR="0077633E" w:rsidRPr="008C6B8D" w:rsidTr="00EC4FEB">
        <w:tc>
          <w:tcPr>
            <w:tcW w:w="0" w:type="auto"/>
            <w:tcBorders>
              <w:top w:val="double" w:sz="6" w:space="0" w:color="auto"/>
              <w:left w:val="thinThickSmallGap" w:sz="24" w:space="0" w:color="4F6228"/>
              <w:bottom w:val="double" w:sz="6" w:space="0" w:color="auto"/>
              <w:right w:val="double" w:sz="6" w:space="0" w:color="auto"/>
            </w:tcBorders>
          </w:tcPr>
          <w:p w:rsidR="0077633E" w:rsidRPr="00665010" w:rsidRDefault="00665010" w:rsidP="0077633E">
            <w:pPr>
              <w:rPr>
                <w:sz w:val="20"/>
                <w:szCs w:val="20"/>
              </w:rPr>
            </w:pPr>
            <w:r>
              <w:rPr>
                <w:sz w:val="20"/>
                <w:szCs w:val="20"/>
              </w:rPr>
              <w:t>Az</w:t>
            </w:r>
            <w:r w:rsidR="0077633E" w:rsidRPr="00665010">
              <w:rPr>
                <w:sz w:val="20"/>
                <w:szCs w:val="20"/>
              </w:rPr>
              <w:t xml:space="preserve"> ismeretek és módszerek felhasználásával a természetben lejátszódó folyamatok kölcsönhatásai, magyarázatai, előrejelzései</w:t>
            </w:r>
          </w:p>
          <w:p w:rsidR="0077633E" w:rsidRPr="00665010" w:rsidRDefault="0077633E" w:rsidP="0077633E">
            <w:pPr>
              <w:rPr>
                <w:sz w:val="20"/>
                <w:szCs w:val="20"/>
              </w:rPr>
            </w:pPr>
            <w:r w:rsidRPr="00665010">
              <w:rPr>
                <w:sz w:val="20"/>
                <w:szCs w:val="20"/>
              </w:rPr>
              <w:t>- műszaki kompetencia: az emberi tevékenység okozta változások megértése, a fenntartható fejlődés egyéni és közösségi felelőssége</w:t>
            </w:r>
            <w:r w:rsidR="00665010">
              <w:rPr>
                <w:sz w:val="20"/>
                <w:szCs w:val="20"/>
              </w:rPr>
              <w:t>.</w:t>
            </w:r>
          </w:p>
        </w:tc>
        <w:tc>
          <w:tcPr>
            <w:tcW w:w="4469" w:type="dxa"/>
            <w:tcBorders>
              <w:top w:val="double" w:sz="6" w:space="0" w:color="auto"/>
              <w:left w:val="double" w:sz="6" w:space="0" w:color="auto"/>
              <w:bottom w:val="double" w:sz="6" w:space="0" w:color="auto"/>
              <w:right w:val="double" w:sz="6" w:space="0" w:color="auto"/>
            </w:tcBorders>
          </w:tcPr>
          <w:p w:rsidR="0077633E" w:rsidRPr="00665010" w:rsidRDefault="0077633E" w:rsidP="0077633E">
            <w:pPr>
              <w:rPr>
                <w:sz w:val="20"/>
                <w:szCs w:val="20"/>
              </w:rPr>
            </w:pPr>
            <w:r w:rsidRPr="003D69B8">
              <w:rPr>
                <w:b/>
                <w:sz w:val="20"/>
                <w:szCs w:val="20"/>
                <w:u w:val="single"/>
              </w:rPr>
              <w:t>I:</w:t>
            </w:r>
            <w:r w:rsidRPr="00665010">
              <w:rPr>
                <w:sz w:val="20"/>
                <w:szCs w:val="20"/>
              </w:rPr>
              <w:t xml:space="preserve"> természeti világ alapelvei, tudományos fogalmak,</w:t>
            </w:r>
            <w:r w:rsidR="0023114E">
              <w:rPr>
                <w:sz w:val="20"/>
                <w:szCs w:val="20"/>
              </w:rPr>
              <w:t xml:space="preserve"> </w:t>
            </w:r>
            <w:r w:rsidRPr="00665010">
              <w:rPr>
                <w:sz w:val="20"/>
                <w:szCs w:val="20"/>
              </w:rPr>
              <w:t>módszerek, technológiák</w:t>
            </w:r>
          </w:p>
          <w:p w:rsidR="0077633E" w:rsidRPr="00665010" w:rsidRDefault="0077633E" w:rsidP="0077633E">
            <w:pPr>
              <w:rPr>
                <w:sz w:val="20"/>
                <w:szCs w:val="20"/>
              </w:rPr>
            </w:pPr>
            <w:r w:rsidRPr="003D69B8">
              <w:rPr>
                <w:b/>
                <w:sz w:val="20"/>
                <w:szCs w:val="20"/>
                <w:u w:val="single"/>
              </w:rPr>
              <w:t>K:</w:t>
            </w:r>
            <w:r w:rsidRPr="00665010">
              <w:rPr>
                <w:sz w:val="20"/>
                <w:szCs w:val="20"/>
              </w:rPr>
              <w:t xml:space="preserve"> a természettudományos és műszaki műveltség mozgósítása,</w:t>
            </w:r>
            <w:r w:rsidR="0023114E">
              <w:rPr>
                <w:sz w:val="20"/>
                <w:szCs w:val="20"/>
              </w:rPr>
              <w:t xml:space="preserve"> </w:t>
            </w:r>
            <w:r w:rsidRPr="00665010">
              <w:rPr>
                <w:sz w:val="20"/>
                <w:szCs w:val="20"/>
              </w:rPr>
              <w:t>gyakorlatias probléma megoldás, cselekvőképes a fenntartható fejlődés feltételeinek biztosítása terén</w:t>
            </w:r>
          </w:p>
          <w:p w:rsidR="0077633E" w:rsidRPr="00665010" w:rsidRDefault="0077633E" w:rsidP="0077633E">
            <w:pPr>
              <w:rPr>
                <w:sz w:val="20"/>
                <w:szCs w:val="20"/>
              </w:rPr>
            </w:pPr>
            <w:r w:rsidRPr="003D69B8">
              <w:rPr>
                <w:b/>
                <w:sz w:val="20"/>
                <w:szCs w:val="20"/>
                <w:u w:val="single"/>
              </w:rPr>
              <w:t>A</w:t>
            </w:r>
            <w:r w:rsidR="00665010" w:rsidRPr="003D69B8">
              <w:rPr>
                <w:b/>
                <w:sz w:val="20"/>
                <w:szCs w:val="20"/>
                <w:u w:val="single"/>
              </w:rPr>
              <w:t>:</w:t>
            </w:r>
            <w:r w:rsidRPr="00665010">
              <w:rPr>
                <w:sz w:val="20"/>
                <w:szCs w:val="20"/>
              </w:rPr>
              <w:t xml:space="preserve"> kritikus és kíváncsi, az etikai kérdések iránti érdeklődés a biztonság és fenntarthatóság tisztelete</w:t>
            </w:r>
            <w:r w:rsidR="00665010">
              <w:rPr>
                <w:sz w:val="20"/>
                <w:szCs w:val="20"/>
              </w:rPr>
              <w:t>.</w:t>
            </w:r>
          </w:p>
        </w:tc>
        <w:tc>
          <w:tcPr>
            <w:tcW w:w="2735" w:type="dxa"/>
            <w:tcBorders>
              <w:top w:val="double" w:sz="6" w:space="0" w:color="auto"/>
              <w:left w:val="double" w:sz="6" w:space="0" w:color="auto"/>
              <w:bottom w:val="double" w:sz="6" w:space="0" w:color="auto"/>
              <w:right w:val="thinThickSmallGap" w:sz="24" w:space="0" w:color="4F6228"/>
            </w:tcBorders>
          </w:tcPr>
          <w:p w:rsidR="0077633E" w:rsidRPr="00665010" w:rsidRDefault="00665010" w:rsidP="0077633E">
            <w:pPr>
              <w:rPr>
                <w:sz w:val="20"/>
                <w:szCs w:val="20"/>
              </w:rPr>
            </w:pPr>
            <w:r>
              <w:rPr>
                <w:sz w:val="20"/>
                <w:szCs w:val="20"/>
              </w:rPr>
              <w:t xml:space="preserve">A </w:t>
            </w:r>
            <w:r w:rsidR="0077633E" w:rsidRPr="00665010">
              <w:rPr>
                <w:sz w:val="20"/>
                <w:szCs w:val="20"/>
              </w:rPr>
              <w:t>természettudományos komplex látásmód kialakítása</w:t>
            </w:r>
          </w:p>
          <w:p w:rsidR="0077633E" w:rsidRPr="00665010" w:rsidRDefault="0077633E" w:rsidP="0077633E">
            <w:pPr>
              <w:rPr>
                <w:sz w:val="20"/>
                <w:szCs w:val="20"/>
              </w:rPr>
            </w:pPr>
            <w:r w:rsidRPr="00665010">
              <w:rPr>
                <w:sz w:val="20"/>
                <w:szCs w:val="20"/>
              </w:rPr>
              <w:t>- természet és környezetvédelemre nevelés</w:t>
            </w:r>
          </w:p>
          <w:p w:rsidR="0077633E" w:rsidRPr="00665010" w:rsidRDefault="0077633E" w:rsidP="0077633E">
            <w:pPr>
              <w:rPr>
                <w:sz w:val="20"/>
                <w:szCs w:val="20"/>
              </w:rPr>
            </w:pPr>
            <w:r w:rsidRPr="00665010">
              <w:rPr>
                <w:sz w:val="20"/>
                <w:szCs w:val="20"/>
              </w:rPr>
              <w:t>- felelősség kialakítása a közvetlen környezet védelme, fejlődése iránt</w:t>
            </w:r>
            <w:r w:rsidR="00665010">
              <w:rPr>
                <w:sz w:val="20"/>
                <w:szCs w:val="20"/>
              </w:rPr>
              <w:t>.</w:t>
            </w:r>
          </w:p>
        </w:tc>
      </w:tr>
      <w:tr w:rsidR="00665010" w:rsidRPr="008C6B8D" w:rsidTr="00EC4FEB">
        <w:tc>
          <w:tcPr>
            <w:tcW w:w="9931" w:type="dxa"/>
            <w:gridSpan w:val="3"/>
            <w:tcBorders>
              <w:top w:val="double" w:sz="6" w:space="0" w:color="auto"/>
              <w:left w:val="thinThickSmallGap" w:sz="24" w:space="0" w:color="4F6228"/>
              <w:bottom w:val="double" w:sz="6" w:space="0" w:color="auto"/>
              <w:right w:val="thinThickSmallGap" w:sz="24" w:space="0" w:color="4F6228"/>
            </w:tcBorders>
            <w:shd w:val="clear" w:color="auto" w:fill="C2D69B"/>
          </w:tcPr>
          <w:p w:rsidR="00665010" w:rsidRPr="00665010" w:rsidRDefault="00665010" w:rsidP="005464A2">
            <w:pPr>
              <w:jc w:val="center"/>
              <w:rPr>
                <w:sz w:val="20"/>
                <w:szCs w:val="20"/>
              </w:rPr>
            </w:pPr>
            <w:r w:rsidRPr="00665010">
              <w:rPr>
                <w:b/>
                <w:sz w:val="20"/>
                <w:szCs w:val="20"/>
              </w:rPr>
              <w:t>Digitális kompetencia</w:t>
            </w:r>
          </w:p>
        </w:tc>
      </w:tr>
      <w:tr w:rsidR="0077633E" w:rsidRPr="008C6B8D" w:rsidTr="00EC4FEB">
        <w:tc>
          <w:tcPr>
            <w:tcW w:w="0" w:type="auto"/>
            <w:tcBorders>
              <w:top w:val="double" w:sz="6" w:space="0" w:color="auto"/>
              <w:left w:val="thinThickSmallGap" w:sz="24" w:space="0" w:color="4F6228"/>
              <w:bottom w:val="double" w:sz="6" w:space="0" w:color="auto"/>
              <w:right w:val="double" w:sz="6" w:space="0" w:color="auto"/>
            </w:tcBorders>
          </w:tcPr>
          <w:p w:rsidR="0077633E" w:rsidRPr="00665010" w:rsidRDefault="00665010" w:rsidP="0077633E">
            <w:pPr>
              <w:rPr>
                <w:sz w:val="20"/>
                <w:szCs w:val="20"/>
              </w:rPr>
            </w:pPr>
            <w:r w:rsidRPr="00665010">
              <w:rPr>
                <w:sz w:val="20"/>
                <w:szCs w:val="20"/>
              </w:rPr>
              <w:t>A</w:t>
            </w:r>
            <w:r w:rsidR="0077633E" w:rsidRPr="00665010">
              <w:rPr>
                <w:sz w:val="20"/>
                <w:szCs w:val="20"/>
              </w:rPr>
              <w:t>z információs társdalom technológiáinak magabiztos és kritikus használata a napi tevékenységekben</w:t>
            </w:r>
          </w:p>
          <w:p w:rsidR="0077633E" w:rsidRPr="00665010" w:rsidRDefault="0077633E" w:rsidP="0077633E">
            <w:pPr>
              <w:rPr>
                <w:sz w:val="20"/>
                <w:szCs w:val="20"/>
              </w:rPr>
            </w:pPr>
            <w:r w:rsidRPr="00665010">
              <w:rPr>
                <w:sz w:val="20"/>
                <w:szCs w:val="20"/>
              </w:rPr>
              <w:t>- információk felismerése, keresése, tárolása,ér</w:t>
            </w:r>
            <w:r w:rsidR="004D2B42">
              <w:rPr>
                <w:sz w:val="20"/>
                <w:szCs w:val="20"/>
              </w:rPr>
              <w:t xml:space="preserve"> </w:t>
            </w:r>
            <w:r w:rsidRPr="00665010">
              <w:rPr>
                <w:sz w:val="20"/>
                <w:szCs w:val="20"/>
              </w:rPr>
              <w:t>tékelése,előállítása</w:t>
            </w:r>
            <w:r w:rsidR="00665010">
              <w:rPr>
                <w:sz w:val="20"/>
                <w:szCs w:val="20"/>
              </w:rPr>
              <w:t>.</w:t>
            </w:r>
          </w:p>
          <w:p w:rsidR="0077633E" w:rsidRPr="00665010" w:rsidRDefault="0077633E" w:rsidP="0077633E">
            <w:pPr>
              <w:rPr>
                <w:sz w:val="20"/>
                <w:szCs w:val="20"/>
              </w:rPr>
            </w:pPr>
          </w:p>
        </w:tc>
        <w:tc>
          <w:tcPr>
            <w:tcW w:w="4469" w:type="dxa"/>
            <w:tcBorders>
              <w:top w:val="double" w:sz="6" w:space="0" w:color="auto"/>
              <w:left w:val="double" w:sz="6" w:space="0" w:color="auto"/>
              <w:bottom w:val="double" w:sz="6" w:space="0" w:color="auto"/>
              <w:right w:val="double" w:sz="6" w:space="0" w:color="auto"/>
            </w:tcBorders>
          </w:tcPr>
          <w:p w:rsidR="0077633E" w:rsidRPr="007D5D04" w:rsidRDefault="00B96922" w:rsidP="0077633E">
            <w:pPr>
              <w:rPr>
                <w:sz w:val="18"/>
                <w:szCs w:val="18"/>
              </w:rPr>
            </w:pPr>
            <w:r w:rsidRPr="007D5D04">
              <w:rPr>
                <w:b/>
                <w:sz w:val="18"/>
                <w:szCs w:val="18"/>
                <w:u w:val="single"/>
              </w:rPr>
              <w:t>I:</w:t>
            </w:r>
            <w:r w:rsidR="0077633E" w:rsidRPr="007D5D04">
              <w:rPr>
                <w:sz w:val="18"/>
                <w:szCs w:val="18"/>
              </w:rPr>
              <w:t>I</w:t>
            </w:r>
            <w:r w:rsidR="00665010" w:rsidRPr="007D5D04">
              <w:rPr>
                <w:sz w:val="18"/>
                <w:szCs w:val="18"/>
              </w:rPr>
              <w:t>.</w:t>
            </w:r>
            <w:r w:rsidR="0077633E" w:rsidRPr="007D5D04">
              <w:rPr>
                <w:sz w:val="18"/>
                <w:szCs w:val="18"/>
              </w:rPr>
              <w:t>S</w:t>
            </w:r>
            <w:r w:rsidR="00665010" w:rsidRPr="007D5D04">
              <w:rPr>
                <w:sz w:val="18"/>
                <w:szCs w:val="18"/>
              </w:rPr>
              <w:t>.</w:t>
            </w:r>
            <w:r w:rsidR="0077633E" w:rsidRPr="007D5D04">
              <w:rPr>
                <w:sz w:val="18"/>
                <w:szCs w:val="18"/>
              </w:rPr>
              <w:t>T</w:t>
            </w:r>
            <w:r w:rsidR="00665010" w:rsidRPr="007D5D04">
              <w:rPr>
                <w:sz w:val="18"/>
                <w:szCs w:val="18"/>
              </w:rPr>
              <w:t xml:space="preserve">. </w:t>
            </w:r>
            <w:r w:rsidR="0077633E" w:rsidRPr="007D5D04">
              <w:rPr>
                <w:sz w:val="18"/>
                <w:szCs w:val="18"/>
              </w:rPr>
              <w:t>(információs társ</w:t>
            </w:r>
            <w:r w:rsidR="0023114E">
              <w:rPr>
                <w:sz w:val="18"/>
                <w:szCs w:val="18"/>
              </w:rPr>
              <w:t>adalom</w:t>
            </w:r>
            <w:r w:rsidR="0077633E" w:rsidRPr="007D5D04">
              <w:rPr>
                <w:sz w:val="18"/>
                <w:szCs w:val="18"/>
              </w:rPr>
              <w:t>.</w:t>
            </w:r>
            <w:r w:rsidR="0023114E">
              <w:rPr>
                <w:sz w:val="18"/>
                <w:szCs w:val="18"/>
              </w:rPr>
              <w:t xml:space="preserve"> </w:t>
            </w:r>
            <w:r w:rsidR="0077633E" w:rsidRPr="007D5D04">
              <w:rPr>
                <w:sz w:val="18"/>
                <w:szCs w:val="18"/>
              </w:rPr>
              <w:t>techn</w:t>
            </w:r>
            <w:r w:rsidR="0023114E">
              <w:rPr>
                <w:sz w:val="18"/>
                <w:szCs w:val="18"/>
              </w:rPr>
              <w:t>ika</w:t>
            </w:r>
            <w:r w:rsidR="0077633E" w:rsidRPr="007D5D04">
              <w:rPr>
                <w:sz w:val="18"/>
                <w:szCs w:val="18"/>
              </w:rPr>
              <w:t>.) szerepe, lehetőségei, főbb számítógépes alkalmazások, elektromos média útján történő kommunikáció,</w:t>
            </w:r>
          </w:p>
          <w:p w:rsidR="0077633E" w:rsidRPr="007D5D04" w:rsidRDefault="0077633E" w:rsidP="0077633E">
            <w:pPr>
              <w:rPr>
                <w:sz w:val="18"/>
                <w:szCs w:val="18"/>
              </w:rPr>
            </w:pPr>
            <w:r w:rsidRPr="007D5D04">
              <w:rPr>
                <w:b/>
                <w:sz w:val="18"/>
                <w:szCs w:val="18"/>
                <w:u w:val="single"/>
              </w:rPr>
              <w:t>K:</w:t>
            </w:r>
            <w:r w:rsidRPr="007D5D04">
              <w:rPr>
                <w:sz w:val="18"/>
                <w:szCs w:val="18"/>
              </w:rPr>
              <w:t xml:space="preserve"> információkkal való műveletek: keresés, tárolás, előállítás,</w:t>
            </w:r>
            <w:r w:rsidR="0023114E">
              <w:rPr>
                <w:sz w:val="18"/>
                <w:szCs w:val="18"/>
              </w:rPr>
              <w:t xml:space="preserve"> </w:t>
            </w:r>
            <w:r w:rsidRPr="007D5D04">
              <w:rPr>
                <w:sz w:val="18"/>
                <w:szCs w:val="18"/>
              </w:rPr>
              <w:t>bemutatás, értékelés, inte</w:t>
            </w:r>
            <w:r w:rsidR="0023114E">
              <w:rPr>
                <w:sz w:val="18"/>
                <w:szCs w:val="18"/>
              </w:rPr>
              <w:t xml:space="preserve">rnet szolgáltatások alkalmazása </w:t>
            </w:r>
            <w:r w:rsidRPr="007D5D04">
              <w:rPr>
                <w:sz w:val="18"/>
                <w:szCs w:val="18"/>
              </w:rPr>
              <w:t>kritikai gondolkodás, kutatás, kreativitás, innováció</w:t>
            </w:r>
          </w:p>
          <w:p w:rsidR="0077633E" w:rsidRPr="00665010" w:rsidRDefault="0077633E" w:rsidP="0077633E">
            <w:pPr>
              <w:rPr>
                <w:sz w:val="20"/>
                <w:szCs w:val="20"/>
              </w:rPr>
            </w:pPr>
            <w:r w:rsidRPr="007D5D04">
              <w:rPr>
                <w:b/>
                <w:sz w:val="18"/>
                <w:szCs w:val="18"/>
                <w:u w:val="single"/>
              </w:rPr>
              <w:t>A:</w:t>
            </w:r>
            <w:r w:rsidRPr="007D5D04">
              <w:rPr>
                <w:sz w:val="18"/>
                <w:szCs w:val="18"/>
              </w:rPr>
              <w:t xml:space="preserve"> kritikusság, megfontoltság, felelősségteljes használat</w:t>
            </w:r>
            <w:r w:rsidR="00665010" w:rsidRPr="007D5D04">
              <w:rPr>
                <w:sz w:val="18"/>
                <w:szCs w:val="18"/>
              </w:rPr>
              <w:t>.</w:t>
            </w:r>
          </w:p>
        </w:tc>
        <w:tc>
          <w:tcPr>
            <w:tcW w:w="2735" w:type="dxa"/>
            <w:tcBorders>
              <w:top w:val="double" w:sz="6" w:space="0" w:color="auto"/>
              <w:left w:val="double" w:sz="6" w:space="0" w:color="auto"/>
              <w:bottom w:val="double" w:sz="6" w:space="0" w:color="auto"/>
              <w:right w:val="thinThickSmallGap" w:sz="24" w:space="0" w:color="4F6228"/>
            </w:tcBorders>
          </w:tcPr>
          <w:p w:rsidR="0077633E" w:rsidRPr="00665010" w:rsidRDefault="00665010" w:rsidP="0077633E">
            <w:pPr>
              <w:rPr>
                <w:sz w:val="20"/>
                <w:szCs w:val="20"/>
              </w:rPr>
            </w:pPr>
            <w:r w:rsidRPr="00665010">
              <w:rPr>
                <w:sz w:val="20"/>
                <w:szCs w:val="20"/>
              </w:rPr>
              <w:t xml:space="preserve">A </w:t>
            </w:r>
            <w:r w:rsidR="0077633E" w:rsidRPr="00665010">
              <w:rPr>
                <w:sz w:val="20"/>
                <w:szCs w:val="20"/>
              </w:rPr>
              <w:t>számítógépes műveletek, elektronikus kommunikáció megvalósítása alapfokon</w:t>
            </w:r>
          </w:p>
          <w:p w:rsidR="0077633E" w:rsidRPr="00665010" w:rsidRDefault="0077633E" w:rsidP="0077633E">
            <w:pPr>
              <w:rPr>
                <w:sz w:val="20"/>
                <w:szCs w:val="20"/>
              </w:rPr>
            </w:pPr>
            <w:r w:rsidRPr="00665010">
              <w:rPr>
                <w:sz w:val="20"/>
                <w:szCs w:val="20"/>
              </w:rPr>
              <w:t>- elektronikus információkkal való hatékony gazdálkodás a tanulási folyamatban</w:t>
            </w:r>
            <w:r w:rsidR="00665010">
              <w:rPr>
                <w:sz w:val="20"/>
                <w:szCs w:val="20"/>
              </w:rPr>
              <w:t>.</w:t>
            </w:r>
          </w:p>
        </w:tc>
      </w:tr>
      <w:tr w:rsidR="00665010" w:rsidRPr="008C6B8D" w:rsidTr="00EC4FEB">
        <w:tc>
          <w:tcPr>
            <w:tcW w:w="9931" w:type="dxa"/>
            <w:gridSpan w:val="3"/>
            <w:tcBorders>
              <w:top w:val="double" w:sz="6" w:space="0" w:color="auto"/>
              <w:left w:val="thinThickSmallGap" w:sz="24" w:space="0" w:color="4F6228"/>
              <w:bottom w:val="double" w:sz="6" w:space="0" w:color="auto"/>
              <w:right w:val="thinThickSmallGap" w:sz="24" w:space="0" w:color="4F6228"/>
            </w:tcBorders>
            <w:shd w:val="clear" w:color="auto" w:fill="C2D69B"/>
          </w:tcPr>
          <w:p w:rsidR="00665010" w:rsidRPr="00665010" w:rsidRDefault="00665010" w:rsidP="005464A2">
            <w:pPr>
              <w:jc w:val="center"/>
              <w:rPr>
                <w:sz w:val="20"/>
                <w:szCs w:val="20"/>
              </w:rPr>
            </w:pPr>
            <w:r w:rsidRPr="00665010">
              <w:rPr>
                <w:b/>
                <w:sz w:val="20"/>
                <w:szCs w:val="20"/>
              </w:rPr>
              <w:t>A hatékony, önálló tanulás</w:t>
            </w:r>
          </w:p>
        </w:tc>
      </w:tr>
      <w:tr w:rsidR="0077633E" w:rsidRPr="008C6B8D" w:rsidTr="00EC4FEB">
        <w:tc>
          <w:tcPr>
            <w:tcW w:w="0" w:type="auto"/>
            <w:tcBorders>
              <w:top w:val="double" w:sz="6" w:space="0" w:color="auto"/>
              <w:left w:val="thinThickSmallGap" w:sz="24" w:space="0" w:color="4F6228"/>
              <w:bottom w:val="double" w:sz="6" w:space="0" w:color="auto"/>
              <w:right w:val="double" w:sz="6" w:space="0" w:color="auto"/>
            </w:tcBorders>
          </w:tcPr>
          <w:p w:rsidR="0077633E" w:rsidRPr="00665010" w:rsidRDefault="00665010" w:rsidP="0077633E">
            <w:pPr>
              <w:rPr>
                <w:sz w:val="20"/>
                <w:szCs w:val="20"/>
              </w:rPr>
            </w:pPr>
            <w:r w:rsidRPr="00665010">
              <w:rPr>
                <w:sz w:val="20"/>
                <w:szCs w:val="20"/>
              </w:rPr>
              <w:t>K</w:t>
            </w:r>
            <w:r w:rsidR="0077633E" w:rsidRPr="00665010">
              <w:rPr>
                <w:sz w:val="20"/>
                <w:szCs w:val="20"/>
              </w:rPr>
              <w:t>itartó tanulás egyénileg és csoportban, az idővel és az információkkal való hatékony gazdálkodás</w:t>
            </w:r>
          </w:p>
          <w:p w:rsidR="0077633E" w:rsidRPr="00665010" w:rsidRDefault="0077633E" w:rsidP="0077633E">
            <w:pPr>
              <w:rPr>
                <w:sz w:val="20"/>
                <w:szCs w:val="20"/>
              </w:rPr>
            </w:pPr>
            <w:r w:rsidRPr="00665010">
              <w:rPr>
                <w:sz w:val="20"/>
                <w:szCs w:val="20"/>
              </w:rPr>
              <w:t>- a lehetőségek és szükségletek felismerése, a tanulás folyamatának ismerete</w:t>
            </w:r>
          </w:p>
          <w:p w:rsidR="0077633E" w:rsidRPr="00665010" w:rsidRDefault="0077633E" w:rsidP="0077633E">
            <w:pPr>
              <w:rPr>
                <w:sz w:val="20"/>
                <w:szCs w:val="20"/>
              </w:rPr>
            </w:pPr>
            <w:r w:rsidRPr="00665010">
              <w:rPr>
                <w:sz w:val="20"/>
                <w:szCs w:val="20"/>
              </w:rPr>
              <w:lastRenderedPageBreak/>
              <w:t>- az előzetes tudás és tapasztalás felhasználása,</w:t>
            </w:r>
          </w:p>
          <w:p w:rsidR="0077633E" w:rsidRPr="00665010" w:rsidRDefault="0077633E" w:rsidP="0077633E">
            <w:pPr>
              <w:rPr>
                <w:b/>
                <w:sz w:val="20"/>
                <w:szCs w:val="20"/>
              </w:rPr>
            </w:pPr>
            <w:r w:rsidRPr="00665010">
              <w:rPr>
                <w:sz w:val="20"/>
                <w:szCs w:val="20"/>
              </w:rPr>
              <w:t>- motiváltság és magabiztosság</w:t>
            </w:r>
          </w:p>
        </w:tc>
        <w:tc>
          <w:tcPr>
            <w:tcW w:w="4469" w:type="dxa"/>
            <w:tcBorders>
              <w:top w:val="double" w:sz="6" w:space="0" w:color="auto"/>
              <w:left w:val="double" w:sz="6" w:space="0" w:color="auto"/>
              <w:bottom w:val="double" w:sz="6" w:space="0" w:color="auto"/>
              <w:right w:val="double" w:sz="6" w:space="0" w:color="auto"/>
            </w:tcBorders>
          </w:tcPr>
          <w:p w:rsidR="0077633E" w:rsidRPr="00665010" w:rsidRDefault="0077633E" w:rsidP="0077633E">
            <w:pPr>
              <w:rPr>
                <w:sz w:val="20"/>
                <w:szCs w:val="20"/>
              </w:rPr>
            </w:pPr>
            <w:r w:rsidRPr="003D69B8">
              <w:rPr>
                <w:b/>
                <w:sz w:val="20"/>
                <w:szCs w:val="20"/>
                <w:u w:val="single"/>
              </w:rPr>
              <w:lastRenderedPageBreak/>
              <w:t>I:</w:t>
            </w:r>
            <w:r w:rsidRPr="00665010">
              <w:rPr>
                <w:sz w:val="20"/>
                <w:szCs w:val="20"/>
              </w:rPr>
              <w:t xml:space="preserve"> ismerje és értse saját tanulási stratégiáit, készségeinek erős és gyenge pontjait, találja meg a számára megfelelő/elérhető oktatási, képzési lehetőségeket</w:t>
            </w:r>
          </w:p>
          <w:p w:rsidR="0077633E" w:rsidRPr="00665010" w:rsidRDefault="0077633E" w:rsidP="0077633E">
            <w:pPr>
              <w:rPr>
                <w:sz w:val="20"/>
                <w:szCs w:val="20"/>
              </w:rPr>
            </w:pPr>
            <w:r w:rsidRPr="003D69B8">
              <w:rPr>
                <w:b/>
                <w:sz w:val="20"/>
                <w:szCs w:val="20"/>
                <w:u w:val="single"/>
              </w:rPr>
              <w:t>K:</w:t>
            </w:r>
            <w:r w:rsidR="0023114E">
              <w:rPr>
                <w:b/>
                <w:sz w:val="20"/>
                <w:szCs w:val="20"/>
                <w:u w:val="single"/>
              </w:rPr>
              <w:t xml:space="preserve"> </w:t>
            </w:r>
            <w:r w:rsidRPr="00665010">
              <w:rPr>
                <w:sz w:val="20"/>
                <w:szCs w:val="20"/>
              </w:rPr>
              <w:t>írás, olvasás, számolás, IST eszközök használata, együttműködés másokkal</w:t>
            </w:r>
          </w:p>
          <w:p w:rsidR="0077633E" w:rsidRPr="00665010" w:rsidRDefault="0077633E" w:rsidP="0077633E">
            <w:pPr>
              <w:rPr>
                <w:sz w:val="20"/>
                <w:szCs w:val="20"/>
              </w:rPr>
            </w:pPr>
            <w:r w:rsidRPr="003D69B8">
              <w:rPr>
                <w:b/>
                <w:sz w:val="20"/>
                <w:szCs w:val="20"/>
                <w:u w:val="single"/>
              </w:rPr>
              <w:lastRenderedPageBreak/>
              <w:t>A:</w:t>
            </w:r>
            <w:r w:rsidRPr="00665010">
              <w:rPr>
                <w:sz w:val="20"/>
                <w:szCs w:val="20"/>
              </w:rPr>
              <w:t xml:space="preserve"> pozitív, tanulás iránti motiváció, új tanulási lehetőségek felkutatása, a tanultak széles körű alkalmazása</w:t>
            </w:r>
            <w:r w:rsidR="00665010">
              <w:rPr>
                <w:sz w:val="20"/>
                <w:szCs w:val="20"/>
              </w:rPr>
              <w:t>.</w:t>
            </w:r>
          </w:p>
        </w:tc>
        <w:tc>
          <w:tcPr>
            <w:tcW w:w="2735" w:type="dxa"/>
            <w:tcBorders>
              <w:top w:val="double" w:sz="6" w:space="0" w:color="auto"/>
              <w:left w:val="double" w:sz="6" w:space="0" w:color="auto"/>
              <w:bottom w:val="double" w:sz="6" w:space="0" w:color="auto"/>
              <w:right w:val="thinThickSmallGap" w:sz="24" w:space="0" w:color="4F6228"/>
            </w:tcBorders>
          </w:tcPr>
          <w:p w:rsidR="0077633E" w:rsidRPr="00665010" w:rsidRDefault="00665010" w:rsidP="0077633E">
            <w:pPr>
              <w:rPr>
                <w:sz w:val="20"/>
                <w:szCs w:val="20"/>
              </w:rPr>
            </w:pPr>
            <w:r>
              <w:rPr>
                <w:sz w:val="20"/>
                <w:szCs w:val="20"/>
              </w:rPr>
              <w:lastRenderedPageBreak/>
              <w:t>Hatékony,</w:t>
            </w:r>
            <w:r w:rsidR="0077633E" w:rsidRPr="00665010">
              <w:rPr>
                <w:sz w:val="20"/>
                <w:szCs w:val="20"/>
              </w:rPr>
              <w:t xml:space="preserve"> önálló és egymástól tanulás megtanítása</w:t>
            </w:r>
          </w:p>
          <w:p w:rsidR="0077633E" w:rsidRPr="00665010" w:rsidRDefault="0077633E" w:rsidP="0077633E">
            <w:pPr>
              <w:rPr>
                <w:sz w:val="20"/>
                <w:szCs w:val="20"/>
              </w:rPr>
            </w:pPr>
            <w:r w:rsidRPr="00665010">
              <w:rPr>
                <w:sz w:val="20"/>
                <w:szCs w:val="20"/>
              </w:rPr>
              <w:t>- a már megszerzett tudás alkalmazási képességének kialakítása</w:t>
            </w:r>
          </w:p>
          <w:p w:rsidR="0077633E" w:rsidRPr="00665010" w:rsidRDefault="0077633E" w:rsidP="0077633E">
            <w:pPr>
              <w:rPr>
                <w:sz w:val="20"/>
                <w:szCs w:val="20"/>
              </w:rPr>
            </w:pPr>
            <w:r w:rsidRPr="00665010">
              <w:rPr>
                <w:sz w:val="20"/>
                <w:szCs w:val="20"/>
              </w:rPr>
              <w:lastRenderedPageBreak/>
              <w:t>- a szükséges információk megkeresésének, felhasználásának kialakítása</w:t>
            </w:r>
          </w:p>
        </w:tc>
      </w:tr>
      <w:tr w:rsidR="00665010" w:rsidRPr="008C6B8D" w:rsidTr="00EC4FEB">
        <w:tc>
          <w:tcPr>
            <w:tcW w:w="9931" w:type="dxa"/>
            <w:gridSpan w:val="3"/>
            <w:tcBorders>
              <w:top w:val="double" w:sz="6" w:space="0" w:color="auto"/>
              <w:left w:val="thinThickSmallGap" w:sz="24" w:space="0" w:color="4F6228"/>
              <w:bottom w:val="double" w:sz="6" w:space="0" w:color="auto"/>
              <w:right w:val="thinThickSmallGap" w:sz="24" w:space="0" w:color="4F6228"/>
            </w:tcBorders>
            <w:shd w:val="clear" w:color="auto" w:fill="C2D69B"/>
          </w:tcPr>
          <w:p w:rsidR="00665010" w:rsidRPr="005464A2" w:rsidRDefault="00665010" w:rsidP="005464A2">
            <w:pPr>
              <w:jc w:val="center"/>
              <w:rPr>
                <w:sz w:val="20"/>
                <w:szCs w:val="20"/>
              </w:rPr>
            </w:pPr>
            <w:r w:rsidRPr="005464A2">
              <w:rPr>
                <w:b/>
                <w:sz w:val="20"/>
                <w:szCs w:val="20"/>
              </w:rPr>
              <w:lastRenderedPageBreak/>
              <w:t>Szociális és állampolgári kompetencia</w:t>
            </w:r>
          </w:p>
        </w:tc>
      </w:tr>
      <w:tr w:rsidR="0077633E" w:rsidRPr="008C6B8D" w:rsidTr="00EC4FEB">
        <w:tc>
          <w:tcPr>
            <w:tcW w:w="0" w:type="auto"/>
            <w:tcBorders>
              <w:top w:val="double" w:sz="6" w:space="0" w:color="auto"/>
              <w:left w:val="thinThickSmallGap" w:sz="24" w:space="0" w:color="4F6228"/>
              <w:bottom w:val="double" w:sz="6" w:space="0" w:color="auto"/>
              <w:right w:val="double" w:sz="6" w:space="0" w:color="auto"/>
            </w:tcBorders>
          </w:tcPr>
          <w:p w:rsidR="0077633E" w:rsidRPr="00665010" w:rsidRDefault="00665010" w:rsidP="0077633E">
            <w:pPr>
              <w:rPr>
                <w:sz w:val="20"/>
                <w:szCs w:val="20"/>
              </w:rPr>
            </w:pPr>
            <w:r>
              <w:rPr>
                <w:sz w:val="20"/>
                <w:szCs w:val="20"/>
              </w:rPr>
              <w:t>H</w:t>
            </w:r>
            <w:r w:rsidR="0077633E" w:rsidRPr="00665010">
              <w:rPr>
                <w:sz w:val="20"/>
                <w:szCs w:val="20"/>
              </w:rPr>
              <w:t>armonikus életvitel, közösségi beilleszkedés, a közjó iránti elkötelezettség és tevékenység</w:t>
            </w:r>
          </w:p>
          <w:p w:rsidR="0077633E" w:rsidRPr="00665010" w:rsidRDefault="0077633E" w:rsidP="0077633E">
            <w:pPr>
              <w:rPr>
                <w:sz w:val="20"/>
                <w:szCs w:val="20"/>
              </w:rPr>
            </w:pPr>
            <w:r w:rsidRPr="00665010">
              <w:rPr>
                <w:sz w:val="20"/>
                <w:szCs w:val="20"/>
              </w:rPr>
              <w:t xml:space="preserve">- hatékony részvétel a társadalmi, szakmai életben, </w:t>
            </w:r>
            <w:r w:rsidR="00CC3F8E" w:rsidRPr="00665010">
              <w:rPr>
                <w:sz w:val="20"/>
                <w:szCs w:val="20"/>
              </w:rPr>
              <w:t>konfliktuskezelés</w:t>
            </w:r>
          </w:p>
          <w:p w:rsidR="0077633E" w:rsidRPr="00665010" w:rsidRDefault="0077633E" w:rsidP="0077633E">
            <w:pPr>
              <w:rPr>
                <w:sz w:val="20"/>
                <w:szCs w:val="20"/>
              </w:rPr>
            </w:pPr>
            <w:r w:rsidRPr="00665010">
              <w:rPr>
                <w:sz w:val="20"/>
                <w:szCs w:val="20"/>
              </w:rPr>
              <w:t>- a közügyekben való aktív, építő részvétel</w:t>
            </w:r>
          </w:p>
        </w:tc>
        <w:tc>
          <w:tcPr>
            <w:tcW w:w="4469" w:type="dxa"/>
            <w:tcBorders>
              <w:top w:val="double" w:sz="6" w:space="0" w:color="auto"/>
              <w:left w:val="double" w:sz="6" w:space="0" w:color="auto"/>
              <w:bottom w:val="double" w:sz="6" w:space="0" w:color="auto"/>
              <w:right w:val="double" w:sz="6" w:space="0" w:color="auto"/>
            </w:tcBorders>
          </w:tcPr>
          <w:p w:rsidR="0077633E" w:rsidRPr="007D5D04" w:rsidRDefault="0077633E" w:rsidP="0077633E">
            <w:pPr>
              <w:rPr>
                <w:b/>
                <w:i/>
                <w:sz w:val="18"/>
                <w:szCs w:val="18"/>
                <w:u w:val="single"/>
              </w:rPr>
            </w:pPr>
            <w:r w:rsidRPr="007D5D04">
              <w:rPr>
                <w:b/>
                <w:i/>
                <w:sz w:val="18"/>
                <w:szCs w:val="18"/>
                <w:u w:val="single"/>
              </w:rPr>
              <w:t>Szociális</w:t>
            </w:r>
          </w:p>
          <w:p w:rsidR="0077633E" w:rsidRPr="007D5D04" w:rsidRDefault="0077633E" w:rsidP="0077633E">
            <w:pPr>
              <w:rPr>
                <w:sz w:val="18"/>
                <w:szCs w:val="18"/>
              </w:rPr>
            </w:pPr>
            <w:r w:rsidRPr="007D5D04">
              <w:rPr>
                <w:b/>
                <w:i/>
                <w:sz w:val="18"/>
                <w:szCs w:val="18"/>
                <w:u w:val="single"/>
              </w:rPr>
              <w:t>I:</w:t>
            </w:r>
            <w:r w:rsidRPr="007D5D04">
              <w:rPr>
                <w:sz w:val="18"/>
                <w:szCs w:val="18"/>
              </w:rPr>
              <w:t xml:space="preserve"> a fizikai és mentális egészség, egészséges életvitel, normatudat, szabályok, alapvető társadalmi és kulturális koncepciók (esélyegyenlőség, megkülönböztetés-mentesség, stb</w:t>
            </w:r>
            <w:r w:rsidR="00380796">
              <w:rPr>
                <w:sz w:val="18"/>
                <w:szCs w:val="18"/>
              </w:rPr>
              <w:t>.</w:t>
            </w:r>
            <w:r w:rsidRPr="007D5D04">
              <w:rPr>
                <w:sz w:val="18"/>
                <w:szCs w:val="18"/>
              </w:rPr>
              <w:t>), az európai társadalmak gazdasági-társadalmi dimenziói, nemzeti és európai identitás</w:t>
            </w:r>
          </w:p>
          <w:p w:rsidR="0077633E" w:rsidRPr="007D5D04" w:rsidRDefault="0077633E" w:rsidP="0077633E">
            <w:pPr>
              <w:rPr>
                <w:sz w:val="18"/>
                <w:szCs w:val="18"/>
              </w:rPr>
            </w:pPr>
            <w:r w:rsidRPr="007D5D04">
              <w:rPr>
                <w:b/>
                <w:i/>
                <w:sz w:val="18"/>
                <w:szCs w:val="18"/>
                <w:u w:val="single"/>
              </w:rPr>
              <w:t>K:</w:t>
            </w:r>
            <w:r w:rsidRPr="007D5D04">
              <w:rPr>
                <w:sz w:val="18"/>
                <w:szCs w:val="18"/>
              </w:rPr>
              <w:t xml:space="preserve"> hatékony kommunikáció, empátia, stressz és </w:t>
            </w:r>
            <w:r w:rsidR="001E1A55" w:rsidRPr="007D5D04">
              <w:rPr>
                <w:sz w:val="18"/>
                <w:szCs w:val="18"/>
              </w:rPr>
              <w:t>frusztrációkezelés</w:t>
            </w:r>
            <w:r w:rsidRPr="007D5D04">
              <w:rPr>
                <w:sz w:val="18"/>
                <w:szCs w:val="18"/>
              </w:rPr>
              <w:t>, a változások iránti fogékonyság</w:t>
            </w:r>
          </w:p>
          <w:p w:rsidR="0077633E" w:rsidRPr="007D5D04" w:rsidRDefault="0077633E" w:rsidP="0077633E">
            <w:pPr>
              <w:rPr>
                <w:sz w:val="18"/>
                <w:szCs w:val="18"/>
              </w:rPr>
            </w:pPr>
            <w:r w:rsidRPr="007D5D04">
              <w:rPr>
                <w:b/>
                <w:i/>
                <w:sz w:val="18"/>
                <w:szCs w:val="18"/>
                <w:u w:val="single"/>
              </w:rPr>
              <w:t>A:</w:t>
            </w:r>
            <w:r w:rsidRPr="007D5D04">
              <w:rPr>
                <w:sz w:val="18"/>
                <w:szCs w:val="18"/>
              </w:rPr>
              <w:t xml:space="preserve"> együttműködés, magabiztosság, integritás, a sokféleség elismerése, az előítéletek leküzdése, kompromisszum készség</w:t>
            </w:r>
          </w:p>
          <w:p w:rsidR="0077633E" w:rsidRPr="007D5D04" w:rsidRDefault="0077633E" w:rsidP="0077633E">
            <w:pPr>
              <w:rPr>
                <w:b/>
                <w:sz w:val="18"/>
                <w:szCs w:val="18"/>
                <w:u w:val="single"/>
              </w:rPr>
            </w:pPr>
            <w:r w:rsidRPr="007D5D04">
              <w:rPr>
                <w:b/>
                <w:sz w:val="18"/>
                <w:szCs w:val="18"/>
                <w:u w:val="single"/>
              </w:rPr>
              <w:t>Állampolgári</w:t>
            </w:r>
          </w:p>
          <w:p w:rsidR="0077633E" w:rsidRPr="007D5D04" w:rsidRDefault="0077633E" w:rsidP="0077633E">
            <w:pPr>
              <w:rPr>
                <w:sz w:val="18"/>
                <w:szCs w:val="18"/>
              </w:rPr>
            </w:pPr>
            <w:r w:rsidRPr="007D5D04">
              <w:rPr>
                <w:b/>
                <w:sz w:val="18"/>
                <w:szCs w:val="18"/>
                <w:u w:val="single"/>
              </w:rPr>
              <w:t>I:</w:t>
            </w:r>
            <w:r w:rsidRPr="007D5D04">
              <w:rPr>
                <w:sz w:val="18"/>
                <w:szCs w:val="18"/>
              </w:rPr>
              <w:t xml:space="preserve"> a demokrácia és állampolgárság, a nemzeti, európ</w:t>
            </w:r>
            <w:r w:rsidR="001E1A55" w:rsidRPr="007D5D04">
              <w:rPr>
                <w:sz w:val="18"/>
                <w:szCs w:val="18"/>
              </w:rPr>
              <w:t xml:space="preserve">ai, a világ, </w:t>
            </w:r>
            <w:r w:rsidRPr="007D5D04">
              <w:rPr>
                <w:sz w:val="18"/>
                <w:szCs w:val="18"/>
              </w:rPr>
              <w:t>történelmi fejlődésének,</w:t>
            </w:r>
            <w:r w:rsidR="0023114E">
              <w:rPr>
                <w:sz w:val="18"/>
                <w:szCs w:val="18"/>
              </w:rPr>
              <w:t xml:space="preserve"> </w:t>
            </w:r>
            <w:r w:rsidRPr="007D5D04">
              <w:rPr>
                <w:sz w:val="18"/>
                <w:szCs w:val="18"/>
              </w:rPr>
              <w:t>eseményeinek</w:t>
            </w:r>
            <w:r w:rsidR="001E1A55" w:rsidRPr="007D5D04">
              <w:rPr>
                <w:sz w:val="18"/>
                <w:szCs w:val="18"/>
              </w:rPr>
              <w:t>,</w:t>
            </w:r>
            <w:r w:rsidRPr="007D5D04">
              <w:rPr>
                <w:sz w:val="18"/>
                <w:szCs w:val="18"/>
              </w:rPr>
              <w:t xml:space="preserve"> tendenciáinak ismerete</w:t>
            </w:r>
          </w:p>
          <w:p w:rsidR="0077633E" w:rsidRPr="007D5D04" w:rsidRDefault="0077633E" w:rsidP="0077633E">
            <w:pPr>
              <w:rPr>
                <w:sz w:val="18"/>
                <w:szCs w:val="18"/>
              </w:rPr>
            </w:pPr>
            <w:r w:rsidRPr="007D5D04">
              <w:rPr>
                <w:b/>
                <w:sz w:val="18"/>
                <w:szCs w:val="18"/>
                <w:u w:val="single"/>
              </w:rPr>
              <w:t>K:</w:t>
            </w:r>
            <w:r w:rsidRPr="007D5D04">
              <w:rPr>
                <w:sz w:val="18"/>
                <w:szCs w:val="18"/>
              </w:rPr>
              <w:t xml:space="preserve"> közügyekben való együttműködés, problémaérzékenység, döntéshozatal-szavazás, döntéselemzés</w:t>
            </w:r>
          </w:p>
          <w:p w:rsidR="0077633E" w:rsidRPr="007D5D04" w:rsidRDefault="0077633E" w:rsidP="0077633E">
            <w:pPr>
              <w:rPr>
                <w:sz w:val="18"/>
                <w:szCs w:val="18"/>
              </w:rPr>
            </w:pPr>
            <w:r w:rsidRPr="007D5D04">
              <w:rPr>
                <w:b/>
                <w:sz w:val="18"/>
                <w:szCs w:val="18"/>
                <w:u w:val="single"/>
              </w:rPr>
              <w:t>A:</w:t>
            </w:r>
            <w:r w:rsidRPr="007D5D04">
              <w:rPr>
                <w:sz w:val="18"/>
                <w:szCs w:val="18"/>
              </w:rPr>
              <w:t xml:space="preserve"> az emberi jogok tisztelete, a sokféleség elfogadása, Európai Unióhoz és a nemzethez, a településhez tartozás nyitottsága, közösségi összetartozás, felelősségérzet</w:t>
            </w:r>
            <w:r w:rsidR="001E1A55" w:rsidRPr="007D5D04">
              <w:rPr>
                <w:sz w:val="18"/>
                <w:szCs w:val="18"/>
              </w:rPr>
              <w:t>.</w:t>
            </w:r>
          </w:p>
        </w:tc>
        <w:tc>
          <w:tcPr>
            <w:tcW w:w="2735" w:type="dxa"/>
            <w:tcBorders>
              <w:top w:val="double" w:sz="6" w:space="0" w:color="auto"/>
              <w:left w:val="double" w:sz="6" w:space="0" w:color="auto"/>
              <w:bottom w:val="double" w:sz="6" w:space="0" w:color="auto"/>
              <w:right w:val="thinThickSmallGap" w:sz="24" w:space="0" w:color="4F6228"/>
            </w:tcBorders>
          </w:tcPr>
          <w:p w:rsidR="0077633E" w:rsidRPr="00665010" w:rsidRDefault="001E1A55" w:rsidP="0077633E">
            <w:pPr>
              <w:rPr>
                <w:sz w:val="20"/>
                <w:szCs w:val="20"/>
              </w:rPr>
            </w:pPr>
            <w:r>
              <w:rPr>
                <w:sz w:val="20"/>
                <w:szCs w:val="20"/>
              </w:rPr>
              <w:t xml:space="preserve">A </w:t>
            </w:r>
            <w:r w:rsidR="0077633E" w:rsidRPr="00665010">
              <w:rPr>
                <w:sz w:val="20"/>
                <w:szCs w:val="20"/>
              </w:rPr>
              <w:t>társadalmi, gazdasági elvárásoknak megfelelő szabálykövetés, tolerancia kialakítása</w:t>
            </w:r>
          </w:p>
          <w:p w:rsidR="0077633E" w:rsidRPr="00665010" w:rsidRDefault="0077633E" w:rsidP="0077633E">
            <w:pPr>
              <w:rPr>
                <w:sz w:val="20"/>
                <w:szCs w:val="20"/>
              </w:rPr>
            </w:pPr>
            <w:r w:rsidRPr="00665010">
              <w:rPr>
                <w:sz w:val="20"/>
                <w:szCs w:val="20"/>
              </w:rPr>
              <w:t>- felelősségtudat kialakítása a saját sorsa iránt</w:t>
            </w:r>
          </w:p>
          <w:p w:rsidR="0077633E" w:rsidRPr="00665010" w:rsidRDefault="0077633E" w:rsidP="0077633E">
            <w:pPr>
              <w:rPr>
                <w:sz w:val="20"/>
                <w:szCs w:val="20"/>
              </w:rPr>
            </w:pPr>
            <w:r w:rsidRPr="00665010">
              <w:rPr>
                <w:sz w:val="20"/>
                <w:szCs w:val="20"/>
              </w:rPr>
              <w:t>- egészséges életvezetés</w:t>
            </w:r>
            <w:r w:rsidR="001E1A55">
              <w:rPr>
                <w:sz w:val="20"/>
                <w:szCs w:val="20"/>
              </w:rPr>
              <w:t>.</w:t>
            </w:r>
          </w:p>
        </w:tc>
      </w:tr>
      <w:tr w:rsidR="00665010" w:rsidRPr="008C6B8D" w:rsidTr="00EC4FEB">
        <w:tc>
          <w:tcPr>
            <w:tcW w:w="9931" w:type="dxa"/>
            <w:gridSpan w:val="3"/>
            <w:tcBorders>
              <w:top w:val="double" w:sz="6" w:space="0" w:color="auto"/>
              <w:left w:val="thinThickSmallGap" w:sz="24" w:space="0" w:color="4F6228"/>
              <w:bottom w:val="double" w:sz="6" w:space="0" w:color="auto"/>
              <w:right w:val="thinThickSmallGap" w:sz="24" w:space="0" w:color="4F6228"/>
            </w:tcBorders>
            <w:shd w:val="clear" w:color="auto" w:fill="C2D69B"/>
          </w:tcPr>
          <w:p w:rsidR="00665010" w:rsidRPr="007D5D04" w:rsidRDefault="00665010" w:rsidP="001E1A55">
            <w:pPr>
              <w:jc w:val="center"/>
              <w:rPr>
                <w:b/>
                <w:sz w:val="18"/>
                <w:szCs w:val="18"/>
              </w:rPr>
            </w:pPr>
            <w:r w:rsidRPr="007D5D04">
              <w:rPr>
                <w:b/>
                <w:sz w:val="18"/>
                <w:szCs w:val="18"/>
              </w:rPr>
              <w:t>Kezdeményezőkészség és vállalkozói kompetencia</w:t>
            </w:r>
          </w:p>
        </w:tc>
      </w:tr>
      <w:tr w:rsidR="0077633E" w:rsidRPr="008C6B8D" w:rsidTr="00EC4FEB">
        <w:tc>
          <w:tcPr>
            <w:tcW w:w="0" w:type="auto"/>
            <w:tcBorders>
              <w:top w:val="double" w:sz="6" w:space="0" w:color="auto"/>
              <w:left w:val="thinThickSmallGap" w:sz="24" w:space="0" w:color="4F6228"/>
              <w:bottom w:val="single" w:sz="4" w:space="0" w:color="auto"/>
              <w:right w:val="double" w:sz="6" w:space="0" w:color="auto"/>
            </w:tcBorders>
          </w:tcPr>
          <w:p w:rsidR="0077633E" w:rsidRPr="001E1A55" w:rsidRDefault="001E1A55" w:rsidP="0077633E">
            <w:pPr>
              <w:rPr>
                <w:sz w:val="20"/>
                <w:szCs w:val="20"/>
              </w:rPr>
            </w:pPr>
            <w:r>
              <w:rPr>
                <w:sz w:val="20"/>
                <w:szCs w:val="20"/>
              </w:rPr>
              <w:t>A</w:t>
            </w:r>
            <w:r w:rsidR="0077633E" w:rsidRPr="001E1A55">
              <w:rPr>
                <w:sz w:val="20"/>
                <w:szCs w:val="20"/>
              </w:rPr>
              <w:t xml:space="preserve"> környezet megismerésével a kínálkozó lehetőségek megragadása</w:t>
            </w:r>
          </w:p>
          <w:p w:rsidR="0077633E" w:rsidRPr="001E1A55" w:rsidRDefault="0077633E" w:rsidP="0077633E">
            <w:pPr>
              <w:rPr>
                <w:sz w:val="20"/>
                <w:szCs w:val="20"/>
              </w:rPr>
            </w:pPr>
            <w:r w:rsidRPr="001E1A55">
              <w:rPr>
                <w:sz w:val="20"/>
                <w:szCs w:val="20"/>
              </w:rPr>
              <w:t>- célorientáltság, egyéni tervek készítése és megvalósítása</w:t>
            </w:r>
            <w:r w:rsidR="001E1A55">
              <w:rPr>
                <w:sz w:val="20"/>
                <w:szCs w:val="20"/>
              </w:rPr>
              <w:t>.</w:t>
            </w:r>
          </w:p>
        </w:tc>
        <w:tc>
          <w:tcPr>
            <w:tcW w:w="4469" w:type="dxa"/>
            <w:tcBorders>
              <w:top w:val="double" w:sz="6" w:space="0" w:color="auto"/>
              <w:left w:val="double" w:sz="6" w:space="0" w:color="auto"/>
              <w:bottom w:val="single" w:sz="4" w:space="0" w:color="auto"/>
              <w:right w:val="double" w:sz="6" w:space="0" w:color="auto"/>
            </w:tcBorders>
          </w:tcPr>
          <w:p w:rsidR="0077633E" w:rsidRPr="007D5D04" w:rsidRDefault="0077633E" w:rsidP="0077633E">
            <w:pPr>
              <w:rPr>
                <w:sz w:val="18"/>
                <w:szCs w:val="18"/>
              </w:rPr>
            </w:pPr>
            <w:r w:rsidRPr="007D5D04">
              <w:rPr>
                <w:b/>
                <w:sz w:val="18"/>
                <w:szCs w:val="18"/>
                <w:u w:val="single"/>
              </w:rPr>
              <w:t>I:</w:t>
            </w:r>
            <w:r w:rsidRPr="007D5D04">
              <w:rPr>
                <w:sz w:val="18"/>
                <w:szCs w:val="18"/>
              </w:rPr>
              <w:t xml:space="preserve"> ön és társismeret, kapcsolatteremtés, kommunikáció, a pénz és gazdaság világa, az abban való tájékozódás, a vállalkozások jogi feltételei</w:t>
            </w:r>
          </w:p>
          <w:p w:rsidR="0077633E" w:rsidRPr="007D5D04" w:rsidRDefault="0077633E" w:rsidP="0077633E">
            <w:pPr>
              <w:rPr>
                <w:sz w:val="18"/>
                <w:szCs w:val="18"/>
              </w:rPr>
            </w:pPr>
            <w:r w:rsidRPr="007D5D04">
              <w:rPr>
                <w:b/>
                <w:sz w:val="18"/>
                <w:szCs w:val="18"/>
                <w:u w:val="single"/>
              </w:rPr>
              <w:t>K:</w:t>
            </w:r>
            <w:r w:rsidRPr="007D5D04">
              <w:rPr>
                <w:sz w:val="18"/>
                <w:szCs w:val="18"/>
              </w:rPr>
              <w:t xml:space="preserve"> tervezés, szervezés, irányítás, vezetés, delegálás,</w:t>
            </w:r>
            <w:r w:rsidR="004D2B42">
              <w:rPr>
                <w:sz w:val="18"/>
                <w:szCs w:val="18"/>
              </w:rPr>
              <w:t xml:space="preserve"> </w:t>
            </w:r>
            <w:r w:rsidRPr="007D5D04">
              <w:rPr>
                <w:sz w:val="18"/>
                <w:szCs w:val="18"/>
              </w:rPr>
              <w:t>elemzés, kommunikálás, a tapasztalatok értékelése,</w:t>
            </w:r>
            <w:r w:rsidR="0023114E">
              <w:rPr>
                <w:sz w:val="18"/>
                <w:szCs w:val="18"/>
              </w:rPr>
              <w:t xml:space="preserve"> </w:t>
            </w:r>
            <w:r w:rsidRPr="007D5D04">
              <w:rPr>
                <w:sz w:val="18"/>
                <w:szCs w:val="18"/>
              </w:rPr>
              <w:t>kockázatelemzés, egyéni és csapatmunkában való részvétel</w:t>
            </w:r>
          </w:p>
          <w:p w:rsidR="0077633E" w:rsidRPr="007D5D04" w:rsidRDefault="0077633E" w:rsidP="0077633E">
            <w:pPr>
              <w:rPr>
                <w:sz w:val="18"/>
                <w:szCs w:val="18"/>
              </w:rPr>
            </w:pPr>
            <w:r w:rsidRPr="007D5D04">
              <w:rPr>
                <w:b/>
                <w:sz w:val="18"/>
                <w:szCs w:val="18"/>
                <w:u w:val="single"/>
              </w:rPr>
              <w:t>A:</w:t>
            </w:r>
            <w:r w:rsidRPr="007D5D04">
              <w:rPr>
                <w:sz w:val="18"/>
                <w:szCs w:val="18"/>
              </w:rPr>
              <w:t xml:space="preserve"> függetlenség, kreativitás, innováció a személyes és társadalmi életben, célorientáltság, határozottság</w:t>
            </w:r>
            <w:r w:rsidR="001E1A55" w:rsidRPr="007D5D04">
              <w:rPr>
                <w:sz w:val="18"/>
                <w:szCs w:val="18"/>
              </w:rPr>
              <w:t>.</w:t>
            </w:r>
          </w:p>
          <w:p w:rsidR="0077633E" w:rsidRPr="007D5D04" w:rsidRDefault="0077633E" w:rsidP="0077633E">
            <w:pPr>
              <w:rPr>
                <w:sz w:val="18"/>
                <w:szCs w:val="18"/>
              </w:rPr>
            </w:pPr>
          </w:p>
        </w:tc>
        <w:tc>
          <w:tcPr>
            <w:tcW w:w="2735" w:type="dxa"/>
            <w:tcBorders>
              <w:top w:val="double" w:sz="6" w:space="0" w:color="auto"/>
              <w:left w:val="double" w:sz="6" w:space="0" w:color="auto"/>
              <w:bottom w:val="single" w:sz="4" w:space="0" w:color="auto"/>
              <w:right w:val="thinThickSmallGap" w:sz="24" w:space="0" w:color="4F6228"/>
            </w:tcBorders>
          </w:tcPr>
          <w:p w:rsidR="0077633E" w:rsidRPr="001E1A55" w:rsidRDefault="001E1A55" w:rsidP="0077633E">
            <w:pPr>
              <w:rPr>
                <w:sz w:val="20"/>
                <w:szCs w:val="20"/>
              </w:rPr>
            </w:pPr>
            <w:r>
              <w:rPr>
                <w:sz w:val="20"/>
                <w:szCs w:val="20"/>
              </w:rPr>
              <w:t>A</w:t>
            </w:r>
            <w:r w:rsidR="0077633E" w:rsidRPr="001E1A55">
              <w:rPr>
                <w:sz w:val="20"/>
                <w:szCs w:val="20"/>
              </w:rPr>
              <w:t xml:space="preserve"> környezeti hatásokra való rugalmas reagálás képességének kialakítása</w:t>
            </w:r>
          </w:p>
          <w:p w:rsidR="0077633E" w:rsidRPr="001E1A55" w:rsidRDefault="0077633E" w:rsidP="0077633E">
            <w:pPr>
              <w:rPr>
                <w:sz w:val="20"/>
                <w:szCs w:val="20"/>
              </w:rPr>
            </w:pPr>
            <w:r w:rsidRPr="001E1A55">
              <w:rPr>
                <w:sz w:val="20"/>
                <w:szCs w:val="20"/>
              </w:rPr>
              <w:t>- célorientált, motivált, kitartó</w:t>
            </w:r>
            <w:r w:rsidR="004D2B42">
              <w:rPr>
                <w:sz w:val="20"/>
                <w:szCs w:val="20"/>
              </w:rPr>
              <w:t xml:space="preserve"> </w:t>
            </w:r>
            <w:r w:rsidR="001E1A55">
              <w:rPr>
                <w:sz w:val="20"/>
                <w:szCs w:val="20"/>
              </w:rPr>
              <w:t>feladatmegoldás elsajátíttatása.</w:t>
            </w:r>
          </w:p>
        </w:tc>
      </w:tr>
      <w:tr w:rsidR="00665010" w:rsidRPr="008C6B8D" w:rsidTr="00EC4FEB">
        <w:tc>
          <w:tcPr>
            <w:tcW w:w="9931" w:type="dxa"/>
            <w:gridSpan w:val="3"/>
            <w:tcBorders>
              <w:top w:val="double" w:sz="6" w:space="0" w:color="auto"/>
              <w:left w:val="thinThickSmallGap" w:sz="24" w:space="0" w:color="4F6228"/>
              <w:bottom w:val="double" w:sz="6" w:space="0" w:color="auto"/>
              <w:right w:val="thinThickSmallGap" w:sz="24" w:space="0" w:color="4F6228"/>
            </w:tcBorders>
            <w:shd w:val="clear" w:color="auto" w:fill="C2D69B"/>
          </w:tcPr>
          <w:p w:rsidR="00665010" w:rsidRPr="001E1A55" w:rsidRDefault="00665010" w:rsidP="001E1A55">
            <w:pPr>
              <w:jc w:val="center"/>
              <w:rPr>
                <w:b/>
                <w:sz w:val="20"/>
                <w:szCs w:val="20"/>
              </w:rPr>
            </w:pPr>
            <w:r w:rsidRPr="001E1A55">
              <w:rPr>
                <w:b/>
                <w:sz w:val="20"/>
                <w:szCs w:val="20"/>
              </w:rPr>
              <w:t>Esztétikai-művészeti tudatosság és kifejezőképesség</w:t>
            </w:r>
          </w:p>
        </w:tc>
      </w:tr>
      <w:tr w:rsidR="0077633E" w:rsidRPr="008C6B8D" w:rsidTr="00EC4FEB">
        <w:tc>
          <w:tcPr>
            <w:tcW w:w="0" w:type="auto"/>
            <w:tcBorders>
              <w:top w:val="double" w:sz="6" w:space="0" w:color="auto"/>
              <w:left w:val="thinThickSmallGap" w:sz="24" w:space="0" w:color="4F6228"/>
              <w:bottom w:val="thinThickSmallGap" w:sz="24" w:space="0" w:color="4F6228"/>
              <w:right w:val="double" w:sz="6" w:space="0" w:color="auto"/>
            </w:tcBorders>
          </w:tcPr>
          <w:p w:rsidR="0077633E" w:rsidRPr="001E1A55" w:rsidRDefault="001E1A55" w:rsidP="0077633E">
            <w:pPr>
              <w:rPr>
                <w:sz w:val="20"/>
                <w:szCs w:val="20"/>
              </w:rPr>
            </w:pPr>
            <w:r w:rsidRPr="001E1A55">
              <w:rPr>
                <w:sz w:val="20"/>
                <w:szCs w:val="20"/>
              </w:rPr>
              <w:t>A</w:t>
            </w:r>
            <w:r w:rsidR="0077633E" w:rsidRPr="001E1A55">
              <w:rPr>
                <w:sz w:val="20"/>
                <w:szCs w:val="20"/>
              </w:rPr>
              <w:t>z esztétikai megismerés fontossága,</w:t>
            </w:r>
            <w:r w:rsidR="00102235">
              <w:rPr>
                <w:sz w:val="20"/>
                <w:szCs w:val="20"/>
              </w:rPr>
              <w:t xml:space="preserve"> </w:t>
            </w:r>
            <w:r w:rsidR="0077633E" w:rsidRPr="001E1A55">
              <w:rPr>
                <w:sz w:val="20"/>
                <w:szCs w:val="20"/>
              </w:rPr>
              <w:t>az érzések, élmények, elképzelések kreatív művészi kifejezése tradicionális művészetek nyelvén, a média segítségével</w:t>
            </w:r>
          </w:p>
          <w:p w:rsidR="0077633E" w:rsidRPr="001E1A55" w:rsidRDefault="0077633E" w:rsidP="0077633E">
            <w:pPr>
              <w:rPr>
                <w:sz w:val="20"/>
                <w:szCs w:val="20"/>
              </w:rPr>
            </w:pPr>
            <w:r w:rsidRPr="001E1A55">
              <w:rPr>
                <w:sz w:val="20"/>
                <w:szCs w:val="20"/>
              </w:rPr>
              <w:t>- irodalom, zene, dráma,</w:t>
            </w:r>
            <w:r w:rsidR="00102235">
              <w:rPr>
                <w:sz w:val="20"/>
                <w:szCs w:val="20"/>
              </w:rPr>
              <w:t xml:space="preserve"> </w:t>
            </w:r>
            <w:r w:rsidRPr="001E1A55">
              <w:rPr>
                <w:sz w:val="20"/>
                <w:szCs w:val="20"/>
              </w:rPr>
              <w:t>tánc, báb,</w:t>
            </w:r>
            <w:r w:rsidR="00102235">
              <w:rPr>
                <w:sz w:val="20"/>
                <w:szCs w:val="20"/>
              </w:rPr>
              <w:t xml:space="preserve"> </w:t>
            </w:r>
            <w:r w:rsidRPr="001E1A55">
              <w:rPr>
                <w:sz w:val="20"/>
                <w:szCs w:val="20"/>
              </w:rPr>
              <w:t>vizuális művészetek, tárgyak, épületek, terek kultúrája, a modern kifejező eszközök – fotó, mozgókép</w:t>
            </w:r>
          </w:p>
          <w:p w:rsidR="0077633E" w:rsidRPr="008C6B8D" w:rsidRDefault="0077633E" w:rsidP="0077633E">
            <w:pPr>
              <w:rPr>
                <w:rFonts w:ascii="Arial Narrow" w:hAnsi="Arial Narrow"/>
                <w:sz w:val="20"/>
                <w:szCs w:val="20"/>
              </w:rPr>
            </w:pPr>
          </w:p>
        </w:tc>
        <w:tc>
          <w:tcPr>
            <w:tcW w:w="4469" w:type="dxa"/>
            <w:tcBorders>
              <w:top w:val="double" w:sz="6" w:space="0" w:color="auto"/>
              <w:left w:val="double" w:sz="6" w:space="0" w:color="auto"/>
              <w:bottom w:val="thinThickSmallGap" w:sz="24" w:space="0" w:color="4F6228"/>
              <w:right w:val="double" w:sz="6" w:space="0" w:color="auto"/>
            </w:tcBorders>
          </w:tcPr>
          <w:p w:rsidR="0077633E" w:rsidRPr="001E1A55" w:rsidRDefault="0077633E" w:rsidP="0077633E">
            <w:pPr>
              <w:rPr>
                <w:sz w:val="20"/>
                <w:szCs w:val="20"/>
              </w:rPr>
            </w:pPr>
            <w:r w:rsidRPr="003D69B8">
              <w:rPr>
                <w:b/>
                <w:sz w:val="20"/>
                <w:szCs w:val="20"/>
                <w:u w:val="single"/>
              </w:rPr>
              <w:t>I:</w:t>
            </w:r>
            <w:r w:rsidRPr="001E1A55">
              <w:rPr>
                <w:sz w:val="20"/>
                <w:szCs w:val="20"/>
              </w:rPr>
              <w:t xml:space="preserve"> a helyi, nemzeti, egyetemes kulturális örökség,az egyén és közösség világban elfoglalt helye,az esztétikum szerepe a minden napi életben</w:t>
            </w:r>
          </w:p>
          <w:p w:rsidR="0077633E" w:rsidRPr="001E1A55" w:rsidRDefault="0077633E" w:rsidP="0077633E">
            <w:pPr>
              <w:rPr>
                <w:sz w:val="20"/>
                <w:szCs w:val="20"/>
              </w:rPr>
            </w:pPr>
            <w:r w:rsidRPr="003D69B8">
              <w:rPr>
                <w:b/>
                <w:sz w:val="20"/>
                <w:szCs w:val="20"/>
                <w:u w:val="single"/>
              </w:rPr>
              <w:t>K:</w:t>
            </w:r>
            <w:r w:rsidRPr="001E1A55">
              <w:rPr>
                <w:sz w:val="20"/>
                <w:szCs w:val="20"/>
              </w:rPr>
              <w:t xml:space="preserve"> művészeti önkifejezés, műalkotás elemzés, a művészetek és a gazdaság kapcsolatának, lehetőségeinek felismerése</w:t>
            </w:r>
          </w:p>
          <w:p w:rsidR="0077633E" w:rsidRPr="001E1A55" w:rsidRDefault="0077633E" w:rsidP="0077633E">
            <w:pPr>
              <w:rPr>
                <w:sz w:val="20"/>
                <w:szCs w:val="20"/>
              </w:rPr>
            </w:pPr>
            <w:r w:rsidRPr="003D69B8">
              <w:rPr>
                <w:b/>
                <w:sz w:val="20"/>
                <w:szCs w:val="20"/>
                <w:u w:val="single"/>
              </w:rPr>
              <w:t>A:</w:t>
            </w:r>
            <w:r w:rsidRPr="001E1A55">
              <w:rPr>
                <w:sz w:val="20"/>
                <w:szCs w:val="20"/>
              </w:rPr>
              <w:t xml:space="preserve"> nyitottság, érdeklődés, esztétikai érzék fejlesztése, önismeret gazdagítása, emberi viszonyok fejlesztése</w:t>
            </w:r>
            <w:r w:rsidR="004B531A">
              <w:rPr>
                <w:sz w:val="20"/>
                <w:szCs w:val="20"/>
              </w:rPr>
              <w:t>.</w:t>
            </w:r>
          </w:p>
        </w:tc>
        <w:tc>
          <w:tcPr>
            <w:tcW w:w="2735" w:type="dxa"/>
            <w:tcBorders>
              <w:top w:val="double" w:sz="6" w:space="0" w:color="auto"/>
              <w:left w:val="double" w:sz="6" w:space="0" w:color="auto"/>
              <w:bottom w:val="thinThickSmallGap" w:sz="24" w:space="0" w:color="4F6228"/>
              <w:right w:val="thinThickSmallGap" w:sz="24" w:space="0" w:color="4F6228"/>
            </w:tcBorders>
          </w:tcPr>
          <w:p w:rsidR="0077633E" w:rsidRPr="001E1A55" w:rsidRDefault="004B531A" w:rsidP="0077633E">
            <w:pPr>
              <w:rPr>
                <w:sz w:val="20"/>
                <w:szCs w:val="20"/>
              </w:rPr>
            </w:pPr>
            <w:r>
              <w:rPr>
                <w:sz w:val="20"/>
                <w:szCs w:val="20"/>
              </w:rPr>
              <w:t>A</w:t>
            </w:r>
            <w:r w:rsidR="0077633E" w:rsidRPr="001E1A55">
              <w:rPr>
                <w:sz w:val="20"/>
                <w:szCs w:val="20"/>
              </w:rPr>
              <w:t xml:space="preserve"> művészetek felhasználása az önmegvalósítás folyamatában</w:t>
            </w:r>
          </w:p>
          <w:p w:rsidR="0077633E" w:rsidRPr="001E1A55" w:rsidRDefault="0077633E" w:rsidP="0077633E">
            <w:pPr>
              <w:rPr>
                <w:sz w:val="20"/>
                <w:szCs w:val="20"/>
              </w:rPr>
            </w:pPr>
            <w:r w:rsidRPr="001E1A55">
              <w:rPr>
                <w:sz w:val="20"/>
                <w:szCs w:val="20"/>
              </w:rPr>
              <w:t>- a szabadidő kulturált, hasznos eltöltése, kreatív tevékenységekkel</w:t>
            </w:r>
            <w:r w:rsidR="004B531A">
              <w:rPr>
                <w:sz w:val="20"/>
                <w:szCs w:val="20"/>
              </w:rPr>
              <w:t>.</w:t>
            </w:r>
          </w:p>
        </w:tc>
      </w:tr>
    </w:tbl>
    <w:p w:rsidR="003970EA" w:rsidRDefault="003970EA" w:rsidP="0077633E">
      <w:pPr>
        <w:rPr>
          <w:b/>
          <w:sz w:val="22"/>
          <w:szCs w:val="22"/>
        </w:rPr>
      </w:pPr>
    </w:p>
    <w:p w:rsidR="0077633E" w:rsidRPr="00393812" w:rsidRDefault="003970EA" w:rsidP="0077633E">
      <w:pPr>
        <w:rPr>
          <w:b/>
          <w:color w:val="0070C0"/>
          <w:sz w:val="22"/>
          <w:szCs w:val="22"/>
        </w:rPr>
      </w:pPr>
      <w:r w:rsidRPr="00393812">
        <w:rPr>
          <w:b/>
          <w:color w:val="0070C0"/>
          <w:sz w:val="22"/>
          <w:szCs w:val="22"/>
        </w:rPr>
        <w:t>4.2.1. A területhez kapcsolódó szakmai elvárások:</w:t>
      </w:r>
    </w:p>
    <w:p w:rsidR="0077633E" w:rsidRPr="003970EA" w:rsidRDefault="0077633E" w:rsidP="0077633E">
      <w:pPr>
        <w:rPr>
          <w:b/>
          <w:sz w:val="22"/>
          <w:szCs w:val="22"/>
        </w:rPr>
      </w:pPr>
    </w:p>
    <w:tbl>
      <w:tblPr>
        <w:tblStyle w:val="Rcsostblzat"/>
        <w:tblW w:w="9889" w:type="dxa"/>
        <w:tblLook w:val="04A0" w:firstRow="1" w:lastRow="0" w:firstColumn="1" w:lastColumn="0" w:noHBand="0" w:noVBand="1"/>
      </w:tblPr>
      <w:tblGrid>
        <w:gridCol w:w="9889"/>
      </w:tblGrid>
      <w:tr w:rsidR="003970EA" w:rsidRPr="003D4B3D" w:rsidTr="00EC4FEB">
        <w:tc>
          <w:tcPr>
            <w:tcW w:w="9889" w:type="dxa"/>
            <w:tcBorders>
              <w:top w:val="thinThickSmallGap" w:sz="24" w:space="0" w:color="4F6228" w:themeColor="accent3" w:themeShade="80"/>
              <w:left w:val="thinThickSmallGap" w:sz="24" w:space="0" w:color="4F6228" w:themeColor="accent3" w:themeShade="80"/>
              <w:bottom w:val="thinThickSmallGap" w:sz="24" w:space="0" w:color="4F6228" w:themeColor="accent3" w:themeShade="80"/>
              <w:right w:val="thinThickSmallGap" w:sz="24" w:space="0" w:color="4F6228" w:themeColor="accent3" w:themeShade="80"/>
            </w:tcBorders>
            <w:shd w:val="clear" w:color="auto" w:fill="76923C" w:themeFill="accent3" w:themeFillShade="BF"/>
          </w:tcPr>
          <w:p w:rsidR="003970EA" w:rsidRPr="003D4B3D" w:rsidRDefault="003970EA" w:rsidP="003970EA">
            <w:pPr>
              <w:spacing w:before="120" w:after="120"/>
              <w:jc w:val="center"/>
              <w:rPr>
                <w:b/>
              </w:rPr>
            </w:pPr>
            <w:r w:rsidRPr="00C62ACF">
              <w:rPr>
                <w:b/>
              </w:rPr>
              <w:t>Pedagógiai fol</w:t>
            </w:r>
            <w:r>
              <w:rPr>
                <w:b/>
              </w:rPr>
              <w:t>yamatok tevékenységek tervezése</w:t>
            </w:r>
            <w:r w:rsidRPr="00C62ACF">
              <w:rPr>
                <w:b/>
              </w:rPr>
              <w:t xml:space="preserve"> és a megvalósítás</w:t>
            </w:r>
            <w:r>
              <w:rPr>
                <w:b/>
              </w:rPr>
              <w:t>a</w:t>
            </w:r>
          </w:p>
        </w:tc>
      </w:tr>
      <w:tr w:rsidR="003970EA" w:rsidRPr="003D4B3D" w:rsidTr="00EC4FEB">
        <w:tc>
          <w:tcPr>
            <w:tcW w:w="9889" w:type="dxa"/>
            <w:tcBorders>
              <w:top w:val="thinThickSmallGap" w:sz="24" w:space="0" w:color="4F6228" w:themeColor="accent3" w:themeShade="80"/>
              <w:left w:val="thinThickSmallGap" w:sz="24" w:space="0" w:color="4F6228" w:themeColor="accent3" w:themeShade="80"/>
              <w:bottom w:val="triple" w:sz="4" w:space="0" w:color="auto"/>
              <w:right w:val="thinThickSmallGap" w:sz="24" w:space="0" w:color="4F6228" w:themeColor="accent3" w:themeShade="80"/>
            </w:tcBorders>
            <w:shd w:val="clear" w:color="auto" w:fill="C2D69B" w:themeFill="accent3" w:themeFillTint="99"/>
          </w:tcPr>
          <w:p w:rsidR="003970EA" w:rsidRPr="003D4B3D" w:rsidRDefault="003970EA" w:rsidP="00EC4FEB">
            <w:pPr>
              <w:spacing w:before="120" w:after="120"/>
              <w:jc w:val="center"/>
              <w:rPr>
                <w:b/>
              </w:rPr>
            </w:pPr>
            <w:r w:rsidRPr="003D4B3D">
              <w:rPr>
                <w:b/>
              </w:rPr>
              <w:lastRenderedPageBreak/>
              <w:t>Elvárások</w:t>
            </w:r>
          </w:p>
        </w:tc>
      </w:tr>
      <w:tr w:rsidR="003970EA" w:rsidTr="00EC4FEB">
        <w:trPr>
          <w:trHeight w:val="1203"/>
        </w:trPr>
        <w:tc>
          <w:tcPr>
            <w:tcW w:w="9889" w:type="dxa"/>
            <w:tcBorders>
              <w:top w:val="triple" w:sz="4" w:space="0" w:color="auto"/>
              <w:left w:val="thinThickSmallGap" w:sz="24" w:space="0" w:color="4F6228" w:themeColor="accent3" w:themeShade="80"/>
              <w:bottom w:val="double" w:sz="4" w:space="0" w:color="auto"/>
              <w:right w:val="thinThickSmallGap" w:sz="24" w:space="0" w:color="4F6228" w:themeColor="accent3" w:themeShade="80"/>
            </w:tcBorders>
          </w:tcPr>
          <w:p w:rsidR="003970EA" w:rsidRPr="003970EA" w:rsidRDefault="003970EA" w:rsidP="003970EA">
            <w:pPr>
              <w:pStyle w:val="Listaszerbekezds"/>
              <w:spacing w:before="120" w:after="120"/>
              <w:ind w:left="360"/>
              <w:jc w:val="both"/>
              <w:rPr>
                <w:sz w:val="20"/>
                <w:szCs w:val="20"/>
              </w:rPr>
            </w:pPr>
            <w:r w:rsidRPr="003970EA">
              <w:rPr>
                <w:sz w:val="20"/>
                <w:szCs w:val="20"/>
              </w:rPr>
              <w:t>Pedagógiai munkáját éves szinten, tanulási-tanítási (tematikus) egységekre és órákra bontva is megtervezi.</w:t>
            </w:r>
          </w:p>
          <w:p w:rsidR="003970EA" w:rsidRPr="003970EA" w:rsidRDefault="003970EA" w:rsidP="003970EA">
            <w:pPr>
              <w:pStyle w:val="Listaszerbekezds"/>
              <w:spacing w:before="120" w:after="120"/>
              <w:ind w:left="360"/>
              <w:jc w:val="both"/>
              <w:rPr>
                <w:sz w:val="20"/>
                <w:szCs w:val="20"/>
              </w:rPr>
            </w:pPr>
            <w:r w:rsidRPr="003970EA">
              <w:rPr>
                <w:sz w:val="20"/>
                <w:szCs w:val="20"/>
              </w:rPr>
              <w:t>Komplex módon veszi figyelembe a pedagógiai folyamat minden lényeges elemét; a tartalmat, a tanulók előzetes tudását, motiváltságát, életkori sajátosságait, az oktatási környezet lehetőségeit, korlátait stb.</w:t>
            </w:r>
          </w:p>
          <w:p w:rsidR="003970EA" w:rsidRPr="003970EA" w:rsidRDefault="003970EA" w:rsidP="003970EA">
            <w:pPr>
              <w:pStyle w:val="Listaszerbekezds"/>
              <w:spacing w:before="120" w:after="120"/>
              <w:ind w:left="360"/>
              <w:jc w:val="both"/>
              <w:rPr>
                <w:sz w:val="20"/>
                <w:szCs w:val="20"/>
              </w:rPr>
            </w:pPr>
            <w:r w:rsidRPr="003970EA">
              <w:rPr>
                <w:sz w:val="20"/>
                <w:szCs w:val="20"/>
              </w:rPr>
              <w:t>Tudatosan tervezi a tanóra céljainak megfelelő stratégiákat, módszereket, taneszközöket.</w:t>
            </w:r>
          </w:p>
          <w:p w:rsidR="003970EA" w:rsidRPr="003970EA" w:rsidRDefault="003970EA" w:rsidP="003970EA">
            <w:pPr>
              <w:pStyle w:val="Listaszerbekezds"/>
              <w:spacing w:before="120" w:after="120"/>
              <w:ind w:left="360"/>
              <w:jc w:val="both"/>
              <w:rPr>
                <w:sz w:val="20"/>
                <w:szCs w:val="20"/>
              </w:rPr>
            </w:pPr>
            <w:r w:rsidRPr="003970EA">
              <w:rPr>
                <w:sz w:val="20"/>
                <w:szCs w:val="20"/>
              </w:rPr>
              <w:t>Többféle módszertani megoldásban gondolkodik.</w:t>
            </w:r>
          </w:p>
        </w:tc>
      </w:tr>
      <w:tr w:rsidR="003970EA" w:rsidTr="00EC4FEB">
        <w:trPr>
          <w:trHeight w:val="1060"/>
        </w:trPr>
        <w:tc>
          <w:tcPr>
            <w:tcW w:w="9889" w:type="dxa"/>
            <w:tcBorders>
              <w:top w:val="double" w:sz="4" w:space="0" w:color="auto"/>
              <w:left w:val="thinThickSmallGap" w:sz="24" w:space="0" w:color="4F6228" w:themeColor="accent3" w:themeShade="80"/>
              <w:bottom w:val="double" w:sz="4" w:space="0" w:color="auto"/>
              <w:right w:val="thinThickSmallGap" w:sz="24" w:space="0" w:color="4F6228" w:themeColor="accent3" w:themeShade="80"/>
            </w:tcBorders>
          </w:tcPr>
          <w:p w:rsidR="003970EA" w:rsidRPr="003970EA" w:rsidRDefault="003970EA" w:rsidP="003970EA">
            <w:pPr>
              <w:pStyle w:val="Listaszerbekezds"/>
              <w:spacing w:before="120" w:after="120"/>
              <w:ind w:left="360"/>
              <w:jc w:val="both"/>
              <w:rPr>
                <w:sz w:val="20"/>
                <w:szCs w:val="20"/>
              </w:rPr>
            </w:pPr>
            <w:r w:rsidRPr="003970EA">
              <w:rPr>
                <w:sz w:val="20"/>
                <w:szCs w:val="20"/>
              </w:rPr>
              <w:t>Az órát a cél</w:t>
            </w:r>
            <w:r w:rsidR="0023114E">
              <w:rPr>
                <w:sz w:val="20"/>
                <w:szCs w:val="20"/>
              </w:rPr>
              <w:t xml:space="preserve"> </w:t>
            </w:r>
            <w:r w:rsidRPr="003970EA">
              <w:rPr>
                <w:sz w:val="20"/>
                <w:szCs w:val="20"/>
              </w:rPr>
              <w:t>(ok)</w:t>
            </w:r>
            <w:r w:rsidR="0023114E">
              <w:rPr>
                <w:sz w:val="20"/>
                <w:szCs w:val="20"/>
              </w:rPr>
              <w:t xml:space="preserve"> </w:t>
            </w:r>
            <w:r w:rsidRPr="003970EA">
              <w:rPr>
                <w:sz w:val="20"/>
                <w:szCs w:val="20"/>
              </w:rPr>
              <w:t>nak megfelelően, logikusan építi fel.</w:t>
            </w:r>
          </w:p>
          <w:p w:rsidR="003970EA" w:rsidRPr="003970EA" w:rsidRDefault="003970EA" w:rsidP="003970EA">
            <w:pPr>
              <w:pStyle w:val="Listaszerbekezds"/>
              <w:spacing w:before="120" w:after="120"/>
              <w:ind w:left="360"/>
              <w:jc w:val="both"/>
              <w:rPr>
                <w:sz w:val="20"/>
                <w:szCs w:val="20"/>
              </w:rPr>
            </w:pPr>
            <w:r w:rsidRPr="003970EA">
              <w:rPr>
                <w:sz w:val="20"/>
                <w:szCs w:val="20"/>
              </w:rPr>
              <w:t>A tanulók tevékenységét, a tanulási folyamatot tartja szem előtt.</w:t>
            </w:r>
          </w:p>
          <w:p w:rsidR="003970EA" w:rsidRPr="003970EA" w:rsidRDefault="003970EA" w:rsidP="003970EA">
            <w:pPr>
              <w:pStyle w:val="Listaszerbekezds"/>
              <w:spacing w:before="120" w:after="120"/>
              <w:ind w:left="360"/>
              <w:jc w:val="both"/>
              <w:rPr>
                <w:sz w:val="20"/>
                <w:szCs w:val="20"/>
              </w:rPr>
            </w:pPr>
            <w:r w:rsidRPr="003970EA">
              <w:rPr>
                <w:sz w:val="20"/>
                <w:szCs w:val="20"/>
              </w:rPr>
              <w:t>Tudatosan törekszik a tanulók motiválására, aktivizálására.</w:t>
            </w:r>
          </w:p>
          <w:p w:rsidR="003970EA" w:rsidRPr="003970EA" w:rsidRDefault="003970EA" w:rsidP="003970EA">
            <w:pPr>
              <w:pStyle w:val="Listaszerbekezds"/>
              <w:spacing w:before="120" w:after="120"/>
              <w:ind w:left="360"/>
              <w:jc w:val="both"/>
              <w:rPr>
                <w:sz w:val="20"/>
                <w:szCs w:val="20"/>
              </w:rPr>
            </w:pPr>
            <w:r w:rsidRPr="003970EA">
              <w:rPr>
                <w:sz w:val="20"/>
                <w:szCs w:val="20"/>
              </w:rPr>
              <w:t>Terveit az óra eredményességének függvényében felülvizsgálja.</w:t>
            </w:r>
          </w:p>
        </w:tc>
      </w:tr>
      <w:tr w:rsidR="003970EA" w:rsidTr="00EC4FEB">
        <w:tc>
          <w:tcPr>
            <w:tcW w:w="9889" w:type="dxa"/>
            <w:tcBorders>
              <w:top w:val="double" w:sz="4" w:space="0" w:color="auto"/>
              <w:left w:val="thinThickSmallGap" w:sz="24" w:space="0" w:color="4F6228" w:themeColor="accent3" w:themeShade="80"/>
              <w:bottom w:val="double" w:sz="4" w:space="0" w:color="auto"/>
              <w:right w:val="thinThickSmallGap" w:sz="24" w:space="0" w:color="4F6228" w:themeColor="accent3" w:themeShade="80"/>
            </w:tcBorders>
          </w:tcPr>
          <w:p w:rsidR="003970EA" w:rsidRPr="003970EA" w:rsidRDefault="003970EA" w:rsidP="003970EA">
            <w:pPr>
              <w:pStyle w:val="Listaszerbekezds"/>
              <w:spacing w:before="120" w:after="120"/>
              <w:ind w:left="360"/>
              <w:jc w:val="both"/>
              <w:rPr>
                <w:sz w:val="20"/>
                <w:szCs w:val="20"/>
              </w:rPr>
            </w:pPr>
            <w:r w:rsidRPr="003970EA">
              <w:rPr>
                <w:sz w:val="20"/>
                <w:szCs w:val="20"/>
              </w:rPr>
              <w:t>A célok tudatosításából indul ki. A célok meghatározásához figyelembe veszi a tantervi előírásokat, az intézmény pedagógiai programját.</w:t>
            </w:r>
          </w:p>
        </w:tc>
      </w:tr>
      <w:tr w:rsidR="003970EA" w:rsidTr="00EC4FEB">
        <w:tc>
          <w:tcPr>
            <w:tcW w:w="9889" w:type="dxa"/>
            <w:tcBorders>
              <w:top w:val="double" w:sz="4" w:space="0" w:color="auto"/>
              <w:left w:val="thinThickSmallGap" w:sz="24" w:space="0" w:color="4F6228" w:themeColor="accent3" w:themeShade="80"/>
              <w:bottom w:val="thinThickSmallGap" w:sz="24" w:space="0" w:color="4F6228" w:themeColor="accent3" w:themeShade="80"/>
              <w:right w:val="thinThickSmallGap" w:sz="24" w:space="0" w:color="4F6228" w:themeColor="accent3" w:themeShade="80"/>
            </w:tcBorders>
          </w:tcPr>
          <w:p w:rsidR="003970EA" w:rsidRPr="003970EA" w:rsidRDefault="003970EA" w:rsidP="003970EA">
            <w:pPr>
              <w:pStyle w:val="Listaszerbekezds"/>
              <w:spacing w:before="120" w:after="120"/>
              <w:ind w:left="360"/>
              <w:jc w:val="both"/>
              <w:rPr>
                <w:sz w:val="20"/>
                <w:szCs w:val="20"/>
              </w:rPr>
            </w:pPr>
            <w:r w:rsidRPr="003970EA">
              <w:rPr>
                <w:sz w:val="20"/>
                <w:szCs w:val="20"/>
              </w:rPr>
              <w:t>Célszerűen használja a digitális, online eszközöket</w:t>
            </w:r>
          </w:p>
          <w:p w:rsidR="003970EA" w:rsidRPr="003970EA" w:rsidRDefault="003970EA" w:rsidP="003970EA">
            <w:pPr>
              <w:pStyle w:val="Listaszerbekezds"/>
              <w:spacing w:before="120" w:after="120"/>
              <w:ind w:left="360"/>
              <w:jc w:val="both"/>
              <w:rPr>
                <w:sz w:val="20"/>
                <w:szCs w:val="20"/>
              </w:rPr>
            </w:pPr>
            <w:r w:rsidRPr="003970EA">
              <w:rPr>
                <w:sz w:val="20"/>
                <w:szCs w:val="20"/>
              </w:rPr>
              <w:t>Használja a szociális tanulásban rejlő lehetőségeket.</w:t>
            </w:r>
          </w:p>
          <w:p w:rsidR="003970EA" w:rsidRPr="003970EA" w:rsidRDefault="003970EA" w:rsidP="003970EA">
            <w:pPr>
              <w:pStyle w:val="Listaszerbekezds"/>
              <w:spacing w:before="120" w:after="120"/>
              <w:ind w:left="360"/>
              <w:jc w:val="both"/>
              <w:rPr>
                <w:sz w:val="20"/>
                <w:szCs w:val="20"/>
              </w:rPr>
            </w:pPr>
            <w:r w:rsidRPr="003970EA">
              <w:rPr>
                <w:sz w:val="20"/>
                <w:szCs w:val="20"/>
              </w:rPr>
              <w:t>Alkalmazza a differenciálás elvét.</w:t>
            </w:r>
          </w:p>
        </w:tc>
      </w:tr>
    </w:tbl>
    <w:p w:rsidR="0077633E" w:rsidRPr="00897D66" w:rsidRDefault="0077633E" w:rsidP="0077633E">
      <w:pPr>
        <w:rPr>
          <w:rFonts w:ascii="Arial Narrow" w:hAnsi="Arial Narrow"/>
          <w:b/>
          <w:sz w:val="20"/>
          <w:szCs w:val="20"/>
        </w:rPr>
        <w:sectPr w:rsidR="0077633E" w:rsidRPr="00897D66" w:rsidSect="00BD3045">
          <w:headerReference w:type="default" r:id="rId48"/>
          <w:footerReference w:type="even" r:id="rId49"/>
          <w:footerReference w:type="default" r:id="rId50"/>
          <w:pgSz w:w="11906" w:h="16838"/>
          <w:pgMar w:top="1418" w:right="1418" w:bottom="1418" w:left="1418" w:header="283" w:footer="454" w:gutter="0"/>
          <w:cols w:space="708"/>
          <w:docGrid w:linePitch="360"/>
        </w:sectPr>
      </w:pPr>
    </w:p>
    <w:p w:rsidR="0077633E" w:rsidRPr="00393812" w:rsidRDefault="00E257F7" w:rsidP="0077633E">
      <w:pPr>
        <w:rPr>
          <w:b/>
          <w:color w:val="0070C0"/>
        </w:rPr>
      </w:pPr>
      <w:r w:rsidRPr="00393812">
        <w:rPr>
          <w:b/>
          <w:color w:val="0070C0"/>
        </w:rPr>
        <w:lastRenderedPageBreak/>
        <w:t xml:space="preserve">4.3. </w:t>
      </w:r>
      <w:r w:rsidR="0077633E" w:rsidRPr="00393812">
        <w:rPr>
          <w:b/>
          <w:color w:val="0070C0"/>
        </w:rPr>
        <w:t>Fejlesztési feladatok, a nevelő-oktatómunka eszközei, eljárásai, sikerkritériumai</w:t>
      </w:r>
    </w:p>
    <w:p w:rsidR="0077633E" w:rsidRPr="00897D66" w:rsidRDefault="0077633E" w:rsidP="0077633E">
      <w:pPr>
        <w:rPr>
          <w:rFonts w:ascii="Arial Narrow" w:hAnsi="Arial Narrow"/>
          <w:b/>
          <w:sz w:val="20"/>
          <w:szCs w:val="20"/>
        </w:rPr>
      </w:pPr>
    </w:p>
    <w:tbl>
      <w:tblPr>
        <w:tblW w:w="10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7"/>
        <w:gridCol w:w="2354"/>
        <w:gridCol w:w="3665"/>
        <w:gridCol w:w="2193"/>
      </w:tblGrid>
      <w:tr w:rsidR="008D54E3" w:rsidRPr="008C6B8D" w:rsidTr="008001BA">
        <w:trPr>
          <w:trHeight w:val="468"/>
          <w:tblHeader/>
        </w:trPr>
        <w:tc>
          <w:tcPr>
            <w:tcW w:w="2027" w:type="dxa"/>
            <w:tcBorders>
              <w:top w:val="thinThickSmallGap" w:sz="24" w:space="0" w:color="4F6228"/>
              <w:left w:val="thinThickSmallGap" w:sz="24" w:space="0" w:color="4F6228"/>
              <w:bottom w:val="thinThickSmallGap" w:sz="24" w:space="0" w:color="4F6228"/>
              <w:right w:val="double" w:sz="6" w:space="0" w:color="auto"/>
            </w:tcBorders>
            <w:shd w:val="clear" w:color="auto" w:fill="76923C"/>
          </w:tcPr>
          <w:p w:rsidR="0077633E" w:rsidRPr="0067116B" w:rsidRDefault="0077633E" w:rsidP="0067116B">
            <w:pPr>
              <w:jc w:val="center"/>
              <w:rPr>
                <w:b/>
                <w:sz w:val="20"/>
                <w:szCs w:val="20"/>
              </w:rPr>
            </w:pPr>
            <w:r w:rsidRPr="0067116B">
              <w:rPr>
                <w:b/>
                <w:sz w:val="20"/>
                <w:szCs w:val="20"/>
              </w:rPr>
              <w:t>A célok megnevezése</w:t>
            </w:r>
          </w:p>
        </w:tc>
        <w:tc>
          <w:tcPr>
            <w:tcW w:w="2354" w:type="dxa"/>
            <w:tcBorders>
              <w:top w:val="thinThickSmallGap" w:sz="24" w:space="0" w:color="4F6228"/>
              <w:left w:val="double" w:sz="6" w:space="0" w:color="auto"/>
              <w:bottom w:val="thinThickSmallGap" w:sz="24" w:space="0" w:color="4F6228"/>
              <w:right w:val="double" w:sz="6" w:space="0" w:color="auto"/>
            </w:tcBorders>
            <w:shd w:val="clear" w:color="auto" w:fill="76923C"/>
          </w:tcPr>
          <w:p w:rsidR="0077633E" w:rsidRPr="0067116B" w:rsidRDefault="0077633E" w:rsidP="0067116B">
            <w:pPr>
              <w:jc w:val="center"/>
              <w:rPr>
                <w:b/>
                <w:sz w:val="20"/>
                <w:szCs w:val="20"/>
              </w:rPr>
            </w:pPr>
            <w:r w:rsidRPr="0067116B">
              <w:rPr>
                <w:b/>
                <w:sz w:val="20"/>
                <w:szCs w:val="20"/>
              </w:rPr>
              <w:t>A cél elérését szolgáló feladatok</w:t>
            </w:r>
          </w:p>
        </w:tc>
        <w:tc>
          <w:tcPr>
            <w:tcW w:w="3665" w:type="dxa"/>
            <w:tcBorders>
              <w:top w:val="thinThickSmallGap" w:sz="24" w:space="0" w:color="4F6228"/>
              <w:left w:val="double" w:sz="6" w:space="0" w:color="auto"/>
              <w:bottom w:val="thinThickSmallGap" w:sz="24" w:space="0" w:color="4F6228"/>
              <w:right w:val="double" w:sz="6" w:space="0" w:color="auto"/>
            </w:tcBorders>
            <w:shd w:val="clear" w:color="auto" w:fill="76923C"/>
          </w:tcPr>
          <w:p w:rsidR="0077633E" w:rsidRPr="0067116B" w:rsidRDefault="0077633E" w:rsidP="0067116B">
            <w:pPr>
              <w:jc w:val="center"/>
              <w:rPr>
                <w:b/>
                <w:sz w:val="20"/>
                <w:szCs w:val="20"/>
              </w:rPr>
            </w:pPr>
            <w:r w:rsidRPr="0067116B">
              <w:rPr>
                <w:b/>
                <w:sz w:val="20"/>
                <w:szCs w:val="20"/>
              </w:rPr>
              <w:t>A célok, feladatok megvalósításának</w:t>
            </w:r>
          </w:p>
          <w:p w:rsidR="0077633E" w:rsidRPr="0067116B" w:rsidRDefault="0077633E" w:rsidP="0067116B">
            <w:pPr>
              <w:jc w:val="center"/>
              <w:rPr>
                <w:b/>
                <w:sz w:val="20"/>
                <w:szCs w:val="20"/>
              </w:rPr>
            </w:pPr>
            <w:r w:rsidRPr="0067116B">
              <w:rPr>
                <w:b/>
                <w:sz w:val="20"/>
                <w:szCs w:val="20"/>
              </w:rPr>
              <w:t>eszközei, eljárásai</w:t>
            </w:r>
          </w:p>
        </w:tc>
        <w:tc>
          <w:tcPr>
            <w:tcW w:w="2193" w:type="dxa"/>
            <w:tcBorders>
              <w:top w:val="thinThickSmallGap" w:sz="24" w:space="0" w:color="4F6228"/>
              <w:left w:val="double" w:sz="6" w:space="0" w:color="auto"/>
              <w:bottom w:val="thinThickSmallGap" w:sz="24" w:space="0" w:color="4F6228"/>
              <w:right w:val="thinThickSmallGap" w:sz="24" w:space="0" w:color="4F6228"/>
            </w:tcBorders>
            <w:shd w:val="clear" w:color="auto" w:fill="76923C"/>
          </w:tcPr>
          <w:p w:rsidR="0077633E" w:rsidRPr="0067116B" w:rsidRDefault="0077633E" w:rsidP="0067116B">
            <w:pPr>
              <w:jc w:val="center"/>
              <w:rPr>
                <w:b/>
                <w:sz w:val="20"/>
                <w:szCs w:val="20"/>
              </w:rPr>
            </w:pPr>
            <w:r w:rsidRPr="0067116B">
              <w:rPr>
                <w:b/>
                <w:sz w:val="20"/>
                <w:szCs w:val="20"/>
              </w:rPr>
              <w:t>Sikerkritérium</w:t>
            </w:r>
          </w:p>
        </w:tc>
      </w:tr>
      <w:tr w:rsidR="008D54E3" w:rsidRPr="008C6B8D" w:rsidTr="008001BA">
        <w:trPr>
          <w:trHeight w:val="468"/>
        </w:trPr>
        <w:tc>
          <w:tcPr>
            <w:tcW w:w="2027" w:type="dxa"/>
            <w:tcBorders>
              <w:top w:val="thinThickSmallGap" w:sz="24" w:space="0" w:color="4F6228"/>
              <w:left w:val="thinThickSmallGap" w:sz="24" w:space="0" w:color="4F6228"/>
              <w:bottom w:val="double" w:sz="6" w:space="0" w:color="auto"/>
              <w:right w:val="double" w:sz="6" w:space="0" w:color="auto"/>
            </w:tcBorders>
          </w:tcPr>
          <w:p w:rsidR="0077633E" w:rsidRPr="008239C0" w:rsidRDefault="008239C0" w:rsidP="0077633E">
            <w:pPr>
              <w:rPr>
                <w:sz w:val="20"/>
                <w:szCs w:val="20"/>
              </w:rPr>
            </w:pPr>
            <w:r w:rsidRPr="008239C0">
              <w:rPr>
                <w:sz w:val="20"/>
                <w:szCs w:val="20"/>
              </w:rPr>
              <w:t>A</w:t>
            </w:r>
            <w:r w:rsidR="00D115D9" w:rsidRPr="008239C0">
              <w:rPr>
                <w:sz w:val="20"/>
                <w:szCs w:val="20"/>
              </w:rPr>
              <w:t xml:space="preserve"> hit és erkölcstant tanuló </w:t>
            </w:r>
            <w:r w:rsidR="0077633E" w:rsidRPr="008239C0">
              <w:rPr>
                <w:sz w:val="20"/>
                <w:szCs w:val="20"/>
              </w:rPr>
              <w:t>tanulók nevelése</w:t>
            </w:r>
          </w:p>
          <w:p w:rsidR="0077633E" w:rsidRPr="008239C0" w:rsidRDefault="0077633E" w:rsidP="0077633E">
            <w:pPr>
              <w:rPr>
                <w:sz w:val="20"/>
                <w:szCs w:val="20"/>
              </w:rPr>
            </w:pPr>
          </w:p>
        </w:tc>
        <w:tc>
          <w:tcPr>
            <w:tcW w:w="2354" w:type="dxa"/>
            <w:tcBorders>
              <w:top w:val="thinThickSmallGap" w:sz="24" w:space="0" w:color="4F6228"/>
              <w:left w:val="double" w:sz="6" w:space="0" w:color="auto"/>
              <w:bottom w:val="double" w:sz="6" w:space="0" w:color="auto"/>
              <w:right w:val="double" w:sz="6" w:space="0" w:color="auto"/>
            </w:tcBorders>
          </w:tcPr>
          <w:p w:rsidR="0077633E" w:rsidRPr="008239C0" w:rsidRDefault="00C56A41" w:rsidP="0077633E">
            <w:pPr>
              <w:rPr>
                <w:b/>
                <w:sz w:val="20"/>
                <w:szCs w:val="20"/>
              </w:rPr>
            </w:pPr>
            <w:r w:rsidRPr="00C56A41">
              <w:rPr>
                <w:sz w:val="20"/>
                <w:szCs w:val="20"/>
              </w:rPr>
              <w:t>Szilárd</w:t>
            </w:r>
            <w:r w:rsidR="005024FE" w:rsidRPr="00C56A41">
              <w:rPr>
                <w:sz w:val="20"/>
                <w:szCs w:val="20"/>
              </w:rPr>
              <w:t xml:space="preserve"> e</w:t>
            </w:r>
            <w:r w:rsidR="005024FE" w:rsidRPr="008239C0">
              <w:rPr>
                <w:sz w:val="20"/>
                <w:szCs w:val="20"/>
              </w:rPr>
              <w:t xml:space="preserve">rkölcsi értékrend </w:t>
            </w:r>
            <w:r w:rsidR="0077633E" w:rsidRPr="008239C0">
              <w:rPr>
                <w:sz w:val="20"/>
                <w:szCs w:val="20"/>
              </w:rPr>
              <w:t>kialakítása</w:t>
            </w:r>
          </w:p>
        </w:tc>
        <w:tc>
          <w:tcPr>
            <w:tcW w:w="3665" w:type="dxa"/>
            <w:tcBorders>
              <w:top w:val="thinThickSmallGap" w:sz="24" w:space="0" w:color="4F6228"/>
              <w:left w:val="double" w:sz="6" w:space="0" w:color="auto"/>
              <w:bottom w:val="double" w:sz="6" w:space="0" w:color="auto"/>
              <w:right w:val="double" w:sz="6" w:space="0" w:color="auto"/>
            </w:tcBorders>
          </w:tcPr>
          <w:p w:rsidR="0077633E" w:rsidRPr="007D5D04" w:rsidRDefault="00D115D9" w:rsidP="0077633E">
            <w:pPr>
              <w:rPr>
                <w:sz w:val="18"/>
                <w:szCs w:val="18"/>
              </w:rPr>
            </w:pPr>
            <w:r w:rsidRPr="007D5D04">
              <w:rPr>
                <w:sz w:val="18"/>
                <w:szCs w:val="18"/>
              </w:rPr>
              <w:t>Hit és erkölcstan t</w:t>
            </w:r>
            <w:r w:rsidR="0077633E" w:rsidRPr="007D5D04">
              <w:rPr>
                <w:sz w:val="18"/>
                <w:szCs w:val="18"/>
              </w:rPr>
              <w:t xml:space="preserve">anórai speciális módszerek, </w:t>
            </w:r>
          </w:p>
          <w:p w:rsidR="0077633E" w:rsidRPr="007D5D04" w:rsidRDefault="0077633E" w:rsidP="0077633E">
            <w:pPr>
              <w:rPr>
                <w:sz w:val="18"/>
                <w:szCs w:val="18"/>
              </w:rPr>
            </w:pPr>
            <w:r w:rsidRPr="007D5D04">
              <w:rPr>
                <w:sz w:val="18"/>
                <w:szCs w:val="18"/>
              </w:rPr>
              <w:t>technikák alkalmazása</w:t>
            </w:r>
            <w:r w:rsidR="00D115D9" w:rsidRPr="007D5D04">
              <w:rPr>
                <w:sz w:val="18"/>
                <w:szCs w:val="18"/>
              </w:rPr>
              <w:t xml:space="preserve">. </w:t>
            </w:r>
          </w:p>
          <w:p w:rsidR="00D115D9" w:rsidRPr="007D5D04" w:rsidRDefault="008239C0" w:rsidP="0077633E">
            <w:pPr>
              <w:rPr>
                <w:sz w:val="18"/>
                <w:szCs w:val="18"/>
              </w:rPr>
            </w:pPr>
            <w:r w:rsidRPr="007D5D04">
              <w:rPr>
                <w:sz w:val="18"/>
                <w:szCs w:val="18"/>
              </w:rPr>
              <w:t>Pé</w:t>
            </w:r>
            <w:r w:rsidR="00D115D9" w:rsidRPr="007D5D04">
              <w:rPr>
                <w:sz w:val="18"/>
                <w:szCs w:val="18"/>
              </w:rPr>
              <w:t>ldák, példabeszédek kontextusba helyezés</w:t>
            </w:r>
            <w:r w:rsidRPr="007D5D04">
              <w:rPr>
                <w:sz w:val="18"/>
                <w:szCs w:val="18"/>
              </w:rPr>
              <w:t>e.</w:t>
            </w:r>
          </w:p>
          <w:p w:rsidR="0077633E" w:rsidRPr="007D5D04" w:rsidRDefault="0077633E" w:rsidP="0077633E">
            <w:pPr>
              <w:rPr>
                <w:sz w:val="18"/>
                <w:szCs w:val="18"/>
              </w:rPr>
            </w:pPr>
          </w:p>
        </w:tc>
        <w:tc>
          <w:tcPr>
            <w:tcW w:w="2193" w:type="dxa"/>
            <w:tcBorders>
              <w:top w:val="thinThickSmallGap" w:sz="24" w:space="0" w:color="4F6228"/>
              <w:left w:val="double" w:sz="6" w:space="0" w:color="auto"/>
              <w:bottom w:val="double" w:sz="6" w:space="0" w:color="auto"/>
              <w:right w:val="thinThickSmallGap" w:sz="24" w:space="0" w:color="4F6228"/>
            </w:tcBorders>
          </w:tcPr>
          <w:p w:rsidR="0077633E" w:rsidRPr="007D5D04" w:rsidRDefault="0077633E" w:rsidP="0077633E">
            <w:pPr>
              <w:rPr>
                <w:sz w:val="18"/>
                <w:szCs w:val="18"/>
              </w:rPr>
            </w:pPr>
            <w:r w:rsidRPr="007D5D04">
              <w:rPr>
                <w:sz w:val="18"/>
                <w:szCs w:val="18"/>
              </w:rPr>
              <w:t>Az iskola tanulói keresztyén</w:t>
            </w:r>
            <w:r w:rsidR="008239C0" w:rsidRPr="007D5D04">
              <w:rPr>
                <w:sz w:val="18"/>
                <w:szCs w:val="18"/>
              </w:rPr>
              <w:t>, erkölcsi</w:t>
            </w:r>
            <w:r w:rsidRPr="007D5D04">
              <w:rPr>
                <w:sz w:val="18"/>
                <w:szCs w:val="18"/>
              </w:rPr>
              <w:t xml:space="preserve"> hitükb</w:t>
            </w:r>
            <w:r w:rsidR="008239C0" w:rsidRPr="007D5D04">
              <w:rPr>
                <w:sz w:val="18"/>
                <w:szCs w:val="18"/>
              </w:rPr>
              <w:t>en megerősödve, stabil erkölcs</w:t>
            </w:r>
            <w:r w:rsidRPr="007D5D04">
              <w:rPr>
                <w:sz w:val="18"/>
                <w:szCs w:val="18"/>
              </w:rPr>
              <w:t>magatartást tanúsítva hagyják el az iskolát</w:t>
            </w:r>
            <w:r w:rsidR="005024FE" w:rsidRPr="007D5D04">
              <w:rPr>
                <w:sz w:val="18"/>
                <w:szCs w:val="18"/>
              </w:rPr>
              <w:t>.</w:t>
            </w:r>
          </w:p>
        </w:tc>
      </w:tr>
      <w:tr w:rsidR="008D54E3" w:rsidRPr="008C6B8D" w:rsidTr="008001BA">
        <w:trPr>
          <w:trHeight w:val="468"/>
        </w:trPr>
        <w:tc>
          <w:tcPr>
            <w:tcW w:w="2027" w:type="dxa"/>
            <w:tcBorders>
              <w:top w:val="double" w:sz="6" w:space="0" w:color="auto"/>
              <w:left w:val="thinThickSmallGap" w:sz="24" w:space="0" w:color="4F6228"/>
              <w:bottom w:val="double" w:sz="6" w:space="0" w:color="auto"/>
              <w:right w:val="double" w:sz="6" w:space="0" w:color="auto"/>
            </w:tcBorders>
          </w:tcPr>
          <w:p w:rsidR="0077633E" w:rsidRPr="0067116B" w:rsidRDefault="0077633E" w:rsidP="0077633E">
            <w:pPr>
              <w:rPr>
                <w:sz w:val="20"/>
                <w:szCs w:val="20"/>
              </w:rPr>
            </w:pPr>
            <w:r w:rsidRPr="0067116B">
              <w:rPr>
                <w:sz w:val="20"/>
                <w:szCs w:val="20"/>
              </w:rPr>
              <w:t>A sajátos nevelési igényű tanulókkal való kiemelt foglalkozás</w:t>
            </w:r>
            <w:r w:rsidR="0067116B">
              <w:rPr>
                <w:sz w:val="20"/>
                <w:szCs w:val="20"/>
              </w:rPr>
              <w:t>.</w:t>
            </w:r>
          </w:p>
        </w:tc>
        <w:tc>
          <w:tcPr>
            <w:tcW w:w="2354" w:type="dxa"/>
            <w:tcBorders>
              <w:top w:val="double" w:sz="6" w:space="0" w:color="auto"/>
              <w:left w:val="double" w:sz="6" w:space="0" w:color="auto"/>
              <w:bottom w:val="double" w:sz="6" w:space="0" w:color="auto"/>
              <w:right w:val="double" w:sz="6" w:space="0" w:color="auto"/>
            </w:tcBorders>
          </w:tcPr>
          <w:p w:rsidR="0077633E" w:rsidRPr="0067116B" w:rsidRDefault="0067116B" w:rsidP="0077633E">
            <w:pPr>
              <w:rPr>
                <w:bCs/>
                <w:sz w:val="20"/>
                <w:szCs w:val="20"/>
              </w:rPr>
            </w:pPr>
            <w:r>
              <w:rPr>
                <w:bCs/>
                <w:sz w:val="20"/>
                <w:szCs w:val="20"/>
              </w:rPr>
              <w:t xml:space="preserve">A </w:t>
            </w:r>
            <w:r w:rsidR="0077633E" w:rsidRPr="0067116B">
              <w:rPr>
                <w:bCs/>
                <w:sz w:val="20"/>
                <w:szCs w:val="20"/>
              </w:rPr>
              <w:t>tanítási órák és a habili</w:t>
            </w:r>
            <w:r w:rsidR="00E33B92" w:rsidRPr="0067116B">
              <w:rPr>
                <w:bCs/>
                <w:sz w:val="20"/>
                <w:szCs w:val="20"/>
              </w:rPr>
              <w:t>táció, rehabilitációs foglalkoz</w:t>
            </w:r>
            <w:r w:rsidR="0077633E" w:rsidRPr="0067116B">
              <w:rPr>
                <w:bCs/>
                <w:sz w:val="20"/>
                <w:szCs w:val="20"/>
              </w:rPr>
              <w:t>ások összhangja</w:t>
            </w:r>
          </w:p>
          <w:p w:rsidR="0077633E" w:rsidRPr="0067116B" w:rsidRDefault="0077633E" w:rsidP="0077633E">
            <w:pPr>
              <w:rPr>
                <w:bCs/>
                <w:sz w:val="20"/>
                <w:szCs w:val="20"/>
              </w:rPr>
            </w:pPr>
            <w:r w:rsidRPr="0067116B">
              <w:rPr>
                <w:bCs/>
                <w:sz w:val="20"/>
                <w:szCs w:val="20"/>
              </w:rPr>
              <w:t>Pozitív diszkrimináció</w:t>
            </w:r>
            <w:r w:rsidR="0067116B">
              <w:rPr>
                <w:bCs/>
                <w:sz w:val="20"/>
                <w:szCs w:val="20"/>
              </w:rPr>
              <w:t>.</w:t>
            </w:r>
          </w:p>
        </w:tc>
        <w:tc>
          <w:tcPr>
            <w:tcW w:w="3665" w:type="dxa"/>
            <w:tcBorders>
              <w:top w:val="double" w:sz="6" w:space="0" w:color="auto"/>
              <w:left w:val="double" w:sz="6" w:space="0" w:color="auto"/>
              <w:bottom w:val="double" w:sz="6" w:space="0" w:color="auto"/>
              <w:right w:val="double" w:sz="6" w:space="0" w:color="auto"/>
            </w:tcBorders>
          </w:tcPr>
          <w:p w:rsidR="0077633E" w:rsidRPr="0067116B" w:rsidRDefault="0077633E" w:rsidP="0077633E">
            <w:pPr>
              <w:rPr>
                <w:sz w:val="20"/>
                <w:szCs w:val="20"/>
              </w:rPr>
            </w:pPr>
            <w:r w:rsidRPr="0067116B">
              <w:rPr>
                <w:bCs/>
                <w:sz w:val="20"/>
                <w:szCs w:val="20"/>
              </w:rPr>
              <w:t>Egyéni fejlesztési tervek</w:t>
            </w:r>
            <w:r w:rsidR="0096121F" w:rsidRPr="0067116B">
              <w:rPr>
                <w:bCs/>
                <w:sz w:val="20"/>
                <w:szCs w:val="20"/>
              </w:rPr>
              <w:t>, egyéniesített eszközök, feladatlapok</w:t>
            </w:r>
            <w:r w:rsidR="0067116B">
              <w:rPr>
                <w:bCs/>
                <w:sz w:val="20"/>
                <w:szCs w:val="20"/>
              </w:rPr>
              <w:t>.</w:t>
            </w:r>
          </w:p>
        </w:tc>
        <w:tc>
          <w:tcPr>
            <w:tcW w:w="2193" w:type="dxa"/>
            <w:tcBorders>
              <w:top w:val="double" w:sz="6" w:space="0" w:color="auto"/>
              <w:left w:val="double" w:sz="6" w:space="0" w:color="auto"/>
              <w:bottom w:val="double" w:sz="6" w:space="0" w:color="auto"/>
              <w:right w:val="thinThickSmallGap" w:sz="24" w:space="0" w:color="4F6228"/>
            </w:tcBorders>
          </w:tcPr>
          <w:p w:rsidR="0077633E" w:rsidRPr="007D5D04" w:rsidRDefault="0077633E" w:rsidP="0077633E">
            <w:pPr>
              <w:rPr>
                <w:sz w:val="18"/>
                <w:szCs w:val="18"/>
              </w:rPr>
            </w:pPr>
            <w:r w:rsidRPr="007D5D04">
              <w:rPr>
                <w:sz w:val="18"/>
                <w:szCs w:val="18"/>
              </w:rPr>
              <w:t>A tanórai munkában az SNI-s tanulók teljesítménye nem marad el feltűnően társaiktól, csökken a közö</w:t>
            </w:r>
            <w:r w:rsidR="0067116B" w:rsidRPr="007D5D04">
              <w:rPr>
                <w:sz w:val="18"/>
                <w:szCs w:val="18"/>
              </w:rPr>
              <w:t xml:space="preserve">ttük lévő tudás és készségbéli </w:t>
            </w:r>
            <w:r w:rsidRPr="007D5D04">
              <w:rPr>
                <w:sz w:val="18"/>
                <w:szCs w:val="18"/>
              </w:rPr>
              <w:t>különbség</w:t>
            </w:r>
            <w:r w:rsidR="0067116B" w:rsidRPr="007D5D04">
              <w:rPr>
                <w:sz w:val="18"/>
                <w:szCs w:val="18"/>
              </w:rPr>
              <w:t>.</w:t>
            </w:r>
          </w:p>
        </w:tc>
      </w:tr>
      <w:tr w:rsidR="008D54E3" w:rsidRPr="008C6B8D" w:rsidTr="008001BA">
        <w:trPr>
          <w:trHeight w:val="468"/>
        </w:trPr>
        <w:tc>
          <w:tcPr>
            <w:tcW w:w="2027" w:type="dxa"/>
            <w:tcBorders>
              <w:top w:val="double" w:sz="6" w:space="0" w:color="auto"/>
              <w:left w:val="thinThickSmallGap" w:sz="24" w:space="0" w:color="4F6228"/>
              <w:bottom w:val="double" w:sz="6" w:space="0" w:color="auto"/>
              <w:right w:val="double" w:sz="6" w:space="0" w:color="auto"/>
            </w:tcBorders>
          </w:tcPr>
          <w:p w:rsidR="0077633E" w:rsidRPr="0067116B" w:rsidRDefault="0077633E" w:rsidP="0077633E">
            <w:pPr>
              <w:rPr>
                <w:sz w:val="20"/>
                <w:szCs w:val="20"/>
              </w:rPr>
            </w:pPr>
            <w:r w:rsidRPr="0067116B">
              <w:rPr>
                <w:sz w:val="20"/>
                <w:szCs w:val="20"/>
              </w:rPr>
              <w:t>A tehetséges tanulókkal való kiemelt foglalkozás</w:t>
            </w:r>
            <w:r w:rsidR="0067116B">
              <w:rPr>
                <w:sz w:val="20"/>
                <w:szCs w:val="20"/>
              </w:rPr>
              <w:t>.</w:t>
            </w:r>
          </w:p>
        </w:tc>
        <w:tc>
          <w:tcPr>
            <w:tcW w:w="2354" w:type="dxa"/>
            <w:tcBorders>
              <w:top w:val="double" w:sz="6" w:space="0" w:color="auto"/>
              <w:left w:val="double" w:sz="6" w:space="0" w:color="auto"/>
              <w:bottom w:val="double" w:sz="6" w:space="0" w:color="auto"/>
              <w:right w:val="double" w:sz="6" w:space="0" w:color="auto"/>
            </w:tcBorders>
          </w:tcPr>
          <w:p w:rsidR="0077633E" w:rsidRPr="0067116B" w:rsidRDefault="0067116B" w:rsidP="0077633E">
            <w:pPr>
              <w:rPr>
                <w:bCs/>
                <w:sz w:val="20"/>
                <w:szCs w:val="20"/>
              </w:rPr>
            </w:pPr>
            <w:r w:rsidRPr="0067116B">
              <w:rPr>
                <w:bCs/>
                <w:sz w:val="20"/>
                <w:szCs w:val="20"/>
              </w:rPr>
              <w:t>Tehetség felismerés</w:t>
            </w:r>
          </w:p>
          <w:p w:rsidR="0077633E" w:rsidRPr="0067116B" w:rsidRDefault="0077633E" w:rsidP="0077633E">
            <w:pPr>
              <w:rPr>
                <w:bCs/>
                <w:sz w:val="20"/>
                <w:szCs w:val="20"/>
              </w:rPr>
            </w:pPr>
            <w:r w:rsidRPr="0067116B">
              <w:rPr>
                <w:bCs/>
                <w:sz w:val="20"/>
                <w:szCs w:val="20"/>
              </w:rPr>
              <w:t>Tehetséggondozás</w:t>
            </w:r>
          </w:p>
          <w:p w:rsidR="0077633E" w:rsidRPr="0067116B" w:rsidRDefault="0077633E" w:rsidP="0077633E">
            <w:pPr>
              <w:rPr>
                <w:b/>
                <w:sz w:val="20"/>
                <w:szCs w:val="20"/>
              </w:rPr>
            </w:pPr>
            <w:r w:rsidRPr="0067116B">
              <w:rPr>
                <w:bCs/>
                <w:sz w:val="20"/>
                <w:szCs w:val="20"/>
              </w:rPr>
              <w:t>tehetségkövetés</w:t>
            </w:r>
            <w:r w:rsidR="0067116B">
              <w:rPr>
                <w:bCs/>
                <w:sz w:val="20"/>
                <w:szCs w:val="20"/>
              </w:rPr>
              <w:t>.</w:t>
            </w:r>
          </w:p>
        </w:tc>
        <w:tc>
          <w:tcPr>
            <w:tcW w:w="3665" w:type="dxa"/>
            <w:tcBorders>
              <w:top w:val="double" w:sz="6" w:space="0" w:color="auto"/>
              <w:left w:val="double" w:sz="6" w:space="0" w:color="auto"/>
              <w:bottom w:val="double" w:sz="6" w:space="0" w:color="auto"/>
              <w:right w:val="double" w:sz="6" w:space="0" w:color="auto"/>
            </w:tcBorders>
          </w:tcPr>
          <w:p w:rsidR="0077633E" w:rsidRPr="0067116B" w:rsidRDefault="0077633E" w:rsidP="0077633E">
            <w:pPr>
              <w:rPr>
                <w:bCs/>
                <w:sz w:val="20"/>
                <w:szCs w:val="20"/>
              </w:rPr>
            </w:pPr>
            <w:r w:rsidRPr="0067116B">
              <w:rPr>
                <w:bCs/>
                <w:sz w:val="20"/>
                <w:szCs w:val="20"/>
              </w:rPr>
              <w:t>Egyéni fejlesztési tervek</w:t>
            </w:r>
            <w:r w:rsidR="0067116B">
              <w:rPr>
                <w:bCs/>
                <w:sz w:val="20"/>
                <w:szCs w:val="20"/>
              </w:rPr>
              <w:t>.</w:t>
            </w:r>
          </w:p>
          <w:p w:rsidR="0077633E" w:rsidRPr="0067116B" w:rsidRDefault="0077633E" w:rsidP="0077633E">
            <w:pPr>
              <w:rPr>
                <w:bCs/>
                <w:sz w:val="20"/>
                <w:szCs w:val="20"/>
              </w:rPr>
            </w:pPr>
            <w:r w:rsidRPr="0067116B">
              <w:rPr>
                <w:bCs/>
                <w:sz w:val="20"/>
                <w:szCs w:val="20"/>
              </w:rPr>
              <w:t>Gyorsítás, dúsítás, gazdagítás</w:t>
            </w:r>
            <w:r w:rsidR="008D54E3">
              <w:rPr>
                <w:bCs/>
                <w:sz w:val="20"/>
                <w:szCs w:val="20"/>
              </w:rPr>
              <w:t>, művészeti lehetőségek, sport, táblajátékok, külön foglalkozások.</w:t>
            </w:r>
          </w:p>
        </w:tc>
        <w:tc>
          <w:tcPr>
            <w:tcW w:w="2193" w:type="dxa"/>
            <w:tcBorders>
              <w:top w:val="double" w:sz="6" w:space="0" w:color="auto"/>
              <w:left w:val="double" w:sz="6" w:space="0" w:color="auto"/>
              <w:bottom w:val="double" w:sz="6" w:space="0" w:color="auto"/>
              <w:right w:val="thinThickSmallGap" w:sz="24" w:space="0" w:color="4F6228"/>
            </w:tcBorders>
          </w:tcPr>
          <w:p w:rsidR="0077633E" w:rsidRPr="0067116B" w:rsidRDefault="0077633E" w:rsidP="0077633E">
            <w:pPr>
              <w:rPr>
                <w:sz w:val="20"/>
                <w:szCs w:val="20"/>
              </w:rPr>
            </w:pPr>
            <w:r w:rsidRPr="0067116B">
              <w:rPr>
                <w:sz w:val="20"/>
                <w:szCs w:val="20"/>
              </w:rPr>
              <w:t>A tanulók középiskolai eredménye nem romlik a nyolcadik év végihez képest.</w:t>
            </w:r>
          </w:p>
        </w:tc>
      </w:tr>
      <w:tr w:rsidR="008D54E3" w:rsidRPr="008C6B8D" w:rsidTr="008001BA">
        <w:trPr>
          <w:trHeight w:val="1733"/>
        </w:trPr>
        <w:tc>
          <w:tcPr>
            <w:tcW w:w="2027" w:type="dxa"/>
            <w:tcBorders>
              <w:top w:val="double" w:sz="6" w:space="0" w:color="auto"/>
              <w:left w:val="thinThickSmallGap" w:sz="24" w:space="0" w:color="4F6228"/>
              <w:bottom w:val="double" w:sz="6" w:space="0" w:color="auto"/>
              <w:right w:val="double" w:sz="6" w:space="0" w:color="auto"/>
            </w:tcBorders>
          </w:tcPr>
          <w:p w:rsidR="0077633E" w:rsidRPr="007D5D04" w:rsidRDefault="0077633E" w:rsidP="0077633E">
            <w:pPr>
              <w:rPr>
                <w:sz w:val="20"/>
                <w:szCs w:val="20"/>
              </w:rPr>
            </w:pPr>
            <w:r w:rsidRPr="0067116B">
              <w:rPr>
                <w:sz w:val="20"/>
                <w:szCs w:val="20"/>
              </w:rPr>
              <w:t>Az anyanyelvi alapkészségek (olvasás, írás, fogalmazás) fejlesztésének kompetencia alapú megvalósítása</w:t>
            </w:r>
            <w:r w:rsidR="0067116B">
              <w:rPr>
                <w:sz w:val="20"/>
                <w:szCs w:val="20"/>
              </w:rPr>
              <w:t>.</w:t>
            </w:r>
          </w:p>
        </w:tc>
        <w:tc>
          <w:tcPr>
            <w:tcW w:w="2354" w:type="dxa"/>
            <w:tcBorders>
              <w:top w:val="double" w:sz="6" w:space="0" w:color="auto"/>
              <w:left w:val="double" w:sz="6" w:space="0" w:color="auto"/>
              <w:bottom w:val="double" w:sz="6" w:space="0" w:color="auto"/>
              <w:right w:val="double" w:sz="6" w:space="0" w:color="auto"/>
            </w:tcBorders>
          </w:tcPr>
          <w:p w:rsidR="0077633E" w:rsidRPr="007D5D04" w:rsidRDefault="0077633E" w:rsidP="0077633E">
            <w:pPr>
              <w:rPr>
                <w:sz w:val="18"/>
                <w:szCs w:val="18"/>
              </w:rPr>
            </w:pPr>
            <w:r w:rsidRPr="007D5D04">
              <w:rPr>
                <w:sz w:val="18"/>
                <w:szCs w:val="18"/>
              </w:rPr>
              <w:t>Magabiztos bet</w:t>
            </w:r>
            <w:r w:rsidR="0067116B" w:rsidRPr="007D5D04">
              <w:rPr>
                <w:sz w:val="18"/>
                <w:szCs w:val="18"/>
              </w:rPr>
              <w:t xml:space="preserve">űismeret elsajátítása-olvasás, </w:t>
            </w:r>
            <w:r w:rsidRPr="007D5D04">
              <w:rPr>
                <w:sz w:val="18"/>
                <w:szCs w:val="18"/>
              </w:rPr>
              <w:t>írás, helyesírás jártasság szintű ismeretének kialakítása</w:t>
            </w:r>
          </w:p>
          <w:p w:rsidR="0077633E" w:rsidRPr="005024FE" w:rsidRDefault="0077633E" w:rsidP="0077633E">
            <w:pPr>
              <w:rPr>
                <w:sz w:val="20"/>
                <w:szCs w:val="20"/>
              </w:rPr>
            </w:pPr>
            <w:r w:rsidRPr="007D5D04">
              <w:rPr>
                <w:sz w:val="18"/>
                <w:szCs w:val="18"/>
              </w:rPr>
              <w:t>Jártasság kialakítsa: életkornak megfelelő többféle szövegtípus feldolgozása</w:t>
            </w:r>
            <w:r w:rsidR="0067116B" w:rsidRPr="007D5D04">
              <w:rPr>
                <w:sz w:val="18"/>
                <w:szCs w:val="18"/>
              </w:rPr>
              <w:t>.</w:t>
            </w:r>
          </w:p>
        </w:tc>
        <w:tc>
          <w:tcPr>
            <w:tcW w:w="3665" w:type="dxa"/>
            <w:tcBorders>
              <w:top w:val="double" w:sz="6" w:space="0" w:color="auto"/>
              <w:left w:val="double" w:sz="6" w:space="0" w:color="auto"/>
              <w:bottom w:val="double" w:sz="6" w:space="0" w:color="auto"/>
              <w:right w:val="double" w:sz="6" w:space="0" w:color="auto"/>
            </w:tcBorders>
          </w:tcPr>
          <w:p w:rsidR="0077633E" w:rsidRPr="0067116B" w:rsidRDefault="0077633E" w:rsidP="0077633E">
            <w:pPr>
              <w:rPr>
                <w:sz w:val="20"/>
                <w:szCs w:val="20"/>
              </w:rPr>
            </w:pPr>
            <w:r w:rsidRPr="0067116B">
              <w:rPr>
                <w:sz w:val="20"/>
                <w:szCs w:val="20"/>
              </w:rPr>
              <w:t>Betű hívóképek, szókártyák, képek,</w:t>
            </w:r>
          </w:p>
          <w:p w:rsidR="0077633E" w:rsidRPr="0067116B" w:rsidRDefault="0077633E" w:rsidP="0077633E">
            <w:pPr>
              <w:rPr>
                <w:sz w:val="20"/>
                <w:szCs w:val="20"/>
              </w:rPr>
            </w:pPr>
            <w:r w:rsidRPr="0067116B">
              <w:rPr>
                <w:sz w:val="20"/>
                <w:szCs w:val="20"/>
              </w:rPr>
              <w:t xml:space="preserve"> szójegyzék, olvasólapok</w:t>
            </w:r>
          </w:p>
          <w:p w:rsidR="0077633E" w:rsidRPr="0067116B" w:rsidRDefault="0077633E" w:rsidP="0077633E">
            <w:pPr>
              <w:rPr>
                <w:sz w:val="20"/>
                <w:szCs w:val="20"/>
              </w:rPr>
            </w:pPr>
            <w:r w:rsidRPr="0067116B">
              <w:rPr>
                <w:sz w:val="20"/>
                <w:szCs w:val="20"/>
              </w:rPr>
              <w:t>kompetencia feladattípusok megoldása</w:t>
            </w:r>
          </w:p>
          <w:p w:rsidR="0077633E" w:rsidRPr="0067116B" w:rsidRDefault="0077633E" w:rsidP="0077633E">
            <w:pPr>
              <w:rPr>
                <w:sz w:val="20"/>
                <w:szCs w:val="20"/>
              </w:rPr>
            </w:pPr>
            <w:r w:rsidRPr="0067116B">
              <w:rPr>
                <w:sz w:val="20"/>
                <w:szCs w:val="20"/>
              </w:rPr>
              <w:t>válogató olvasás, kulcsszavak keresése,</w:t>
            </w:r>
          </w:p>
          <w:p w:rsidR="0077633E" w:rsidRPr="0067116B" w:rsidRDefault="0077633E" w:rsidP="0077633E">
            <w:pPr>
              <w:rPr>
                <w:b/>
                <w:sz w:val="20"/>
                <w:szCs w:val="20"/>
              </w:rPr>
            </w:pPr>
            <w:r w:rsidRPr="0067116B">
              <w:rPr>
                <w:sz w:val="20"/>
                <w:szCs w:val="20"/>
              </w:rPr>
              <w:t>életszerű írásos feladatok adása</w:t>
            </w:r>
            <w:r w:rsidR="008D54E3">
              <w:rPr>
                <w:sz w:val="20"/>
                <w:szCs w:val="20"/>
              </w:rPr>
              <w:t>, kooperatív technikák.</w:t>
            </w:r>
          </w:p>
        </w:tc>
        <w:tc>
          <w:tcPr>
            <w:tcW w:w="2193" w:type="dxa"/>
            <w:tcBorders>
              <w:top w:val="double" w:sz="6" w:space="0" w:color="auto"/>
              <w:left w:val="double" w:sz="6" w:space="0" w:color="auto"/>
              <w:bottom w:val="double" w:sz="6" w:space="0" w:color="auto"/>
              <w:right w:val="thinThickSmallGap" w:sz="24" w:space="0" w:color="4F6228"/>
            </w:tcBorders>
          </w:tcPr>
          <w:p w:rsidR="0077633E" w:rsidRPr="007D5D04" w:rsidRDefault="0077633E" w:rsidP="0077633E">
            <w:pPr>
              <w:rPr>
                <w:sz w:val="18"/>
                <w:szCs w:val="18"/>
              </w:rPr>
            </w:pPr>
            <w:r w:rsidRPr="007D5D04">
              <w:rPr>
                <w:sz w:val="18"/>
                <w:szCs w:val="18"/>
              </w:rPr>
              <w:t>Magyar nyelvi (elsősorban értő olvasásuk) tudásuk megfelelő szintű e</w:t>
            </w:r>
            <w:r w:rsidR="0067116B" w:rsidRPr="007D5D04">
              <w:rPr>
                <w:sz w:val="18"/>
                <w:szCs w:val="18"/>
              </w:rPr>
              <w:t xml:space="preserve">lsajátítása, amely megalapozza </w:t>
            </w:r>
            <w:r w:rsidRPr="007D5D04">
              <w:rPr>
                <w:sz w:val="18"/>
                <w:szCs w:val="18"/>
              </w:rPr>
              <w:t>más tantárgyak sikeres tanulását is.</w:t>
            </w:r>
          </w:p>
        </w:tc>
      </w:tr>
      <w:tr w:rsidR="008D54E3" w:rsidRPr="008C6B8D" w:rsidTr="008001BA">
        <w:trPr>
          <w:trHeight w:val="468"/>
        </w:trPr>
        <w:tc>
          <w:tcPr>
            <w:tcW w:w="2027" w:type="dxa"/>
            <w:tcBorders>
              <w:top w:val="double" w:sz="6" w:space="0" w:color="auto"/>
              <w:left w:val="thinThickSmallGap" w:sz="24" w:space="0" w:color="4F6228"/>
              <w:bottom w:val="double" w:sz="6" w:space="0" w:color="auto"/>
              <w:right w:val="double" w:sz="6" w:space="0" w:color="auto"/>
            </w:tcBorders>
          </w:tcPr>
          <w:p w:rsidR="0077633E" w:rsidRPr="007D5D04" w:rsidRDefault="0077633E" w:rsidP="0077633E">
            <w:pPr>
              <w:rPr>
                <w:sz w:val="20"/>
                <w:szCs w:val="20"/>
              </w:rPr>
            </w:pPr>
            <w:r w:rsidRPr="0067116B">
              <w:rPr>
                <w:sz w:val="20"/>
                <w:szCs w:val="20"/>
              </w:rPr>
              <w:t>Igényes szóbeli és írásbeli kifejezőkészség- kulturált kommunikáció kialakítása</w:t>
            </w:r>
            <w:r w:rsidR="0067116B">
              <w:rPr>
                <w:sz w:val="20"/>
                <w:szCs w:val="20"/>
              </w:rPr>
              <w:t>.</w:t>
            </w:r>
          </w:p>
        </w:tc>
        <w:tc>
          <w:tcPr>
            <w:tcW w:w="2354" w:type="dxa"/>
            <w:tcBorders>
              <w:top w:val="double" w:sz="6" w:space="0" w:color="auto"/>
              <w:left w:val="double" w:sz="6" w:space="0" w:color="auto"/>
              <w:bottom w:val="double" w:sz="6" w:space="0" w:color="auto"/>
              <w:right w:val="double" w:sz="6" w:space="0" w:color="auto"/>
            </w:tcBorders>
          </w:tcPr>
          <w:p w:rsidR="0077633E" w:rsidRPr="007D5D04" w:rsidRDefault="0077633E" w:rsidP="0077633E">
            <w:pPr>
              <w:rPr>
                <w:sz w:val="18"/>
                <w:szCs w:val="18"/>
              </w:rPr>
            </w:pPr>
            <w:r w:rsidRPr="007D5D04">
              <w:rPr>
                <w:sz w:val="18"/>
                <w:szCs w:val="18"/>
              </w:rPr>
              <w:t>Szókincsfejlesztés</w:t>
            </w:r>
          </w:p>
          <w:p w:rsidR="0077633E" w:rsidRPr="007D5D04" w:rsidRDefault="0077633E" w:rsidP="0077633E">
            <w:pPr>
              <w:rPr>
                <w:sz w:val="18"/>
                <w:szCs w:val="18"/>
              </w:rPr>
            </w:pPr>
            <w:r w:rsidRPr="007D5D04">
              <w:rPr>
                <w:sz w:val="18"/>
                <w:szCs w:val="18"/>
              </w:rPr>
              <w:t>Szóbeli és írásbeli kifejezőképesség megfelelő szintre emelés</w:t>
            </w:r>
          </w:p>
          <w:p w:rsidR="0077633E" w:rsidRPr="0067116B" w:rsidRDefault="0077633E" w:rsidP="0077633E">
            <w:pPr>
              <w:rPr>
                <w:sz w:val="20"/>
                <w:szCs w:val="20"/>
              </w:rPr>
            </w:pPr>
            <w:r w:rsidRPr="007D5D04">
              <w:rPr>
                <w:sz w:val="18"/>
                <w:szCs w:val="18"/>
              </w:rPr>
              <w:t>Nyilvánosság előtt való szereplés képességének kialakítása</w:t>
            </w:r>
            <w:r w:rsidR="0067116B" w:rsidRPr="007D5D04">
              <w:rPr>
                <w:sz w:val="18"/>
                <w:szCs w:val="18"/>
              </w:rPr>
              <w:t>.</w:t>
            </w:r>
          </w:p>
        </w:tc>
        <w:tc>
          <w:tcPr>
            <w:tcW w:w="3665" w:type="dxa"/>
            <w:tcBorders>
              <w:top w:val="double" w:sz="6" w:space="0" w:color="auto"/>
              <w:left w:val="double" w:sz="6" w:space="0" w:color="auto"/>
              <w:bottom w:val="double" w:sz="6" w:space="0" w:color="auto"/>
              <w:right w:val="double" w:sz="6" w:space="0" w:color="auto"/>
            </w:tcBorders>
          </w:tcPr>
          <w:p w:rsidR="0077633E" w:rsidRPr="0067116B" w:rsidRDefault="0077633E" w:rsidP="0077633E">
            <w:pPr>
              <w:rPr>
                <w:sz w:val="20"/>
                <w:szCs w:val="20"/>
              </w:rPr>
            </w:pPr>
            <w:r w:rsidRPr="0067116B">
              <w:rPr>
                <w:sz w:val="20"/>
                <w:szCs w:val="20"/>
              </w:rPr>
              <w:t xml:space="preserve">Bábok, dramatikus játékok, párbeszédek, szituációs játékok, tollbamondás, nyelvhelyességi gyakorlatok, saját gondolatok, érzelmek megfogalmaztatása, vitakultúra gyakorlása, </w:t>
            </w:r>
            <w:r w:rsidR="0067116B" w:rsidRPr="0067116B">
              <w:rPr>
                <w:sz w:val="20"/>
                <w:szCs w:val="20"/>
              </w:rPr>
              <w:t>interjúkészítés</w:t>
            </w:r>
            <w:r w:rsidRPr="0067116B">
              <w:rPr>
                <w:sz w:val="20"/>
                <w:szCs w:val="20"/>
              </w:rPr>
              <w:t>, prezentálás, kiselőadás</w:t>
            </w:r>
            <w:r w:rsidR="0067116B">
              <w:rPr>
                <w:sz w:val="20"/>
                <w:szCs w:val="20"/>
              </w:rPr>
              <w:t>.</w:t>
            </w:r>
          </w:p>
        </w:tc>
        <w:tc>
          <w:tcPr>
            <w:tcW w:w="2193" w:type="dxa"/>
            <w:tcBorders>
              <w:top w:val="double" w:sz="6" w:space="0" w:color="auto"/>
              <w:left w:val="double" w:sz="6" w:space="0" w:color="auto"/>
              <w:bottom w:val="double" w:sz="6" w:space="0" w:color="auto"/>
              <w:right w:val="thinThickSmallGap" w:sz="24" w:space="0" w:color="4F6228"/>
            </w:tcBorders>
          </w:tcPr>
          <w:p w:rsidR="0077633E" w:rsidRPr="0067116B" w:rsidRDefault="0077633E" w:rsidP="0077633E">
            <w:pPr>
              <w:rPr>
                <w:sz w:val="20"/>
                <w:szCs w:val="20"/>
              </w:rPr>
            </w:pPr>
            <w:r w:rsidRPr="0067116B">
              <w:rPr>
                <w:sz w:val="20"/>
                <w:szCs w:val="20"/>
              </w:rPr>
              <w:t>A tanulók szóbelisége, kulturált kommunikációja méréssel bizonyítottan megfelel az életkori elvárásoknak.</w:t>
            </w:r>
          </w:p>
        </w:tc>
      </w:tr>
      <w:tr w:rsidR="008D54E3" w:rsidRPr="008C6B8D" w:rsidTr="008001BA">
        <w:trPr>
          <w:trHeight w:val="468"/>
        </w:trPr>
        <w:tc>
          <w:tcPr>
            <w:tcW w:w="2027" w:type="dxa"/>
            <w:tcBorders>
              <w:left w:val="thinThickSmallGap" w:sz="24" w:space="0" w:color="4F6228"/>
              <w:bottom w:val="double" w:sz="6" w:space="0" w:color="auto"/>
              <w:right w:val="double" w:sz="6" w:space="0" w:color="auto"/>
            </w:tcBorders>
          </w:tcPr>
          <w:p w:rsidR="0077633E" w:rsidRPr="0067116B" w:rsidRDefault="0077633E" w:rsidP="0077633E">
            <w:pPr>
              <w:rPr>
                <w:b/>
                <w:sz w:val="20"/>
                <w:szCs w:val="20"/>
              </w:rPr>
            </w:pPr>
            <w:r w:rsidRPr="0067116B">
              <w:rPr>
                <w:sz w:val="20"/>
                <w:szCs w:val="20"/>
              </w:rPr>
              <w:t>Az anyanyelvi információk megfelelő értelmezése, kezelése</w:t>
            </w:r>
            <w:r w:rsidR="0067116B">
              <w:rPr>
                <w:sz w:val="20"/>
                <w:szCs w:val="20"/>
              </w:rPr>
              <w:t>.</w:t>
            </w:r>
          </w:p>
        </w:tc>
        <w:tc>
          <w:tcPr>
            <w:tcW w:w="2354" w:type="dxa"/>
            <w:tcBorders>
              <w:left w:val="double" w:sz="6" w:space="0" w:color="auto"/>
              <w:bottom w:val="double" w:sz="6" w:space="0" w:color="auto"/>
              <w:right w:val="double" w:sz="6" w:space="0" w:color="auto"/>
            </w:tcBorders>
          </w:tcPr>
          <w:p w:rsidR="0077633E" w:rsidRPr="0067116B" w:rsidRDefault="0077633E" w:rsidP="0077633E">
            <w:pPr>
              <w:rPr>
                <w:sz w:val="20"/>
                <w:szCs w:val="20"/>
              </w:rPr>
            </w:pPr>
            <w:r w:rsidRPr="0067116B">
              <w:rPr>
                <w:sz w:val="20"/>
                <w:szCs w:val="20"/>
              </w:rPr>
              <w:t>Szövegértés fejlesztése, típusfeladatok rutinszerű megoldása</w:t>
            </w:r>
            <w:r w:rsidR="0067116B">
              <w:rPr>
                <w:sz w:val="20"/>
                <w:szCs w:val="20"/>
              </w:rPr>
              <w:t>.</w:t>
            </w:r>
          </w:p>
          <w:p w:rsidR="0077633E" w:rsidRPr="0067116B" w:rsidRDefault="0077633E" w:rsidP="0077633E">
            <w:pPr>
              <w:rPr>
                <w:sz w:val="20"/>
                <w:szCs w:val="20"/>
              </w:rPr>
            </w:pPr>
          </w:p>
        </w:tc>
        <w:tc>
          <w:tcPr>
            <w:tcW w:w="3665" w:type="dxa"/>
            <w:tcBorders>
              <w:left w:val="double" w:sz="6" w:space="0" w:color="auto"/>
              <w:bottom w:val="double" w:sz="6" w:space="0" w:color="auto"/>
              <w:right w:val="double" w:sz="6" w:space="0" w:color="auto"/>
            </w:tcBorders>
          </w:tcPr>
          <w:p w:rsidR="0077633E" w:rsidRPr="0067116B" w:rsidRDefault="0077633E" w:rsidP="0077633E">
            <w:pPr>
              <w:rPr>
                <w:sz w:val="20"/>
                <w:szCs w:val="20"/>
              </w:rPr>
            </w:pPr>
            <w:r w:rsidRPr="0067116B">
              <w:rPr>
                <w:sz w:val="20"/>
                <w:szCs w:val="20"/>
              </w:rPr>
              <w:t>Eszközhasználat: lexikon, szótár, könyvtár, internet</w:t>
            </w:r>
            <w:r w:rsidR="0067116B">
              <w:rPr>
                <w:sz w:val="20"/>
                <w:szCs w:val="20"/>
              </w:rPr>
              <w:t xml:space="preserve">, info pontok, </w:t>
            </w:r>
            <w:r w:rsidRPr="0067116B">
              <w:rPr>
                <w:sz w:val="20"/>
                <w:szCs w:val="20"/>
              </w:rPr>
              <w:t>helyes kérdések feltételének gyakorlása</w:t>
            </w:r>
            <w:r w:rsidR="0067116B">
              <w:rPr>
                <w:sz w:val="20"/>
                <w:szCs w:val="20"/>
              </w:rPr>
              <w:t>.</w:t>
            </w:r>
          </w:p>
        </w:tc>
        <w:tc>
          <w:tcPr>
            <w:tcW w:w="2193" w:type="dxa"/>
            <w:tcBorders>
              <w:left w:val="double" w:sz="6" w:space="0" w:color="auto"/>
              <w:bottom w:val="double" w:sz="6" w:space="0" w:color="auto"/>
              <w:right w:val="thinThickSmallGap" w:sz="24" w:space="0" w:color="4F6228"/>
            </w:tcBorders>
          </w:tcPr>
          <w:p w:rsidR="0077633E" w:rsidRPr="007D5D04" w:rsidRDefault="0077633E" w:rsidP="0077633E">
            <w:pPr>
              <w:rPr>
                <w:sz w:val="18"/>
                <w:szCs w:val="18"/>
              </w:rPr>
            </w:pPr>
            <w:r w:rsidRPr="007D5D04">
              <w:rPr>
                <w:sz w:val="18"/>
                <w:szCs w:val="18"/>
              </w:rPr>
              <w:t>A tanulók tudnak egy szövegből adott szempont szerint kis hibaszázalékkal információt keresni, értelmezni.</w:t>
            </w:r>
          </w:p>
        </w:tc>
      </w:tr>
      <w:tr w:rsidR="008D54E3" w:rsidRPr="008C6B8D" w:rsidTr="008001BA">
        <w:trPr>
          <w:trHeight w:val="468"/>
        </w:trPr>
        <w:tc>
          <w:tcPr>
            <w:tcW w:w="2027" w:type="dxa"/>
            <w:tcBorders>
              <w:top w:val="double" w:sz="6" w:space="0" w:color="auto"/>
              <w:left w:val="thinThickSmallGap" w:sz="24" w:space="0" w:color="4F6228"/>
              <w:bottom w:val="double" w:sz="6" w:space="0" w:color="auto"/>
              <w:right w:val="double" w:sz="6" w:space="0" w:color="auto"/>
            </w:tcBorders>
          </w:tcPr>
          <w:p w:rsidR="0077633E" w:rsidRPr="007D5D04" w:rsidRDefault="0077633E" w:rsidP="0077633E">
            <w:pPr>
              <w:rPr>
                <w:sz w:val="18"/>
                <w:szCs w:val="18"/>
              </w:rPr>
            </w:pPr>
            <w:r w:rsidRPr="007D5D04">
              <w:rPr>
                <w:sz w:val="18"/>
                <w:szCs w:val="18"/>
              </w:rPr>
              <w:t>Egy idegen nyelvi alapszintű kommunikáció elsaj</w:t>
            </w:r>
            <w:r w:rsidR="008D54E3" w:rsidRPr="007D5D04">
              <w:rPr>
                <w:sz w:val="18"/>
                <w:szCs w:val="18"/>
              </w:rPr>
              <w:t>átítása az a tantervi követelmény</w:t>
            </w:r>
            <w:r w:rsidRPr="007D5D04">
              <w:rPr>
                <w:sz w:val="18"/>
                <w:szCs w:val="18"/>
              </w:rPr>
              <w:t xml:space="preserve"> alapján</w:t>
            </w:r>
            <w:r w:rsidR="008D54E3" w:rsidRPr="007D5D04">
              <w:rPr>
                <w:sz w:val="18"/>
                <w:szCs w:val="18"/>
              </w:rPr>
              <w:t>.</w:t>
            </w:r>
          </w:p>
        </w:tc>
        <w:tc>
          <w:tcPr>
            <w:tcW w:w="2354" w:type="dxa"/>
            <w:tcBorders>
              <w:top w:val="double" w:sz="6" w:space="0" w:color="auto"/>
              <w:left w:val="double" w:sz="6" w:space="0" w:color="auto"/>
              <w:bottom w:val="double" w:sz="6" w:space="0" w:color="auto"/>
              <w:right w:val="double" w:sz="6" w:space="0" w:color="auto"/>
            </w:tcBorders>
          </w:tcPr>
          <w:p w:rsidR="0077633E" w:rsidRPr="007D5D04" w:rsidRDefault="0077633E" w:rsidP="0077633E">
            <w:pPr>
              <w:rPr>
                <w:sz w:val="18"/>
                <w:szCs w:val="18"/>
              </w:rPr>
            </w:pPr>
            <w:r w:rsidRPr="007D5D04">
              <w:rPr>
                <w:sz w:val="18"/>
                <w:szCs w:val="18"/>
              </w:rPr>
              <w:t>Életszerű problémamegoldás, az adott idegen nyelv alkalmazni tudása receptív és beszédkészség fejlesztése</w:t>
            </w:r>
            <w:r w:rsidR="0067116B" w:rsidRPr="007D5D04">
              <w:rPr>
                <w:sz w:val="18"/>
                <w:szCs w:val="18"/>
              </w:rPr>
              <w:t>.</w:t>
            </w:r>
          </w:p>
        </w:tc>
        <w:tc>
          <w:tcPr>
            <w:tcW w:w="3665" w:type="dxa"/>
            <w:tcBorders>
              <w:top w:val="double" w:sz="6" w:space="0" w:color="auto"/>
              <w:left w:val="double" w:sz="6" w:space="0" w:color="auto"/>
              <w:bottom w:val="double" w:sz="6" w:space="0" w:color="auto"/>
              <w:right w:val="double" w:sz="6" w:space="0" w:color="auto"/>
            </w:tcBorders>
          </w:tcPr>
          <w:p w:rsidR="0077633E" w:rsidRPr="0067116B" w:rsidRDefault="0077633E" w:rsidP="0077633E">
            <w:pPr>
              <w:rPr>
                <w:sz w:val="20"/>
                <w:szCs w:val="20"/>
              </w:rPr>
            </w:pPr>
            <w:r w:rsidRPr="0067116B">
              <w:rPr>
                <w:sz w:val="20"/>
                <w:szCs w:val="20"/>
              </w:rPr>
              <w:t>Szituációs gyakorlatok, egyéni, páros csoportmunkák, interaktív</w:t>
            </w:r>
            <w:r w:rsidR="0067116B">
              <w:rPr>
                <w:sz w:val="20"/>
                <w:szCs w:val="20"/>
              </w:rPr>
              <w:t>, kooperatív</w:t>
            </w:r>
            <w:r w:rsidRPr="0067116B">
              <w:rPr>
                <w:sz w:val="20"/>
                <w:szCs w:val="20"/>
              </w:rPr>
              <w:t xml:space="preserve"> technikák </w:t>
            </w:r>
          </w:p>
        </w:tc>
        <w:tc>
          <w:tcPr>
            <w:tcW w:w="2193" w:type="dxa"/>
            <w:tcBorders>
              <w:top w:val="double" w:sz="6" w:space="0" w:color="auto"/>
              <w:left w:val="double" w:sz="6" w:space="0" w:color="auto"/>
              <w:bottom w:val="double" w:sz="6" w:space="0" w:color="auto"/>
              <w:right w:val="thinThickSmallGap" w:sz="24" w:space="0" w:color="4F6228"/>
            </w:tcBorders>
          </w:tcPr>
          <w:p w:rsidR="0077633E" w:rsidRPr="007D5D04" w:rsidRDefault="0077633E" w:rsidP="0077633E">
            <w:pPr>
              <w:rPr>
                <w:sz w:val="18"/>
                <w:szCs w:val="18"/>
              </w:rPr>
            </w:pPr>
            <w:r w:rsidRPr="007D5D04">
              <w:rPr>
                <w:sz w:val="18"/>
                <w:szCs w:val="18"/>
              </w:rPr>
              <w:t>Az iskolát elhagyó tanulók a középiskolában nem rontanak tanulmányi eredményt idegen nyelvből.</w:t>
            </w:r>
          </w:p>
        </w:tc>
      </w:tr>
      <w:tr w:rsidR="008D54E3" w:rsidRPr="008C6B8D" w:rsidTr="008001BA">
        <w:trPr>
          <w:trHeight w:val="468"/>
        </w:trPr>
        <w:tc>
          <w:tcPr>
            <w:tcW w:w="2027" w:type="dxa"/>
            <w:tcBorders>
              <w:top w:val="double" w:sz="6" w:space="0" w:color="auto"/>
              <w:left w:val="thinThickSmallGap" w:sz="24" w:space="0" w:color="4F6228"/>
              <w:bottom w:val="double" w:sz="6" w:space="0" w:color="auto"/>
              <w:right w:val="double" w:sz="6" w:space="0" w:color="auto"/>
            </w:tcBorders>
          </w:tcPr>
          <w:p w:rsidR="0077633E" w:rsidRPr="007D5D04" w:rsidRDefault="0077633E" w:rsidP="0077633E">
            <w:pPr>
              <w:rPr>
                <w:sz w:val="18"/>
                <w:szCs w:val="18"/>
              </w:rPr>
            </w:pPr>
            <w:r w:rsidRPr="007D5D04">
              <w:rPr>
                <w:sz w:val="18"/>
                <w:szCs w:val="18"/>
              </w:rPr>
              <w:t xml:space="preserve">A matematikai, logikai gondolkodás fejlesztésének kompetencialapú megvalósítása </w:t>
            </w:r>
          </w:p>
        </w:tc>
        <w:tc>
          <w:tcPr>
            <w:tcW w:w="2354" w:type="dxa"/>
            <w:tcBorders>
              <w:top w:val="double" w:sz="6" w:space="0" w:color="auto"/>
              <w:left w:val="double" w:sz="6" w:space="0" w:color="auto"/>
              <w:bottom w:val="double" w:sz="6" w:space="0" w:color="auto"/>
              <w:right w:val="double" w:sz="6" w:space="0" w:color="auto"/>
            </w:tcBorders>
          </w:tcPr>
          <w:p w:rsidR="0077633E" w:rsidRPr="007D5D04" w:rsidRDefault="0077633E" w:rsidP="0077633E">
            <w:pPr>
              <w:rPr>
                <w:sz w:val="18"/>
                <w:szCs w:val="18"/>
              </w:rPr>
            </w:pPr>
            <w:r w:rsidRPr="007D5D04">
              <w:rPr>
                <w:sz w:val="18"/>
                <w:szCs w:val="18"/>
              </w:rPr>
              <w:t>Matematikai alapkészségek fejlesztése</w:t>
            </w:r>
          </w:p>
          <w:p w:rsidR="0077633E" w:rsidRPr="007D5D04" w:rsidRDefault="0077633E" w:rsidP="0077633E">
            <w:pPr>
              <w:rPr>
                <w:sz w:val="18"/>
                <w:szCs w:val="18"/>
              </w:rPr>
            </w:pPr>
            <w:r w:rsidRPr="007D5D04">
              <w:rPr>
                <w:sz w:val="18"/>
                <w:szCs w:val="18"/>
              </w:rPr>
              <w:t>Műveletek pontos megoldásának elsajátítása szóban, és írásban</w:t>
            </w:r>
          </w:p>
          <w:p w:rsidR="0077633E" w:rsidRPr="007D5D04" w:rsidRDefault="0077633E" w:rsidP="0077633E">
            <w:pPr>
              <w:rPr>
                <w:sz w:val="18"/>
                <w:szCs w:val="18"/>
              </w:rPr>
            </w:pPr>
          </w:p>
        </w:tc>
        <w:tc>
          <w:tcPr>
            <w:tcW w:w="3665" w:type="dxa"/>
            <w:tcBorders>
              <w:top w:val="double" w:sz="6" w:space="0" w:color="auto"/>
              <w:left w:val="double" w:sz="6" w:space="0" w:color="auto"/>
              <w:bottom w:val="double" w:sz="6" w:space="0" w:color="auto"/>
              <w:right w:val="double" w:sz="6" w:space="0" w:color="auto"/>
            </w:tcBorders>
          </w:tcPr>
          <w:p w:rsidR="0077633E" w:rsidRPr="007D5D04" w:rsidRDefault="0077633E" w:rsidP="0077633E">
            <w:pPr>
              <w:rPr>
                <w:sz w:val="18"/>
                <w:szCs w:val="18"/>
              </w:rPr>
            </w:pPr>
            <w:r w:rsidRPr="007D5D04">
              <w:rPr>
                <w:b/>
                <w:sz w:val="18"/>
                <w:szCs w:val="18"/>
              </w:rPr>
              <w:t>S</w:t>
            </w:r>
            <w:r w:rsidRPr="007D5D04">
              <w:rPr>
                <w:sz w:val="18"/>
                <w:szCs w:val="18"/>
              </w:rPr>
              <w:t>zámkártya, korong, pálcika, színes rúd, mérőeszközök, számegyenes</w:t>
            </w:r>
          </w:p>
          <w:p w:rsidR="0077633E" w:rsidRPr="007D5D04" w:rsidRDefault="0077633E" w:rsidP="0077633E">
            <w:pPr>
              <w:rPr>
                <w:sz w:val="18"/>
                <w:szCs w:val="18"/>
              </w:rPr>
            </w:pPr>
            <w:r w:rsidRPr="007D5D04">
              <w:rPr>
                <w:sz w:val="18"/>
                <w:szCs w:val="18"/>
              </w:rPr>
              <w:t>kompetencia feladatok gyakorlása, matematikai algoritmusok folyamatos gyakorlása</w:t>
            </w:r>
            <w:r w:rsidR="008D54E3" w:rsidRPr="007D5D04">
              <w:rPr>
                <w:sz w:val="18"/>
                <w:szCs w:val="18"/>
              </w:rPr>
              <w:t>, kooperatív oktatási technikák, táblajátékok alkalmazása.</w:t>
            </w:r>
          </w:p>
        </w:tc>
        <w:tc>
          <w:tcPr>
            <w:tcW w:w="2193" w:type="dxa"/>
            <w:tcBorders>
              <w:top w:val="double" w:sz="6" w:space="0" w:color="auto"/>
              <w:left w:val="double" w:sz="6" w:space="0" w:color="auto"/>
              <w:bottom w:val="double" w:sz="6" w:space="0" w:color="auto"/>
              <w:right w:val="thinThickSmallGap" w:sz="24" w:space="0" w:color="4F6228"/>
            </w:tcBorders>
          </w:tcPr>
          <w:p w:rsidR="0077633E" w:rsidRPr="007D5D04" w:rsidRDefault="0077633E" w:rsidP="0077633E">
            <w:pPr>
              <w:rPr>
                <w:sz w:val="18"/>
                <w:szCs w:val="18"/>
              </w:rPr>
            </w:pPr>
            <w:r w:rsidRPr="007D5D04">
              <w:rPr>
                <w:sz w:val="18"/>
                <w:szCs w:val="18"/>
              </w:rPr>
              <w:t xml:space="preserve">Az elemi számolási készség/országos </w:t>
            </w:r>
            <w:r w:rsidR="008D54E3" w:rsidRPr="007D5D04">
              <w:rPr>
                <w:sz w:val="18"/>
                <w:szCs w:val="18"/>
              </w:rPr>
              <w:t>kompetenciamérés</w:t>
            </w:r>
            <w:r w:rsidRPr="007D5D04">
              <w:rPr>
                <w:sz w:val="18"/>
                <w:szCs w:val="18"/>
              </w:rPr>
              <w:t xml:space="preserve"> mutatói emelkedő (helyi és országos) százalékúak legyenek.</w:t>
            </w:r>
          </w:p>
        </w:tc>
      </w:tr>
      <w:tr w:rsidR="008D54E3" w:rsidRPr="008C6B8D" w:rsidTr="008001BA">
        <w:trPr>
          <w:trHeight w:val="468"/>
        </w:trPr>
        <w:tc>
          <w:tcPr>
            <w:tcW w:w="2027" w:type="dxa"/>
            <w:tcBorders>
              <w:top w:val="double" w:sz="6" w:space="0" w:color="auto"/>
              <w:left w:val="thinThickSmallGap" w:sz="24" w:space="0" w:color="4F6228"/>
              <w:bottom w:val="double" w:sz="6" w:space="0" w:color="auto"/>
              <w:right w:val="double" w:sz="6" w:space="0" w:color="auto"/>
            </w:tcBorders>
          </w:tcPr>
          <w:p w:rsidR="0077633E" w:rsidRPr="007D5D04" w:rsidRDefault="008D54E3" w:rsidP="0077633E">
            <w:pPr>
              <w:rPr>
                <w:sz w:val="18"/>
                <w:szCs w:val="18"/>
              </w:rPr>
            </w:pPr>
            <w:r w:rsidRPr="007D5D04">
              <w:rPr>
                <w:sz w:val="18"/>
                <w:szCs w:val="18"/>
              </w:rPr>
              <w:t>A</w:t>
            </w:r>
            <w:r w:rsidR="0077633E" w:rsidRPr="007D5D04">
              <w:rPr>
                <w:sz w:val="18"/>
                <w:szCs w:val="18"/>
              </w:rPr>
              <w:t xml:space="preserve"> tanult matematikai ismeretek gyakorlati alkalmazása, az összefüggések felismerése, a problémamegoldó gondolkodás fejlesztése</w:t>
            </w:r>
            <w:r w:rsidRPr="007D5D04">
              <w:rPr>
                <w:sz w:val="18"/>
                <w:szCs w:val="18"/>
              </w:rPr>
              <w:t>.</w:t>
            </w:r>
          </w:p>
        </w:tc>
        <w:tc>
          <w:tcPr>
            <w:tcW w:w="2354" w:type="dxa"/>
            <w:tcBorders>
              <w:top w:val="double" w:sz="6" w:space="0" w:color="auto"/>
              <w:left w:val="double" w:sz="6" w:space="0" w:color="auto"/>
              <w:bottom w:val="double" w:sz="6" w:space="0" w:color="auto"/>
              <w:right w:val="double" w:sz="6" w:space="0" w:color="auto"/>
            </w:tcBorders>
          </w:tcPr>
          <w:p w:rsidR="0077633E" w:rsidRPr="007D5D04" w:rsidRDefault="0077633E" w:rsidP="0077633E">
            <w:pPr>
              <w:rPr>
                <w:sz w:val="18"/>
                <w:szCs w:val="18"/>
              </w:rPr>
            </w:pPr>
            <w:r w:rsidRPr="007D5D04">
              <w:rPr>
                <w:sz w:val="18"/>
                <w:szCs w:val="18"/>
              </w:rPr>
              <w:t>A matematika tanítása segítse a mindennapi problémahelyzetek gyakorlati megoldásának rendszeres gyakorlása- a mindennapi élet- összefüggések</w:t>
            </w:r>
            <w:r w:rsidR="008D54E3" w:rsidRPr="007D5D04">
              <w:rPr>
                <w:sz w:val="18"/>
                <w:szCs w:val="18"/>
              </w:rPr>
              <w:t>.</w:t>
            </w:r>
          </w:p>
        </w:tc>
        <w:tc>
          <w:tcPr>
            <w:tcW w:w="3665" w:type="dxa"/>
            <w:tcBorders>
              <w:top w:val="double" w:sz="6" w:space="0" w:color="auto"/>
              <w:left w:val="double" w:sz="6" w:space="0" w:color="auto"/>
              <w:bottom w:val="double" w:sz="6" w:space="0" w:color="auto"/>
              <w:right w:val="double" w:sz="6" w:space="0" w:color="auto"/>
            </w:tcBorders>
          </w:tcPr>
          <w:p w:rsidR="0077633E" w:rsidRPr="007D5D04" w:rsidRDefault="0077633E" w:rsidP="0077633E">
            <w:pPr>
              <w:rPr>
                <w:sz w:val="18"/>
                <w:szCs w:val="18"/>
              </w:rPr>
            </w:pPr>
            <w:r w:rsidRPr="007D5D04">
              <w:rPr>
                <w:sz w:val="18"/>
                <w:szCs w:val="18"/>
              </w:rPr>
              <w:t xml:space="preserve">Analógiás eljárások, tevékenykedtetés, </w:t>
            </w:r>
            <w:r w:rsidR="005464A2" w:rsidRPr="007D5D04">
              <w:rPr>
                <w:sz w:val="18"/>
                <w:szCs w:val="18"/>
              </w:rPr>
              <w:t>„</w:t>
            </w:r>
            <w:r w:rsidRPr="007D5D04">
              <w:rPr>
                <w:sz w:val="18"/>
                <w:szCs w:val="18"/>
              </w:rPr>
              <w:t>látom, hallom, mondom, csinálom” elve</w:t>
            </w:r>
            <w:r w:rsidR="008D54E3" w:rsidRPr="007D5D04">
              <w:rPr>
                <w:sz w:val="18"/>
                <w:szCs w:val="18"/>
              </w:rPr>
              <w:t>.</w:t>
            </w:r>
          </w:p>
          <w:p w:rsidR="0077633E" w:rsidRPr="007D5D04" w:rsidRDefault="0077633E" w:rsidP="0077633E">
            <w:pPr>
              <w:rPr>
                <w:sz w:val="18"/>
                <w:szCs w:val="18"/>
              </w:rPr>
            </w:pPr>
            <w:r w:rsidRPr="007D5D04">
              <w:rPr>
                <w:sz w:val="18"/>
                <w:szCs w:val="18"/>
              </w:rPr>
              <w:t>Grafikonok, ábrák olvasása, értelmezése</w:t>
            </w:r>
            <w:r w:rsidR="008D54E3" w:rsidRPr="007D5D04">
              <w:rPr>
                <w:sz w:val="18"/>
                <w:szCs w:val="18"/>
              </w:rPr>
              <w:t>.</w:t>
            </w:r>
          </w:p>
          <w:p w:rsidR="0077633E" w:rsidRPr="007D5D04" w:rsidRDefault="0077633E" w:rsidP="0077633E">
            <w:pPr>
              <w:rPr>
                <w:sz w:val="18"/>
                <w:szCs w:val="18"/>
              </w:rPr>
            </w:pPr>
            <w:r w:rsidRPr="007D5D04">
              <w:rPr>
                <w:sz w:val="18"/>
                <w:szCs w:val="18"/>
              </w:rPr>
              <w:t>Érvelés és bizonyítás terminológiája</w:t>
            </w:r>
            <w:r w:rsidR="008D54E3" w:rsidRPr="007D5D04">
              <w:rPr>
                <w:sz w:val="18"/>
                <w:szCs w:val="18"/>
              </w:rPr>
              <w:t>.</w:t>
            </w:r>
          </w:p>
        </w:tc>
        <w:tc>
          <w:tcPr>
            <w:tcW w:w="2193" w:type="dxa"/>
            <w:tcBorders>
              <w:top w:val="double" w:sz="6" w:space="0" w:color="auto"/>
              <w:left w:val="double" w:sz="6" w:space="0" w:color="auto"/>
              <w:bottom w:val="double" w:sz="6" w:space="0" w:color="auto"/>
              <w:right w:val="thinThickSmallGap" w:sz="24" w:space="0" w:color="4F6228"/>
            </w:tcBorders>
          </w:tcPr>
          <w:p w:rsidR="0077633E" w:rsidRPr="007D5D04" w:rsidRDefault="0077633E" w:rsidP="0077633E">
            <w:pPr>
              <w:rPr>
                <w:sz w:val="18"/>
                <w:szCs w:val="18"/>
              </w:rPr>
            </w:pPr>
            <w:r w:rsidRPr="007D5D04">
              <w:rPr>
                <w:sz w:val="18"/>
                <w:szCs w:val="18"/>
              </w:rPr>
              <w:t xml:space="preserve">Az elemi számolási készség/országos </w:t>
            </w:r>
            <w:r w:rsidR="008D54E3" w:rsidRPr="007D5D04">
              <w:rPr>
                <w:sz w:val="18"/>
                <w:szCs w:val="18"/>
              </w:rPr>
              <w:t>kompetenciamérés</w:t>
            </w:r>
            <w:r w:rsidRPr="007D5D04">
              <w:rPr>
                <w:sz w:val="18"/>
                <w:szCs w:val="18"/>
              </w:rPr>
              <w:t xml:space="preserve"> mutatói emelkedő </w:t>
            </w:r>
            <w:r w:rsidR="008D54E3" w:rsidRPr="007D5D04">
              <w:rPr>
                <w:sz w:val="18"/>
                <w:szCs w:val="18"/>
              </w:rPr>
              <w:t xml:space="preserve">(helyi és országos) irányúak </w:t>
            </w:r>
            <w:r w:rsidRPr="007D5D04">
              <w:rPr>
                <w:sz w:val="18"/>
                <w:szCs w:val="18"/>
              </w:rPr>
              <w:t>legyenek.</w:t>
            </w:r>
          </w:p>
        </w:tc>
      </w:tr>
      <w:tr w:rsidR="008D54E3" w:rsidRPr="008C6B8D" w:rsidTr="008001BA">
        <w:trPr>
          <w:trHeight w:val="468"/>
        </w:trPr>
        <w:tc>
          <w:tcPr>
            <w:tcW w:w="2027" w:type="dxa"/>
            <w:tcBorders>
              <w:top w:val="double" w:sz="6" w:space="0" w:color="auto"/>
              <w:left w:val="thinThickSmallGap" w:sz="24" w:space="0" w:color="4F6228"/>
              <w:bottom w:val="double" w:sz="6" w:space="0" w:color="auto"/>
              <w:right w:val="double" w:sz="6" w:space="0" w:color="auto"/>
            </w:tcBorders>
          </w:tcPr>
          <w:p w:rsidR="0077633E" w:rsidRPr="008D54E3" w:rsidRDefault="0077633E" w:rsidP="0077633E">
            <w:pPr>
              <w:rPr>
                <w:sz w:val="20"/>
                <w:szCs w:val="20"/>
              </w:rPr>
            </w:pPr>
            <w:r w:rsidRPr="008D54E3">
              <w:rPr>
                <w:sz w:val="20"/>
                <w:szCs w:val="20"/>
              </w:rPr>
              <w:lastRenderedPageBreak/>
              <w:t>Természettudományos komplex látásmód kialakítása</w:t>
            </w:r>
          </w:p>
        </w:tc>
        <w:tc>
          <w:tcPr>
            <w:tcW w:w="2354" w:type="dxa"/>
            <w:tcBorders>
              <w:top w:val="double" w:sz="6" w:space="0" w:color="auto"/>
              <w:left w:val="double" w:sz="6" w:space="0" w:color="auto"/>
              <w:bottom w:val="double" w:sz="6" w:space="0" w:color="auto"/>
              <w:right w:val="double" w:sz="6" w:space="0" w:color="auto"/>
            </w:tcBorders>
          </w:tcPr>
          <w:p w:rsidR="0077633E" w:rsidRPr="007D5D04" w:rsidRDefault="0077633E" w:rsidP="0077633E">
            <w:pPr>
              <w:rPr>
                <w:sz w:val="18"/>
                <w:szCs w:val="18"/>
              </w:rPr>
            </w:pPr>
            <w:r w:rsidRPr="007D5D04">
              <w:rPr>
                <w:sz w:val="18"/>
                <w:szCs w:val="18"/>
              </w:rPr>
              <w:t>Térbeli, időbeli tájékozódásra nevelés</w:t>
            </w:r>
          </w:p>
          <w:p w:rsidR="0077633E" w:rsidRPr="007D5D04" w:rsidRDefault="0077633E" w:rsidP="0077633E">
            <w:pPr>
              <w:rPr>
                <w:sz w:val="18"/>
                <w:szCs w:val="18"/>
              </w:rPr>
            </w:pPr>
            <w:r w:rsidRPr="007D5D04">
              <w:rPr>
                <w:sz w:val="18"/>
                <w:szCs w:val="18"/>
              </w:rPr>
              <w:t>Tantárgyközi tartalmak megismerése,</w:t>
            </w:r>
          </w:p>
          <w:p w:rsidR="0077633E" w:rsidRPr="007D5D04" w:rsidRDefault="0077633E" w:rsidP="0077633E">
            <w:pPr>
              <w:rPr>
                <w:sz w:val="18"/>
                <w:szCs w:val="18"/>
              </w:rPr>
            </w:pPr>
            <w:r w:rsidRPr="007D5D04">
              <w:rPr>
                <w:sz w:val="18"/>
                <w:szCs w:val="18"/>
              </w:rPr>
              <w:t>ok-okozati összefüggések, a természeti világ alapelveinek megismertetése</w:t>
            </w:r>
          </w:p>
          <w:p w:rsidR="0077633E" w:rsidRPr="008D54E3" w:rsidRDefault="0077633E" w:rsidP="0077633E">
            <w:pPr>
              <w:rPr>
                <w:sz w:val="20"/>
                <w:szCs w:val="20"/>
              </w:rPr>
            </w:pPr>
            <w:r w:rsidRPr="007D5D04">
              <w:rPr>
                <w:sz w:val="18"/>
                <w:szCs w:val="18"/>
              </w:rPr>
              <w:t>rész-egész viszonyának felismertetése</w:t>
            </w:r>
            <w:r w:rsidR="008D54E3" w:rsidRPr="007D5D04">
              <w:rPr>
                <w:sz w:val="18"/>
                <w:szCs w:val="18"/>
              </w:rPr>
              <w:t>.</w:t>
            </w:r>
          </w:p>
        </w:tc>
        <w:tc>
          <w:tcPr>
            <w:tcW w:w="3665" w:type="dxa"/>
            <w:tcBorders>
              <w:top w:val="double" w:sz="6" w:space="0" w:color="auto"/>
              <w:left w:val="double" w:sz="6" w:space="0" w:color="auto"/>
              <w:bottom w:val="double" w:sz="6" w:space="0" w:color="auto"/>
              <w:right w:val="double" w:sz="6" w:space="0" w:color="auto"/>
            </w:tcBorders>
          </w:tcPr>
          <w:p w:rsidR="0077633E" w:rsidRPr="008D54E3" w:rsidRDefault="0077633E" w:rsidP="0077633E">
            <w:pPr>
              <w:rPr>
                <w:sz w:val="20"/>
                <w:szCs w:val="20"/>
              </w:rPr>
            </w:pPr>
            <w:r w:rsidRPr="008D54E3">
              <w:rPr>
                <w:sz w:val="20"/>
                <w:szCs w:val="20"/>
              </w:rPr>
              <w:t>Képek, kirándulások, séták, gyűjtések, filmek, könyvek, természet a művészetekben</w:t>
            </w:r>
            <w:r w:rsidR="008D54E3">
              <w:rPr>
                <w:sz w:val="20"/>
                <w:szCs w:val="20"/>
              </w:rPr>
              <w:t>.</w:t>
            </w:r>
          </w:p>
          <w:p w:rsidR="0077633E" w:rsidRPr="008D54E3" w:rsidRDefault="0077633E" w:rsidP="0077633E">
            <w:pPr>
              <w:rPr>
                <w:sz w:val="20"/>
                <w:szCs w:val="20"/>
              </w:rPr>
            </w:pPr>
            <w:r w:rsidRPr="008D54E3">
              <w:rPr>
                <w:sz w:val="20"/>
                <w:szCs w:val="20"/>
              </w:rPr>
              <w:t>Kísérletek, gyűjtőmunka</w:t>
            </w:r>
          </w:p>
          <w:p w:rsidR="0077633E" w:rsidRPr="008D54E3" w:rsidRDefault="0077633E" w:rsidP="0077633E">
            <w:pPr>
              <w:rPr>
                <w:sz w:val="20"/>
                <w:szCs w:val="20"/>
              </w:rPr>
            </w:pPr>
            <w:r w:rsidRPr="008D54E3">
              <w:rPr>
                <w:sz w:val="20"/>
                <w:szCs w:val="20"/>
              </w:rPr>
              <w:t>Tanulói projektek, egyéni és csoportos feladatok</w:t>
            </w:r>
            <w:r w:rsidR="008D54E3">
              <w:rPr>
                <w:sz w:val="20"/>
                <w:szCs w:val="20"/>
              </w:rPr>
              <w:t>.</w:t>
            </w:r>
          </w:p>
          <w:p w:rsidR="0077633E" w:rsidRPr="008D54E3" w:rsidRDefault="0077633E" w:rsidP="0077633E">
            <w:pPr>
              <w:rPr>
                <w:sz w:val="20"/>
                <w:szCs w:val="20"/>
              </w:rPr>
            </w:pPr>
          </w:p>
        </w:tc>
        <w:tc>
          <w:tcPr>
            <w:tcW w:w="2193" w:type="dxa"/>
            <w:tcBorders>
              <w:top w:val="double" w:sz="6" w:space="0" w:color="auto"/>
              <w:left w:val="double" w:sz="6" w:space="0" w:color="auto"/>
              <w:bottom w:val="double" w:sz="6" w:space="0" w:color="auto"/>
              <w:right w:val="thinThickSmallGap" w:sz="24" w:space="0" w:color="4F6228"/>
            </w:tcBorders>
          </w:tcPr>
          <w:p w:rsidR="0077633E" w:rsidRPr="008D54E3" w:rsidRDefault="008D54E3" w:rsidP="0077633E">
            <w:pPr>
              <w:rPr>
                <w:sz w:val="20"/>
                <w:szCs w:val="20"/>
              </w:rPr>
            </w:pPr>
            <w:r>
              <w:rPr>
                <w:sz w:val="20"/>
                <w:szCs w:val="20"/>
              </w:rPr>
              <w:t xml:space="preserve">A </w:t>
            </w:r>
            <w:r w:rsidR="0077633E" w:rsidRPr="008D54E3">
              <w:rPr>
                <w:sz w:val="20"/>
                <w:szCs w:val="20"/>
              </w:rPr>
              <w:t>tanulók képesek komplex feladatok megoldására, összefüggések felismerésére.</w:t>
            </w:r>
          </w:p>
        </w:tc>
      </w:tr>
      <w:tr w:rsidR="008D54E3" w:rsidRPr="008C6B8D" w:rsidTr="008001BA">
        <w:trPr>
          <w:trHeight w:val="468"/>
        </w:trPr>
        <w:tc>
          <w:tcPr>
            <w:tcW w:w="2027" w:type="dxa"/>
            <w:tcBorders>
              <w:top w:val="double" w:sz="6" w:space="0" w:color="auto"/>
              <w:left w:val="thinThickSmallGap" w:sz="24" w:space="0" w:color="4F6228"/>
              <w:bottom w:val="double" w:sz="6" w:space="0" w:color="auto"/>
              <w:right w:val="double" w:sz="6" w:space="0" w:color="auto"/>
            </w:tcBorders>
          </w:tcPr>
          <w:p w:rsidR="0077633E" w:rsidRPr="008D54E3" w:rsidRDefault="0077633E" w:rsidP="0077633E">
            <w:pPr>
              <w:rPr>
                <w:sz w:val="20"/>
                <w:szCs w:val="20"/>
              </w:rPr>
            </w:pPr>
            <w:r w:rsidRPr="008D54E3">
              <w:rPr>
                <w:sz w:val="20"/>
                <w:szCs w:val="20"/>
              </w:rPr>
              <w:t>Természet és környezetvédelem fontosságának megértetése</w:t>
            </w:r>
            <w:r w:rsidR="008D54E3">
              <w:rPr>
                <w:sz w:val="20"/>
                <w:szCs w:val="20"/>
              </w:rPr>
              <w:t>.</w:t>
            </w:r>
          </w:p>
        </w:tc>
        <w:tc>
          <w:tcPr>
            <w:tcW w:w="2354" w:type="dxa"/>
            <w:tcBorders>
              <w:top w:val="double" w:sz="6" w:space="0" w:color="auto"/>
              <w:left w:val="double" w:sz="6" w:space="0" w:color="auto"/>
              <w:bottom w:val="double" w:sz="6" w:space="0" w:color="auto"/>
              <w:right w:val="double" w:sz="6" w:space="0" w:color="auto"/>
            </w:tcBorders>
          </w:tcPr>
          <w:p w:rsidR="0077633E" w:rsidRPr="008D54E3" w:rsidRDefault="0077633E" w:rsidP="0077633E">
            <w:pPr>
              <w:rPr>
                <w:sz w:val="20"/>
                <w:szCs w:val="20"/>
              </w:rPr>
            </w:pPr>
            <w:r w:rsidRPr="008D54E3">
              <w:rPr>
                <w:sz w:val="20"/>
                <w:szCs w:val="20"/>
              </w:rPr>
              <w:t>Közvetlen környezetünk múltjának, jelenének megismerése</w:t>
            </w:r>
            <w:r w:rsidR="008D54E3">
              <w:rPr>
                <w:sz w:val="20"/>
                <w:szCs w:val="20"/>
              </w:rPr>
              <w:t>.</w:t>
            </w:r>
          </w:p>
          <w:p w:rsidR="0077633E" w:rsidRPr="008D54E3" w:rsidRDefault="0077633E" w:rsidP="0077633E">
            <w:pPr>
              <w:rPr>
                <w:sz w:val="20"/>
                <w:szCs w:val="20"/>
              </w:rPr>
            </w:pPr>
            <w:r w:rsidRPr="008D54E3">
              <w:rPr>
                <w:sz w:val="20"/>
                <w:szCs w:val="20"/>
              </w:rPr>
              <w:t>Környezetünk tisztasága</w:t>
            </w:r>
            <w:r w:rsidR="008D54E3">
              <w:rPr>
                <w:sz w:val="20"/>
                <w:szCs w:val="20"/>
              </w:rPr>
              <w:t>.</w:t>
            </w:r>
          </w:p>
          <w:p w:rsidR="0077633E" w:rsidRPr="008D54E3" w:rsidRDefault="0077633E" w:rsidP="0077633E">
            <w:pPr>
              <w:rPr>
                <w:sz w:val="20"/>
                <w:szCs w:val="20"/>
              </w:rPr>
            </w:pPr>
            <w:r w:rsidRPr="008D54E3">
              <w:rPr>
                <w:sz w:val="20"/>
                <w:szCs w:val="20"/>
              </w:rPr>
              <w:t>Lakóhelyi veszélytérkép</w:t>
            </w:r>
            <w:r w:rsidR="008D54E3">
              <w:rPr>
                <w:sz w:val="20"/>
                <w:szCs w:val="20"/>
              </w:rPr>
              <w:t>.</w:t>
            </w:r>
          </w:p>
        </w:tc>
        <w:tc>
          <w:tcPr>
            <w:tcW w:w="3665" w:type="dxa"/>
            <w:tcBorders>
              <w:top w:val="double" w:sz="6" w:space="0" w:color="auto"/>
              <w:left w:val="double" w:sz="6" w:space="0" w:color="auto"/>
              <w:bottom w:val="double" w:sz="6" w:space="0" w:color="auto"/>
              <w:right w:val="double" w:sz="6" w:space="0" w:color="auto"/>
            </w:tcBorders>
          </w:tcPr>
          <w:p w:rsidR="0077633E" w:rsidRPr="007D5D04" w:rsidRDefault="0077633E" w:rsidP="0077633E">
            <w:pPr>
              <w:rPr>
                <w:sz w:val="18"/>
                <w:szCs w:val="18"/>
              </w:rPr>
            </w:pPr>
            <w:r w:rsidRPr="007D5D04">
              <w:rPr>
                <w:b/>
                <w:sz w:val="18"/>
                <w:szCs w:val="18"/>
              </w:rPr>
              <w:t>S</w:t>
            </w:r>
            <w:r w:rsidRPr="007D5D04">
              <w:rPr>
                <w:sz w:val="18"/>
                <w:szCs w:val="18"/>
              </w:rPr>
              <w:t>zelektív hulladékgyűjtés, udvargondozás az iskolában, tantermek, folyosók tisztaságának meg</w:t>
            </w:r>
            <w:r w:rsidR="008D54E3" w:rsidRPr="007D5D04">
              <w:rPr>
                <w:sz w:val="18"/>
                <w:szCs w:val="18"/>
              </w:rPr>
              <w:t xml:space="preserve">tartása diákügyletei feladatok </w:t>
            </w:r>
            <w:r w:rsidRPr="007D5D04">
              <w:rPr>
                <w:sz w:val="18"/>
                <w:szCs w:val="18"/>
              </w:rPr>
              <w:t>ellátása</w:t>
            </w:r>
            <w:r w:rsidR="008D54E3" w:rsidRPr="007D5D04">
              <w:rPr>
                <w:sz w:val="18"/>
                <w:szCs w:val="18"/>
              </w:rPr>
              <w:t xml:space="preserve">, </w:t>
            </w:r>
            <w:r w:rsidRPr="007D5D04">
              <w:rPr>
                <w:sz w:val="18"/>
                <w:szCs w:val="18"/>
              </w:rPr>
              <w:t>takarékosság a hétköznapokban</w:t>
            </w:r>
            <w:r w:rsidR="00D31321" w:rsidRPr="007D5D04">
              <w:rPr>
                <w:sz w:val="18"/>
                <w:szCs w:val="18"/>
              </w:rPr>
              <w:t>, ÖKO</w:t>
            </w:r>
            <w:r w:rsidR="008D54E3" w:rsidRPr="007D5D04">
              <w:rPr>
                <w:sz w:val="18"/>
                <w:szCs w:val="18"/>
              </w:rPr>
              <w:t xml:space="preserve"> tudatosság fejlesztése.</w:t>
            </w:r>
          </w:p>
        </w:tc>
        <w:tc>
          <w:tcPr>
            <w:tcW w:w="2193" w:type="dxa"/>
            <w:tcBorders>
              <w:top w:val="double" w:sz="6" w:space="0" w:color="auto"/>
              <w:left w:val="double" w:sz="6" w:space="0" w:color="auto"/>
              <w:bottom w:val="double" w:sz="6" w:space="0" w:color="auto"/>
              <w:right w:val="thinThickSmallGap" w:sz="24" w:space="0" w:color="4F6228"/>
            </w:tcBorders>
          </w:tcPr>
          <w:p w:rsidR="0077633E" w:rsidRPr="007D5D04" w:rsidRDefault="0077633E" w:rsidP="0077633E">
            <w:pPr>
              <w:rPr>
                <w:sz w:val="18"/>
                <w:szCs w:val="18"/>
              </w:rPr>
            </w:pPr>
            <w:r w:rsidRPr="007D5D04">
              <w:rPr>
                <w:sz w:val="18"/>
                <w:szCs w:val="18"/>
              </w:rPr>
              <w:t>Tanulóinkban kialakul a környezettudatos gondolkodásmód, ismerik a szelektív hulladékgyűjtés fontosságát.</w:t>
            </w:r>
          </w:p>
        </w:tc>
      </w:tr>
      <w:tr w:rsidR="008D54E3" w:rsidRPr="008C6B8D" w:rsidTr="008001BA">
        <w:trPr>
          <w:trHeight w:val="468"/>
        </w:trPr>
        <w:tc>
          <w:tcPr>
            <w:tcW w:w="2027" w:type="dxa"/>
            <w:tcBorders>
              <w:top w:val="double" w:sz="6" w:space="0" w:color="auto"/>
              <w:left w:val="thinThickSmallGap" w:sz="24" w:space="0" w:color="4F6228"/>
              <w:bottom w:val="double" w:sz="6" w:space="0" w:color="auto"/>
              <w:right w:val="double" w:sz="6" w:space="0" w:color="auto"/>
            </w:tcBorders>
          </w:tcPr>
          <w:p w:rsidR="0077633E" w:rsidRPr="008D54E3" w:rsidRDefault="0077633E" w:rsidP="0077633E">
            <w:pPr>
              <w:rPr>
                <w:sz w:val="20"/>
                <w:szCs w:val="20"/>
              </w:rPr>
            </w:pPr>
            <w:r w:rsidRPr="008D54E3">
              <w:rPr>
                <w:sz w:val="20"/>
                <w:szCs w:val="20"/>
              </w:rPr>
              <w:t>Felelősség kialakítása a közvetlen környezet védelme, fejlődése, fenntarthatósága iránt</w:t>
            </w:r>
            <w:r w:rsidR="008D54E3">
              <w:rPr>
                <w:sz w:val="20"/>
                <w:szCs w:val="20"/>
              </w:rPr>
              <w:t>.</w:t>
            </w:r>
          </w:p>
        </w:tc>
        <w:tc>
          <w:tcPr>
            <w:tcW w:w="2354" w:type="dxa"/>
            <w:tcBorders>
              <w:top w:val="double" w:sz="6" w:space="0" w:color="auto"/>
              <w:left w:val="double" w:sz="6" w:space="0" w:color="auto"/>
              <w:bottom w:val="double" w:sz="6" w:space="0" w:color="auto"/>
              <w:right w:val="double" w:sz="6" w:space="0" w:color="auto"/>
            </w:tcBorders>
          </w:tcPr>
          <w:p w:rsidR="0077633E" w:rsidRPr="007D5D04" w:rsidRDefault="0077633E" w:rsidP="0077633E">
            <w:pPr>
              <w:rPr>
                <w:sz w:val="18"/>
                <w:szCs w:val="18"/>
              </w:rPr>
            </w:pPr>
            <w:r w:rsidRPr="007D5D04">
              <w:rPr>
                <w:sz w:val="18"/>
                <w:szCs w:val="18"/>
              </w:rPr>
              <w:t>Te</w:t>
            </w:r>
            <w:r w:rsidR="008D54E3" w:rsidRPr="007D5D04">
              <w:rPr>
                <w:sz w:val="18"/>
                <w:szCs w:val="18"/>
              </w:rPr>
              <w:t xml:space="preserve">vőleges részvétel a környezeti </w:t>
            </w:r>
            <w:r w:rsidRPr="007D5D04">
              <w:rPr>
                <w:sz w:val="18"/>
                <w:szCs w:val="18"/>
              </w:rPr>
              <w:t>fejlesztésekben, az iskola szépítésében</w:t>
            </w:r>
            <w:r w:rsidR="008D54E3" w:rsidRPr="007D5D04">
              <w:rPr>
                <w:sz w:val="18"/>
                <w:szCs w:val="18"/>
              </w:rPr>
              <w:t>.</w:t>
            </w:r>
          </w:p>
          <w:p w:rsidR="0077633E" w:rsidRPr="007D5D04" w:rsidRDefault="0077633E" w:rsidP="0077633E">
            <w:pPr>
              <w:rPr>
                <w:sz w:val="18"/>
                <w:szCs w:val="18"/>
              </w:rPr>
            </w:pPr>
            <w:r w:rsidRPr="007D5D04">
              <w:rPr>
                <w:sz w:val="18"/>
                <w:szCs w:val="18"/>
              </w:rPr>
              <w:t>A rongálások megelőzésére nevelés</w:t>
            </w:r>
            <w:r w:rsidR="008D54E3" w:rsidRPr="007D5D04">
              <w:rPr>
                <w:sz w:val="18"/>
                <w:szCs w:val="18"/>
              </w:rPr>
              <w:t>.</w:t>
            </w:r>
          </w:p>
        </w:tc>
        <w:tc>
          <w:tcPr>
            <w:tcW w:w="3665" w:type="dxa"/>
            <w:tcBorders>
              <w:top w:val="double" w:sz="6" w:space="0" w:color="auto"/>
              <w:left w:val="double" w:sz="6" w:space="0" w:color="auto"/>
              <w:bottom w:val="double" w:sz="6" w:space="0" w:color="auto"/>
              <w:right w:val="double" w:sz="6" w:space="0" w:color="auto"/>
            </w:tcBorders>
          </w:tcPr>
          <w:p w:rsidR="0077633E" w:rsidRPr="007D5D04" w:rsidRDefault="008D54E3" w:rsidP="0077633E">
            <w:pPr>
              <w:rPr>
                <w:sz w:val="18"/>
                <w:szCs w:val="18"/>
              </w:rPr>
            </w:pPr>
            <w:r w:rsidRPr="007D5D04">
              <w:rPr>
                <w:sz w:val="18"/>
                <w:szCs w:val="18"/>
              </w:rPr>
              <w:t>Sport</w:t>
            </w:r>
            <w:r w:rsidR="0077633E" w:rsidRPr="007D5D04">
              <w:rPr>
                <w:sz w:val="18"/>
                <w:szCs w:val="18"/>
              </w:rPr>
              <w:t>, iskolaudvar</w:t>
            </w:r>
            <w:r w:rsidRPr="007D5D04">
              <w:rPr>
                <w:sz w:val="18"/>
                <w:szCs w:val="18"/>
              </w:rPr>
              <w:t>, kalandpark</w:t>
            </w:r>
            <w:r w:rsidR="0077633E" w:rsidRPr="007D5D04">
              <w:rPr>
                <w:sz w:val="18"/>
                <w:szCs w:val="18"/>
              </w:rPr>
              <w:t xml:space="preserve"> gondozása, egyéni munkavégzés (virág, palánta..)</w:t>
            </w:r>
          </w:p>
          <w:p w:rsidR="0077633E" w:rsidRPr="007D5D04" w:rsidRDefault="0077633E" w:rsidP="0077633E">
            <w:pPr>
              <w:rPr>
                <w:sz w:val="18"/>
                <w:szCs w:val="18"/>
              </w:rPr>
            </w:pPr>
            <w:r w:rsidRPr="007D5D04">
              <w:rPr>
                <w:sz w:val="18"/>
                <w:szCs w:val="18"/>
              </w:rPr>
              <w:t>Felelősi rendszeren keresztül környezetünk megóvása, a tantermi dekorációjának rendszeres frissítése tanulói közreműködéssel</w:t>
            </w:r>
            <w:r w:rsidR="008D54E3" w:rsidRPr="007D5D04">
              <w:rPr>
                <w:sz w:val="18"/>
                <w:szCs w:val="18"/>
              </w:rPr>
              <w:t>.</w:t>
            </w:r>
          </w:p>
        </w:tc>
        <w:tc>
          <w:tcPr>
            <w:tcW w:w="2193" w:type="dxa"/>
            <w:tcBorders>
              <w:top w:val="double" w:sz="6" w:space="0" w:color="auto"/>
              <w:left w:val="double" w:sz="6" w:space="0" w:color="auto"/>
              <w:bottom w:val="double" w:sz="6" w:space="0" w:color="auto"/>
              <w:right w:val="thinThickSmallGap" w:sz="24" w:space="0" w:color="4F6228"/>
            </w:tcBorders>
          </w:tcPr>
          <w:p w:rsidR="0077633E" w:rsidRPr="008D54E3" w:rsidRDefault="0077633E" w:rsidP="0077633E">
            <w:pPr>
              <w:rPr>
                <w:sz w:val="20"/>
                <w:szCs w:val="20"/>
              </w:rPr>
            </w:pPr>
            <w:r w:rsidRPr="008D54E3">
              <w:rPr>
                <w:sz w:val="20"/>
                <w:szCs w:val="20"/>
              </w:rPr>
              <w:t>A tanulók megóvják közvetlen környezetüket, csökken a szándékos rongálások száma.</w:t>
            </w:r>
          </w:p>
        </w:tc>
      </w:tr>
      <w:tr w:rsidR="008D54E3" w:rsidRPr="008C6B8D" w:rsidTr="008001BA">
        <w:trPr>
          <w:trHeight w:val="468"/>
        </w:trPr>
        <w:tc>
          <w:tcPr>
            <w:tcW w:w="2027" w:type="dxa"/>
            <w:tcBorders>
              <w:top w:val="double" w:sz="6" w:space="0" w:color="auto"/>
              <w:left w:val="thinThickSmallGap" w:sz="24" w:space="0" w:color="4F6228"/>
              <w:bottom w:val="double" w:sz="6" w:space="0" w:color="auto"/>
              <w:right w:val="double" w:sz="6" w:space="0" w:color="auto"/>
            </w:tcBorders>
          </w:tcPr>
          <w:p w:rsidR="0077633E" w:rsidRPr="007D5D04" w:rsidRDefault="0077633E" w:rsidP="0077633E">
            <w:pPr>
              <w:rPr>
                <w:sz w:val="18"/>
                <w:szCs w:val="18"/>
              </w:rPr>
            </w:pPr>
            <w:r w:rsidRPr="007D5D04">
              <w:rPr>
                <w:sz w:val="18"/>
                <w:szCs w:val="18"/>
              </w:rPr>
              <w:t>Számítógépes műveletek, elektronikus kommunikáció megvalósítása alapfokon</w:t>
            </w:r>
            <w:r w:rsidR="008D54E3" w:rsidRPr="007D5D04">
              <w:rPr>
                <w:sz w:val="18"/>
                <w:szCs w:val="18"/>
              </w:rPr>
              <w:t>.</w:t>
            </w:r>
          </w:p>
        </w:tc>
        <w:tc>
          <w:tcPr>
            <w:tcW w:w="2354" w:type="dxa"/>
            <w:tcBorders>
              <w:top w:val="double" w:sz="6" w:space="0" w:color="auto"/>
              <w:left w:val="double" w:sz="6" w:space="0" w:color="auto"/>
              <w:bottom w:val="double" w:sz="6" w:space="0" w:color="auto"/>
              <w:right w:val="double" w:sz="6" w:space="0" w:color="auto"/>
            </w:tcBorders>
          </w:tcPr>
          <w:p w:rsidR="0077633E" w:rsidRPr="008D54E3" w:rsidRDefault="0077633E" w:rsidP="0077633E">
            <w:pPr>
              <w:rPr>
                <w:sz w:val="20"/>
                <w:szCs w:val="20"/>
              </w:rPr>
            </w:pPr>
            <w:r w:rsidRPr="008D54E3">
              <w:rPr>
                <w:sz w:val="20"/>
                <w:szCs w:val="20"/>
              </w:rPr>
              <w:t>Közismereti tanórákon az IKT alkalmazásával történő feladatmegoldás elsajátítása</w:t>
            </w:r>
            <w:r w:rsidR="008D54E3">
              <w:rPr>
                <w:sz w:val="20"/>
                <w:szCs w:val="20"/>
              </w:rPr>
              <w:t>.</w:t>
            </w:r>
          </w:p>
        </w:tc>
        <w:tc>
          <w:tcPr>
            <w:tcW w:w="3665" w:type="dxa"/>
            <w:tcBorders>
              <w:top w:val="double" w:sz="6" w:space="0" w:color="auto"/>
              <w:left w:val="double" w:sz="6" w:space="0" w:color="auto"/>
              <w:bottom w:val="double" w:sz="6" w:space="0" w:color="auto"/>
              <w:right w:val="double" w:sz="6" w:space="0" w:color="auto"/>
            </w:tcBorders>
          </w:tcPr>
          <w:p w:rsidR="0077633E" w:rsidRPr="008D54E3" w:rsidRDefault="0077633E" w:rsidP="0077633E">
            <w:pPr>
              <w:rPr>
                <w:b/>
                <w:sz w:val="20"/>
                <w:szCs w:val="20"/>
              </w:rPr>
            </w:pPr>
            <w:r w:rsidRPr="008D54E3">
              <w:rPr>
                <w:sz w:val="20"/>
                <w:szCs w:val="20"/>
              </w:rPr>
              <w:t>Kutatómunka, Internet, elektronikus szótár használata</w:t>
            </w:r>
            <w:r w:rsidRPr="008D54E3">
              <w:rPr>
                <w:b/>
                <w:sz w:val="20"/>
                <w:szCs w:val="20"/>
              </w:rPr>
              <w:t xml:space="preserve">, </w:t>
            </w:r>
            <w:r w:rsidRPr="008D54E3">
              <w:rPr>
                <w:sz w:val="20"/>
                <w:szCs w:val="20"/>
              </w:rPr>
              <w:t>egyszerű táblázatok készítése, adatok értelmezése, feldolgozása</w:t>
            </w:r>
            <w:r w:rsidR="008D54E3">
              <w:rPr>
                <w:sz w:val="20"/>
                <w:szCs w:val="20"/>
              </w:rPr>
              <w:t>.</w:t>
            </w:r>
          </w:p>
        </w:tc>
        <w:tc>
          <w:tcPr>
            <w:tcW w:w="2193" w:type="dxa"/>
            <w:tcBorders>
              <w:top w:val="double" w:sz="6" w:space="0" w:color="auto"/>
              <w:left w:val="double" w:sz="6" w:space="0" w:color="auto"/>
              <w:bottom w:val="double" w:sz="6" w:space="0" w:color="auto"/>
              <w:right w:val="thinThickSmallGap" w:sz="24" w:space="0" w:color="4F6228"/>
            </w:tcBorders>
          </w:tcPr>
          <w:p w:rsidR="0077633E" w:rsidRPr="008D54E3" w:rsidRDefault="0077633E" w:rsidP="0077633E">
            <w:pPr>
              <w:rPr>
                <w:sz w:val="20"/>
                <w:szCs w:val="20"/>
              </w:rPr>
            </w:pPr>
            <w:r w:rsidRPr="008D54E3">
              <w:rPr>
                <w:sz w:val="20"/>
                <w:szCs w:val="20"/>
              </w:rPr>
              <w:t>A számítógép eszközként való használata közismereti tanórákon és a másnapi felkészülésben.</w:t>
            </w:r>
          </w:p>
        </w:tc>
      </w:tr>
      <w:tr w:rsidR="008D54E3" w:rsidRPr="008C6B8D" w:rsidTr="008001BA">
        <w:trPr>
          <w:trHeight w:val="468"/>
        </w:trPr>
        <w:tc>
          <w:tcPr>
            <w:tcW w:w="2027" w:type="dxa"/>
            <w:tcBorders>
              <w:top w:val="double" w:sz="6" w:space="0" w:color="auto"/>
              <w:left w:val="thinThickSmallGap" w:sz="24" w:space="0" w:color="4F6228"/>
              <w:bottom w:val="double" w:sz="6" w:space="0" w:color="auto"/>
              <w:right w:val="double" w:sz="6" w:space="0" w:color="auto"/>
            </w:tcBorders>
          </w:tcPr>
          <w:p w:rsidR="0077633E" w:rsidRPr="007D5D04" w:rsidRDefault="0077633E" w:rsidP="0077633E">
            <w:pPr>
              <w:rPr>
                <w:sz w:val="18"/>
                <w:szCs w:val="18"/>
              </w:rPr>
            </w:pPr>
            <w:r w:rsidRPr="007D5D04">
              <w:rPr>
                <w:sz w:val="18"/>
                <w:szCs w:val="18"/>
              </w:rPr>
              <w:t>Elektronikus információkkal való hatékony gazdálkodás a tanulási folyamatban</w:t>
            </w:r>
            <w:r w:rsidR="00B5017A" w:rsidRPr="007D5D04">
              <w:rPr>
                <w:sz w:val="18"/>
                <w:szCs w:val="18"/>
              </w:rPr>
              <w:t>.</w:t>
            </w:r>
          </w:p>
        </w:tc>
        <w:tc>
          <w:tcPr>
            <w:tcW w:w="2354" w:type="dxa"/>
            <w:tcBorders>
              <w:top w:val="double" w:sz="6" w:space="0" w:color="auto"/>
              <w:left w:val="double" w:sz="6" w:space="0" w:color="auto"/>
              <w:bottom w:val="double" w:sz="6" w:space="0" w:color="auto"/>
              <w:right w:val="double" w:sz="6" w:space="0" w:color="auto"/>
            </w:tcBorders>
          </w:tcPr>
          <w:p w:rsidR="0077633E" w:rsidRPr="00B5017A" w:rsidRDefault="0077633E" w:rsidP="0077633E">
            <w:pPr>
              <w:rPr>
                <w:sz w:val="20"/>
                <w:szCs w:val="20"/>
              </w:rPr>
            </w:pPr>
            <w:r w:rsidRPr="00B5017A">
              <w:rPr>
                <w:sz w:val="20"/>
                <w:szCs w:val="20"/>
              </w:rPr>
              <w:t>Közismereti órákon IKT alkalmazása a tanulói megismerési folyamatokban</w:t>
            </w:r>
            <w:r w:rsidR="00B5017A">
              <w:rPr>
                <w:sz w:val="20"/>
                <w:szCs w:val="20"/>
              </w:rPr>
              <w:t>.</w:t>
            </w:r>
          </w:p>
        </w:tc>
        <w:tc>
          <w:tcPr>
            <w:tcW w:w="3665" w:type="dxa"/>
            <w:tcBorders>
              <w:top w:val="double" w:sz="6" w:space="0" w:color="auto"/>
              <w:left w:val="double" w:sz="6" w:space="0" w:color="auto"/>
              <w:bottom w:val="double" w:sz="6" w:space="0" w:color="auto"/>
              <w:right w:val="double" w:sz="6" w:space="0" w:color="auto"/>
            </w:tcBorders>
          </w:tcPr>
          <w:p w:rsidR="0077633E" w:rsidRPr="00B5017A" w:rsidRDefault="0077633E" w:rsidP="0077633E">
            <w:pPr>
              <w:rPr>
                <w:sz w:val="20"/>
                <w:szCs w:val="20"/>
              </w:rPr>
            </w:pPr>
            <w:r w:rsidRPr="00B5017A">
              <w:rPr>
                <w:sz w:val="20"/>
                <w:szCs w:val="20"/>
              </w:rPr>
              <w:t>Páros és csoportmunkák, prezentációk készítése, anyaggyűjtés, rendszerezés adott témakörben, információ</w:t>
            </w:r>
            <w:r w:rsidR="006D477A">
              <w:rPr>
                <w:sz w:val="20"/>
                <w:szCs w:val="20"/>
              </w:rPr>
              <w:t xml:space="preserve"> </w:t>
            </w:r>
            <w:r w:rsidRPr="00B5017A">
              <w:rPr>
                <w:sz w:val="20"/>
                <w:szCs w:val="20"/>
              </w:rPr>
              <w:t>-</w:t>
            </w:r>
            <w:r w:rsidR="006D477A">
              <w:rPr>
                <w:sz w:val="20"/>
                <w:szCs w:val="20"/>
              </w:rPr>
              <w:t xml:space="preserve"> </w:t>
            </w:r>
            <w:r w:rsidRPr="00B5017A">
              <w:rPr>
                <w:sz w:val="20"/>
                <w:szCs w:val="20"/>
              </w:rPr>
              <w:t xml:space="preserve"> kereső rendszerek megismerése</w:t>
            </w:r>
            <w:r w:rsidR="00B5017A">
              <w:rPr>
                <w:sz w:val="20"/>
                <w:szCs w:val="20"/>
              </w:rPr>
              <w:t>.</w:t>
            </w:r>
          </w:p>
        </w:tc>
        <w:tc>
          <w:tcPr>
            <w:tcW w:w="2193" w:type="dxa"/>
            <w:tcBorders>
              <w:top w:val="double" w:sz="6" w:space="0" w:color="auto"/>
              <w:left w:val="double" w:sz="6" w:space="0" w:color="auto"/>
              <w:bottom w:val="double" w:sz="6" w:space="0" w:color="auto"/>
              <w:right w:val="thinThickSmallGap" w:sz="24" w:space="0" w:color="4F6228"/>
            </w:tcBorders>
          </w:tcPr>
          <w:p w:rsidR="0077633E" w:rsidRPr="007D5D04" w:rsidRDefault="0077633E" w:rsidP="0077633E">
            <w:pPr>
              <w:rPr>
                <w:sz w:val="18"/>
                <w:szCs w:val="18"/>
              </w:rPr>
            </w:pPr>
            <w:r w:rsidRPr="007D5D04">
              <w:rPr>
                <w:sz w:val="18"/>
                <w:szCs w:val="18"/>
              </w:rPr>
              <w:t>Kis előadások, gyűjtőmunka alkalmával az elektronikus úton beszerezhető információk kezelése</w:t>
            </w:r>
            <w:r w:rsidR="00B5017A" w:rsidRPr="007D5D04">
              <w:rPr>
                <w:sz w:val="18"/>
                <w:szCs w:val="18"/>
              </w:rPr>
              <w:t>.</w:t>
            </w:r>
          </w:p>
        </w:tc>
      </w:tr>
      <w:tr w:rsidR="008D54E3" w:rsidRPr="008C6B8D" w:rsidTr="008001BA">
        <w:trPr>
          <w:trHeight w:val="468"/>
        </w:trPr>
        <w:tc>
          <w:tcPr>
            <w:tcW w:w="2027" w:type="dxa"/>
            <w:tcBorders>
              <w:top w:val="double" w:sz="6" w:space="0" w:color="auto"/>
              <w:left w:val="thinThickSmallGap" w:sz="24" w:space="0" w:color="4F6228"/>
              <w:bottom w:val="double" w:sz="6" w:space="0" w:color="auto"/>
              <w:right w:val="double" w:sz="6" w:space="0" w:color="auto"/>
            </w:tcBorders>
          </w:tcPr>
          <w:p w:rsidR="0077633E" w:rsidRPr="00B5017A" w:rsidRDefault="00B5017A" w:rsidP="0077633E">
            <w:pPr>
              <w:rPr>
                <w:sz w:val="20"/>
                <w:szCs w:val="20"/>
              </w:rPr>
            </w:pPr>
            <w:r>
              <w:rPr>
                <w:sz w:val="20"/>
                <w:szCs w:val="20"/>
              </w:rPr>
              <w:t xml:space="preserve">Hatékony, </w:t>
            </w:r>
            <w:r w:rsidR="0077633E" w:rsidRPr="00B5017A">
              <w:rPr>
                <w:sz w:val="20"/>
                <w:szCs w:val="20"/>
              </w:rPr>
              <w:t>önálló és egymástól tanulás elsajátítása</w:t>
            </w:r>
            <w:r>
              <w:rPr>
                <w:sz w:val="20"/>
                <w:szCs w:val="20"/>
              </w:rPr>
              <w:t>.</w:t>
            </w:r>
          </w:p>
        </w:tc>
        <w:tc>
          <w:tcPr>
            <w:tcW w:w="2354" w:type="dxa"/>
            <w:tcBorders>
              <w:top w:val="double" w:sz="6" w:space="0" w:color="auto"/>
              <w:left w:val="double" w:sz="6" w:space="0" w:color="auto"/>
              <w:bottom w:val="double" w:sz="6" w:space="0" w:color="auto"/>
              <w:right w:val="double" w:sz="6" w:space="0" w:color="auto"/>
            </w:tcBorders>
          </w:tcPr>
          <w:p w:rsidR="0077633E" w:rsidRPr="007D5D04" w:rsidRDefault="0077633E" w:rsidP="0077633E">
            <w:pPr>
              <w:rPr>
                <w:bCs/>
                <w:sz w:val="18"/>
                <w:szCs w:val="18"/>
              </w:rPr>
            </w:pPr>
            <w:r w:rsidRPr="007D5D04">
              <w:rPr>
                <w:bCs/>
                <w:sz w:val="18"/>
                <w:szCs w:val="18"/>
              </w:rPr>
              <w:t>Énkép, önismeret kialakítása</w:t>
            </w:r>
          </w:p>
          <w:p w:rsidR="0077633E" w:rsidRPr="007D5D04" w:rsidRDefault="0077633E" w:rsidP="0077633E">
            <w:pPr>
              <w:rPr>
                <w:sz w:val="18"/>
                <w:szCs w:val="18"/>
              </w:rPr>
            </w:pPr>
            <w:r w:rsidRPr="007D5D04">
              <w:rPr>
                <w:sz w:val="18"/>
                <w:szCs w:val="18"/>
              </w:rPr>
              <w:t>A tanulás tanítása, a koncentráció és figyelem fejlesztése, a kreatív gondolkodásra nevelés</w:t>
            </w:r>
          </w:p>
          <w:p w:rsidR="0077633E" w:rsidRPr="00B5017A" w:rsidRDefault="0077633E" w:rsidP="0077633E">
            <w:pPr>
              <w:rPr>
                <w:sz w:val="20"/>
                <w:szCs w:val="20"/>
              </w:rPr>
            </w:pPr>
            <w:r w:rsidRPr="007D5D04">
              <w:rPr>
                <w:sz w:val="18"/>
                <w:szCs w:val="18"/>
              </w:rPr>
              <w:t>Koncentrált feladatmegoldásra szoktatás</w:t>
            </w:r>
            <w:r w:rsidR="00B5017A" w:rsidRPr="007D5D04">
              <w:rPr>
                <w:sz w:val="18"/>
                <w:szCs w:val="18"/>
              </w:rPr>
              <w:t>.</w:t>
            </w:r>
          </w:p>
        </w:tc>
        <w:tc>
          <w:tcPr>
            <w:tcW w:w="3665" w:type="dxa"/>
            <w:tcBorders>
              <w:top w:val="double" w:sz="6" w:space="0" w:color="auto"/>
              <w:left w:val="double" w:sz="6" w:space="0" w:color="auto"/>
              <w:bottom w:val="double" w:sz="6" w:space="0" w:color="auto"/>
              <w:right w:val="double" w:sz="6" w:space="0" w:color="auto"/>
            </w:tcBorders>
          </w:tcPr>
          <w:p w:rsidR="0077633E" w:rsidRPr="00B5017A" w:rsidRDefault="0077633E" w:rsidP="0077633E">
            <w:pPr>
              <w:rPr>
                <w:sz w:val="20"/>
                <w:szCs w:val="20"/>
              </w:rPr>
            </w:pPr>
            <w:r w:rsidRPr="00B5017A">
              <w:rPr>
                <w:sz w:val="20"/>
                <w:szCs w:val="20"/>
              </w:rPr>
              <w:t>Tanulási technikák megismertetése, gyakoroltatása (egyéni és társas)</w:t>
            </w:r>
            <w:r w:rsidR="006D477A">
              <w:rPr>
                <w:sz w:val="20"/>
                <w:szCs w:val="20"/>
              </w:rPr>
              <w:t xml:space="preserve"> </w:t>
            </w:r>
            <w:r w:rsidRPr="00B5017A">
              <w:rPr>
                <w:sz w:val="20"/>
                <w:szCs w:val="20"/>
              </w:rPr>
              <w:t>önálló eszközhasználat</w:t>
            </w:r>
            <w:r w:rsidR="00B5017A">
              <w:rPr>
                <w:sz w:val="20"/>
                <w:szCs w:val="20"/>
              </w:rPr>
              <w:t xml:space="preserve">, </w:t>
            </w:r>
            <w:r w:rsidRPr="00B5017A">
              <w:rPr>
                <w:sz w:val="20"/>
                <w:szCs w:val="20"/>
              </w:rPr>
              <w:t>elemzés, lényegkiemelés, jegyzetkészítési alapok</w:t>
            </w:r>
            <w:r w:rsidR="00B5017A">
              <w:rPr>
                <w:sz w:val="20"/>
                <w:szCs w:val="20"/>
              </w:rPr>
              <w:t>.</w:t>
            </w:r>
          </w:p>
        </w:tc>
        <w:tc>
          <w:tcPr>
            <w:tcW w:w="2193" w:type="dxa"/>
            <w:tcBorders>
              <w:top w:val="double" w:sz="6" w:space="0" w:color="auto"/>
              <w:left w:val="double" w:sz="6" w:space="0" w:color="auto"/>
              <w:bottom w:val="double" w:sz="6" w:space="0" w:color="auto"/>
              <w:right w:val="thinThickSmallGap" w:sz="24" w:space="0" w:color="4F6228"/>
            </w:tcBorders>
          </w:tcPr>
          <w:p w:rsidR="0077633E" w:rsidRPr="00B5017A" w:rsidRDefault="0077633E" w:rsidP="0077633E">
            <w:pPr>
              <w:rPr>
                <w:sz w:val="20"/>
                <w:szCs w:val="20"/>
              </w:rPr>
            </w:pPr>
            <w:r w:rsidRPr="00B5017A">
              <w:rPr>
                <w:sz w:val="20"/>
                <w:szCs w:val="20"/>
              </w:rPr>
              <w:t>Napi gyakorlat az osztálytermi folyamatokban az egymástól tanulás.</w:t>
            </w:r>
          </w:p>
        </w:tc>
      </w:tr>
      <w:tr w:rsidR="008D54E3" w:rsidRPr="008C6B8D" w:rsidTr="008001BA">
        <w:trPr>
          <w:trHeight w:val="468"/>
        </w:trPr>
        <w:tc>
          <w:tcPr>
            <w:tcW w:w="2027" w:type="dxa"/>
            <w:tcBorders>
              <w:top w:val="double" w:sz="6" w:space="0" w:color="auto"/>
              <w:left w:val="thinThickSmallGap" w:sz="24" w:space="0" w:color="4F6228"/>
              <w:bottom w:val="double" w:sz="6" w:space="0" w:color="auto"/>
              <w:right w:val="double" w:sz="6" w:space="0" w:color="auto"/>
            </w:tcBorders>
          </w:tcPr>
          <w:p w:rsidR="0077633E" w:rsidRPr="007D5D04" w:rsidRDefault="0077633E" w:rsidP="0077633E">
            <w:pPr>
              <w:rPr>
                <w:sz w:val="18"/>
                <w:szCs w:val="18"/>
              </w:rPr>
            </w:pPr>
            <w:r w:rsidRPr="007D5D04">
              <w:rPr>
                <w:sz w:val="18"/>
                <w:szCs w:val="18"/>
              </w:rPr>
              <w:t>A má</w:t>
            </w:r>
            <w:r w:rsidR="006B5307" w:rsidRPr="007D5D04">
              <w:rPr>
                <w:sz w:val="18"/>
                <w:szCs w:val="18"/>
              </w:rPr>
              <w:t>r megszerzett ismeret, készség,</w:t>
            </w:r>
            <w:r w:rsidR="00102235">
              <w:rPr>
                <w:sz w:val="18"/>
                <w:szCs w:val="18"/>
              </w:rPr>
              <w:t xml:space="preserve"> </w:t>
            </w:r>
            <w:r w:rsidR="00E33B92" w:rsidRPr="007D5D04">
              <w:rPr>
                <w:sz w:val="18"/>
                <w:szCs w:val="18"/>
              </w:rPr>
              <w:t>attitűd</w:t>
            </w:r>
            <w:r w:rsidRPr="007D5D04">
              <w:rPr>
                <w:sz w:val="18"/>
                <w:szCs w:val="18"/>
              </w:rPr>
              <w:t xml:space="preserve"> alkalmazási képességének kialakítása</w:t>
            </w:r>
            <w:r w:rsidR="006B5307" w:rsidRPr="007D5D04">
              <w:rPr>
                <w:sz w:val="18"/>
                <w:szCs w:val="18"/>
              </w:rPr>
              <w:t>.</w:t>
            </w:r>
          </w:p>
        </w:tc>
        <w:tc>
          <w:tcPr>
            <w:tcW w:w="2354" w:type="dxa"/>
            <w:tcBorders>
              <w:top w:val="double" w:sz="6" w:space="0" w:color="auto"/>
              <w:left w:val="double" w:sz="6" w:space="0" w:color="auto"/>
              <w:bottom w:val="double" w:sz="6" w:space="0" w:color="auto"/>
              <w:right w:val="double" w:sz="6" w:space="0" w:color="auto"/>
            </w:tcBorders>
          </w:tcPr>
          <w:p w:rsidR="0077633E" w:rsidRPr="007D5D04" w:rsidRDefault="0077633E" w:rsidP="0077633E">
            <w:pPr>
              <w:rPr>
                <w:bCs/>
                <w:sz w:val="18"/>
                <w:szCs w:val="18"/>
              </w:rPr>
            </w:pPr>
            <w:r w:rsidRPr="007D5D04">
              <w:rPr>
                <w:bCs/>
                <w:sz w:val="18"/>
                <w:szCs w:val="18"/>
              </w:rPr>
              <w:t>Gazdasági nevelés</w:t>
            </w:r>
          </w:p>
          <w:p w:rsidR="0077633E" w:rsidRPr="007D5D04" w:rsidRDefault="00D31321" w:rsidP="0077633E">
            <w:pPr>
              <w:rPr>
                <w:sz w:val="18"/>
                <w:szCs w:val="18"/>
              </w:rPr>
            </w:pPr>
            <w:r w:rsidRPr="007D5D04">
              <w:rPr>
                <w:sz w:val="18"/>
                <w:szCs w:val="18"/>
              </w:rPr>
              <w:t>Gyakorlatias, probléma</w:t>
            </w:r>
            <w:r w:rsidR="00B96922" w:rsidRPr="007D5D04">
              <w:rPr>
                <w:sz w:val="18"/>
                <w:szCs w:val="18"/>
              </w:rPr>
              <w:t xml:space="preserve">megoldó </w:t>
            </w:r>
            <w:r w:rsidR="0077633E" w:rsidRPr="007D5D04">
              <w:rPr>
                <w:sz w:val="18"/>
                <w:szCs w:val="18"/>
              </w:rPr>
              <w:t>gondolkodás</w:t>
            </w:r>
            <w:r w:rsidR="00B96922" w:rsidRPr="007D5D04">
              <w:rPr>
                <w:sz w:val="18"/>
                <w:szCs w:val="18"/>
              </w:rPr>
              <w:t>.</w:t>
            </w:r>
          </w:p>
        </w:tc>
        <w:tc>
          <w:tcPr>
            <w:tcW w:w="3665" w:type="dxa"/>
            <w:tcBorders>
              <w:top w:val="double" w:sz="6" w:space="0" w:color="auto"/>
              <w:left w:val="double" w:sz="6" w:space="0" w:color="auto"/>
              <w:bottom w:val="double" w:sz="6" w:space="0" w:color="auto"/>
              <w:right w:val="double" w:sz="6" w:space="0" w:color="auto"/>
            </w:tcBorders>
          </w:tcPr>
          <w:p w:rsidR="0077633E" w:rsidRPr="006B5307" w:rsidRDefault="0077633E" w:rsidP="0077633E">
            <w:pPr>
              <w:rPr>
                <w:sz w:val="20"/>
                <w:szCs w:val="20"/>
              </w:rPr>
            </w:pPr>
            <w:r w:rsidRPr="006B5307">
              <w:rPr>
                <w:sz w:val="20"/>
                <w:szCs w:val="20"/>
              </w:rPr>
              <w:t xml:space="preserve"> Szituációs játékok, életszerű feladatok adása minden tanórán</w:t>
            </w:r>
            <w:r w:rsidR="006B5307">
              <w:rPr>
                <w:sz w:val="20"/>
                <w:szCs w:val="20"/>
              </w:rPr>
              <w:t>.</w:t>
            </w:r>
          </w:p>
        </w:tc>
        <w:tc>
          <w:tcPr>
            <w:tcW w:w="2193" w:type="dxa"/>
            <w:tcBorders>
              <w:top w:val="double" w:sz="6" w:space="0" w:color="auto"/>
              <w:left w:val="double" w:sz="6" w:space="0" w:color="auto"/>
              <w:bottom w:val="double" w:sz="6" w:space="0" w:color="auto"/>
              <w:right w:val="thinThickSmallGap" w:sz="24" w:space="0" w:color="4F6228"/>
            </w:tcBorders>
          </w:tcPr>
          <w:p w:rsidR="0077633E" w:rsidRPr="007D5D04" w:rsidRDefault="0077633E" w:rsidP="0077633E">
            <w:pPr>
              <w:rPr>
                <w:sz w:val="18"/>
                <w:szCs w:val="18"/>
              </w:rPr>
            </w:pPr>
            <w:r w:rsidRPr="007D5D04">
              <w:rPr>
                <w:sz w:val="18"/>
                <w:szCs w:val="18"/>
              </w:rPr>
              <w:t>Minden tanulási helyzetben, hétköznapi szituációkban képes a tudását/ismereteit kondicionálni.</w:t>
            </w:r>
          </w:p>
        </w:tc>
      </w:tr>
      <w:tr w:rsidR="008D54E3" w:rsidRPr="008C6B8D" w:rsidTr="008001BA">
        <w:trPr>
          <w:trHeight w:val="468"/>
        </w:trPr>
        <w:tc>
          <w:tcPr>
            <w:tcW w:w="2027" w:type="dxa"/>
            <w:tcBorders>
              <w:top w:val="double" w:sz="6" w:space="0" w:color="auto"/>
              <w:left w:val="thinThickSmallGap" w:sz="24" w:space="0" w:color="4F6228"/>
              <w:bottom w:val="double" w:sz="6" w:space="0" w:color="auto"/>
              <w:right w:val="double" w:sz="6" w:space="0" w:color="auto"/>
            </w:tcBorders>
          </w:tcPr>
          <w:p w:rsidR="0077633E" w:rsidRPr="006B5307" w:rsidRDefault="0077633E" w:rsidP="0077633E">
            <w:pPr>
              <w:rPr>
                <w:sz w:val="20"/>
                <w:szCs w:val="20"/>
              </w:rPr>
            </w:pPr>
            <w:r w:rsidRPr="006B5307">
              <w:rPr>
                <w:sz w:val="20"/>
                <w:szCs w:val="20"/>
              </w:rPr>
              <w:t>A szükséges információk megkeresésének, felhasználásának fejlesztése.</w:t>
            </w:r>
          </w:p>
        </w:tc>
        <w:tc>
          <w:tcPr>
            <w:tcW w:w="2354" w:type="dxa"/>
            <w:tcBorders>
              <w:top w:val="double" w:sz="6" w:space="0" w:color="auto"/>
              <w:left w:val="double" w:sz="6" w:space="0" w:color="auto"/>
              <w:bottom w:val="double" w:sz="6" w:space="0" w:color="auto"/>
              <w:right w:val="double" w:sz="6" w:space="0" w:color="auto"/>
            </w:tcBorders>
          </w:tcPr>
          <w:p w:rsidR="0077633E" w:rsidRPr="007D5D04" w:rsidRDefault="0077633E" w:rsidP="0077633E">
            <w:pPr>
              <w:rPr>
                <w:sz w:val="18"/>
                <w:szCs w:val="18"/>
              </w:rPr>
            </w:pPr>
            <w:r w:rsidRPr="007D5D04">
              <w:rPr>
                <w:sz w:val="18"/>
                <w:szCs w:val="18"/>
              </w:rPr>
              <w:t>Köznapi és médiás szövegek értelmezése</w:t>
            </w:r>
          </w:p>
          <w:p w:rsidR="0077633E" w:rsidRPr="007D5D04" w:rsidRDefault="0077633E" w:rsidP="0077633E">
            <w:pPr>
              <w:rPr>
                <w:sz w:val="18"/>
                <w:szCs w:val="18"/>
              </w:rPr>
            </w:pPr>
            <w:r w:rsidRPr="007D5D04">
              <w:rPr>
                <w:sz w:val="18"/>
                <w:szCs w:val="18"/>
              </w:rPr>
              <w:t xml:space="preserve">Számítógép eszközszintű </w:t>
            </w:r>
            <w:r w:rsidR="006B5307" w:rsidRPr="007D5D04">
              <w:rPr>
                <w:sz w:val="18"/>
                <w:szCs w:val="18"/>
              </w:rPr>
              <w:t>használata a mindennapi életben.</w:t>
            </w:r>
          </w:p>
          <w:p w:rsidR="0077633E" w:rsidRPr="007D5D04" w:rsidRDefault="0077633E" w:rsidP="0077633E">
            <w:pPr>
              <w:rPr>
                <w:sz w:val="18"/>
                <w:szCs w:val="18"/>
              </w:rPr>
            </w:pPr>
            <w:r w:rsidRPr="007D5D04">
              <w:rPr>
                <w:sz w:val="18"/>
                <w:szCs w:val="18"/>
              </w:rPr>
              <w:t>Szelektálás és lényeglátás képességének kialakítása</w:t>
            </w:r>
          </w:p>
          <w:p w:rsidR="0077633E" w:rsidRPr="006B5307" w:rsidRDefault="0077633E" w:rsidP="0077633E">
            <w:pPr>
              <w:rPr>
                <w:sz w:val="20"/>
                <w:szCs w:val="20"/>
              </w:rPr>
            </w:pPr>
            <w:r w:rsidRPr="007D5D04">
              <w:rPr>
                <w:sz w:val="18"/>
                <w:szCs w:val="18"/>
              </w:rPr>
              <w:t>Adatbázisok kezelésének elsajátítása</w:t>
            </w:r>
            <w:r w:rsidR="006B5307" w:rsidRPr="007D5D04">
              <w:rPr>
                <w:sz w:val="18"/>
                <w:szCs w:val="18"/>
              </w:rPr>
              <w:t>.</w:t>
            </w:r>
          </w:p>
        </w:tc>
        <w:tc>
          <w:tcPr>
            <w:tcW w:w="3665" w:type="dxa"/>
            <w:tcBorders>
              <w:top w:val="double" w:sz="6" w:space="0" w:color="auto"/>
              <w:left w:val="double" w:sz="6" w:space="0" w:color="auto"/>
              <w:bottom w:val="double" w:sz="6" w:space="0" w:color="auto"/>
              <w:right w:val="double" w:sz="6" w:space="0" w:color="auto"/>
            </w:tcBorders>
          </w:tcPr>
          <w:p w:rsidR="0077633E" w:rsidRPr="006B5307" w:rsidRDefault="006B5307" w:rsidP="0077633E">
            <w:pPr>
              <w:rPr>
                <w:sz w:val="20"/>
                <w:szCs w:val="20"/>
              </w:rPr>
            </w:pPr>
            <w:r w:rsidRPr="006B5307">
              <w:rPr>
                <w:sz w:val="20"/>
                <w:szCs w:val="20"/>
              </w:rPr>
              <w:t>Helyi</w:t>
            </w:r>
            <w:r w:rsidR="0077633E" w:rsidRPr="006B5307">
              <w:rPr>
                <w:sz w:val="20"/>
                <w:szCs w:val="20"/>
              </w:rPr>
              <w:t xml:space="preserve"> média, számítógép, internet</w:t>
            </w:r>
            <w:r>
              <w:rPr>
                <w:sz w:val="20"/>
                <w:szCs w:val="20"/>
              </w:rPr>
              <w:t>.</w:t>
            </w:r>
          </w:p>
        </w:tc>
        <w:tc>
          <w:tcPr>
            <w:tcW w:w="2193" w:type="dxa"/>
            <w:tcBorders>
              <w:top w:val="double" w:sz="6" w:space="0" w:color="auto"/>
              <w:left w:val="double" w:sz="6" w:space="0" w:color="auto"/>
              <w:bottom w:val="double" w:sz="6" w:space="0" w:color="auto"/>
              <w:right w:val="thinThickSmallGap" w:sz="24" w:space="0" w:color="4F6228"/>
            </w:tcBorders>
          </w:tcPr>
          <w:p w:rsidR="0077633E" w:rsidRPr="006B5307" w:rsidRDefault="0077633E" w:rsidP="0077633E">
            <w:pPr>
              <w:rPr>
                <w:sz w:val="20"/>
                <w:szCs w:val="20"/>
              </w:rPr>
            </w:pPr>
            <w:r w:rsidRPr="006B5307">
              <w:rPr>
                <w:sz w:val="20"/>
                <w:szCs w:val="20"/>
              </w:rPr>
              <w:t>A tanulók képesek önálló ismeretszerzésre, legalább 70%-ban megfelelnek az országos kompetenciamérés követelményeinek.</w:t>
            </w:r>
          </w:p>
        </w:tc>
      </w:tr>
      <w:tr w:rsidR="008D54E3" w:rsidRPr="008C6B8D" w:rsidTr="008001BA">
        <w:trPr>
          <w:trHeight w:val="468"/>
        </w:trPr>
        <w:tc>
          <w:tcPr>
            <w:tcW w:w="2027" w:type="dxa"/>
            <w:tcBorders>
              <w:top w:val="double" w:sz="6" w:space="0" w:color="auto"/>
              <w:left w:val="thinThickSmallGap" w:sz="24" w:space="0" w:color="4F6228"/>
              <w:bottom w:val="double" w:sz="6" w:space="0" w:color="auto"/>
              <w:right w:val="double" w:sz="6" w:space="0" w:color="auto"/>
            </w:tcBorders>
          </w:tcPr>
          <w:p w:rsidR="0077633E" w:rsidRPr="007D5D04" w:rsidRDefault="0077633E" w:rsidP="0077633E">
            <w:pPr>
              <w:rPr>
                <w:sz w:val="18"/>
                <w:szCs w:val="18"/>
              </w:rPr>
            </w:pPr>
            <w:r w:rsidRPr="007D5D04">
              <w:rPr>
                <w:sz w:val="18"/>
                <w:szCs w:val="18"/>
              </w:rPr>
              <w:t>A társadalmi, gazdasági elvárásoknak megfelelő szabálykövetés, tolerancia kialakítása</w:t>
            </w:r>
            <w:r w:rsidR="006B5307" w:rsidRPr="007D5D04">
              <w:rPr>
                <w:sz w:val="18"/>
                <w:szCs w:val="18"/>
              </w:rPr>
              <w:t>.</w:t>
            </w:r>
          </w:p>
        </w:tc>
        <w:tc>
          <w:tcPr>
            <w:tcW w:w="2354" w:type="dxa"/>
            <w:tcBorders>
              <w:top w:val="double" w:sz="6" w:space="0" w:color="auto"/>
              <w:left w:val="double" w:sz="6" w:space="0" w:color="auto"/>
              <w:bottom w:val="double" w:sz="6" w:space="0" w:color="auto"/>
              <w:right w:val="double" w:sz="6" w:space="0" w:color="auto"/>
            </w:tcBorders>
          </w:tcPr>
          <w:p w:rsidR="0077633E" w:rsidRPr="007D5D04" w:rsidRDefault="0077633E" w:rsidP="0077633E">
            <w:pPr>
              <w:rPr>
                <w:bCs/>
                <w:sz w:val="18"/>
                <w:szCs w:val="18"/>
              </w:rPr>
            </w:pPr>
            <w:r w:rsidRPr="007D5D04">
              <w:rPr>
                <w:bCs/>
                <w:sz w:val="18"/>
                <w:szCs w:val="18"/>
              </w:rPr>
              <w:t>Énkép, önismeret</w:t>
            </w:r>
          </w:p>
          <w:p w:rsidR="0077633E" w:rsidRPr="007D5D04" w:rsidRDefault="0077633E" w:rsidP="0077633E">
            <w:pPr>
              <w:rPr>
                <w:bCs/>
                <w:sz w:val="18"/>
                <w:szCs w:val="18"/>
              </w:rPr>
            </w:pPr>
            <w:r w:rsidRPr="007D5D04">
              <w:rPr>
                <w:bCs/>
                <w:sz w:val="18"/>
                <w:szCs w:val="18"/>
              </w:rPr>
              <w:t>Hon és népismeret</w:t>
            </w:r>
          </w:p>
          <w:p w:rsidR="0077633E" w:rsidRPr="007D5D04" w:rsidRDefault="0077633E" w:rsidP="0077633E">
            <w:pPr>
              <w:rPr>
                <w:bCs/>
                <w:sz w:val="18"/>
                <w:szCs w:val="18"/>
              </w:rPr>
            </w:pPr>
            <w:r w:rsidRPr="007D5D04">
              <w:rPr>
                <w:bCs/>
                <w:sz w:val="18"/>
                <w:szCs w:val="18"/>
              </w:rPr>
              <w:t xml:space="preserve">Európai azonosságtudat, egyetemes kultúra, kisebbségi és nemzetiségi társadalmak, kultúrák és a másság elfogadtatása </w:t>
            </w:r>
          </w:p>
          <w:p w:rsidR="0077633E" w:rsidRPr="007D5D04" w:rsidRDefault="0077633E" w:rsidP="0077633E">
            <w:pPr>
              <w:rPr>
                <w:bCs/>
                <w:sz w:val="18"/>
                <w:szCs w:val="18"/>
              </w:rPr>
            </w:pPr>
            <w:r w:rsidRPr="007D5D04">
              <w:rPr>
                <w:bCs/>
                <w:sz w:val="18"/>
                <w:szCs w:val="18"/>
              </w:rPr>
              <w:lastRenderedPageBreak/>
              <w:t>Takarékosságra nevelés</w:t>
            </w:r>
          </w:p>
          <w:p w:rsidR="0077633E" w:rsidRPr="007D5D04" w:rsidRDefault="0077633E" w:rsidP="0077633E">
            <w:pPr>
              <w:rPr>
                <w:b/>
                <w:sz w:val="18"/>
                <w:szCs w:val="18"/>
              </w:rPr>
            </w:pPr>
            <w:r w:rsidRPr="007D5D04">
              <w:rPr>
                <w:bCs/>
                <w:sz w:val="18"/>
                <w:szCs w:val="18"/>
              </w:rPr>
              <w:t>egymás iránti felelősségre nevelés</w:t>
            </w:r>
            <w:r w:rsidR="006B5307" w:rsidRPr="007D5D04">
              <w:rPr>
                <w:bCs/>
                <w:sz w:val="18"/>
                <w:szCs w:val="18"/>
              </w:rPr>
              <w:t>.</w:t>
            </w:r>
          </w:p>
        </w:tc>
        <w:tc>
          <w:tcPr>
            <w:tcW w:w="3665" w:type="dxa"/>
            <w:tcBorders>
              <w:top w:val="double" w:sz="6" w:space="0" w:color="auto"/>
              <w:left w:val="double" w:sz="6" w:space="0" w:color="auto"/>
              <w:bottom w:val="double" w:sz="6" w:space="0" w:color="auto"/>
              <w:right w:val="double" w:sz="6" w:space="0" w:color="auto"/>
            </w:tcBorders>
          </w:tcPr>
          <w:p w:rsidR="0077633E" w:rsidRPr="006B5307" w:rsidRDefault="0077633E" w:rsidP="0077633E">
            <w:pPr>
              <w:rPr>
                <w:sz w:val="20"/>
                <w:szCs w:val="20"/>
              </w:rPr>
            </w:pPr>
            <w:r w:rsidRPr="006B5307">
              <w:rPr>
                <w:sz w:val="20"/>
                <w:szCs w:val="20"/>
              </w:rPr>
              <w:lastRenderedPageBreak/>
              <w:t>Szituációs helyzetek, saját és más kultúrák értékeinek megismertetése</w:t>
            </w:r>
          </w:p>
          <w:p w:rsidR="0077633E" w:rsidRPr="006B5307" w:rsidRDefault="0077633E" w:rsidP="0077633E">
            <w:pPr>
              <w:rPr>
                <w:sz w:val="20"/>
                <w:szCs w:val="20"/>
              </w:rPr>
            </w:pPr>
            <w:r w:rsidRPr="006B5307">
              <w:rPr>
                <w:sz w:val="20"/>
                <w:szCs w:val="20"/>
              </w:rPr>
              <w:t>szabályok ismerete, betartása gyakoroltatása szerepjátékokban, felelősség a közösen hozott szabályok betart</w:t>
            </w:r>
            <w:r w:rsidR="006B5307">
              <w:rPr>
                <w:sz w:val="20"/>
                <w:szCs w:val="20"/>
              </w:rPr>
              <w:t>ásában. (házirend)</w:t>
            </w:r>
          </w:p>
          <w:p w:rsidR="0077633E" w:rsidRPr="006B5307" w:rsidRDefault="0077633E" w:rsidP="0077633E">
            <w:pPr>
              <w:rPr>
                <w:sz w:val="20"/>
                <w:szCs w:val="20"/>
              </w:rPr>
            </w:pPr>
          </w:p>
          <w:p w:rsidR="0077633E" w:rsidRPr="006B5307" w:rsidRDefault="0077633E" w:rsidP="0077633E">
            <w:pPr>
              <w:rPr>
                <w:sz w:val="20"/>
                <w:szCs w:val="20"/>
              </w:rPr>
            </w:pPr>
          </w:p>
        </w:tc>
        <w:tc>
          <w:tcPr>
            <w:tcW w:w="2193" w:type="dxa"/>
            <w:tcBorders>
              <w:top w:val="double" w:sz="6" w:space="0" w:color="auto"/>
              <w:left w:val="double" w:sz="6" w:space="0" w:color="auto"/>
              <w:bottom w:val="double" w:sz="6" w:space="0" w:color="auto"/>
              <w:right w:val="thinThickSmallGap" w:sz="24" w:space="0" w:color="4F6228"/>
            </w:tcBorders>
          </w:tcPr>
          <w:p w:rsidR="0077633E" w:rsidRPr="006B5307" w:rsidRDefault="0077633E" w:rsidP="0077633E">
            <w:pPr>
              <w:rPr>
                <w:sz w:val="20"/>
                <w:szCs w:val="20"/>
              </w:rPr>
            </w:pPr>
            <w:r w:rsidRPr="006B5307">
              <w:rPr>
                <w:sz w:val="20"/>
                <w:szCs w:val="20"/>
              </w:rPr>
              <w:lastRenderedPageBreak/>
              <w:t>A tanulók betartják az iskola házirend</w:t>
            </w:r>
            <w:r w:rsidR="006B5307">
              <w:rPr>
                <w:sz w:val="20"/>
                <w:szCs w:val="20"/>
              </w:rPr>
              <w:t xml:space="preserve">jét, csökkenő tendenciát mutat </w:t>
            </w:r>
            <w:r w:rsidRPr="006B5307">
              <w:rPr>
                <w:sz w:val="20"/>
                <w:szCs w:val="20"/>
              </w:rPr>
              <w:t>az írásbeli figyelmeztetések száma.</w:t>
            </w:r>
          </w:p>
        </w:tc>
      </w:tr>
      <w:tr w:rsidR="008D54E3" w:rsidRPr="008C6B8D" w:rsidTr="008001BA">
        <w:trPr>
          <w:trHeight w:val="468"/>
        </w:trPr>
        <w:tc>
          <w:tcPr>
            <w:tcW w:w="2027" w:type="dxa"/>
            <w:tcBorders>
              <w:top w:val="double" w:sz="6" w:space="0" w:color="auto"/>
              <w:left w:val="thinThickSmallGap" w:sz="24" w:space="0" w:color="4F6228"/>
              <w:bottom w:val="double" w:sz="6" w:space="0" w:color="auto"/>
              <w:right w:val="double" w:sz="6" w:space="0" w:color="auto"/>
            </w:tcBorders>
          </w:tcPr>
          <w:p w:rsidR="0077633E" w:rsidRPr="006B5307" w:rsidRDefault="0077633E" w:rsidP="0077633E">
            <w:pPr>
              <w:rPr>
                <w:sz w:val="20"/>
                <w:szCs w:val="20"/>
              </w:rPr>
            </w:pPr>
            <w:r w:rsidRPr="006B5307">
              <w:rPr>
                <w:sz w:val="20"/>
                <w:szCs w:val="20"/>
              </w:rPr>
              <w:lastRenderedPageBreak/>
              <w:t>Felelősségtudat kialakítása a saját sorsa iránt</w:t>
            </w:r>
            <w:r w:rsidR="006B5307">
              <w:rPr>
                <w:sz w:val="20"/>
                <w:szCs w:val="20"/>
              </w:rPr>
              <w:t>.</w:t>
            </w:r>
          </w:p>
        </w:tc>
        <w:tc>
          <w:tcPr>
            <w:tcW w:w="2354" w:type="dxa"/>
            <w:tcBorders>
              <w:top w:val="double" w:sz="6" w:space="0" w:color="auto"/>
              <w:left w:val="double" w:sz="6" w:space="0" w:color="auto"/>
              <w:bottom w:val="double" w:sz="6" w:space="0" w:color="auto"/>
              <w:right w:val="double" w:sz="6" w:space="0" w:color="auto"/>
            </w:tcBorders>
          </w:tcPr>
          <w:p w:rsidR="0077633E" w:rsidRPr="007D5D04" w:rsidRDefault="0077633E" w:rsidP="0077633E">
            <w:pPr>
              <w:rPr>
                <w:bCs/>
                <w:sz w:val="18"/>
                <w:szCs w:val="18"/>
              </w:rPr>
            </w:pPr>
            <w:r w:rsidRPr="007D5D04">
              <w:rPr>
                <w:bCs/>
                <w:sz w:val="18"/>
                <w:szCs w:val="18"/>
              </w:rPr>
              <w:t>Aktív állampolgárság, demokrácia, nemzettudat erősítése,</w:t>
            </w:r>
          </w:p>
          <w:p w:rsidR="0077633E" w:rsidRPr="006B5307" w:rsidRDefault="006B5307" w:rsidP="0077633E">
            <w:pPr>
              <w:rPr>
                <w:sz w:val="20"/>
                <w:szCs w:val="20"/>
              </w:rPr>
            </w:pPr>
            <w:r w:rsidRPr="007D5D04">
              <w:rPr>
                <w:sz w:val="18"/>
                <w:szCs w:val="18"/>
              </w:rPr>
              <w:t>Európai és keresztény</w:t>
            </w:r>
            <w:r w:rsidR="0077633E" w:rsidRPr="007D5D04">
              <w:rPr>
                <w:sz w:val="18"/>
                <w:szCs w:val="18"/>
              </w:rPr>
              <w:t xml:space="preserve"> értékrend a gyakorlatban</w:t>
            </w:r>
            <w:r w:rsidRPr="007D5D04">
              <w:rPr>
                <w:sz w:val="18"/>
                <w:szCs w:val="18"/>
              </w:rPr>
              <w:t>.</w:t>
            </w:r>
          </w:p>
        </w:tc>
        <w:tc>
          <w:tcPr>
            <w:tcW w:w="3665" w:type="dxa"/>
            <w:tcBorders>
              <w:top w:val="double" w:sz="6" w:space="0" w:color="auto"/>
              <w:left w:val="double" w:sz="6" w:space="0" w:color="auto"/>
              <w:bottom w:val="double" w:sz="6" w:space="0" w:color="auto"/>
              <w:right w:val="double" w:sz="6" w:space="0" w:color="auto"/>
            </w:tcBorders>
          </w:tcPr>
          <w:p w:rsidR="006B5307" w:rsidRPr="00C56A41" w:rsidRDefault="0067116B" w:rsidP="0077633E">
            <w:pPr>
              <w:rPr>
                <w:sz w:val="20"/>
                <w:szCs w:val="20"/>
              </w:rPr>
            </w:pPr>
            <w:r w:rsidRPr="006B5307">
              <w:rPr>
                <w:sz w:val="20"/>
                <w:szCs w:val="20"/>
              </w:rPr>
              <w:t>Diák önkormányzatiság</w:t>
            </w:r>
            <w:r w:rsidR="006B5307">
              <w:rPr>
                <w:sz w:val="20"/>
                <w:szCs w:val="20"/>
              </w:rPr>
              <w:t>.</w:t>
            </w:r>
          </w:p>
          <w:p w:rsidR="0077633E" w:rsidRPr="006B5307" w:rsidRDefault="006B5307" w:rsidP="0077633E">
            <w:pPr>
              <w:rPr>
                <w:sz w:val="20"/>
                <w:szCs w:val="20"/>
              </w:rPr>
            </w:pPr>
            <w:r>
              <w:rPr>
                <w:sz w:val="20"/>
                <w:szCs w:val="20"/>
              </w:rPr>
              <w:t>H</w:t>
            </w:r>
            <w:r w:rsidR="0077633E" w:rsidRPr="006B5307">
              <w:rPr>
                <w:sz w:val="20"/>
                <w:szCs w:val="20"/>
              </w:rPr>
              <w:t>ivatalos fogalmazványok elkészítése</w:t>
            </w:r>
            <w:r>
              <w:rPr>
                <w:sz w:val="20"/>
                <w:szCs w:val="20"/>
              </w:rPr>
              <w:t>.</w:t>
            </w:r>
          </w:p>
        </w:tc>
        <w:tc>
          <w:tcPr>
            <w:tcW w:w="2193" w:type="dxa"/>
            <w:tcBorders>
              <w:top w:val="double" w:sz="6" w:space="0" w:color="auto"/>
              <w:left w:val="double" w:sz="6" w:space="0" w:color="auto"/>
              <w:bottom w:val="double" w:sz="6" w:space="0" w:color="auto"/>
              <w:right w:val="thinThickSmallGap" w:sz="24" w:space="0" w:color="4F6228"/>
            </w:tcBorders>
          </w:tcPr>
          <w:p w:rsidR="0077633E" w:rsidRPr="007D5D04" w:rsidRDefault="0077633E" w:rsidP="0077633E">
            <w:pPr>
              <w:rPr>
                <w:sz w:val="18"/>
                <w:szCs w:val="18"/>
              </w:rPr>
            </w:pPr>
            <w:r w:rsidRPr="007D5D04">
              <w:rPr>
                <w:sz w:val="18"/>
                <w:szCs w:val="18"/>
              </w:rPr>
              <w:t>A tanulók tanulmányi eredménye, magatartás és szorgalom jegye tükrözze egyéni képességeiket</w:t>
            </w:r>
            <w:r w:rsidR="006B5307" w:rsidRPr="007D5D04">
              <w:rPr>
                <w:sz w:val="18"/>
                <w:szCs w:val="18"/>
              </w:rPr>
              <w:t>.</w:t>
            </w:r>
          </w:p>
        </w:tc>
      </w:tr>
      <w:tr w:rsidR="008D54E3" w:rsidRPr="008C6B8D" w:rsidTr="008001BA">
        <w:trPr>
          <w:trHeight w:val="468"/>
        </w:trPr>
        <w:tc>
          <w:tcPr>
            <w:tcW w:w="2027" w:type="dxa"/>
            <w:tcBorders>
              <w:top w:val="double" w:sz="6" w:space="0" w:color="auto"/>
              <w:left w:val="thinThickSmallGap" w:sz="24" w:space="0" w:color="4F6228"/>
              <w:bottom w:val="double" w:sz="6" w:space="0" w:color="auto"/>
              <w:right w:val="double" w:sz="6" w:space="0" w:color="auto"/>
            </w:tcBorders>
          </w:tcPr>
          <w:p w:rsidR="0077633E" w:rsidRPr="006B5307" w:rsidRDefault="006B5307" w:rsidP="0077633E">
            <w:pPr>
              <w:rPr>
                <w:sz w:val="20"/>
                <w:szCs w:val="20"/>
              </w:rPr>
            </w:pPr>
            <w:r>
              <w:rPr>
                <w:sz w:val="20"/>
                <w:szCs w:val="20"/>
              </w:rPr>
              <w:t xml:space="preserve"> Egészséges életvezetés.</w:t>
            </w:r>
          </w:p>
        </w:tc>
        <w:tc>
          <w:tcPr>
            <w:tcW w:w="2354" w:type="dxa"/>
            <w:tcBorders>
              <w:top w:val="double" w:sz="6" w:space="0" w:color="auto"/>
              <w:left w:val="double" w:sz="6" w:space="0" w:color="auto"/>
              <w:bottom w:val="double" w:sz="6" w:space="0" w:color="auto"/>
              <w:right w:val="double" w:sz="6" w:space="0" w:color="auto"/>
            </w:tcBorders>
          </w:tcPr>
          <w:p w:rsidR="0077633E" w:rsidRPr="007D5D04" w:rsidRDefault="0077633E" w:rsidP="0077633E">
            <w:pPr>
              <w:rPr>
                <w:sz w:val="18"/>
                <w:szCs w:val="18"/>
              </w:rPr>
            </w:pPr>
            <w:r w:rsidRPr="007D5D04">
              <w:rPr>
                <w:bCs/>
                <w:sz w:val="18"/>
                <w:szCs w:val="18"/>
              </w:rPr>
              <w:t>Testi, lelki egészség,</w:t>
            </w:r>
            <w:r w:rsidRPr="007D5D04">
              <w:rPr>
                <w:sz w:val="18"/>
                <w:szCs w:val="18"/>
              </w:rPr>
              <w:t xml:space="preserve"> egészséges napirend, táplálkozás</w:t>
            </w:r>
            <w:r w:rsidR="006B5307" w:rsidRPr="007D5D04">
              <w:rPr>
                <w:sz w:val="18"/>
                <w:szCs w:val="18"/>
              </w:rPr>
              <w:t>.</w:t>
            </w:r>
          </w:p>
          <w:p w:rsidR="0077633E" w:rsidRPr="007D5D04" w:rsidRDefault="006B5307" w:rsidP="0077633E">
            <w:pPr>
              <w:rPr>
                <w:sz w:val="18"/>
                <w:szCs w:val="18"/>
              </w:rPr>
            </w:pPr>
            <w:r w:rsidRPr="007D5D04">
              <w:rPr>
                <w:sz w:val="18"/>
                <w:szCs w:val="18"/>
              </w:rPr>
              <w:t>A művészet, spor</w:t>
            </w:r>
            <w:r w:rsidR="00904A28">
              <w:rPr>
                <w:sz w:val="18"/>
                <w:szCs w:val="18"/>
              </w:rPr>
              <w:t>t</w:t>
            </w:r>
            <w:r w:rsidR="0077633E" w:rsidRPr="007D5D04">
              <w:rPr>
                <w:sz w:val="18"/>
                <w:szCs w:val="18"/>
              </w:rPr>
              <w:t xml:space="preserve"> és </w:t>
            </w:r>
            <w:r w:rsidR="00380796" w:rsidRPr="00C56A41">
              <w:rPr>
                <w:sz w:val="18"/>
                <w:szCs w:val="18"/>
              </w:rPr>
              <w:t>erkölcs</w:t>
            </w:r>
            <w:r w:rsidR="0077633E" w:rsidRPr="007D5D04">
              <w:rPr>
                <w:sz w:val="18"/>
                <w:szCs w:val="18"/>
              </w:rPr>
              <w:t>szerepe a lelki egészségben</w:t>
            </w:r>
            <w:r w:rsidRPr="007D5D04">
              <w:rPr>
                <w:sz w:val="18"/>
                <w:szCs w:val="18"/>
              </w:rPr>
              <w:t>.</w:t>
            </w:r>
          </w:p>
          <w:p w:rsidR="0077633E" w:rsidRPr="006B5307" w:rsidRDefault="0077633E" w:rsidP="0077633E">
            <w:pPr>
              <w:rPr>
                <w:sz w:val="20"/>
                <w:szCs w:val="20"/>
              </w:rPr>
            </w:pPr>
            <w:r w:rsidRPr="007D5D04">
              <w:rPr>
                <w:sz w:val="18"/>
                <w:szCs w:val="18"/>
              </w:rPr>
              <w:t>Drog- és alkohol-prevenció</w:t>
            </w:r>
            <w:r w:rsidR="006B5307" w:rsidRPr="007D5D04">
              <w:rPr>
                <w:sz w:val="18"/>
                <w:szCs w:val="18"/>
              </w:rPr>
              <w:t>.</w:t>
            </w:r>
          </w:p>
        </w:tc>
        <w:tc>
          <w:tcPr>
            <w:tcW w:w="3665" w:type="dxa"/>
            <w:tcBorders>
              <w:top w:val="double" w:sz="6" w:space="0" w:color="auto"/>
              <w:left w:val="double" w:sz="6" w:space="0" w:color="auto"/>
              <w:bottom w:val="double" w:sz="6" w:space="0" w:color="auto"/>
              <w:right w:val="double" w:sz="6" w:space="0" w:color="auto"/>
            </w:tcBorders>
          </w:tcPr>
          <w:p w:rsidR="0077633E" w:rsidRPr="006B5307" w:rsidRDefault="00C56A41" w:rsidP="0077633E">
            <w:pPr>
              <w:rPr>
                <w:sz w:val="20"/>
                <w:szCs w:val="20"/>
              </w:rPr>
            </w:pPr>
            <w:r>
              <w:rPr>
                <w:sz w:val="20"/>
                <w:szCs w:val="20"/>
              </w:rPr>
              <w:t xml:space="preserve"> S</w:t>
            </w:r>
            <w:r w:rsidR="0077633E" w:rsidRPr="006B5307">
              <w:rPr>
                <w:sz w:val="20"/>
                <w:szCs w:val="20"/>
              </w:rPr>
              <w:t>zituációs játékok</w:t>
            </w:r>
            <w:r w:rsidR="006B5307">
              <w:rPr>
                <w:sz w:val="20"/>
                <w:szCs w:val="20"/>
              </w:rPr>
              <w:t>.</w:t>
            </w:r>
          </w:p>
          <w:p w:rsidR="0077633E" w:rsidRPr="006B5307" w:rsidRDefault="0077633E" w:rsidP="0077633E">
            <w:pPr>
              <w:rPr>
                <w:sz w:val="20"/>
                <w:szCs w:val="20"/>
              </w:rPr>
            </w:pPr>
            <w:r w:rsidRPr="006B5307">
              <w:rPr>
                <w:sz w:val="20"/>
                <w:szCs w:val="20"/>
              </w:rPr>
              <w:t>Előadások, védőnői tanórák, előadások</w:t>
            </w:r>
            <w:r w:rsidR="006B5307">
              <w:rPr>
                <w:sz w:val="20"/>
                <w:szCs w:val="20"/>
              </w:rPr>
              <w:t>.</w:t>
            </w:r>
          </w:p>
          <w:p w:rsidR="0077633E" w:rsidRPr="006B5307" w:rsidRDefault="0077633E" w:rsidP="0077633E">
            <w:pPr>
              <w:rPr>
                <w:sz w:val="20"/>
                <w:szCs w:val="20"/>
              </w:rPr>
            </w:pPr>
            <w:r w:rsidRPr="006B5307">
              <w:rPr>
                <w:sz w:val="20"/>
                <w:szCs w:val="20"/>
              </w:rPr>
              <w:t>Sport, mindennapos testnevelés, testmozgás</w:t>
            </w:r>
            <w:r w:rsidR="006B5307">
              <w:rPr>
                <w:sz w:val="20"/>
                <w:szCs w:val="20"/>
              </w:rPr>
              <w:t>.</w:t>
            </w:r>
          </w:p>
        </w:tc>
        <w:tc>
          <w:tcPr>
            <w:tcW w:w="2193" w:type="dxa"/>
            <w:tcBorders>
              <w:top w:val="double" w:sz="6" w:space="0" w:color="auto"/>
              <w:left w:val="double" w:sz="6" w:space="0" w:color="auto"/>
              <w:bottom w:val="double" w:sz="6" w:space="0" w:color="auto"/>
              <w:right w:val="thinThickSmallGap" w:sz="24" w:space="0" w:color="4F6228"/>
            </w:tcBorders>
          </w:tcPr>
          <w:p w:rsidR="0077633E" w:rsidRPr="007D5D04" w:rsidRDefault="0077633E" w:rsidP="0077633E">
            <w:pPr>
              <w:rPr>
                <w:sz w:val="18"/>
                <w:szCs w:val="18"/>
              </w:rPr>
            </w:pPr>
            <w:r w:rsidRPr="007D5D04">
              <w:rPr>
                <w:sz w:val="18"/>
                <w:szCs w:val="18"/>
              </w:rPr>
              <w:t>A személyi higiénia hiánya, dohányzás és alkoholfogyasztás miatt nem kerül sor osztályfőnöki vagy magasabb rendű figyelmeztetésre/illetve ez csökkenő tendenciát mutat.</w:t>
            </w:r>
          </w:p>
        </w:tc>
      </w:tr>
      <w:tr w:rsidR="008D54E3" w:rsidRPr="008C6B8D" w:rsidTr="008001BA">
        <w:trPr>
          <w:trHeight w:val="468"/>
        </w:trPr>
        <w:tc>
          <w:tcPr>
            <w:tcW w:w="2027" w:type="dxa"/>
            <w:tcBorders>
              <w:top w:val="double" w:sz="6" w:space="0" w:color="auto"/>
              <w:left w:val="thinThickSmallGap" w:sz="24" w:space="0" w:color="4F6228"/>
              <w:bottom w:val="double" w:sz="6" w:space="0" w:color="auto"/>
              <w:right w:val="double" w:sz="6" w:space="0" w:color="auto"/>
            </w:tcBorders>
          </w:tcPr>
          <w:p w:rsidR="0077633E" w:rsidRPr="007D5D04" w:rsidRDefault="0077633E" w:rsidP="0077633E">
            <w:pPr>
              <w:rPr>
                <w:sz w:val="18"/>
                <w:szCs w:val="18"/>
              </w:rPr>
            </w:pPr>
            <w:r w:rsidRPr="007D5D04">
              <w:rPr>
                <w:sz w:val="18"/>
                <w:szCs w:val="18"/>
              </w:rPr>
              <w:t>A környezeti hatásokra való rugalmas reagálás képességének kialakítása</w:t>
            </w:r>
            <w:r w:rsidR="006B5307" w:rsidRPr="007D5D04">
              <w:rPr>
                <w:sz w:val="18"/>
                <w:szCs w:val="18"/>
              </w:rPr>
              <w:t>.</w:t>
            </w:r>
          </w:p>
        </w:tc>
        <w:tc>
          <w:tcPr>
            <w:tcW w:w="2354" w:type="dxa"/>
            <w:tcBorders>
              <w:top w:val="double" w:sz="6" w:space="0" w:color="auto"/>
              <w:left w:val="double" w:sz="6" w:space="0" w:color="auto"/>
              <w:bottom w:val="double" w:sz="6" w:space="0" w:color="auto"/>
              <w:right w:val="double" w:sz="6" w:space="0" w:color="auto"/>
            </w:tcBorders>
          </w:tcPr>
          <w:p w:rsidR="0077633E" w:rsidRPr="006B5307" w:rsidRDefault="0077633E" w:rsidP="0077633E">
            <w:pPr>
              <w:rPr>
                <w:sz w:val="20"/>
                <w:szCs w:val="20"/>
              </w:rPr>
            </w:pPr>
            <w:r w:rsidRPr="006B5307">
              <w:rPr>
                <w:sz w:val="20"/>
                <w:szCs w:val="20"/>
              </w:rPr>
              <w:t>Helyes példakövetés,</w:t>
            </w:r>
          </w:p>
          <w:p w:rsidR="0077633E" w:rsidRPr="006B5307" w:rsidRDefault="0077633E" w:rsidP="0077633E">
            <w:pPr>
              <w:rPr>
                <w:sz w:val="20"/>
                <w:szCs w:val="20"/>
              </w:rPr>
            </w:pPr>
            <w:r w:rsidRPr="006B5307">
              <w:rPr>
                <w:sz w:val="20"/>
                <w:szCs w:val="20"/>
              </w:rPr>
              <w:t>Sikerorientált magatartás, vitakultúra tanítása</w:t>
            </w:r>
            <w:r w:rsidR="006B5307">
              <w:rPr>
                <w:sz w:val="20"/>
                <w:szCs w:val="20"/>
              </w:rPr>
              <w:t>.</w:t>
            </w:r>
          </w:p>
        </w:tc>
        <w:tc>
          <w:tcPr>
            <w:tcW w:w="3665" w:type="dxa"/>
            <w:tcBorders>
              <w:top w:val="double" w:sz="6" w:space="0" w:color="auto"/>
              <w:left w:val="double" w:sz="6" w:space="0" w:color="auto"/>
              <w:bottom w:val="double" w:sz="6" w:space="0" w:color="auto"/>
              <w:right w:val="double" w:sz="6" w:space="0" w:color="auto"/>
            </w:tcBorders>
          </w:tcPr>
          <w:p w:rsidR="0077633E" w:rsidRPr="007D5D04" w:rsidRDefault="0077633E" w:rsidP="0077633E">
            <w:pPr>
              <w:rPr>
                <w:sz w:val="18"/>
                <w:szCs w:val="18"/>
              </w:rPr>
            </w:pPr>
            <w:r w:rsidRPr="007D5D04">
              <w:rPr>
                <w:sz w:val="18"/>
                <w:szCs w:val="18"/>
              </w:rPr>
              <w:t>Dráma módszerek alkalmazása</w:t>
            </w:r>
          </w:p>
          <w:p w:rsidR="0077633E" w:rsidRPr="007D5D04" w:rsidRDefault="0077633E" w:rsidP="0077633E">
            <w:pPr>
              <w:rPr>
                <w:sz w:val="18"/>
                <w:szCs w:val="18"/>
              </w:rPr>
            </w:pPr>
            <w:r w:rsidRPr="007D5D04">
              <w:rPr>
                <w:sz w:val="18"/>
                <w:szCs w:val="18"/>
              </w:rPr>
              <w:t>Társalgási szokások gyakoroltatása</w:t>
            </w:r>
          </w:p>
          <w:p w:rsidR="0077633E" w:rsidRPr="007D5D04" w:rsidRDefault="0077633E" w:rsidP="0077633E">
            <w:pPr>
              <w:rPr>
                <w:sz w:val="18"/>
                <w:szCs w:val="18"/>
              </w:rPr>
            </w:pPr>
            <w:r w:rsidRPr="007D5D04">
              <w:rPr>
                <w:sz w:val="18"/>
                <w:szCs w:val="18"/>
              </w:rPr>
              <w:t>Problémahelyzet elé való állítás, és azok megoldása, tanulói projektek készítése</w:t>
            </w:r>
            <w:r w:rsidR="006B5307" w:rsidRPr="007D5D04">
              <w:rPr>
                <w:sz w:val="18"/>
                <w:szCs w:val="18"/>
              </w:rPr>
              <w:t>.</w:t>
            </w:r>
          </w:p>
          <w:p w:rsidR="006B5307" w:rsidRPr="006B5307" w:rsidRDefault="0085147B" w:rsidP="0077633E">
            <w:pPr>
              <w:rPr>
                <w:sz w:val="20"/>
                <w:szCs w:val="20"/>
              </w:rPr>
            </w:pPr>
            <w:r>
              <w:rPr>
                <w:b/>
                <w:sz w:val="18"/>
                <w:szCs w:val="18"/>
              </w:rPr>
              <w:t>B</w:t>
            </w:r>
            <w:r w:rsidR="006B5307" w:rsidRPr="007D5D04">
              <w:rPr>
                <w:b/>
                <w:sz w:val="18"/>
                <w:szCs w:val="18"/>
              </w:rPr>
              <w:t>ED</w:t>
            </w:r>
            <w:r w:rsidR="006B5307" w:rsidRPr="007D5D04">
              <w:rPr>
                <w:sz w:val="18"/>
                <w:szCs w:val="18"/>
              </w:rPr>
              <w:t>.</w:t>
            </w:r>
            <w:r w:rsidR="00D31321" w:rsidRPr="007D5D04">
              <w:rPr>
                <w:sz w:val="18"/>
                <w:szCs w:val="18"/>
              </w:rPr>
              <w:t xml:space="preserve"> S (student)</w:t>
            </w:r>
          </w:p>
        </w:tc>
        <w:tc>
          <w:tcPr>
            <w:tcW w:w="2193" w:type="dxa"/>
            <w:tcBorders>
              <w:top w:val="double" w:sz="6" w:space="0" w:color="auto"/>
              <w:left w:val="double" w:sz="6" w:space="0" w:color="auto"/>
              <w:bottom w:val="double" w:sz="6" w:space="0" w:color="auto"/>
              <w:right w:val="thinThickSmallGap" w:sz="24" w:space="0" w:color="4F6228"/>
            </w:tcBorders>
          </w:tcPr>
          <w:p w:rsidR="0077633E" w:rsidRPr="006B5307" w:rsidRDefault="0077633E" w:rsidP="0077633E">
            <w:pPr>
              <w:rPr>
                <w:sz w:val="20"/>
                <w:szCs w:val="20"/>
              </w:rPr>
            </w:pPr>
            <w:r w:rsidRPr="006B5307">
              <w:rPr>
                <w:sz w:val="20"/>
                <w:szCs w:val="20"/>
              </w:rPr>
              <w:t>A tanulók képesek egy új osztálytárs érkezését</w:t>
            </w:r>
            <w:r w:rsidR="006B5307">
              <w:rPr>
                <w:sz w:val="20"/>
                <w:szCs w:val="20"/>
              </w:rPr>
              <w:t xml:space="preserve"> toleránsan fogadni, befogadók.</w:t>
            </w:r>
          </w:p>
        </w:tc>
      </w:tr>
      <w:tr w:rsidR="008D54E3" w:rsidRPr="008C6B8D" w:rsidTr="008001BA">
        <w:trPr>
          <w:trHeight w:val="468"/>
        </w:trPr>
        <w:tc>
          <w:tcPr>
            <w:tcW w:w="2027" w:type="dxa"/>
            <w:tcBorders>
              <w:top w:val="double" w:sz="6" w:space="0" w:color="auto"/>
              <w:left w:val="thinThickSmallGap" w:sz="24" w:space="0" w:color="4F6228"/>
              <w:bottom w:val="double" w:sz="6" w:space="0" w:color="auto"/>
              <w:right w:val="double" w:sz="6" w:space="0" w:color="auto"/>
            </w:tcBorders>
          </w:tcPr>
          <w:p w:rsidR="0077633E" w:rsidRPr="006B5307" w:rsidRDefault="0077633E" w:rsidP="0077633E">
            <w:pPr>
              <w:rPr>
                <w:sz w:val="20"/>
                <w:szCs w:val="20"/>
              </w:rPr>
            </w:pPr>
            <w:r w:rsidRPr="006B5307">
              <w:rPr>
                <w:sz w:val="20"/>
                <w:szCs w:val="20"/>
              </w:rPr>
              <w:t>Célorientált, motivált, kitartó feladatmegoldás elsajátíttatása</w:t>
            </w:r>
            <w:r w:rsidR="006B5307">
              <w:rPr>
                <w:sz w:val="20"/>
                <w:szCs w:val="20"/>
              </w:rPr>
              <w:t>.</w:t>
            </w:r>
          </w:p>
        </w:tc>
        <w:tc>
          <w:tcPr>
            <w:tcW w:w="2354" w:type="dxa"/>
            <w:tcBorders>
              <w:top w:val="double" w:sz="6" w:space="0" w:color="auto"/>
              <w:left w:val="double" w:sz="6" w:space="0" w:color="auto"/>
              <w:bottom w:val="double" w:sz="6" w:space="0" w:color="auto"/>
              <w:right w:val="double" w:sz="6" w:space="0" w:color="auto"/>
            </w:tcBorders>
          </w:tcPr>
          <w:p w:rsidR="0077633E" w:rsidRPr="007D5D04" w:rsidRDefault="0077633E" w:rsidP="0077633E">
            <w:pPr>
              <w:rPr>
                <w:bCs/>
                <w:sz w:val="18"/>
                <w:szCs w:val="18"/>
              </w:rPr>
            </w:pPr>
            <w:r w:rsidRPr="007D5D04">
              <w:rPr>
                <w:bCs/>
                <w:sz w:val="18"/>
                <w:szCs w:val="18"/>
              </w:rPr>
              <w:t>Felkészülés a felnőtt szerepre</w:t>
            </w:r>
            <w:r w:rsidR="006B5307" w:rsidRPr="007D5D04">
              <w:rPr>
                <w:bCs/>
                <w:sz w:val="18"/>
                <w:szCs w:val="18"/>
              </w:rPr>
              <w:t>.</w:t>
            </w:r>
          </w:p>
          <w:p w:rsidR="0077633E" w:rsidRPr="007D5D04" w:rsidRDefault="0077633E" w:rsidP="0077633E">
            <w:pPr>
              <w:rPr>
                <w:sz w:val="18"/>
                <w:szCs w:val="18"/>
              </w:rPr>
            </w:pPr>
            <w:r w:rsidRPr="007D5D04">
              <w:rPr>
                <w:sz w:val="18"/>
                <w:szCs w:val="18"/>
              </w:rPr>
              <w:t>Tudatosság, rendszeresség az iskolai és az otthoni tevékenységekben</w:t>
            </w:r>
            <w:r w:rsidR="006B5307" w:rsidRPr="007D5D04">
              <w:rPr>
                <w:sz w:val="18"/>
                <w:szCs w:val="18"/>
              </w:rPr>
              <w:t>.</w:t>
            </w:r>
          </w:p>
        </w:tc>
        <w:tc>
          <w:tcPr>
            <w:tcW w:w="3665" w:type="dxa"/>
            <w:tcBorders>
              <w:top w:val="double" w:sz="6" w:space="0" w:color="auto"/>
              <w:left w:val="double" w:sz="6" w:space="0" w:color="auto"/>
              <w:bottom w:val="double" w:sz="6" w:space="0" w:color="auto"/>
              <w:right w:val="double" w:sz="6" w:space="0" w:color="auto"/>
            </w:tcBorders>
          </w:tcPr>
          <w:p w:rsidR="0077633E" w:rsidRPr="007D5D04" w:rsidRDefault="006B5307" w:rsidP="0077633E">
            <w:pPr>
              <w:rPr>
                <w:sz w:val="18"/>
                <w:szCs w:val="18"/>
              </w:rPr>
            </w:pPr>
            <w:r w:rsidRPr="007D5D04">
              <w:rPr>
                <w:sz w:val="18"/>
                <w:szCs w:val="18"/>
              </w:rPr>
              <w:t>P</w:t>
            </w:r>
            <w:r w:rsidR="0077633E" w:rsidRPr="007D5D04">
              <w:rPr>
                <w:sz w:val="18"/>
                <w:szCs w:val="18"/>
              </w:rPr>
              <w:t>ozitív motiváció, és megerősítés</w:t>
            </w:r>
          </w:p>
          <w:p w:rsidR="0077633E" w:rsidRPr="007D5D04" w:rsidRDefault="0077633E" w:rsidP="0077633E">
            <w:pPr>
              <w:rPr>
                <w:sz w:val="18"/>
                <w:szCs w:val="18"/>
              </w:rPr>
            </w:pPr>
            <w:r w:rsidRPr="007D5D04">
              <w:rPr>
                <w:sz w:val="18"/>
                <w:szCs w:val="18"/>
              </w:rPr>
              <w:t>életkori sajátosságoknak megfelelő érzelmi, tapasztalati úton elsajátítható ismeretek adása</w:t>
            </w:r>
            <w:r w:rsidR="00540DBD">
              <w:rPr>
                <w:sz w:val="18"/>
                <w:szCs w:val="18"/>
              </w:rPr>
              <w:t xml:space="preserve">, </w:t>
            </w:r>
            <w:r w:rsidRPr="007D5D04">
              <w:rPr>
                <w:sz w:val="18"/>
                <w:szCs w:val="18"/>
              </w:rPr>
              <w:t>havi terv, heti terv, órarend</w:t>
            </w:r>
            <w:r w:rsidR="006B5307" w:rsidRPr="007D5D04">
              <w:rPr>
                <w:sz w:val="18"/>
                <w:szCs w:val="18"/>
              </w:rPr>
              <w:t>, óraterv, tanterv, munkaterv.</w:t>
            </w:r>
          </w:p>
        </w:tc>
        <w:tc>
          <w:tcPr>
            <w:tcW w:w="2193" w:type="dxa"/>
            <w:tcBorders>
              <w:top w:val="double" w:sz="6" w:space="0" w:color="auto"/>
              <w:left w:val="double" w:sz="6" w:space="0" w:color="auto"/>
              <w:bottom w:val="double" w:sz="6" w:space="0" w:color="auto"/>
              <w:right w:val="thinThickSmallGap" w:sz="24" w:space="0" w:color="4F6228"/>
            </w:tcBorders>
          </w:tcPr>
          <w:p w:rsidR="0077633E" w:rsidRPr="007D5D04" w:rsidRDefault="0077633E" w:rsidP="0077633E">
            <w:pPr>
              <w:rPr>
                <w:sz w:val="18"/>
                <w:szCs w:val="18"/>
              </w:rPr>
            </w:pPr>
            <w:r w:rsidRPr="007D5D04">
              <w:rPr>
                <w:sz w:val="18"/>
                <w:szCs w:val="18"/>
              </w:rPr>
              <w:t>Az órai munka kihasználtsága, hatékonysága nő, nem/kevesebb idő telik el fegyelmezéssel.</w:t>
            </w:r>
          </w:p>
        </w:tc>
      </w:tr>
      <w:tr w:rsidR="008D54E3" w:rsidRPr="008C6B8D" w:rsidTr="008001BA">
        <w:trPr>
          <w:trHeight w:val="1535"/>
        </w:trPr>
        <w:tc>
          <w:tcPr>
            <w:tcW w:w="2027" w:type="dxa"/>
            <w:tcBorders>
              <w:top w:val="double" w:sz="6" w:space="0" w:color="auto"/>
              <w:left w:val="thinThickSmallGap" w:sz="24" w:space="0" w:color="4F6228"/>
              <w:bottom w:val="double" w:sz="6" w:space="0" w:color="auto"/>
              <w:right w:val="double" w:sz="6" w:space="0" w:color="auto"/>
            </w:tcBorders>
          </w:tcPr>
          <w:p w:rsidR="0077633E" w:rsidRPr="006B5307" w:rsidRDefault="0077633E" w:rsidP="0077633E">
            <w:pPr>
              <w:rPr>
                <w:sz w:val="20"/>
                <w:szCs w:val="20"/>
              </w:rPr>
            </w:pPr>
            <w:r w:rsidRPr="006B5307">
              <w:rPr>
                <w:sz w:val="20"/>
                <w:szCs w:val="20"/>
              </w:rPr>
              <w:t>A művészetek felhasználása az önmegvalósítás folyamatában</w:t>
            </w:r>
            <w:r w:rsidR="006B5307">
              <w:rPr>
                <w:sz w:val="20"/>
                <w:szCs w:val="20"/>
              </w:rPr>
              <w:t>.</w:t>
            </w:r>
          </w:p>
        </w:tc>
        <w:tc>
          <w:tcPr>
            <w:tcW w:w="2354" w:type="dxa"/>
            <w:tcBorders>
              <w:top w:val="double" w:sz="6" w:space="0" w:color="auto"/>
              <w:left w:val="double" w:sz="6" w:space="0" w:color="auto"/>
              <w:bottom w:val="double" w:sz="6" w:space="0" w:color="auto"/>
              <w:right w:val="double" w:sz="6" w:space="0" w:color="auto"/>
            </w:tcBorders>
          </w:tcPr>
          <w:p w:rsidR="0077633E" w:rsidRPr="007D5D04" w:rsidRDefault="0077633E" w:rsidP="0077633E">
            <w:pPr>
              <w:rPr>
                <w:bCs/>
                <w:sz w:val="18"/>
                <w:szCs w:val="18"/>
              </w:rPr>
            </w:pPr>
            <w:r w:rsidRPr="007D5D04">
              <w:rPr>
                <w:bCs/>
                <w:sz w:val="18"/>
                <w:szCs w:val="18"/>
              </w:rPr>
              <w:t>Európai azonosságtudat-egyetemes kultúra</w:t>
            </w:r>
          </w:p>
          <w:p w:rsidR="0077633E" w:rsidRPr="007D5D04" w:rsidRDefault="0077633E" w:rsidP="0077633E">
            <w:pPr>
              <w:rPr>
                <w:sz w:val="18"/>
                <w:szCs w:val="18"/>
              </w:rPr>
            </w:pPr>
            <w:r w:rsidRPr="007D5D04">
              <w:rPr>
                <w:sz w:val="18"/>
                <w:szCs w:val="18"/>
              </w:rPr>
              <w:t>különböző művészetek alapjainak megismertetése</w:t>
            </w:r>
          </w:p>
          <w:p w:rsidR="0077633E" w:rsidRPr="006B5307" w:rsidRDefault="0077633E" w:rsidP="0077633E">
            <w:pPr>
              <w:rPr>
                <w:sz w:val="20"/>
                <w:szCs w:val="20"/>
              </w:rPr>
            </w:pPr>
            <w:r w:rsidRPr="007D5D04">
              <w:rPr>
                <w:sz w:val="18"/>
                <w:szCs w:val="18"/>
              </w:rPr>
              <w:t>érdeklődési körnek megfelelő ösztönzés az önmegvalósításra</w:t>
            </w:r>
            <w:r w:rsidR="006B5307" w:rsidRPr="007D5D04">
              <w:rPr>
                <w:sz w:val="18"/>
                <w:szCs w:val="18"/>
              </w:rPr>
              <w:t>.</w:t>
            </w:r>
          </w:p>
        </w:tc>
        <w:tc>
          <w:tcPr>
            <w:tcW w:w="3665" w:type="dxa"/>
            <w:tcBorders>
              <w:top w:val="double" w:sz="6" w:space="0" w:color="auto"/>
              <w:left w:val="double" w:sz="6" w:space="0" w:color="auto"/>
              <w:bottom w:val="double" w:sz="6" w:space="0" w:color="auto"/>
              <w:right w:val="double" w:sz="6" w:space="0" w:color="auto"/>
            </w:tcBorders>
          </w:tcPr>
          <w:p w:rsidR="0077633E" w:rsidRPr="006B5307" w:rsidRDefault="00B96922" w:rsidP="0077633E">
            <w:pPr>
              <w:rPr>
                <w:sz w:val="20"/>
                <w:szCs w:val="20"/>
              </w:rPr>
            </w:pPr>
            <w:r>
              <w:rPr>
                <w:sz w:val="20"/>
                <w:szCs w:val="20"/>
              </w:rPr>
              <w:t>T</w:t>
            </w:r>
            <w:r w:rsidR="0077633E" w:rsidRPr="006B5307">
              <w:rPr>
                <w:sz w:val="20"/>
                <w:szCs w:val="20"/>
              </w:rPr>
              <w:t>ánc, zene, és vershallgatás, színház, és kiállítás látogatás</w:t>
            </w:r>
            <w:r w:rsidR="006B5307">
              <w:rPr>
                <w:sz w:val="20"/>
                <w:szCs w:val="20"/>
              </w:rPr>
              <w:t xml:space="preserve">, </w:t>
            </w:r>
            <w:r w:rsidR="0077633E" w:rsidRPr="006B5307">
              <w:rPr>
                <w:sz w:val="20"/>
                <w:szCs w:val="20"/>
              </w:rPr>
              <w:t>szakkör, kézműves foglalkozás</w:t>
            </w:r>
            <w:r w:rsidR="006B5307">
              <w:rPr>
                <w:sz w:val="20"/>
                <w:szCs w:val="20"/>
              </w:rPr>
              <w:t>.</w:t>
            </w:r>
          </w:p>
        </w:tc>
        <w:tc>
          <w:tcPr>
            <w:tcW w:w="2193" w:type="dxa"/>
            <w:tcBorders>
              <w:top w:val="double" w:sz="6" w:space="0" w:color="auto"/>
              <w:left w:val="double" w:sz="6" w:space="0" w:color="auto"/>
              <w:bottom w:val="double" w:sz="6" w:space="0" w:color="auto"/>
              <w:right w:val="thinThickSmallGap" w:sz="24" w:space="0" w:color="4F6228"/>
            </w:tcBorders>
          </w:tcPr>
          <w:p w:rsidR="0077633E" w:rsidRPr="006B5307" w:rsidRDefault="0077633E" w:rsidP="0077633E">
            <w:pPr>
              <w:rPr>
                <w:sz w:val="20"/>
                <w:szCs w:val="20"/>
              </w:rPr>
            </w:pPr>
            <w:r w:rsidRPr="006B5307">
              <w:rPr>
                <w:sz w:val="20"/>
                <w:szCs w:val="20"/>
              </w:rPr>
              <w:t>Saját önmegvalósításuk, kreativitásuk megmutatása tanulói kiállításokon, évi két alkalommal.</w:t>
            </w:r>
          </w:p>
        </w:tc>
      </w:tr>
      <w:tr w:rsidR="008D54E3" w:rsidRPr="008C6B8D" w:rsidTr="008001BA">
        <w:trPr>
          <w:trHeight w:val="1360"/>
        </w:trPr>
        <w:tc>
          <w:tcPr>
            <w:tcW w:w="2027" w:type="dxa"/>
            <w:tcBorders>
              <w:top w:val="double" w:sz="6" w:space="0" w:color="auto"/>
              <w:left w:val="thinThickSmallGap" w:sz="24" w:space="0" w:color="4F6228"/>
              <w:bottom w:val="thinThickSmallGap" w:sz="24" w:space="0" w:color="4F6228"/>
              <w:right w:val="double" w:sz="6" w:space="0" w:color="auto"/>
            </w:tcBorders>
          </w:tcPr>
          <w:p w:rsidR="0077633E" w:rsidRPr="006B5307" w:rsidRDefault="0077633E" w:rsidP="0077633E">
            <w:pPr>
              <w:rPr>
                <w:sz w:val="20"/>
                <w:szCs w:val="20"/>
              </w:rPr>
            </w:pPr>
            <w:r w:rsidRPr="006B5307">
              <w:rPr>
                <w:sz w:val="20"/>
                <w:szCs w:val="20"/>
              </w:rPr>
              <w:t>A szabadidő kulturált, hasznos eltöltése, kreatív tevékenységekkel</w:t>
            </w:r>
            <w:r w:rsidR="006B5307">
              <w:rPr>
                <w:sz w:val="20"/>
                <w:szCs w:val="20"/>
              </w:rPr>
              <w:t>.</w:t>
            </w:r>
          </w:p>
        </w:tc>
        <w:tc>
          <w:tcPr>
            <w:tcW w:w="2354" w:type="dxa"/>
            <w:tcBorders>
              <w:top w:val="double" w:sz="6" w:space="0" w:color="auto"/>
              <w:left w:val="double" w:sz="6" w:space="0" w:color="auto"/>
              <w:bottom w:val="thinThickSmallGap" w:sz="24" w:space="0" w:color="4F6228"/>
              <w:right w:val="double" w:sz="6" w:space="0" w:color="auto"/>
            </w:tcBorders>
          </w:tcPr>
          <w:p w:rsidR="0077633E" w:rsidRPr="006B5307" w:rsidRDefault="0077633E" w:rsidP="0077633E">
            <w:pPr>
              <w:rPr>
                <w:sz w:val="20"/>
                <w:szCs w:val="20"/>
              </w:rPr>
            </w:pPr>
            <w:r w:rsidRPr="006B5307">
              <w:rPr>
                <w:sz w:val="20"/>
                <w:szCs w:val="20"/>
              </w:rPr>
              <w:t>Délutáni foglalkozások tervezése</w:t>
            </w:r>
            <w:r w:rsidR="006B5307">
              <w:rPr>
                <w:sz w:val="20"/>
                <w:szCs w:val="20"/>
              </w:rPr>
              <w:t>.</w:t>
            </w:r>
          </w:p>
          <w:p w:rsidR="0077633E" w:rsidRPr="006B5307" w:rsidRDefault="0077633E" w:rsidP="0077633E">
            <w:pPr>
              <w:rPr>
                <w:sz w:val="20"/>
                <w:szCs w:val="20"/>
              </w:rPr>
            </w:pPr>
            <w:r w:rsidRPr="006B5307">
              <w:rPr>
                <w:sz w:val="20"/>
                <w:szCs w:val="20"/>
              </w:rPr>
              <w:t>A napközis szabadidő hasznos eltöltése</w:t>
            </w:r>
            <w:r w:rsidR="006B5307">
              <w:rPr>
                <w:sz w:val="20"/>
                <w:szCs w:val="20"/>
              </w:rPr>
              <w:t>.</w:t>
            </w:r>
          </w:p>
        </w:tc>
        <w:tc>
          <w:tcPr>
            <w:tcW w:w="3665" w:type="dxa"/>
            <w:tcBorders>
              <w:top w:val="double" w:sz="6" w:space="0" w:color="auto"/>
              <w:left w:val="double" w:sz="6" w:space="0" w:color="auto"/>
              <w:bottom w:val="thinThickSmallGap" w:sz="24" w:space="0" w:color="4F6228"/>
              <w:right w:val="double" w:sz="6" w:space="0" w:color="auto"/>
            </w:tcBorders>
          </w:tcPr>
          <w:p w:rsidR="0077633E" w:rsidRPr="006B5307" w:rsidRDefault="0077633E" w:rsidP="0077633E">
            <w:pPr>
              <w:rPr>
                <w:sz w:val="20"/>
                <w:szCs w:val="20"/>
              </w:rPr>
            </w:pPr>
            <w:r w:rsidRPr="006B5307">
              <w:rPr>
                <w:b/>
                <w:sz w:val="20"/>
                <w:szCs w:val="20"/>
              </w:rPr>
              <w:t>P</w:t>
            </w:r>
            <w:r w:rsidRPr="006B5307">
              <w:rPr>
                <w:sz w:val="20"/>
                <w:szCs w:val="20"/>
              </w:rPr>
              <w:t>rojektek, kreatív tevékenységek végeztetése</w:t>
            </w:r>
            <w:r w:rsidR="006B5307">
              <w:rPr>
                <w:sz w:val="20"/>
                <w:szCs w:val="20"/>
              </w:rPr>
              <w:t>.</w:t>
            </w:r>
          </w:p>
          <w:p w:rsidR="0077633E" w:rsidRPr="006B5307" w:rsidRDefault="0077633E" w:rsidP="0077633E">
            <w:pPr>
              <w:rPr>
                <w:sz w:val="20"/>
                <w:szCs w:val="20"/>
              </w:rPr>
            </w:pPr>
            <w:r w:rsidRPr="006B5307">
              <w:rPr>
                <w:sz w:val="20"/>
                <w:szCs w:val="20"/>
              </w:rPr>
              <w:t>K</w:t>
            </w:r>
            <w:r w:rsidR="00E33B92" w:rsidRPr="006B5307">
              <w:rPr>
                <w:sz w:val="20"/>
                <w:szCs w:val="20"/>
              </w:rPr>
              <w:t>i</w:t>
            </w:r>
            <w:r w:rsidRPr="006B5307">
              <w:rPr>
                <w:sz w:val="20"/>
                <w:szCs w:val="20"/>
              </w:rPr>
              <w:t>rándulások, séták,</w:t>
            </w:r>
            <w:r w:rsidR="008F4A01">
              <w:rPr>
                <w:sz w:val="20"/>
                <w:szCs w:val="20"/>
              </w:rPr>
              <w:t xml:space="preserve"> családi nap</w:t>
            </w:r>
          </w:p>
        </w:tc>
        <w:tc>
          <w:tcPr>
            <w:tcW w:w="2193" w:type="dxa"/>
            <w:tcBorders>
              <w:top w:val="double" w:sz="6" w:space="0" w:color="auto"/>
              <w:left w:val="double" w:sz="6" w:space="0" w:color="auto"/>
              <w:bottom w:val="thinThickSmallGap" w:sz="24" w:space="0" w:color="4F6228"/>
              <w:right w:val="thinThickSmallGap" w:sz="24" w:space="0" w:color="4F6228"/>
            </w:tcBorders>
          </w:tcPr>
          <w:p w:rsidR="0077633E" w:rsidRPr="007D5D04" w:rsidRDefault="0077633E" w:rsidP="0077633E">
            <w:pPr>
              <w:rPr>
                <w:sz w:val="18"/>
                <w:szCs w:val="18"/>
              </w:rPr>
            </w:pPr>
            <w:r w:rsidRPr="007D5D04">
              <w:rPr>
                <w:sz w:val="18"/>
                <w:szCs w:val="18"/>
              </w:rPr>
              <w:t>Projektek, kreatív tevékenységek végeztetése, kirándulásokon, családi napon az osztály 90%-a aktívan részt vesz</w:t>
            </w:r>
            <w:r w:rsidR="006B5307" w:rsidRPr="007D5D04">
              <w:rPr>
                <w:sz w:val="18"/>
                <w:szCs w:val="18"/>
              </w:rPr>
              <w:t>.</w:t>
            </w:r>
          </w:p>
        </w:tc>
      </w:tr>
    </w:tbl>
    <w:p w:rsidR="007E642C" w:rsidRDefault="007E642C" w:rsidP="008F4A01">
      <w:pPr>
        <w:pStyle w:val="NormlWeb"/>
        <w:rPr>
          <w:b/>
          <w:iCs/>
        </w:rPr>
      </w:pPr>
    </w:p>
    <w:p w:rsidR="00E06D4B" w:rsidRDefault="00E06D4B" w:rsidP="008F4A01">
      <w:pPr>
        <w:pStyle w:val="NormlWeb"/>
        <w:rPr>
          <w:b/>
          <w:iCs/>
        </w:rPr>
      </w:pPr>
    </w:p>
    <w:p w:rsidR="00E06D4B" w:rsidRDefault="00E06D4B" w:rsidP="008F4A01">
      <w:pPr>
        <w:pStyle w:val="NormlWeb"/>
        <w:rPr>
          <w:b/>
          <w:iCs/>
        </w:rPr>
      </w:pPr>
    </w:p>
    <w:p w:rsidR="003C655D" w:rsidRDefault="003C655D" w:rsidP="008F4A01">
      <w:pPr>
        <w:pStyle w:val="NormlWeb"/>
        <w:rPr>
          <w:b/>
          <w:iCs/>
        </w:rPr>
      </w:pPr>
    </w:p>
    <w:p w:rsidR="003C655D" w:rsidRDefault="003C655D" w:rsidP="008F4A01">
      <w:pPr>
        <w:pStyle w:val="NormlWeb"/>
        <w:rPr>
          <w:b/>
          <w:iCs/>
        </w:rPr>
      </w:pPr>
    </w:p>
    <w:p w:rsidR="003C655D" w:rsidRDefault="003C655D" w:rsidP="008F4A01">
      <w:pPr>
        <w:pStyle w:val="NormlWeb"/>
        <w:rPr>
          <w:b/>
          <w:iCs/>
        </w:rPr>
      </w:pPr>
    </w:p>
    <w:p w:rsidR="003C655D" w:rsidRDefault="003C655D" w:rsidP="008F4A01">
      <w:pPr>
        <w:pStyle w:val="NormlWeb"/>
        <w:rPr>
          <w:b/>
          <w:iCs/>
        </w:rPr>
      </w:pPr>
    </w:p>
    <w:p w:rsidR="003970EA" w:rsidRPr="00393812" w:rsidRDefault="003970EA" w:rsidP="008F4A01">
      <w:pPr>
        <w:pStyle w:val="NormlWeb"/>
        <w:rPr>
          <w:b/>
          <w:iCs/>
          <w:color w:val="0070C0"/>
        </w:rPr>
      </w:pPr>
      <w:r w:rsidRPr="00393812">
        <w:rPr>
          <w:b/>
          <w:iCs/>
          <w:color w:val="0070C0"/>
        </w:rPr>
        <w:lastRenderedPageBreak/>
        <w:t>4.3.1. A területhez kapcs</w:t>
      </w:r>
      <w:r w:rsidR="00EC4FEB" w:rsidRPr="00393812">
        <w:rPr>
          <w:b/>
          <w:iCs/>
          <w:color w:val="0070C0"/>
        </w:rPr>
        <w:t>olódó szakmai</w:t>
      </w:r>
      <w:r w:rsidRPr="00393812">
        <w:rPr>
          <w:b/>
          <w:iCs/>
          <w:color w:val="0070C0"/>
        </w:rPr>
        <w:t xml:space="preserve"> elvárások:</w:t>
      </w:r>
    </w:p>
    <w:tbl>
      <w:tblPr>
        <w:tblStyle w:val="Rcsostblzat"/>
        <w:tblW w:w="10173" w:type="dxa"/>
        <w:tblLook w:val="04A0" w:firstRow="1" w:lastRow="0" w:firstColumn="1" w:lastColumn="0" w:noHBand="0" w:noVBand="1"/>
      </w:tblPr>
      <w:tblGrid>
        <w:gridCol w:w="10173"/>
      </w:tblGrid>
      <w:tr w:rsidR="003970EA" w:rsidRPr="0075040E" w:rsidTr="00E06D4B">
        <w:tc>
          <w:tcPr>
            <w:tcW w:w="10173" w:type="dxa"/>
            <w:tcBorders>
              <w:top w:val="thinThickSmallGap" w:sz="24" w:space="0" w:color="4F6228" w:themeColor="accent3" w:themeShade="80"/>
              <w:left w:val="thinThickSmallGap" w:sz="24" w:space="0" w:color="4F6228" w:themeColor="accent3" w:themeShade="80"/>
              <w:bottom w:val="thinThickSmallGap" w:sz="24" w:space="0" w:color="4F6228" w:themeColor="accent3" w:themeShade="80"/>
              <w:right w:val="thinThickSmallGap" w:sz="24" w:space="0" w:color="4F6228" w:themeColor="accent3" w:themeShade="80"/>
            </w:tcBorders>
            <w:shd w:val="clear" w:color="auto" w:fill="76923C" w:themeFill="accent3" w:themeFillShade="BF"/>
          </w:tcPr>
          <w:p w:rsidR="003970EA" w:rsidRPr="0075040E" w:rsidRDefault="003970EA" w:rsidP="00EC4FEB">
            <w:pPr>
              <w:spacing w:before="120" w:after="120"/>
              <w:jc w:val="center"/>
              <w:rPr>
                <w:b/>
              </w:rPr>
            </w:pPr>
            <w:r w:rsidRPr="003970EA">
              <w:rPr>
                <w:b/>
              </w:rPr>
              <w:t>A tanulás támogatása</w:t>
            </w:r>
          </w:p>
        </w:tc>
      </w:tr>
      <w:tr w:rsidR="003970EA" w:rsidRPr="0075040E" w:rsidTr="00E06D4B">
        <w:tc>
          <w:tcPr>
            <w:tcW w:w="10173" w:type="dxa"/>
            <w:tcBorders>
              <w:top w:val="thinThickSmallGap" w:sz="24" w:space="0" w:color="4F6228" w:themeColor="accent3" w:themeShade="80"/>
              <w:left w:val="thinThickSmallGap" w:sz="24" w:space="0" w:color="4F6228" w:themeColor="accent3" w:themeShade="80"/>
              <w:bottom w:val="triple" w:sz="4" w:space="0" w:color="auto"/>
              <w:right w:val="thinThickSmallGap" w:sz="24" w:space="0" w:color="4F6228" w:themeColor="accent3" w:themeShade="80"/>
            </w:tcBorders>
            <w:shd w:val="clear" w:color="auto" w:fill="C2D69B" w:themeFill="accent3" w:themeFillTint="99"/>
          </w:tcPr>
          <w:p w:rsidR="003970EA" w:rsidRPr="0075040E" w:rsidRDefault="003970EA" w:rsidP="00EC4FEB">
            <w:pPr>
              <w:spacing w:before="120" w:after="120"/>
              <w:jc w:val="center"/>
              <w:rPr>
                <w:b/>
              </w:rPr>
            </w:pPr>
            <w:r w:rsidRPr="0075040E">
              <w:rPr>
                <w:b/>
              </w:rPr>
              <w:t>Elvárások</w:t>
            </w:r>
          </w:p>
        </w:tc>
      </w:tr>
      <w:tr w:rsidR="003970EA" w:rsidTr="00E06D4B">
        <w:tc>
          <w:tcPr>
            <w:tcW w:w="10173" w:type="dxa"/>
            <w:tcBorders>
              <w:top w:val="triple" w:sz="4" w:space="0" w:color="auto"/>
              <w:left w:val="thinThickSmallGap" w:sz="24" w:space="0" w:color="4F6228" w:themeColor="accent3" w:themeShade="80"/>
              <w:bottom w:val="double" w:sz="4" w:space="0" w:color="auto"/>
              <w:right w:val="thinThickSmallGap" w:sz="24" w:space="0" w:color="4F6228" w:themeColor="accent3" w:themeShade="80"/>
            </w:tcBorders>
          </w:tcPr>
          <w:p w:rsidR="003970EA" w:rsidRPr="00E06D4B" w:rsidRDefault="003970EA" w:rsidP="00E06D4B">
            <w:pPr>
              <w:pStyle w:val="Listaszerbekezds"/>
              <w:spacing w:before="120" w:after="120"/>
              <w:ind w:left="360"/>
              <w:jc w:val="both"/>
              <w:rPr>
                <w:sz w:val="20"/>
                <w:szCs w:val="20"/>
              </w:rPr>
            </w:pPr>
            <w:r w:rsidRPr="00E06D4B">
              <w:rPr>
                <w:sz w:val="20"/>
                <w:szCs w:val="20"/>
              </w:rPr>
              <w:t>Figyelembe veszi a tanulók aktuális fizikai, érzelmi állapotát, és szükség esetén igyekszik változtatni előzetes tanítási tervein.</w:t>
            </w:r>
          </w:p>
        </w:tc>
      </w:tr>
      <w:tr w:rsidR="003970EA" w:rsidTr="00E06D4B">
        <w:tc>
          <w:tcPr>
            <w:tcW w:w="10173" w:type="dxa"/>
            <w:tcBorders>
              <w:top w:val="double" w:sz="4" w:space="0" w:color="auto"/>
              <w:left w:val="thinThickSmallGap" w:sz="24" w:space="0" w:color="4F6228" w:themeColor="accent3" w:themeShade="80"/>
              <w:bottom w:val="double" w:sz="4" w:space="0" w:color="auto"/>
              <w:right w:val="thinThickSmallGap" w:sz="24" w:space="0" w:color="4F6228" w:themeColor="accent3" w:themeShade="80"/>
            </w:tcBorders>
          </w:tcPr>
          <w:p w:rsidR="003970EA" w:rsidRPr="00E06D4B" w:rsidRDefault="003970EA" w:rsidP="00E06D4B">
            <w:pPr>
              <w:pStyle w:val="Listaszerbekezds"/>
              <w:spacing w:before="120" w:after="120"/>
              <w:ind w:left="360"/>
              <w:jc w:val="both"/>
              <w:rPr>
                <w:sz w:val="20"/>
                <w:szCs w:val="20"/>
              </w:rPr>
            </w:pPr>
            <w:r w:rsidRPr="00E06D4B">
              <w:rPr>
                <w:sz w:val="20"/>
                <w:szCs w:val="20"/>
              </w:rPr>
              <w:t>Épít a tanulók szükségleteire, céljaira, igyekszik felkelteni és fenntartani érdeklődésüket.</w:t>
            </w:r>
          </w:p>
        </w:tc>
      </w:tr>
      <w:tr w:rsidR="003970EA" w:rsidTr="00E06D4B">
        <w:tc>
          <w:tcPr>
            <w:tcW w:w="10173" w:type="dxa"/>
            <w:tcBorders>
              <w:top w:val="double" w:sz="4" w:space="0" w:color="auto"/>
              <w:left w:val="thinThickSmallGap" w:sz="24" w:space="0" w:color="4F6228" w:themeColor="accent3" w:themeShade="80"/>
              <w:bottom w:val="double" w:sz="4" w:space="0" w:color="auto"/>
              <w:right w:val="thinThickSmallGap" w:sz="24" w:space="0" w:color="4F6228" w:themeColor="accent3" w:themeShade="80"/>
            </w:tcBorders>
          </w:tcPr>
          <w:p w:rsidR="003970EA" w:rsidRPr="00E06D4B" w:rsidRDefault="003970EA" w:rsidP="00E06D4B">
            <w:pPr>
              <w:pStyle w:val="Listaszerbekezds"/>
              <w:spacing w:before="120" w:after="120"/>
              <w:ind w:left="360"/>
              <w:jc w:val="both"/>
              <w:rPr>
                <w:sz w:val="20"/>
                <w:szCs w:val="20"/>
              </w:rPr>
            </w:pPr>
            <w:r w:rsidRPr="00E06D4B">
              <w:rPr>
                <w:sz w:val="20"/>
                <w:szCs w:val="20"/>
              </w:rPr>
              <w:t>Felismeri a tanulók tanulási problémáit, szükség esetén megfelelő szakmai segítséget kínál számukra.</w:t>
            </w:r>
          </w:p>
          <w:p w:rsidR="003970EA" w:rsidRPr="00E06D4B" w:rsidRDefault="003970EA" w:rsidP="00E06D4B">
            <w:pPr>
              <w:pStyle w:val="Listaszerbekezds"/>
              <w:spacing w:before="120" w:after="120"/>
              <w:ind w:left="360"/>
              <w:jc w:val="both"/>
              <w:rPr>
                <w:sz w:val="20"/>
                <w:szCs w:val="20"/>
              </w:rPr>
            </w:pPr>
            <w:r w:rsidRPr="00E06D4B">
              <w:rPr>
                <w:sz w:val="20"/>
                <w:szCs w:val="20"/>
              </w:rPr>
              <w:t>kihasználja a tananyagban rejlő lehetőségeket a tanulási stratégiák elsajátítására, gyakorlására.</w:t>
            </w:r>
          </w:p>
        </w:tc>
      </w:tr>
      <w:tr w:rsidR="003970EA" w:rsidTr="00E06D4B">
        <w:tc>
          <w:tcPr>
            <w:tcW w:w="10173" w:type="dxa"/>
            <w:tcBorders>
              <w:top w:val="double" w:sz="4" w:space="0" w:color="auto"/>
              <w:left w:val="thinThickSmallGap" w:sz="24" w:space="0" w:color="4F6228" w:themeColor="accent3" w:themeShade="80"/>
              <w:bottom w:val="double" w:sz="4" w:space="0" w:color="auto"/>
              <w:right w:val="thinThickSmallGap" w:sz="24" w:space="0" w:color="4F6228" w:themeColor="accent3" w:themeShade="80"/>
            </w:tcBorders>
          </w:tcPr>
          <w:p w:rsidR="003970EA" w:rsidRPr="00E06D4B" w:rsidRDefault="003970EA" w:rsidP="00E06D4B">
            <w:pPr>
              <w:pStyle w:val="Listaszerbekezds"/>
              <w:spacing w:before="120" w:after="120"/>
              <w:ind w:left="360"/>
              <w:jc w:val="both"/>
              <w:rPr>
                <w:sz w:val="20"/>
                <w:szCs w:val="20"/>
              </w:rPr>
            </w:pPr>
            <w:r w:rsidRPr="00E06D4B">
              <w:rPr>
                <w:sz w:val="20"/>
                <w:szCs w:val="20"/>
              </w:rPr>
              <w:t>Pozitív visszajelzésekre épülő, bizalommal teli légkört alakít ki, ahol minden tanuló hibázhat, ahol mindenkinek lehetősége van a javításra.</w:t>
            </w:r>
          </w:p>
          <w:p w:rsidR="003970EA" w:rsidRPr="00E06D4B" w:rsidRDefault="003970EA" w:rsidP="00E06D4B">
            <w:pPr>
              <w:pStyle w:val="Listaszerbekezds"/>
              <w:spacing w:before="120" w:after="120"/>
              <w:ind w:left="360"/>
              <w:jc w:val="both"/>
              <w:rPr>
                <w:sz w:val="20"/>
                <w:szCs w:val="20"/>
              </w:rPr>
            </w:pPr>
            <w:r w:rsidRPr="00E06D4B">
              <w:rPr>
                <w:sz w:val="20"/>
                <w:szCs w:val="20"/>
              </w:rPr>
              <w:t>A tanulást támogató környezetet teremt például a tanterem elrendezésével, a taneszközök használatával, a diákok döntéshozatalba való bevonásával.</w:t>
            </w:r>
          </w:p>
        </w:tc>
      </w:tr>
      <w:tr w:rsidR="003970EA" w:rsidTr="00E06D4B">
        <w:tc>
          <w:tcPr>
            <w:tcW w:w="10173" w:type="dxa"/>
            <w:tcBorders>
              <w:top w:val="double" w:sz="4" w:space="0" w:color="auto"/>
              <w:left w:val="thinThickSmallGap" w:sz="24" w:space="0" w:color="4F6228" w:themeColor="accent3" w:themeShade="80"/>
              <w:bottom w:val="thinThickSmallGap" w:sz="24" w:space="0" w:color="4F6228" w:themeColor="accent3" w:themeShade="80"/>
              <w:right w:val="thinThickSmallGap" w:sz="24" w:space="0" w:color="4F6228" w:themeColor="accent3" w:themeShade="80"/>
            </w:tcBorders>
          </w:tcPr>
          <w:p w:rsidR="003970EA" w:rsidRPr="00E06D4B" w:rsidRDefault="003970EA" w:rsidP="00E06D4B">
            <w:pPr>
              <w:pStyle w:val="Listaszerbekezds"/>
              <w:spacing w:before="120" w:after="120"/>
              <w:ind w:left="360"/>
              <w:jc w:val="both"/>
              <w:rPr>
                <w:sz w:val="20"/>
                <w:szCs w:val="20"/>
              </w:rPr>
            </w:pPr>
            <w:r w:rsidRPr="00E06D4B">
              <w:rPr>
                <w:sz w:val="20"/>
                <w:szCs w:val="20"/>
              </w:rPr>
              <w:t>Tanítványaiban igyekszik kialakítani az önálló ismeretszerzés, kutatás igényét. Ösztönzi a tanulókat az IKT</w:t>
            </w:r>
            <w:r w:rsidR="0023114E">
              <w:rPr>
                <w:sz w:val="20"/>
                <w:szCs w:val="20"/>
              </w:rPr>
              <w:t xml:space="preserve"> </w:t>
            </w:r>
            <w:r w:rsidRPr="00E06D4B">
              <w:rPr>
                <w:sz w:val="20"/>
                <w:szCs w:val="20"/>
              </w:rPr>
              <w:t>-</w:t>
            </w:r>
            <w:r w:rsidR="0023114E">
              <w:rPr>
                <w:sz w:val="20"/>
                <w:szCs w:val="20"/>
              </w:rPr>
              <w:t xml:space="preserve"> </w:t>
            </w:r>
            <w:r w:rsidRPr="00E06D4B">
              <w:rPr>
                <w:sz w:val="20"/>
                <w:szCs w:val="20"/>
              </w:rPr>
              <w:t>eszközök hatékony használatára a tanulás folyamatában.</w:t>
            </w:r>
          </w:p>
          <w:p w:rsidR="003970EA" w:rsidRPr="00E06D4B" w:rsidRDefault="003970EA" w:rsidP="00E06D4B">
            <w:pPr>
              <w:pStyle w:val="Listaszerbekezds"/>
              <w:spacing w:before="120" w:after="120"/>
              <w:ind w:left="360"/>
              <w:jc w:val="both"/>
              <w:rPr>
                <w:sz w:val="20"/>
                <w:szCs w:val="20"/>
              </w:rPr>
            </w:pPr>
            <w:r w:rsidRPr="00E06D4B">
              <w:rPr>
                <w:sz w:val="20"/>
                <w:szCs w:val="20"/>
              </w:rPr>
              <w:t>megfelelő útmutatókat és az önálló tanuláshoz szükséges tanulási eszközöket biztosít a tanulók számára, például webes felületeket működtet, amelyeken megtalálhatók az egyes feladatokhoz tartozó útmutatók és a letölthető anyagok.</w:t>
            </w:r>
          </w:p>
        </w:tc>
      </w:tr>
    </w:tbl>
    <w:p w:rsidR="0077633E" w:rsidRPr="00393812" w:rsidRDefault="00E257F7" w:rsidP="008F4A01">
      <w:pPr>
        <w:pStyle w:val="NormlWeb"/>
        <w:rPr>
          <w:b/>
          <w:color w:val="0070C0"/>
        </w:rPr>
      </w:pPr>
      <w:r w:rsidRPr="00393812">
        <w:rPr>
          <w:b/>
          <w:iCs/>
          <w:color w:val="0070C0"/>
          <w:sz w:val="22"/>
          <w:szCs w:val="22"/>
        </w:rPr>
        <w:t xml:space="preserve">4.4. </w:t>
      </w:r>
      <w:r w:rsidR="00196D39" w:rsidRPr="00393812">
        <w:rPr>
          <w:b/>
          <w:color w:val="0070C0"/>
          <w:sz w:val="22"/>
          <w:szCs w:val="22"/>
        </w:rPr>
        <w:t xml:space="preserve"> A személyiségfejlesztéssel kapcsolatos pedagógiai feladatok</w:t>
      </w:r>
    </w:p>
    <w:p w:rsidR="0077633E" w:rsidRPr="00FE6A4F" w:rsidRDefault="0077633E" w:rsidP="00E257F7">
      <w:pPr>
        <w:ind w:firstLine="708"/>
        <w:jc w:val="both"/>
        <w:rPr>
          <w:sz w:val="22"/>
          <w:szCs w:val="22"/>
        </w:rPr>
      </w:pPr>
      <w:r w:rsidRPr="00FE6A4F">
        <w:rPr>
          <w:sz w:val="22"/>
          <w:szCs w:val="22"/>
        </w:rPr>
        <w:t>A személyiségfejlesztéssel összefüggő feladatok minden pedagógus ismeretközlő tevékenységében tanítási gyakorlatában megjelenik, középpontban az egyéni tanulási utak, a tanulási motiváció fejlesztése áll.</w:t>
      </w:r>
    </w:p>
    <w:p w:rsidR="0077633E" w:rsidRPr="00EA4063" w:rsidRDefault="0077633E" w:rsidP="0077633E">
      <w:pPr>
        <w:rPr>
          <w:rFonts w:ascii="Arial Narrow" w:hAnsi="Arial Narrow"/>
        </w:rPr>
      </w:pPr>
    </w:p>
    <w:tbl>
      <w:tblPr>
        <w:tblW w:w="10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883"/>
        <w:gridCol w:w="5845"/>
      </w:tblGrid>
      <w:tr w:rsidR="0077633E" w:rsidRPr="008C6B8D" w:rsidTr="00EC4FEB">
        <w:trPr>
          <w:tblHeader/>
        </w:trPr>
        <w:tc>
          <w:tcPr>
            <w:tcW w:w="3369" w:type="dxa"/>
            <w:tcBorders>
              <w:top w:val="thinThickSmallGap" w:sz="24" w:space="0" w:color="4F6228"/>
              <w:left w:val="thinThickSmallGap" w:sz="24" w:space="0" w:color="4F6228"/>
              <w:bottom w:val="thinThickSmallGap" w:sz="24" w:space="0" w:color="4F6228"/>
              <w:right w:val="double" w:sz="6" w:space="0" w:color="auto"/>
            </w:tcBorders>
            <w:shd w:val="clear" w:color="auto" w:fill="76923C"/>
          </w:tcPr>
          <w:p w:rsidR="0077633E" w:rsidRPr="008F4A01" w:rsidRDefault="0077633E" w:rsidP="0077633E">
            <w:pPr>
              <w:rPr>
                <w:b/>
                <w:sz w:val="20"/>
                <w:szCs w:val="20"/>
              </w:rPr>
            </w:pPr>
            <w:r w:rsidRPr="008F4A01">
              <w:rPr>
                <w:b/>
                <w:sz w:val="20"/>
                <w:szCs w:val="20"/>
              </w:rPr>
              <w:t>Kulcskompetencia</w:t>
            </w:r>
          </w:p>
        </w:tc>
        <w:tc>
          <w:tcPr>
            <w:tcW w:w="883" w:type="dxa"/>
            <w:tcBorders>
              <w:top w:val="thinThickSmallGap" w:sz="24" w:space="0" w:color="4F6228"/>
              <w:left w:val="double" w:sz="6" w:space="0" w:color="auto"/>
              <w:bottom w:val="thinThickSmallGap" w:sz="24" w:space="0" w:color="4F6228"/>
              <w:right w:val="double" w:sz="6" w:space="0" w:color="auto"/>
            </w:tcBorders>
            <w:shd w:val="clear" w:color="auto" w:fill="76923C"/>
          </w:tcPr>
          <w:p w:rsidR="0077633E" w:rsidRPr="008F4A01" w:rsidRDefault="0077633E" w:rsidP="0077633E">
            <w:pPr>
              <w:rPr>
                <w:b/>
                <w:sz w:val="20"/>
                <w:szCs w:val="20"/>
              </w:rPr>
            </w:pPr>
            <w:r w:rsidRPr="008F4A01">
              <w:rPr>
                <w:b/>
                <w:sz w:val="20"/>
                <w:szCs w:val="20"/>
              </w:rPr>
              <w:t>Képzési szakasz</w:t>
            </w:r>
          </w:p>
        </w:tc>
        <w:tc>
          <w:tcPr>
            <w:tcW w:w="5845" w:type="dxa"/>
            <w:tcBorders>
              <w:top w:val="thinThickSmallGap" w:sz="24" w:space="0" w:color="4F6228"/>
              <w:left w:val="double" w:sz="6" w:space="0" w:color="auto"/>
              <w:bottom w:val="thinThickSmallGap" w:sz="24" w:space="0" w:color="4F6228"/>
              <w:right w:val="thinThickSmallGap" w:sz="24" w:space="0" w:color="4F6228"/>
            </w:tcBorders>
            <w:shd w:val="clear" w:color="auto" w:fill="76923C"/>
          </w:tcPr>
          <w:p w:rsidR="0077633E" w:rsidRPr="008F4A01" w:rsidRDefault="0077633E" w:rsidP="0077633E">
            <w:pPr>
              <w:rPr>
                <w:b/>
                <w:sz w:val="20"/>
                <w:szCs w:val="20"/>
              </w:rPr>
            </w:pPr>
            <w:r w:rsidRPr="008F4A01">
              <w:rPr>
                <w:b/>
                <w:sz w:val="20"/>
                <w:szCs w:val="20"/>
              </w:rPr>
              <w:t>Készség és képességfejlesztés feladatai, a tanulói tevékenységben, tanulásszervezésben</w:t>
            </w:r>
          </w:p>
        </w:tc>
      </w:tr>
      <w:tr w:rsidR="0077633E" w:rsidRPr="008C6B8D" w:rsidTr="00EC4FEB">
        <w:tc>
          <w:tcPr>
            <w:tcW w:w="3369" w:type="dxa"/>
            <w:vMerge w:val="restart"/>
            <w:tcBorders>
              <w:top w:val="thinThickSmallGap" w:sz="24" w:space="0" w:color="4F6228"/>
              <w:left w:val="thinThickSmallGap" w:sz="24" w:space="0" w:color="4F6228"/>
              <w:right w:val="double" w:sz="6" w:space="0" w:color="auto"/>
            </w:tcBorders>
            <w:shd w:val="clear" w:color="auto" w:fill="92D050"/>
          </w:tcPr>
          <w:p w:rsidR="008F4A01" w:rsidRPr="008F4A01" w:rsidRDefault="0077633E" w:rsidP="0077633E">
            <w:pPr>
              <w:rPr>
                <w:b/>
                <w:sz w:val="20"/>
                <w:szCs w:val="20"/>
              </w:rPr>
            </w:pPr>
            <w:r w:rsidRPr="008F4A01">
              <w:rPr>
                <w:b/>
                <w:sz w:val="20"/>
                <w:szCs w:val="20"/>
              </w:rPr>
              <w:t>Anyanyelvi kommunikáció</w:t>
            </w:r>
          </w:p>
          <w:p w:rsidR="0077633E" w:rsidRPr="008F4A01" w:rsidRDefault="0077633E" w:rsidP="008F4A01">
            <w:pPr>
              <w:rPr>
                <w:b/>
                <w:sz w:val="20"/>
                <w:szCs w:val="20"/>
              </w:rPr>
            </w:pPr>
          </w:p>
        </w:tc>
        <w:tc>
          <w:tcPr>
            <w:tcW w:w="883" w:type="dxa"/>
            <w:tcBorders>
              <w:top w:val="thinThickSmallGap" w:sz="24" w:space="0" w:color="4F6228"/>
              <w:left w:val="double" w:sz="6" w:space="0" w:color="auto"/>
              <w:bottom w:val="double" w:sz="6" w:space="0" w:color="auto"/>
              <w:right w:val="double" w:sz="6" w:space="0" w:color="auto"/>
            </w:tcBorders>
          </w:tcPr>
          <w:p w:rsidR="0077633E" w:rsidRPr="008F4A01" w:rsidRDefault="002F3266" w:rsidP="008F4A01">
            <w:pPr>
              <w:jc w:val="center"/>
              <w:rPr>
                <w:b/>
                <w:sz w:val="20"/>
                <w:szCs w:val="20"/>
              </w:rPr>
            </w:pPr>
            <w:r>
              <w:rPr>
                <w:b/>
                <w:sz w:val="20"/>
                <w:szCs w:val="20"/>
              </w:rPr>
              <w:t>1-4.</w:t>
            </w:r>
          </w:p>
        </w:tc>
        <w:tc>
          <w:tcPr>
            <w:tcW w:w="5845" w:type="dxa"/>
            <w:tcBorders>
              <w:top w:val="thinThickSmallGap" w:sz="24" w:space="0" w:color="4F6228"/>
              <w:left w:val="double" w:sz="6" w:space="0" w:color="auto"/>
              <w:bottom w:val="double" w:sz="6" w:space="0" w:color="auto"/>
              <w:right w:val="thinThickSmallGap" w:sz="24" w:space="0" w:color="4F6228"/>
            </w:tcBorders>
          </w:tcPr>
          <w:p w:rsidR="0077633E" w:rsidRPr="008F4A01" w:rsidRDefault="0077633E" w:rsidP="0077633E">
            <w:pPr>
              <w:rPr>
                <w:sz w:val="20"/>
                <w:szCs w:val="20"/>
              </w:rPr>
            </w:pPr>
            <w:r w:rsidRPr="008F4A01">
              <w:rPr>
                <w:sz w:val="20"/>
                <w:szCs w:val="20"/>
              </w:rPr>
              <w:t>A megismerő funkciók kiemelt fejlesztése, a kognitív tevékenységek megalapozása.</w:t>
            </w:r>
          </w:p>
          <w:p w:rsidR="007D5D04" w:rsidRPr="008F4A01" w:rsidRDefault="0077633E" w:rsidP="0077633E">
            <w:pPr>
              <w:rPr>
                <w:sz w:val="20"/>
                <w:szCs w:val="20"/>
              </w:rPr>
            </w:pPr>
            <w:r w:rsidRPr="008F4A01">
              <w:rPr>
                <w:sz w:val="20"/>
                <w:szCs w:val="20"/>
              </w:rPr>
              <w:t>Érzelmi intelligencia és a szocializáció fejlesztése a megismert szövegek felhasználásával - helyzetnek megfelelő kommunikációs fordulatok elsajátítása</w:t>
            </w:r>
            <w:r w:rsidR="007D5D04">
              <w:rPr>
                <w:sz w:val="20"/>
                <w:szCs w:val="20"/>
              </w:rPr>
              <w:t xml:space="preserve">. </w:t>
            </w:r>
          </w:p>
          <w:p w:rsidR="0077633E" w:rsidRDefault="0077633E" w:rsidP="0077633E">
            <w:pPr>
              <w:rPr>
                <w:sz w:val="20"/>
                <w:szCs w:val="20"/>
              </w:rPr>
            </w:pPr>
            <w:r w:rsidRPr="008F4A01">
              <w:rPr>
                <w:sz w:val="20"/>
                <w:szCs w:val="20"/>
              </w:rPr>
              <w:t>Jellembeli, akarati tényezők fejlesztésének tudatos irányítása-motiváció, kitartás, érdeklődés fejlesztése.</w:t>
            </w:r>
          </w:p>
          <w:p w:rsidR="007D5D04" w:rsidRPr="008F4A01" w:rsidRDefault="007D5D04" w:rsidP="0077633E">
            <w:pPr>
              <w:rPr>
                <w:sz w:val="20"/>
                <w:szCs w:val="20"/>
              </w:rPr>
            </w:pPr>
            <w:r>
              <w:rPr>
                <w:sz w:val="20"/>
                <w:szCs w:val="20"/>
              </w:rPr>
              <w:t>Induktív tanulási mód bevezetése</w:t>
            </w:r>
            <w:r w:rsidR="00265810">
              <w:rPr>
                <w:sz w:val="20"/>
                <w:szCs w:val="20"/>
              </w:rPr>
              <w:t xml:space="preserve"> a matematika és magyar nyelvi oktatás területén.</w:t>
            </w:r>
          </w:p>
        </w:tc>
      </w:tr>
      <w:tr w:rsidR="0077633E" w:rsidRPr="008C6B8D" w:rsidTr="00EC4FEB">
        <w:tc>
          <w:tcPr>
            <w:tcW w:w="3369" w:type="dxa"/>
            <w:vMerge/>
            <w:tcBorders>
              <w:left w:val="thinThickSmallGap" w:sz="24" w:space="0" w:color="4F6228"/>
              <w:right w:val="double" w:sz="6" w:space="0" w:color="auto"/>
            </w:tcBorders>
            <w:shd w:val="clear" w:color="auto" w:fill="92D050"/>
          </w:tcPr>
          <w:p w:rsidR="0077633E" w:rsidRPr="008F4A01" w:rsidRDefault="0077633E" w:rsidP="0077633E">
            <w:pPr>
              <w:rPr>
                <w:b/>
                <w:sz w:val="20"/>
                <w:szCs w:val="20"/>
              </w:rPr>
            </w:pPr>
          </w:p>
        </w:tc>
        <w:tc>
          <w:tcPr>
            <w:tcW w:w="883" w:type="dxa"/>
            <w:tcBorders>
              <w:top w:val="double" w:sz="6" w:space="0" w:color="auto"/>
              <w:left w:val="double" w:sz="6" w:space="0" w:color="auto"/>
              <w:bottom w:val="double" w:sz="6" w:space="0" w:color="auto"/>
              <w:right w:val="double" w:sz="6" w:space="0" w:color="auto"/>
            </w:tcBorders>
          </w:tcPr>
          <w:p w:rsidR="0077633E" w:rsidRPr="008F4A01" w:rsidRDefault="0077633E" w:rsidP="008F4A01">
            <w:pPr>
              <w:jc w:val="center"/>
              <w:rPr>
                <w:b/>
                <w:sz w:val="20"/>
                <w:szCs w:val="20"/>
              </w:rPr>
            </w:pPr>
            <w:r w:rsidRPr="008F4A01">
              <w:rPr>
                <w:b/>
                <w:sz w:val="20"/>
                <w:szCs w:val="20"/>
              </w:rPr>
              <w:t>5-6.</w:t>
            </w:r>
          </w:p>
        </w:tc>
        <w:tc>
          <w:tcPr>
            <w:tcW w:w="5845" w:type="dxa"/>
            <w:tcBorders>
              <w:top w:val="double" w:sz="6" w:space="0" w:color="auto"/>
              <w:left w:val="double" w:sz="6" w:space="0" w:color="auto"/>
              <w:bottom w:val="double" w:sz="6" w:space="0" w:color="auto"/>
              <w:right w:val="thinThickSmallGap" w:sz="24" w:space="0" w:color="4F6228"/>
            </w:tcBorders>
          </w:tcPr>
          <w:p w:rsidR="0077633E" w:rsidRPr="008F4A01" w:rsidRDefault="0077633E" w:rsidP="0077633E">
            <w:pPr>
              <w:rPr>
                <w:sz w:val="20"/>
                <w:szCs w:val="20"/>
              </w:rPr>
            </w:pPr>
            <w:r w:rsidRPr="008F4A01">
              <w:rPr>
                <w:sz w:val="20"/>
                <w:szCs w:val="20"/>
              </w:rPr>
              <w:t xml:space="preserve">Az anyanyelv eszközként való használata a megismerő, ismeretszerző tevékenységben. Érzelmi kötődés kialakítása a magyar nyelv és irodalom iránt. Irodalmi példaképek, emberi sorsok megismerésének segítségével viselkedésbeli, jellembeli tulajdonságok fejlesztése (kitartás, türelem, tiszteletadás, becsületesség, </w:t>
            </w:r>
            <w:r w:rsidR="0067116B" w:rsidRPr="008F4A01">
              <w:rPr>
                <w:sz w:val="20"/>
                <w:szCs w:val="20"/>
              </w:rPr>
              <w:t>stb.</w:t>
            </w:r>
            <w:r w:rsidRPr="008F4A01">
              <w:rPr>
                <w:sz w:val="20"/>
                <w:szCs w:val="20"/>
              </w:rPr>
              <w:t>…).</w:t>
            </w:r>
          </w:p>
        </w:tc>
      </w:tr>
      <w:tr w:rsidR="0077633E" w:rsidRPr="008C6B8D" w:rsidTr="00EC4FEB">
        <w:tc>
          <w:tcPr>
            <w:tcW w:w="3369" w:type="dxa"/>
            <w:vMerge/>
            <w:tcBorders>
              <w:left w:val="thinThickSmallGap" w:sz="24" w:space="0" w:color="4F6228"/>
              <w:bottom w:val="double" w:sz="12" w:space="0" w:color="auto"/>
              <w:right w:val="double" w:sz="6" w:space="0" w:color="auto"/>
            </w:tcBorders>
            <w:shd w:val="clear" w:color="auto" w:fill="92D050"/>
          </w:tcPr>
          <w:p w:rsidR="0077633E" w:rsidRPr="008F4A01" w:rsidRDefault="0077633E" w:rsidP="0077633E">
            <w:pPr>
              <w:rPr>
                <w:b/>
                <w:sz w:val="20"/>
                <w:szCs w:val="20"/>
              </w:rPr>
            </w:pPr>
          </w:p>
        </w:tc>
        <w:tc>
          <w:tcPr>
            <w:tcW w:w="883" w:type="dxa"/>
            <w:tcBorders>
              <w:top w:val="double" w:sz="6" w:space="0" w:color="auto"/>
              <w:left w:val="double" w:sz="6" w:space="0" w:color="auto"/>
              <w:bottom w:val="double" w:sz="12" w:space="0" w:color="auto"/>
              <w:right w:val="double" w:sz="6" w:space="0" w:color="auto"/>
            </w:tcBorders>
          </w:tcPr>
          <w:p w:rsidR="0077633E" w:rsidRPr="008F4A01" w:rsidRDefault="0077633E" w:rsidP="008F4A01">
            <w:pPr>
              <w:jc w:val="center"/>
              <w:rPr>
                <w:b/>
                <w:sz w:val="20"/>
                <w:szCs w:val="20"/>
              </w:rPr>
            </w:pPr>
            <w:r w:rsidRPr="008F4A01">
              <w:rPr>
                <w:b/>
                <w:sz w:val="20"/>
                <w:szCs w:val="20"/>
              </w:rPr>
              <w:t>7-8.</w:t>
            </w:r>
          </w:p>
        </w:tc>
        <w:tc>
          <w:tcPr>
            <w:tcW w:w="5845" w:type="dxa"/>
            <w:tcBorders>
              <w:top w:val="double" w:sz="6" w:space="0" w:color="auto"/>
              <w:left w:val="double" w:sz="6" w:space="0" w:color="auto"/>
              <w:bottom w:val="double" w:sz="12" w:space="0" w:color="auto"/>
              <w:right w:val="thinThickSmallGap" w:sz="24" w:space="0" w:color="4F6228"/>
            </w:tcBorders>
          </w:tcPr>
          <w:p w:rsidR="0077633E" w:rsidRPr="008F4A01" w:rsidRDefault="0077633E" w:rsidP="0077633E">
            <w:pPr>
              <w:rPr>
                <w:sz w:val="20"/>
                <w:szCs w:val="20"/>
              </w:rPr>
            </w:pPr>
            <w:r w:rsidRPr="008F4A01">
              <w:rPr>
                <w:sz w:val="20"/>
                <w:szCs w:val="20"/>
              </w:rPr>
              <w:t>A szóbeli és írásbeli kifejezőkészség felhasználása a jó és rossz megkülönböztetésének kifejtésére, az irodalmi példákból vett konfliktuskezelési technikák megismerése, gyakorlása, belsővé válása.</w:t>
            </w:r>
          </w:p>
        </w:tc>
      </w:tr>
      <w:tr w:rsidR="008F4A01" w:rsidRPr="008C6B8D" w:rsidTr="00EC4FEB">
        <w:tc>
          <w:tcPr>
            <w:tcW w:w="10097" w:type="dxa"/>
            <w:gridSpan w:val="3"/>
            <w:tcBorders>
              <w:top w:val="double" w:sz="12" w:space="0" w:color="auto"/>
              <w:left w:val="thinThickSmallGap" w:sz="24" w:space="0" w:color="4F6228"/>
              <w:bottom w:val="double" w:sz="12" w:space="0" w:color="auto"/>
              <w:right w:val="thinThickSmallGap" w:sz="24" w:space="0" w:color="4F6228"/>
            </w:tcBorders>
            <w:shd w:val="clear" w:color="auto" w:fill="C2D69B"/>
          </w:tcPr>
          <w:p w:rsidR="008F4A01" w:rsidRPr="008F4A01" w:rsidRDefault="008F4A01" w:rsidP="0077633E">
            <w:pPr>
              <w:rPr>
                <w:sz w:val="20"/>
                <w:szCs w:val="20"/>
              </w:rPr>
            </w:pPr>
          </w:p>
        </w:tc>
      </w:tr>
      <w:tr w:rsidR="0077633E" w:rsidRPr="008C6B8D" w:rsidTr="00EC4FEB">
        <w:tc>
          <w:tcPr>
            <w:tcW w:w="3369" w:type="dxa"/>
            <w:vMerge w:val="restart"/>
            <w:tcBorders>
              <w:top w:val="double" w:sz="12" w:space="0" w:color="auto"/>
              <w:left w:val="thinThickSmallGap" w:sz="24" w:space="0" w:color="4F6228"/>
              <w:right w:val="double" w:sz="6" w:space="0" w:color="auto"/>
            </w:tcBorders>
            <w:shd w:val="clear" w:color="auto" w:fill="92D050"/>
          </w:tcPr>
          <w:p w:rsidR="0077633E" w:rsidRPr="008F4A01" w:rsidRDefault="0077633E" w:rsidP="0077633E">
            <w:pPr>
              <w:rPr>
                <w:b/>
                <w:sz w:val="20"/>
                <w:szCs w:val="20"/>
              </w:rPr>
            </w:pPr>
            <w:r w:rsidRPr="008F4A01">
              <w:rPr>
                <w:b/>
                <w:sz w:val="20"/>
                <w:szCs w:val="20"/>
              </w:rPr>
              <w:t>Idegen nyelvi kommunikáció</w:t>
            </w:r>
          </w:p>
        </w:tc>
        <w:tc>
          <w:tcPr>
            <w:tcW w:w="883" w:type="dxa"/>
            <w:tcBorders>
              <w:top w:val="double" w:sz="12" w:space="0" w:color="auto"/>
              <w:left w:val="double" w:sz="6" w:space="0" w:color="auto"/>
              <w:bottom w:val="double" w:sz="6" w:space="0" w:color="auto"/>
              <w:right w:val="double" w:sz="6" w:space="0" w:color="auto"/>
            </w:tcBorders>
          </w:tcPr>
          <w:p w:rsidR="0077633E" w:rsidRPr="008F4A01" w:rsidRDefault="0077633E" w:rsidP="008F4A01">
            <w:pPr>
              <w:jc w:val="center"/>
              <w:rPr>
                <w:b/>
                <w:sz w:val="20"/>
                <w:szCs w:val="20"/>
              </w:rPr>
            </w:pPr>
            <w:r w:rsidRPr="008F4A01">
              <w:rPr>
                <w:b/>
                <w:sz w:val="20"/>
                <w:szCs w:val="20"/>
              </w:rPr>
              <w:t>1-4.</w:t>
            </w:r>
          </w:p>
        </w:tc>
        <w:tc>
          <w:tcPr>
            <w:tcW w:w="5845" w:type="dxa"/>
            <w:tcBorders>
              <w:top w:val="double" w:sz="12" w:space="0" w:color="auto"/>
              <w:left w:val="double" w:sz="6" w:space="0" w:color="auto"/>
              <w:bottom w:val="double" w:sz="6" w:space="0" w:color="auto"/>
              <w:right w:val="thinThickSmallGap" w:sz="24" w:space="0" w:color="4F6228"/>
            </w:tcBorders>
          </w:tcPr>
          <w:p w:rsidR="0077633E" w:rsidRPr="008F4A01" w:rsidRDefault="0077633E" w:rsidP="0077633E">
            <w:pPr>
              <w:rPr>
                <w:sz w:val="20"/>
                <w:szCs w:val="20"/>
              </w:rPr>
            </w:pPr>
            <w:r w:rsidRPr="008F4A01">
              <w:rPr>
                <w:sz w:val="20"/>
                <w:szCs w:val="20"/>
              </w:rPr>
              <w:t xml:space="preserve">Idegen nyelvi alapszókincs elsajátításával, folyamatos fejlesztésével a kognitív tevékenységek fejlesztése. Beszélgetés kezdeményezése, folytatása és befejezése a mindennapi élethez kapcsolódó témákról alkalmat teremt szocializációs készségek, kapcsolatteremtés fejlesztésére, korrekt kommunikációra. </w:t>
            </w:r>
          </w:p>
        </w:tc>
      </w:tr>
      <w:tr w:rsidR="0077633E" w:rsidRPr="008C6B8D" w:rsidTr="00EC4FEB">
        <w:tc>
          <w:tcPr>
            <w:tcW w:w="3369" w:type="dxa"/>
            <w:vMerge/>
            <w:tcBorders>
              <w:left w:val="thinThickSmallGap" w:sz="24" w:space="0" w:color="4F6228"/>
              <w:right w:val="double" w:sz="6" w:space="0" w:color="auto"/>
            </w:tcBorders>
            <w:shd w:val="clear" w:color="auto" w:fill="92D050"/>
          </w:tcPr>
          <w:p w:rsidR="0077633E" w:rsidRPr="008F4A01" w:rsidRDefault="0077633E" w:rsidP="0077633E">
            <w:pPr>
              <w:rPr>
                <w:b/>
                <w:sz w:val="20"/>
                <w:szCs w:val="20"/>
              </w:rPr>
            </w:pPr>
          </w:p>
        </w:tc>
        <w:tc>
          <w:tcPr>
            <w:tcW w:w="883" w:type="dxa"/>
            <w:tcBorders>
              <w:top w:val="double" w:sz="6" w:space="0" w:color="auto"/>
              <w:left w:val="double" w:sz="6" w:space="0" w:color="auto"/>
              <w:bottom w:val="double" w:sz="6" w:space="0" w:color="auto"/>
              <w:right w:val="double" w:sz="6" w:space="0" w:color="auto"/>
            </w:tcBorders>
          </w:tcPr>
          <w:p w:rsidR="0077633E" w:rsidRPr="008F4A01" w:rsidRDefault="0077633E" w:rsidP="008F4A01">
            <w:pPr>
              <w:jc w:val="center"/>
              <w:rPr>
                <w:b/>
                <w:sz w:val="20"/>
                <w:szCs w:val="20"/>
              </w:rPr>
            </w:pPr>
            <w:r w:rsidRPr="008F4A01">
              <w:rPr>
                <w:b/>
                <w:sz w:val="20"/>
                <w:szCs w:val="20"/>
              </w:rPr>
              <w:t>5-6.</w:t>
            </w:r>
          </w:p>
        </w:tc>
        <w:tc>
          <w:tcPr>
            <w:tcW w:w="5845" w:type="dxa"/>
            <w:tcBorders>
              <w:top w:val="double" w:sz="6" w:space="0" w:color="auto"/>
              <w:left w:val="double" w:sz="6" w:space="0" w:color="auto"/>
              <w:bottom w:val="double" w:sz="6" w:space="0" w:color="auto"/>
              <w:right w:val="thinThickSmallGap" w:sz="24" w:space="0" w:color="4F6228"/>
            </w:tcBorders>
          </w:tcPr>
          <w:p w:rsidR="0077633E" w:rsidRPr="008F4A01" w:rsidRDefault="0077633E" w:rsidP="008F63FA">
            <w:pPr>
              <w:rPr>
                <w:sz w:val="20"/>
                <w:szCs w:val="20"/>
              </w:rPr>
            </w:pPr>
            <w:r w:rsidRPr="008F4A01">
              <w:rPr>
                <w:sz w:val="20"/>
                <w:szCs w:val="20"/>
              </w:rPr>
              <w:t xml:space="preserve">A meglévő szókincs egyre bővülő mondatokká formálása, verbális interakció típusainak megismertetése, különféle témákról beszélgetés kezdeményezése, folytatása, befejezése. </w:t>
            </w:r>
            <w:r w:rsidR="0067116B" w:rsidRPr="008F4A01">
              <w:rPr>
                <w:sz w:val="20"/>
                <w:szCs w:val="20"/>
              </w:rPr>
              <w:t>Ország ismereti</w:t>
            </w:r>
            <w:r w:rsidR="00E45840">
              <w:rPr>
                <w:sz w:val="20"/>
                <w:szCs w:val="20"/>
              </w:rPr>
              <w:t xml:space="preserve"> </w:t>
            </w:r>
            <w:r w:rsidRPr="008F4A01">
              <w:rPr>
                <w:sz w:val="20"/>
                <w:szCs w:val="20"/>
              </w:rPr>
              <w:t>szövegek</w:t>
            </w:r>
            <w:r w:rsidR="00E45840">
              <w:rPr>
                <w:sz w:val="20"/>
                <w:szCs w:val="20"/>
              </w:rPr>
              <w:t xml:space="preserve"> </w:t>
            </w:r>
            <w:r w:rsidRPr="008F4A01">
              <w:rPr>
                <w:sz w:val="20"/>
                <w:szCs w:val="20"/>
              </w:rPr>
              <w:t>olvasása , megértése – az érdeklődés, kíváncsiság felkeltése más népek kultúrája iránt.</w:t>
            </w:r>
          </w:p>
        </w:tc>
      </w:tr>
      <w:tr w:rsidR="0077633E" w:rsidRPr="008C6B8D" w:rsidTr="00EC4FEB">
        <w:tc>
          <w:tcPr>
            <w:tcW w:w="3369" w:type="dxa"/>
            <w:vMerge/>
            <w:tcBorders>
              <w:left w:val="thinThickSmallGap" w:sz="24" w:space="0" w:color="4F6228"/>
              <w:bottom w:val="single" w:sz="4" w:space="0" w:color="auto"/>
              <w:right w:val="double" w:sz="6" w:space="0" w:color="auto"/>
            </w:tcBorders>
            <w:shd w:val="clear" w:color="auto" w:fill="92D050"/>
          </w:tcPr>
          <w:p w:rsidR="0077633E" w:rsidRPr="008F4A01" w:rsidRDefault="0077633E" w:rsidP="0077633E">
            <w:pPr>
              <w:rPr>
                <w:b/>
                <w:sz w:val="20"/>
                <w:szCs w:val="20"/>
              </w:rPr>
            </w:pPr>
          </w:p>
        </w:tc>
        <w:tc>
          <w:tcPr>
            <w:tcW w:w="883" w:type="dxa"/>
            <w:tcBorders>
              <w:top w:val="double" w:sz="6" w:space="0" w:color="auto"/>
              <w:left w:val="double" w:sz="6" w:space="0" w:color="auto"/>
              <w:bottom w:val="single" w:sz="4" w:space="0" w:color="auto"/>
              <w:right w:val="double" w:sz="6" w:space="0" w:color="auto"/>
            </w:tcBorders>
          </w:tcPr>
          <w:p w:rsidR="0077633E" w:rsidRPr="008F4A01" w:rsidRDefault="0077633E" w:rsidP="008F4A01">
            <w:pPr>
              <w:jc w:val="center"/>
              <w:rPr>
                <w:b/>
                <w:sz w:val="20"/>
                <w:szCs w:val="20"/>
              </w:rPr>
            </w:pPr>
            <w:r w:rsidRPr="008F4A01">
              <w:rPr>
                <w:b/>
                <w:sz w:val="20"/>
                <w:szCs w:val="20"/>
              </w:rPr>
              <w:t>7-8.</w:t>
            </w:r>
          </w:p>
        </w:tc>
        <w:tc>
          <w:tcPr>
            <w:tcW w:w="5845" w:type="dxa"/>
            <w:tcBorders>
              <w:top w:val="double" w:sz="6" w:space="0" w:color="auto"/>
              <w:left w:val="double" w:sz="6" w:space="0" w:color="auto"/>
              <w:bottom w:val="single" w:sz="4" w:space="0" w:color="auto"/>
              <w:right w:val="thinThickSmallGap" w:sz="24" w:space="0" w:color="4F6228"/>
            </w:tcBorders>
          </w:tcPr>
          <w:p w:rsidR="0077633E" w:rsidRPr="008F4A01" w:rsidRDefault="0077633E" w:rsidP="0077633E">
            <w:pPr>
              <w:rPr>
                <w:sz w:val="20"/>
                <w:szCs w:val="20"/>
              </w:rPr>
            </w:pPr>
            <w:r w:rsidRPr="008F4A01">
              <w:rPr>
                <w:sz w:val="20"/>
                <w:szCs w:val="20"/>
              </w:rPr>
              <w:t>A gondolatok, érzések és tények szóban és írásban történő kifejezésének fejlesztése. Kulturális különbségek iránti fogékonyság, tolerancia erősítése- jellembeli, viselkedésbéli előrelépés</w:t>
            </w:r>
          </w:p>
        </w:tc>
      </w:tr>
      <w:tr w:rsidR="008F4A01" w:rsidRPr="008C6B8D" w:rsidTr="00EC4FEB">
        <w:tc>
          <w:tcPr>
            <w:tcW w:w="10097" w:type="dxa"/>
            <w:gridSpan w:val="3"/>
            <w:tcBorders>
              <w:top w:val="double" w:sz="12" w:space="0" w:color="auto"/>
              <w:left w:val="thinThickSmallGap" w:sz="24" w:space="0" w:color="4F6228"/>
              <w:bottom w:val="double" w:sz="12" w:space="0" w:color="auto"/>
              <w:right w:val="thinThickSmallGap" w:sz="24" w:space="0" w:color="4F6228"/>
            </w:tcBorders>
            <w:shd w:val="clear" w:color="auto" w:fill="C2D69B"/>
          </w:tcPr>
          <w:p w:rsidR="008F4A01" w:rsidRPr="008F4A01" w:rsidRDefault="008F4A01" w:rsidP="0077633E">
            <w:pPr>
              <w:rPr>
                <w:sz w:val="20"/>
                <w:szCs w:val="20"/>
              </w:rPr>
            </w:pPr>
          </w:p>
        </w:tc>
      </w:tr>
      <w:tr w:rsidR="0077633E" w:rsidRPr="008C6B8D" w:rsidTr="00EC4FEB">
        <w:tc>
          <w:tcPr>
            <w:tcW w:w="3369" w:type="dxa"/>
            <w:vMerge w:val="restart"/>
            <w:tcBorders>
              <w:top w:val="double" w:sz="12" w:space="0" w:color="auto"/>
              <w:left w:val="thinThickSmallGap" w:sz="24" w:space="0" w:color="4F6228"/>
              <w:bottom w:val="double" w:sz="6" w:space="0" w:color="auto"/>
              <w:right w:val="double" w:sz="6" w:space="0" w:color="auto"/>
            </w:tcBorders>
            <w:shd w:val="clear" w:color="auto" w:fill="92D050"/>
          </w:tcPr>
          <w:p w:rsidR="0077633E" w:rsidRPr="008F4A01" w:rsidRDefault="0077633E" w:rsidP="0077633E">
            <w:pPr>
              <w:rPr>
                <w:b/>
                <w:sz w:val="20"/>
                <w:szCs w:val="20"/>
              </w:rPr>
            </w:pPr>
            <w:r w:rsidRPr="008F4A01">
              <w:rPr>
                <w:b/>
                <w:sz w:val="20"/>
                <w:szCs w:val="20"/>
              </w:rPr>
              <w:t xml:space="preserve">Matematika </w:t>
            </w:r>
          </w:p>
        </w:tc>
        <w:tc>
          <w:tcPr>
            <w:tcW w:w="883" w:type="dxa"/>
            <w:tcBorders>
              <w:top w:val="double" w:sz="12" w:space="0" w:color="auto"/>
              <w:left w:val="double" w:sz="6" w:space="0" w:color="auto"/>
              <w:bottom w:val="double" w:sz="6" w:space="0" w:color="auto"/>
              <w:right w:val="double" w:sz="6" w:space="0" w:color="auto"/>
            </w:tcBorders>
          </w:tcPr>
          <w:p w:rsidR="0077633E" w:rsidRPr="008F4A01" w:rsidRDefault="0077633E" w:rsidP="008F4A01">
            <w:pPr>
              <w:jc w:val="center"/>
              <w:rPr>
                <w:b/>
                <w:sz w:val="20"/>
                <w:szCs w:val="20"/>
              </w:rPr>
            </w:pPr>
            <w:r w:rsidRPr="008F4A01">
              <w:rPr>
                <w:b/>
                <w:sz w:val="20"/>
                <w:szCs w:val="20"/>
              </w:rPr>
              <w:t>1-4.</w:t>
            </w:r>
          </w:p>
        </w:tc>
        <w:tc>
          <w:tcPr>
            <w:tcW w:w="5845" w:type="dxa"/>
            <w:tcBorders>
              <w:top w:val="double" w:sz="12" w:space="0" w:color="auto"/>
              <w:left w:val="double" w:sz="6" w:space="0" w:color="auto"/>
              <w:bottom w:val="double" w:sz="6" w:space="0" w:color="auto"/>
              <w:right w:val="thinThickSmallGap" w:sz="24" w:space="0" w:color="4F6228"/>
            </w:tcBorders>
          </w:tcPr>
          <w:p w:rsidR="0077633E" w:rsidRPr="008F4A01" w:rsidRDefault="0077633E" w:rsidP="0077633E">
            <w:pPr>
              <w:rPr>
                <w:sz w:val="20"/>
                <w:szCs w:val="20"/>
              </w:rPr>
            </w:pPr>
            <w:r w:rsidRPr="008F4A01">
              <w:rPr>
                <w:sz w:val="20"/>
                <w:szCs w:val="20"/>
              </w:rPr>
              <w:t>Alkalmazóképes tudás az ismeretszerzésben, logikus gondolkodás, biztos számolási tudás elsajátítása. Problémamegoldás során együttműködési készség fejlesztése.</w:t>
            </w:r>
          </w:p>
        </w:tc>
      </w:tr>
      <w:tr w:rsidR="0077633E" w:rsidRPr="008C6B8D" w:rsidTr="00EC4FEB">
        <w:tc>
          <w:tcPr>
            <w:tcW w:w="3369" w:type="dxa"/>
            <w:vMerge/>
            <w:tcBorders>
              <w:top w:val="double" w:sz="6" w:space="0" w:color="auto"/>
              <w:left w:val="thinThickSmallGap" w:sz="24" w:space="0" w:color="4F6228"/>
              <w:bottom w:val="double" w:sz="6" w:space="0" w:color="auto"/>
              <w:right w:val="double" w:sz="6" w:space="0" w:color="auto"/>
            </w:tcBorders>
            <w:shd w:val="clear" w:color="auto" w:fill="92D050"/>
          </w:tcPr>
          <w:p w:rsidR="0077633E" w:rsidRPr="008F4A01" w:rsidRDefault="0077633E" w:rsidP="0077633E">
            <w:pPr>
              <w:rPr>
                <w:b/>
                <w:sz w:val="20"/>
                <w:szCs w:val="20"/>
              </w:rPr>
            </w:pPr>
          </w:p>
        </w:tc>
        <w:tc>
          <w:tcPr>
            <w:tcW w:w="883" w:type="dxa"/>
            <w:tcBorders>
              <w:top w:val="double" w:sz="6" w:space="0" w:color="auto"/>
              <w:left w:val="double" w:sz="6" w:space="0" w:color="auto"/>
              <w:bottom w:val="double" w:sz="6" w:space="0" w:color="auto"/>
              <w:right w:val="double" w:sz="6" w:space="0" w:color="auto"/>
            </w:tcBorders>
          </w:tcPr>
          <w:p w:rsidR="0077633E" w:rsidRPr="008F4A01" w:rsidRDefault="0077633E" w:rsidP="008F4A01">
            <w:pPr>
              <w:jc w:val="center"/>
              <w:rPr>
                <w:b/>
                <w:sz w:val="20"/>
                <w:szCs w:val="20"/>
              </w:rPr>
            </w:pPr>
            <w:r w:rsidRPr="008F4A01">
              <w:rPr>
                <w:b/>
                <w:sz w:val="20"/>
                <w:szCs w:val="20"/>
              </w:rPr>
              <w:t>5-6.</w:t>
            </w:r>
          </w:p>
        </w:tc>
        <w:tc>
          <w:tcPr>
            <w:tcW w:w="5845" w:type="dxa"/>
            <w:tcBorders>
              <w:top w:val="double" w:sz="6" w:space="0" w:color="auto"/>
              <w:left w:val="double" w:sz="6" w:space="0" w:color="auto"/>
              <w:bottom w:val="double" w:sz="6" w:space="0" w:color="auto"/>
              <w:right w:val="thinThickSmallGap" w:sz="24" w:space="0" w:color="4F6228"/>
            </w:tcBorders>
          </w:tcPr>
          <w:p w:rsidR="0077633E" w:rsidRPr="008F4A01" w:rsidRDefault="0077633E" w:rsidP="0077633E">
            <w:pPr>
              <w:rPr>
                <w:sz w:val="20"/>
                <w:szCs w:val="20"/>
              </w:rPr>
            </w:pPr>
            <w:r w:rsidRPr="008F4A01">
              <w:rPr>
                <w:sz w:val="20"/>
                <w:szCs w:val="20"/>
              </w:rPr>
              <w:t>Megismerésben a tapasztalatok felhasználása, a képzelet, az emlékezet, a gondolkodás fejlesztése.</w:t>
            </w:r>
          </w:p>
        </w:tc>
      </w:tr>
      <w:tr w:rsidR="0077633E" w:rsidRPr="008C6B8D" w:rsidTr="00EC4FEB">
        <w:tc>
          <w:tcPr>
            <w:tcW w:w="3369" w:type="dxa"/>
            <w:tcBorders>
              <w:top w:val="double" w:sz="6" w:space="0" w:color="auto"/>
              <w:left w:val="thinThickSmallGap" w:sz="24" w:space="0" w:color="4F6228"/>
              <w:bottom w:val="single" w:sz="4" w:space="0" w:color="auto"/>
              <w:right w:val="double" w:sz="6" w:space="0" w:color="auto"/>
            </w:tcBorders>
            <w:shd w:val="clear" w:color="auto" w:fill="92D050"/>
          </w:tcPr>
          <w:p w:rsidR="0077633E" w:rsidRPr="008F4A01" w:rsidRDefault="0077633E" w:rsidP="0077633E">
            <w:pPr>
              <w:rPr>
                <w:b/>
                <w:sz w:val="20"/>
                <w:szCs w:val="20"/>
              </w:rPr>
            </w:pPr>
          </w:p>
        </w:tc>
        <w:tc>
          <w:tcPr>
            <w:tcW w:w="883" w:type="dxa"/>
            <w:tcBorders>
              <w:top w:val="double" w:sz="6" w:space="0" w:color="auto"/>
              <w:left w:val="double" w:sz="6" w:space="0" w:color="auto"/>
              <w:bottom w:val="single" w:sz="4" w:space="0" w:color="auto"/>
              <w:right w:val="double" w:sz="6" w:space="0" w:color="auto"/>
            </w:tcBorders>
          </w:tcPr>
          <w:p w:rsidR="0077633E" w:rsidRPr="008F4A01" w:rsidRDefault="0077633E" w:rsidP="008F4A01">
            <w:pPr>
              <w:jc w:val="center"/>
              <w:rPr>
                <w:b/>
                <w:sz w:val="20"/>
                <w:szCs w:val="20"/>
              </w:rPr>
            </w:pPr>
            <w:r w:rsidRPr="008F4A01">
              <w:rPr>
                <w:b/>
                <w:sz w:val="20"/>
                <w:szCs w:val="20"/>
              </w:rPr>
              <w:t>7-8.</w:t>
            </w:r>
          </w:p>
        </w:tc>
        <w:tc>
          <w:tcPr>
            <w:tcW w:w="5845" w:type="dxa"/>
            <w:tcBorders>
              <w:top w:val="double" w:sz="6" w:space="0" w:color="auto"/>
              <w:left w:val="double" w:sz="6" w:space="0" w:color="auto"/>
              <w:bottom w:val="single" w:sz="4" w:space="0" w:color="auto"/>
              <w:right w:val="thinThickSmallGap" w:sz="24" w:space="0" w:color="4F6228"/>
            </w:tcBorders>
          </w:tcPr>
          <w:p w:rsidR="0077633E" w:rsidRPr="008F4A01" w:rsidRDefault="0077633E" w:rsidP="0077633E">
            <w:pPr>
              <w:rPr>
                <w:sz w:val="20"/>
                <w:szCs w:val="20"/>
              </w:rPr>
            </w:pPr>
            <w:r w:rsidRPr="008F4A01">
              <w:rPr>
                <w:sz w:val="20"/>
                <w:szCs w:val="20"/>
              </w:rPr>
              <w:t>Problémakezelés és megoldás, motivált célorientált magatartás kialakítása. Tantárgyi kommunikáció a matematikai terminológia alkalmazásával. Az ismerethordozók használatával kreativitás fejlesztése.</w:t>
            </w:r>
          </w:p>
        </w:tc>
      </w:tr>
      <w:tr w:rsidR="008F4A01" w:rsidRPr="008C6B8D" w:rsidTr="00EC4FEB">
        <w:tc>
          <w:tcPr>
            <w:tcW w:w="10097" w:type="dxa"/>
            <w:gridSpan w:val="3"/>
            <w:tcBorders>
              <w:top w:val="double" w:sz="12" w:space="0" w:color="auto"/>
              <w:left w:val="thinThickSmallGap" w:sz="24" w:space="0" w:color="4F6228"/>
              <w:bottom w:val="double" w:sz="12" w:space="0" w:color="auto"/>
              <w:right w:val="thinThickSmallGap" w:sz="24" w:space="0" w:color="4F6228"/>
            </w:tcBorders>
            <w:shd w:val="clear" w:color="auto" w:fill="C2D69B"/>
          </w:tcPr>
          <w:p w:rsidR="008F4A01" w:rsidRPr="008F4A01" w:rsidRDefault="008F4A01" w:rsidP="0077633E">
            <w:pPr>
              <w:rPr>
                <w:sz w:val="20"/>
                <w:szCs w:val="20"/>
              </w:rPr>
            </w:pPr>
          </w:p>
        </w:tc>
      </w:tr>
      <w:tr w:rsidR="0077633E" w:rsidRPr="008C6B8D" w:rsidTr="00EC4FEB">
        <w:tc>
          <w:tcPr>
            <w:tcW w:w="3369" w:type="dxa"/>
            <w:vMerge w:val="restart"/>
            <w:tcBorders>
              <w:top w:val="double" w:sz="12" w:space="0" w:color="auto"/>
              <w:left w:val="thinThickSmallGap" w:sz="24" w:space="0" w:color="4F6228"/>
              <w:right w:val="double" w:sz="6" w:space="0" w:color="auto"/>
            </w:tcBorders>
            <w:shd w:val="clear" w:color="auto" w:fill="92D050"/>
          </w:tcPr>
          <w:p w:rsidR="0077633E" w:rsidRPr="008F4A01" w:rsidRDefault="0077633E" w:rsidP="0077633E">
            <w:pPr>
              <w:rPr>
                <w:b/>
                <w:sz w:val="20"/>
                <w:szCs w:val="20"/>
              </w:rPr>
            </w:pPr>
            <w:r w:rsidRPr="008F4A01">
              <w:rPr>
                <w:b/>
                <w:sz w:val="20"/>
                <w:szCs w:val="20"/>
              </w:rPr>
              <w:t xml:space="preserve">Természettudományos </w:t>
            </w:r>
          </w:p>
        </w:tc>
        <w:tc>
          <w:tcPr>
            <w:tcW w:w="883" w:type="dxa"/>
            <w:tcBorders>
              <w:top w:val="double" w:sz="12" w:space="0" w:color="auto"/>
              <w:left w:val="double" w:sz="6" w:space="0" w:color="auto"/>
              <w:bottom w:val="double" w:sz="6" w:space="0" w:color="auto"/>
              <w:right w:val="double" w:sz="6" w:space="0" w:color="auto"/>
            </w:tcBorders>
          </w:tcPr>
          <w:p w:rsidR="0077633E" w:rsidRPr="008F4A01" w:rsidRDefault="0077633E" w:rsidP="008F4A01">
            <w:pPr>
              <w:jc w:val="center"/>
              <w:rPr>
                <w:b/>
                <w:sz w:val="20"/>
                <w:szCs w:val="20"/>
              </w:rPr>
            </w:pPr>
            <w:r w:rsidRPr="008F4A01">
              <w:rPr>
                <w:b/>
                <w:sz w:val="20"/>
                <w:szCs w:val="20"/>
              </w:rPr>
              <w:t>1-4.</w:t>
            </w:r>
          </w:p>
        </w:tc>
        <w:tc>
          <w:tcPr>
            <w:tcW w:w="5845" w:type="dxa"/>
            <w:tcBorders>
              <w:top w:val="double" w:sz="12" w:space="0" w:color="auto"/>
              <w:left w:val="double" w:sz="6" w:space="0" w:color="auto"/>
              <w:bottom w:val="double" w:sz="6" w:space="0" w:color="auto"/>
              <w:right w:val="thinThickSmallGap" w:sz="24" w:space="0" w:color="4F6228"/>
            </w:tcBorders>
          </w:tcPr>
          <w:p w:rsidR="0077633E" w:rsidRPr="008F4A01" w:rsidRDefault="0077633E" w:rsidP="0077633E">
            <w:pPr>
              <w:rPr>
                <w:sz w:val="20"/>
                <w:szCs w:val="20"/>
              </w:rPr>
            </w:pPr>
            <w:r w:rsidRPr="008F4A01">
              <w:rPr>
                <w:sz w:val="20"/>
                <w:szCs w:val="20"/>
              </w:rPr>
              <w:t>A kritikus gondolkodás fejlesztése, a tanultak tapasztalatokkal való összevetése. Az összefüggések, az ok-okozat alapszintű megértetése.</w:t>
            </w:r>
          </w:p>
        </w:tc>
      </w:tr>
      <w:tr w:rsidR="0077633E" w:rsidRPr="008C6B8D" w:rsidTr="00EC4FEB">
        <w:tc>
          <w:tcPr>
            <w:tcW w:w="3369" w:type="dxa"/>
            <w:vMerge/>
            <w:tcBorders>
              <w:left w:val="thinThickSmallGap" w:sz="24" w:space="0" w:color="4F6228"/>
              <w:right w:val="double" w:sz="6" w:space="0" w:color="auto"/>
            </w:tcBorders>
            <w:shd w:val="clear" w:color="auto" w:fill="92D050"/>
          </w:tcPr>
          <w:p w:rsidR="0077633E" w:rsidRPr="008F4A01" w:rsidRDefault="0077633E" w:rsidP="0077633E">
            <w:pPr>
              <w:rPr>
                <w:b/>
                <w:sz w:val="20"/>
                <w:szCs w:val="20"/>
              </w:rPr>
            </w:pPr>
          </w:p>
        </w:tc>
        <w:tc>
          <w:tcPr>
            <w:tcW w:w="883" w:type="dxa"/>
            <w:tcBorders>
              <w:top w:val="double" w:sz="6" w:space="0" w:color="auto"/>
              <w:left w:val="double" w:sz="6" w:space="0" w:color="auto"/>
              <w:bottom w:val="double" w:sz="6" w:space="0" w:color="auto"/>
              <w:right w:val="double" w:sz="6" w:space="0" w:color="auto"/>
            </w:tcBorders>
          </w:tcPr>
          <w:p w:rsidR="0077633E" w:rsidRPr="008F4A01" w:rsidRDefault="0077633E" w:rsidP="008F4A01">
            <w:pPr>
              <w:jc w:val="center"/>
              <w:rPr>
                <w:b/>
                <w:sz w:val="20"/>
                <w:szCs w:val="20"/>
              </w:rPr>
            </w:pPr>
            <w:r w:rsidRPr="008F4A01">
              <w:rPr>
                <w:b/>
                <w:sz w:val="20"/>
                <w:szCs w:val="20"/>
              </w:rPr>
              <w:t>5-6.</w:t>
            </w:r>
          </w:p>
        </w:tc>
        <w:tc>
          <w:tcPr>
            <w:tcW w:w="5845" w:type="dxa"/>
            <w:tcBorders>
              <w:top w:val="double" w:sz="6" w:space="0" w:color="auto"/>
              <w:left w:val="double" w:sz="6" w:space="0" w:color="auto"/>
              <w:bottom w:val="double" w:sz="6" w:space="0" w:color="auto"/>
              <w:right w:val="thinThickSmallGap" w:sz="24" w:space="0" w:color="4F6228"/>
            </w:tcBorders>
          </w:tcPr>
          <w:p w:rsidR="0077633E" w:rsidRPr="008F4A01" w:rsidRDefault="0077633E" w:rsidP="0077633E">
            <w:pPr>
              <w:rPr>
                <w:sz w:val="20"/>
                <w:szCs w:val="20"/>
              </w:rPr>
            </w:pPr>
            <w:r w:rsidRPr="008F4A01">
              <w:rPr>
                <w:sz w:val="20"/>
                <w:szCs w:val="20"/>
              </w:rPr>
              <w:t>A tudományok ismeretével a közöttük lévő kapcsolódási pontok megkeresésével kognitív képességek fejlesztése</w:t>
            </w:r>
            <w:r w:rsidR="002F3266">
              <w:rPr>
                <w:sz w:val="20"/>
                <w:szCs w:val="20"/>
              </w:rPr>
              <w:t>.</w:t>
            </w:r>
          </w:p>
        </w:tc>
      </w:tr>
      <w:tr w:rsidR="0077633E" w:rsidRPr="008C6B8D" w:rsidTr="00EC4FEB">
        <w:tc>
          <w:tcPr>
            <w:tcW w:w="3369" w:type="dxa"/>
            <w:vMerge/>
            <w:tcBorders>
              <w:left w:val="thinThickSmallGap" w:sz="24" w:space="0" w:color="4F6228"/>
              <w:bottom w:val="double" w:sz="12" w:space="0" w:color="auto"/>
              <w:right w:val="double" w:sz="6" w:space="0" w:color="auto"/>
            </w:tcBorders>
            <w:shd w:val="clear" w:color="auto" w:fill="92D050"/>
          </w:tcPr>
          <w:p w:rsidR="0077633E" w:rsidRPr="008F4A01" w:rsidRDefault="0077633E" w:rsidP="0077633E">
            <w:pPr>
              <w:rPr>
                <w:b/>
                <w:sz w:val="20"/>
                <w:szCs w:val="20"/>
              </w:rPr>
            </w:pPr>
          </w:p>
        </w:tc>
        <w:tc>
          <w:tcPr>
            <w:tcW w:w="883" w:type="dxa"/>
            <w:tcBorders>
              <w:top w:val="double" w:sz="6" w:space="0" w:color="auto"/>
              <w:left w:val="double" w:sz="6" w:space="0" w:color="auto"/>
              <w:bottom w:val="double" w:sz="12" w:space="0" w:color="auto"/>
              <w:right w:val="double" w:sz="6" w:space="0" w:color="auto"/>
            </w:tcBorders>
          </w:tcPr>
          <w:p w:rsidR="0077633E" w:rsidRPr="008F4A01" w:rsidRDefault="0077633E" w:rsidP="008F4A01">
            <w:pPr>
              <w:jc w:val="center"/>
              <w:rPr>
                <w:b/>
                <w:sz w:val="20"/>
                <w:szCs w:val="20"/>
              </w:rPr>
            </w:pPr>
            <w:r w:rsidRPr="008F4A01">
              <w:rPr>
                <w:b/>
                <w:sz w:val="20"/>
                <w:szCs w:val="20"/>
              </w:rPr>
              <w:t>7-8.</w:t>
            </w:r>
          </w:p>
        </w:tc>
        <w:tc>
          <w:tcPr>
            <w:tcW w:w="5845" w:type="dxa"/>
            <w:tcBorders>
              <w:top w:val="double" w:sz="6" w:space="0" w:color="auto"/>
              <w:left w:val="double" w:sz="6" w:space="0" w:color="auto"/>
              <w:bottom w:val="double" w:sz="12" w:space="0" w:color="auto"/>
              <w:right w:val="thinThickSmallGap" w:sz="24" w:space="0" w:color="4F6228"/>
            </w:tcBorders>
          </w:tcPr>
          <w:p w:rsidR="0077633E" w:rsidRPr="008F4A01" w:rsidRDefault="0077633E" w:rsidP="0077633E">
            <w:pPr>
              <w:rPr>
                <w:sz w:val="20"/>
                <w:szCs w:val="20"/>
              </w:rPr>
            </w:pPr>
            <w:r w:rsidRPr="008F4A01">
              <w:rPr>
                <w:sz w:val="20"/>
                <w:szCs w:val="20"/>
              </w:rPr>
              <w:t>Komplexitás, az ismeretszerzés eredményeinek kreatív felhasználása. A kíváncsiság, érdeklődés felkeltése az élő és élettelen természet iránt. Kölcsönhatások, összefüggések –logikus gondolkodás fejlesztése.</w:t>
            </w:r>
          </w:p>
        </w:tc>
      </w:tr>
      <w:tr w:rsidR="008F4A01" w:rsidRPr="008C6B8D" w:rsidTr="00EC4FEB">
        <w:tc>
          <w:tcPr>
            <w:tcW w:w="10097" w:type="dxa"/>
            <w:gridSpan w:val="3"/>
            <w:tcBorders>
              <w:top w:val="double" w:sz="12" w:space="0" w:color="auto"/>
              <w:left w:val="thinThickSmallGap" w:sz="24" w:space="0" w:color="4F6228"/>
              <w:bottom w:val="double" w:sz="12" w:space="0" w:color="auto"/>
              <w:right w:val="thinThickSmallGap" w:sz="24" w:space="0" w:color="4F6228"/>
            </w:tcBorders>
            <w:shd w:val="clear" w:color="auto" w:fill="C2D69B"/>
          </w:tcPr>
          <w:p w:rsidR="008F4A01" w:rsidRPr="008F4A01" w:rsidRDefault="008F4A01" w:rsidP="0077633E">
            <w:pPr>
              <w:rPr>
                <w:sz w:val="20"/>
                <w:szCs w:val="20"/>
              </w:rPr>
            </w:pPr>
          </w:p>
        </w:tc>
      </w:tr>
      <w:tr w:rsidR="0077633E" w:rsidRPr="008C6B8D" w:rsidTr="00EC4FEB">
        <w:tc>
          <w:tcPr>
            <w:tcW w:w="3369" w:type="dxa"/>
            <w:vMerge w:val="restart"/>
            <w:tcBorders>
              <w:top w:val="double" w:sz="12" w:space="0" w:color="auto"/>
              <w:left w:val="thinThickSmallGap" w:sz="24" w:space="0" w:color="4F6228"/>
              <w:right w:val="double" w:sz="6" w:space="0" w:color="auto"/>
            </w:tcBorders>
            <w:shd w:val="clear" w:color="auto" w:fill="92D050"/>
          </w:tcPr>
          <w:p w:rsidR="0077633E" w:rsidRPr="008F4A01" w:rsidRDefault="0077633E" w:rsidP="0077633E">
            <w:pPr>
              <w:rPr>
                <w:b/>
                <w:sz w:val="20"/>
                <w:szCs w:val="20"/>
              </w:rPr>
            </w:pPr>
            <w:r w:rsidRPr="008F4A01">
              <w:rPr>
                <w:b/>
                <w:sz w:val="20"/>
                <w:szCs w:val="20"/>
              </w:rPr>
              <w:t xml:space="preserve">Digitális </w:t>
            </w:r>
          </w:p>
        </w:tc>
        <w:tc>
          <w:tcPr>
            <w:tcW w:w="883" w:type="dxa"/>
            <w:tcBorders>
              <w:top w:val="double" w:sz="12" w:space="0" w:color="auto"/>
              <w:left w:val="double" w:sz="6" w:space="0" w:color="auto"/>
              <w:bottom w:val="double" w:sz="6" w:space="0" w:color="auto"/>
              <w:right w:val="double" w:sz="6" w:space="0" w:color="auto"/>
            </w:tcBorders>
          </w:tcPr>
          <w:p w:rsidR="0077633E" w:rsidRPr="008F4A01" w:rsidRDefault="0077633E" w:rsidP="008F4A01">
            <w:pPr>
              <w:jc w:val="center"/>
              <w:rPr>
                <w:b/>
                <w:sz w:val="20"/>
                <w:szCs w:val="20"/>
              </w:rPr>
            </w:pPr>
            <w:r w:rsidRPr="008F4A01">
              <w:rPr>
                <w:b/>
                <w:sz w:val="20"/>
                <w:szCs w:val="20"/>
              </w:rPr>
              <w:t>1-4.</w:t>
            </w:r>
          </w:p>
        </w:tc>
        <w:tc>
          <w:tcPr>
            <w:tcW w:w="5845" w:type="dxa"/>
            <w:tcBorders>
              <w:top w:val="double" w:sz="12" w:space="0" w:color="auto"/>
              <w:left w:val="double" w:sz="6" w:space="0" w:color="auto"/>
              <w:bottom w:val="double" w:sz="6" w:space="0" w:color="auto"/>
              <w:right w:val="thinThickSmallGap" w:sz="24" w:space="0" w:color="4F6228"/>
            </w:tcBorders>
          </w:tcPr>
          <w:p w:rsidR="0077633E" w:rsidRPr="008F4A01" w:rsidRDefault="0077633E" w:rsidP="0077633E">
            <w:pPr>
              <w:rPr>
                <w:sz w:val="20"/>
                <w:szCs w:val="20"/>
              </w:rPr>
            </w:pPr>
            <w:r w:rsidRPr="008F4A01">
              <w:rPr>
                <w:sz w:val="20"/>
                <w:szCs w:val="20"/>
              </w:rPr>
              <w:t>Koncentráció és figyelemfejlesztés, finom mozgások felhasználása a megismerő tevékenységekben.</w:t>
            </w:r>
          </w:p>
        </w:tc>
      </w:tr>
      <w:tr w:rsidR="0077633E" w:rsidRPr="008C6B8D" w:rsidTr="00EC4FEB">
        <w:tc>
          <w:tcPr>
            <w:tcW w:w="3369" w:type="dxa"/>
            <w:vMerge/>
            <w:tcBorders>
              <w:left w:val="thinThickSmallGap" w:sz="24" w:space="0" w:color="4F6228"/>
              <w:right w:val="double" w:sz="6" w:space="0" w:color="auto"/>
            </w:tcBorders>
            <w:shd w:val="clear" w:color="auto" w:fill="92D050"/>
          </w:tcPr>
          <w:p w:rsidR="0077633E" w:rsidRPr="008F4A01" w:rsidRDefault="0077633E" w:rsidP="0077633E">
            <w:pPr>
              <w:rPr>
                <w:b/>
                <w:sz w:val="20"/>
                <w:szCs w:val="20"/>
              </w:rPr>
            </w:pPr>
          </w:p>
        </w:tc>
        <w:tc>
          <w:tcPr>
            <w:tcW w:w="883" w:type="dxa"/>
            <w:tcBorders>
              <w:left w:val="double" w:sz="6" w:space="0" w:color="auto"/>
              <w:bottom w:val="double" w:sz="6" w:space="0" w:color="auto"/>
              <w:right w:val="double" w:sz="6" w:space="0" w:color="auto"/>
            </w:tcBorders>
          </w:tcPr>
          <w:p w:rsidR="0077633E" w:rsidRPr="008F4A01" w:rsidRDefault="0077633E" w:rsidP="008F4A01">
            <w:pPr>
              <w:jc w:val="center"/>
              <w:rPr>
                <w:b/>
                <w:sz w:val="20"/>
                <w:szCs w:val="20"/>
              </w:rPr>
            </w:pPr>
            <w:r w:rsidRPr="008F4A01">
              <w:rPr>
                <w:b/>
                <w:sz w:val="20"/>
                <w:szCs w:val="20"/>
              </w:rPr>
              <w:t>5-6.</w:t>
            </w:r>
          </w:p>
        </w:tc>
        <w:tc>
          <w:tcPr>
            <w:tcW w:w="5845" w:type="dxa"/>
            <w:tcBorders>
              <w:left w:val="double" w:sz="6" w:space="0" w:color="auto"/>
              <w:bottom w:val="double" w:sz="6" w:space="0" w:color="auto"/>
              <w:right w:val="thinThickSmallGap" w:sz="24" w:space="0" w:color="4F6228"/>
            </w:tcBorders>
          </w:tcPr>
          <w:p w:rsidR="0077633E" w:rsidRPr="008F4A01" w:rsidRDefault="0077633E" w:rsidP="0077633E">
            <w:pPr>
              <w:rPr>
                <w:sz w:val="20"/>
                <w:szCs w:val="20"/>
              </w:rPr>
            </w:pPr>
            <w:r w:rsidRPr="008F4A01">
              <w:rPr>
                <w:sz w:val="20"/>
                <w:szCs w:val="20"/>
              </w:rPr>
              <w:t xml:space="preserve">Konstruktivitás, logikus gondolkodás. </w:t>
            </w:r>
            <w:r w:rsidR="00E33B92" w:rsidRPr="008F4A01">
              <w:rPr>
                <w:sz w:val="20"/>
                <w:szCs w:val="20"/>
              </w:rPr>
              <w:t>Ítélő</w:t>
            </w:r>
            <w:r w:rsidRPr="008F4A01">
              <w:rPr>
                <w:sz w:val="20"/>
                <w:szCs w:val="20"/>
              </w:rPr>
              <w:t xml:space="preserve"> és döntőképesség fejlesztése.</w:t>
            </w:r>
          </w:p>
        </w:tc>
      </w:tr>
      <w:tr w:rsidR="0077633E" w:rsidRPr="008C6B8D" w:rsidTr="00EC4FEB">
        <w:tc>
          <w:tcPr>
            <w:tcW w:w="3369" w:type="dxa"/>
            <w:vMerge/>
            <w:tcBorders>
              <w:left w:val="thinThickSmallGap" w:sz="24" w:space="0" w:color="4F6228"/>
              <w:bottom w:val="double" w:sz="12" w:space="0" w:color="auto"/>
              <w:right w:val="double" w:sz="6" w:space="0" w:color="auto"/>
            </w:tcBorders>
            <w:shd w:val="clear" w:color="auto" w:fill="92D050"/>
          </w:tcPr>
          <w:p w:rsidR="0077633E" w:rsidRPr="008F4A01" w:rsidRDefault="0077633E" w:rsidP="0077633E">
            <w:pPr>
              <w:rPr>
                <w:b/>
                <w:sz w:val="20"/>
                <w:szCs w:val="20"/>
              </w:rPr>
            </w:pPr>
          </w:p>
        </w:tc>
        <w:tc>
          <w:tcPr>
            <w:tcW w:w="883" w:type="dxa"/>
            <w:tcBorders>
              <w:top w:val="double" w:sz="6" w:space="0" w:color="auto"/>
              <w:left w:val="double" w:sz="6" w:space="0" w:color="auto"/>
              <w:bottom w:val="double" w:sz="12" w:space="0" w:color="auto"/>
              <w:right w:val="double" w:sz="6" w:space="0" w:color="auto"/>
            </w:tcBorders>
          </w:tcPr>
          <w:p w:rsidR="0077633E" w:rsidRPr="008F4A01" w:rsidRDefault="0077633E" w:rsidP="008F4A01">
            <w:pPr>
              <w:jc w:val="center"/>
              <w:rPr>
                <w:b/>
                <w:sz w:val="20"/>
                <w:szCs w:val="20"/>
              </w:rPr>
            </w:pPr>
            <w:r w:rsidRPr="008F4A01">
              <w:rPr>
                <w:b/>
                <w:sz w:val="20"/>
                <w:szCs w:val="20"/>
              </w:rPr>
              <w:t>7-8.</w:t>
            </w:r>
          </w:p>
        </w:tc>
        <w:tc>
          <w:tcPr>
            <w:tcW w:w="5845" w:type="dxa"/>
            <w:tcBorders>
              <w:top w:val="double" w:sz="6" w:space="0" w:color="auto"/>
              <w:left w:val="double" w:sz="6" w:space="0" w:color="auto"/>
              <w:bottom w:val="double" w:sz="12" w:space="0" w:color="auto"/>
              <w:right w:val="thinThickSmallGap" w:sz="24" w:space="0" w:color="4F6228"/>
            </w:tcBorders>
          </w:tcPr>
          <w:p w:rsidR="0077633E" w:rsidRPr="008F4A01" w:rsidRDefault="0077633E" w:rsidP="0077633E">
            <w:pPr>
              <w:rPr>
                <w:sz w:val="20"/>
                <w:szCs w:val="20"/>
              </w:rPr>
            </w:pPr>
            <w:r w:rsidRPr="008F4A01">
              <w:rPr>
                <w:sz w:val="20"/>
                <w:szCs w:val="20"/>
              </w:rPr>
              <w:t>Kommunikációs képességek fejlesztése, a technikai eszközök használatához szükséges terminológia alkalmazásával.</w:t>
            </w:r>
          </w:p>
        </w:tc>
      </w:tr>
      <w:tr w:rsidR="008F4A01" w:rsidRPr="008C6B8D" w:rsidTr="00EC4FEB">
        <w:tc>
          <w:tcPr>
            <w:tcW w:w="10097" w:type="dxa"/>
            <w:gridSpan w:val="3"/>
            <w:tcBorders>
              <w:top w:val="double" w:sz="12" w:space="0" w:color="auto"/>
              <w:left w:val="thinThickSmallGap" w:sz="24" w:space="0" w:color="4F6228"/>
              <w:bottom w:val="double" w:sz="12" w:space="0" w:color="auto"/>
              <w:right w:val="thinThickSmallGap" w:sz="24" w:space="0" w:color="4F6228"/>
            </w:tcBorders>
            <w:shd w:val="clear" w:color="auto" w:fill="C2D69B"/>
          </w:tcPr>
          <w:p w:rsidR="008F4A01" w:rsidRPr="008F4A01" w:rsidRDefault="008F4A01" w:rsidP="0077633E">
            <w:pPr>
              <w:rPr>
                <w:sz w:val="20"/>
                <w:szCs w:val="20"/>
              </w:rPr>
            </w:pPr>
          </w:p>
        </w:tc>
      </w:tr>
      <w:tr w:rsidR="0077633E" w:rsidRPr="008C6B8D" w:rsidTr="00EC4FEB">
        <w:tc>
          <w:tcPr>
            <w:tcW w:w="3369" w:type="dxa"/>
            <w:vMerge w:val="restart"/>
            <w:tcBorders>
              <w:top w:val="double" w:sz="12" w:space="0" w:color="auto"/>
              <w:left w:val="thinThickSmallGap" w:sz="24" w:space="0" w:color="4F6228"/>
              <w:right w:val="double" w:sz="6" w:space="0" w:color="auto"/>
            </w:tcBorders>
            <w:shd w:val="clear" w:color="auto" w:fill="92D050"/>
          </w:tcPr>
          <w:p w:rsidR="0077633E" w:rsidRPr="008F4A01" w:rsidRDefault="0077633E" w:rsidP="0077633E">
            <w:pPr>
              <w:rPr>
                <w:b/>
                <w:sz w:val="20"/>
                <w:szCs w:val="20"/>
              </w:rPr>
            </w:pPr>
            <w:r w:rsidRPr="008F4A01">
              <w:rPr>
                <w:b/>
                <w:sz w:val="20"/>
                <w:szCs w:val="20"/>
              </w:rPr>
              <w:t>Hatékony, önálló tanulás</w:t>
            </w:r>
          </w:p>
        </w:tc>
        <w:tc>
          <w:tcPr>
            <w:tcW w:w="883" w:type="dxa"/>
            <w:tcBorders>
              <w:top w:val="double" w:sz="12" w:space="0" w:color="auto"/>
              <w:left w:val="double" w:sz="6" w:space="0" w:color="auto"/>
              <w:bottom w:val="double" w:sz="6" w:space="0" w:color="auto"/>
              <w:right w:val="double" w:sz="6" w:space="0" w:color="auto"/>
            </w:tcBorders>
          </w:tcPr>
          <w:p w:rsidR="0077633E" w:rsidRPr="008F4A01" w:rsidRDefault="0077633E" w:rsidP="008F4A01">
            <w:pPr>
              <w:jc w:val="center"/>
              <w:rPr>
                <w:b/>
                <w:sz w:val="20"/>
                <w:szCs w:val="20"/>
              </w:rPr>
            </w:pPr>
            <w:r w:rsidRPr="008F4A01">
              <w:rPr>
                <w:b/>
                <w:sz w:val="20"/>
                <w:szCs w:val="20"/>
              </w:rPr>
              <w:t>1-4.</w:t>
            </w:r>
          </w:p>
        </w:tc>
        <w:tc>
          <w:tcPr>
            <w:tcW w:w="5845" w:type="dxa"/>
            <w:tcBorders>
              <w:top w:val="double" w:sz="12" w:space="0" w:color="auto"/>
              <w:left w:val="double" w:sz="6" w:space="0" w:color="auto"/>
              <w:bottom w:val="double" w:sz="6" w:space="0" w:color="auto"/>
              <w:right w:val="thinThickSmallGap" w:sz="24" w:space="0" w:color="4F6228"/>
            </w:tcBorders>
          </w:tcPr>
          <w:p w:rsidR="0077633E" w:rsidRPr="008F4A01" w:rsidRDefault="0077633E" w:rsidP="0077633E">
            <w:pPr>
              <w:rPr>
                <w:sz w:val="20"/>
                <w:szCs w:val="20"/>
              </w:rPr>
            </w:pPr>
            <w:r w:rsidRPr="008F4A01">
              <w:rPr>
                <w:sz w:val="20"/>
                <w:szCs w:val="20"/>
              </w:rPr>
              <w:t>Önismeret énkép kialakítása. A tanuló helye az osztályközösségen belül.</w:t>
            </w:r>
          </w:p>
        </w:tc>
      </w:tr>
      <w:tr w:rsidR="0077633E" w:rsidRPr="008C6B8D" w:rsidTr="00EC4FEB">
        <w:tc>
          <w:tcPr>
            <w:tcW w:w="3369" w:type="dxa"/>
            <w:vMerge/>
            <w:tcBorders>
              <w:left w:val="thinThickSmallGap" w:sz="24" w:space="0" w:color="4F6228"/>
              <w:right w:val="double" w:sz="6" w:space="0" w:color="auto"/>
            </w:tcBorders>
            <w:shd w:val="clear" w:color="auto" w:fill="92D050"/>
          </w:tcPr>
          <w:p w:rsidR="0077633E" w:rsidRPr="008F4A01" w:rsidRDefault="0077633E" w:rsidP="0077633E">
            <w:pPr>
              <w:rPr>
                <w:b/>
                <w:sz w:val="20"/>
                <w:szCs w:val="20"/>
              </w:rPr>
            </w:pPr>
          </w:p>
        </w:tc>
        <w:tc>
          <w:tcPr>
            <w:tcW w:w="883" w:type="dxa"/>
            <w:tcBorders>
              <w:top w:val="double" w:sz="6" w:space="0" w:color="auto"/>
              <w:left w:val="double" w:sz="6" w:space="0" w:color="auto"/>
              <w:bottom w:val="double" w:sz="6" w:space="0" w:color="auto"/>
              <w:right w:val="double" w:sz="6" w:space="0" w:color="auto"/>
            </w:tcBorders>
          </w:tcPr>
          <w:p w:rsidR="0077633E" w:rsidRPr="008F4A01" w:rsidRDefault="0077633E" w:rsidP="008F4A01">
            <w:pPr>
              <w:jc w:val="center"/>
              <w:rPr>
                <w:b/>
                <w:sz w:val="20"/>
                <w:szCs w:val="20"/>
              </w:rPr>
            </w:pPr>
            <w:r w:rsidRPr="008F4A01">
              <w:rPr>
                <w:b/>
                <w:sz w:val="20"/>
                <w:szCs w:val="20"/>
              </w:rPr>
              <w:t>5-6.</w:t>
            </w:r>
          </w:p>
        </w:tc>
        <w:tc>
          <w:tcPr>
            <w:tcW w:w="5845" w:type="dxa"/>
            <w:tcBorders>
              <w:top w:val="double" w:sz="6" w:space="0" w:color="auto"/>
              <w:left w:val="double" w:sz="6" w:space="0" w:color="auto"/>
              <w:bottom w:val="double" w:sz="6" w:space="0" w:color="auto"/>
              <w:right w:val="thinThickSmallGap" w:sz="24" w:space="0" w:color="4F6228"/>
            </w:tcBorders>
          </w:tcPr>
          <w:p w:rsidR="0077633E" w:rsidRPr="008F4A01" w:rsidRDefault="0077633E" w:rsidP="0077633E">
            <w:pPr>
              <w:rPr>
                <w:sz w:val="20"/>
                <w:szCs w:val="20"/>
              </w:rPr>
            </w:pPr>
            <w:r w:rsidRPr="008F4A01">
              <w:rPr>
                <w:sz w:val="20"/>
                <w:szCs w:val="20"/>
              </w:rPr>
              <w:t>Saját értékekkel(pontosság, kitartás, kudarctűrés,stb...)való gazdálkodás, saját korlátok ismerete - reális énkép kialakítása. Akarat, szándék fejlesztése, a tanulás iránti motiváció kialakítása, az élethosszig tartó tanulás elvének megértetése.</w:t>
            </w:r>
          </w:p>
        </w:tc>
      </w:tr>
      <w:tr w:rsidR="0077633E" w:rsidRPr="008C6B8D" w:rsidTr="00EC4FEB">
        <w:tc>
          <w:tcPr>
            <w:tcW w:w="3369" w:type="dxa"/>
            <w:vMerge/>
            <w:tcBorders>
              <w:left w:val="thinThickSmallGap" w:sz="24" w:space="0" w:color="4F6228"/>
              <w:bottom w:val="double" w:sz="12" w:space="0" w:color="auto"/>
              <w:right w:val="double" w:sz="6" w:space="0" w:color="auto"/>
            </w:tcBorders>
            <w:shd w:val="clear" w:color="auto" w:fill="92D050"/>
          </w:tcPr>
          <w:p w:rsidR="0077633E" w:rsidRPr="008F4A01" w:rsidRDefault="0077633E" w:rsidP="0077633E">
            <w:pPr>
              <w:rPr>
                <w:b/>
                <w:sz w:val="20"/>
                <w:szCs w:val="20"/>
              </w:rPr>
            </w:pPr>
          </w:p>
        </w:tc>
        <w:tc>
          <w:tcPr>
            <w:tcW w:w="883" w:type="dxa"/>
            <w:tcBorders>
              <w:top w:val="double" w:sz="6" w:space="0" w:color="auto"/>
              <w:left w:val="double" w:sz="6" w:space="0" w:color="auto"/>
              <w:bottom w:val="double" w:sz="12" w:space="0" w:color="auto"/>
              <w:right w:val="double" w:sz="6" w:space="0" w:color="auto"/>
            </w:tcBorders>
          </w:tcPr>
          <w:p w:rsidR="0077633E" w:rsidRPr="008F4A01" w:rsidRDefault="0077633E" w:rsidP="008F4A01">
            <w:pPr>
              <w:jc w:val="center"/>
              <w:rPr>
                <w:b/>
                <w:sz w:val="20"/>
                <w:szCs w:val="20"/>
              </w:rPr>
            </w:pPr>
            <w:r w:rsidRPr="008F4A01">
              <w:rPr>
                <w:b/>
                <w:sz w:val="20"/>
                <w:szCs w:val="20"/>
              </w:rPr>
              <w:t>7-8.</w:t>
            </w:r>
          </w:p>
        </w:tc>
        <w:tc>
          <w:tcPr>
            <w:tcW w:w="5845" w:type="dxa"/>
            <w:tcBorders>
              <w:top w:val="double" w:sz="6" w:space="0" w:color="auto"/>
              <w:left w:val="double" w:sz="6" w:space="0" w:color="auto"/>
              <w:bottom w:val="double" w:sz="12" w:space="0" w:color="auto"/>
              <w:right w:val="thinThickSmallGap" w:sz="24" w:space="0" w:color="4F6228"/>
            </w:tcBorders>
          </w:tcPr>
          <w:p w:rsidR="0077633E" w:rsidRPr="008F4A01" w:rsidRDefault="0077633E" w:rsidP="0077633E">
            <w:pPr>
              <w:rPr>
                <w:sz w:val="20"/>
                <w:szCs w:val="20"/>
              </w:rPr>
            </w:pPr>
            <w:r w:rsidRPr="008F4A01">
              <w:rPr>
                <w:sz w:val="20"/>
                <w:szCs w:val="20"/>
              </w:rPr>
              <w:t>Saját tanulási stílus megismerése, tudatos tanulási technikák alkalmazása, fejlesztése.</w:t>
            </w:r>
          </w:p>
        </w:tc>
      </w:tr>
      <w:tr w:rsidR="002F3266" w:rsidRPr="008C6B8D" w:rsidTr="00EC4FEB">
        <w:tc>
          <w:tcPr>
            <w:tcW w:w="10097" w:type="dxa"/>
            <w:gridSpan w:val="3"/>
            <w:tcBorders>
              <w:top w:val="double" w:sz="12" w:space="0" w:color="auto"/>
              <w:left w:val="thinThickSmallGap" w:sz="24" w:space="0" w:color="4F6228"/>
              <w:bottom w:val="double" w:sz="12" w:space="0" w:color="auto"/>
              <w:right w:val="thinThickSmallGap" w:sz="24" w:space="0" w:color="4F6228"/>
            </w:tcBorders>
            <w:shd w:val="clear" w:color="auto" w:fill="C2D69B"/>
          </w:tcPr>
          <w:p w:rsidR="002F3266" w:rsidRPr="008F4A01" w:rsidRDefault="002F3266" w:rsidP="0077633E">
            <w:pPr>
              <w:rPr>
                <w:sz w:val="20"/>
                <w:szCs w:val="20"/>
              </w:rPr>
            </w:pPr>
          </w:p>
        </w:tc>
      </w:tr>
      <w:tr w:rsidR="0077633E" w:rsidRPr="008C6B8D" w:rsidTr="00EC4FEB">
        <w:tc>
          <w:tcPr>
            <w:tcW w:w="3369" w:type="dxa"/>
            <w:vMerge w:val="restart"/>
            <w:tcBorders>
              <w:top w:val="double" w:sz="12" w:space="0" w:color="auto"/>
              <w:left w:val="thinThickSmallGap" w:sz="24" w:space="0" w:color="4F6228"/>
              <w:right w:val="double" w:sz="6" w:space="0" w:color="auto"/>
            </w:tcBorders>
            <w:shd w:val="clear" w:color="auto" w:fill="92D050"/>
          </w:tcPr>
          <w:p w:rsidR="0077633E" w:rsidRPr="008F4A01" w:rsidRDefault="0077633E" w:rsidP="0077633E">
            <w:pPr>
              <w:rPr>
                <w:b/>
                <w:sz w:val="20"/>
                <w:szCs w:val="20"/>
              </w:rPr>
            </w:pPr>
            <w:r w:rsidRPr="008F4A01">
              <w:rPr>
                <w:b/>
                <w:sz w:val="20"/>
                <w:szCs w:val="20"/>
              </w:rPr>
              <w:t xml:space="preserve">Szociális és állampolgári </w:t>
            </w:r>
          </w:p>
        </w:tc>
        <w:tc>
          <w:tcPr>
            <w:tcW w:w="883" w:type="dxa"/>
            <w:tcBorders>
              <w:top w:val="double" w:sz="12" w:space="0" w:color="auto"/>
              <w:left w:val="double" w:sz="6" w:space="0" w:color="auto"/>
              <w:bottom w:val="double" w:sz="6" w:space="0" w:color="auto"/>
              <w:right w:val="double" w:sz="6" w:space="0" w:color="auto"/>
            </w:tcBorders>
          </w:tcPr>
          <w:p w:rsidR="0077633E" w:rsidRPr="008F4A01" w:rsidRDefault="0077633E" w:rsidP="008F4A01">
            <w:pPr>
              <w:jc w:val="center"/>
              <w:rPr>
                <w:b/>
                <w:sz w:val="20"/>
                <w:szCs w:val="20"/>
              </w:rPr>
            </w:pPr>
            <w:r w:rsidRPr="008F4A01">
              <w:rPr>
                <w:b/>
                <w:sz w:val="20"/>
                <w:szCs w:val="20"/>
              </w:rPr>
              <w:t>1-4.</w:t>
            </w:r>
          </w:p>
        </w:tc>
        <w:tc>
          <w:tcPr>
            <w:tcW w:w="5845" w:type="dxa"/>
            <w:tcBorders>
              <w:top w:val="double" w:sz="12" w:space="0" w:color="auto"/>
              <w:left w:val="double" w:sz="6" w:space="0" w:color="auto"/>
              <w:bottom w:val="double" w:sz="6" w:space="0" w:color="auto"/>
              <w:right w:val="thinThickSmallGap" w:sz="24" w:space="0" w:color="4F6228"/>
            </w:tcBorders>
          </w:tcPr>
          <w:p w:rsidR="0077633E" w:rsidRPr="008F4A01" w:rsidRDefault="0077633E" w:rsidP="0077633E">
            <w:pPr>
              <w:rPr>
                <w:sz w:val="20"/>
                <w:szCs w:val="20"/>
              </w:rPr>
            </w:pPr>
            <w:r w:rsidRPr="008F4A01">
              <w:rPr>
                <w:sz w:val="20"/>
                <w:szCs w:val="20"/>
              </w:rPr>
              <w:t>Szokásrend és szabálykövetés az iskolai viselkedésben. Együttműködés a játékokban, feladatok megoldásában. Fegyelemre szoktatás.</w:t>
            </w:r>
          </w:p>
        </w:tc>
      </w:tr>
      <w:tr w:rsidR="0077633E" w:rsidRPr="008C6B8D" w:rsidTr="00EC4FEB">
        <w:tc>
          <w:tcPr>
            <w:tcW w:w="3369" w:type="dxa"/>
            <w:vMerge/>
            <w:tcBorders>
              <w:left w:val="thinThickSmallGap" w:sz="24" w:space="0" w:color="4F6228"/>
              <w:right w:val="double" w:sz="6" w:space="0" w:color="auto"/>
            </w:tcBorders>
            <w:shd w:val="clear" w:color="auto" w:fill="92D050"/>
          </w:tcPr>
          <w:p w:rsidR="0077633E" w:rsidRPr="008F4A01" w:rsidRDefault="0077633E" w:rsidP="0077633E">
            <w:pPr>
              <w:rPr>
                <w:b/>
                <w:sz w:val="20"/>
                <w:szCs w:val="20"/>
              </w:rPr>
            </w:pPr>
          </w:p>
        </w:tc>
        <w:tc>
          <w:tcPr>
            <w:tcW w:w="883" w:type="dxa"/>
            <w:tcBorders>
              <w:top w:val="double" w:sz="6" w:space="0" w:color="auto"/>
              <w:left w:val="double" w:sz="6" w:space="0" w:color="auto"/>
              <w:bottom w:val="double" w:sz="6" w:space="0" w:color="auto"/>
              <w:right w:val="double" w:sz="6" w:space="0" w:color="auto"/>
            </w:tcBorders>
          </w:tcPr>
          <w:p w:rsidR="0077633E" w:rsidRPr="008F4A01" w:rsidRDefault="0077633E" w:rsidP="008F4A01">
            <w:pPr>
              <w:jc w:val="center"/>
              <w:rPr>
                <w:b/>
                <w:sz w:val="20"/>
                <w:szCs w:val="20"/>
              </w:rPr>
            </w:pPr>
            <w:r w:rsidRPr="008F4A01">
              <w:rPr>
                <w:b/>
                <w:sz w:val="20"/>
                <w:szCs w:val="20"/>
              </w:rPr>
              <w:t>5-6.</w:t>
            </w:r>
          </w:p>
        </w:tc>
        <w:tc>
          <w:tcPr>
            <w:tcW w:w="5845" w:type="dxa"/>
            <w:tcBorders>
              <w:top w:val="double" w:sz="6" w:space="0" w:color="auto"/>
              <w:left w:val="double" w:sz="6" w:space="0" w:color="auto"/>
              <w:bottom w:val="double" w:sz="6" w:space="0" w:color="auto"/>
              <w:right w:val="thinThickSmallGap" w:sz="24" w:space="0" w:color="4F6228"/>
            </w:tcBorders>
          </w:tcPr>
          <w:p w:rsidR="0077633E" w:rsidRPr="008F4A01" w:rsidRDefault="0077633E" w:rsidP="0077633E">
            <w:pPr>
              <w:rPr>
                <w:sz w:val="20"/>
                <w:szCs w:val="20"/>
              </w:rPr>
            </w:pPr>
            <w:r w:rsidRPr="008F4A01">
              <w:rPr>
                <w:sz w:val="20"/>
                <w:szCs w:val="20"/>
              </w:rPr>
              <w:t>Iskolapolgári jogok és kötelességek szerepe a tanulók magatartási szokásaiban. Alkalmazkodás és együttműködési készségek fejlesztése</w:t>
            </w:r>
            <w:r w:rsidR="002F3266">
              <w:rPr>
                <w:sz w:val="20"/>
                <w:szCs w:val="20"/>
              </w:rPr>
              <w:t>.</w:t>
            </w:r>
          </w:p>
        </w:tc>
      </w:tr>
      <w:tr w:rsidR="0077633E" w:rsidRPr="008C6B8D" w:rsidTr="00EC4FEB">
        <w:tc>
          <w:tcPr>
            <w:tcW w:w="3369" w:type="dxa"/>
            <w:vMerge/>
            <w:tcBorders>
              <w:left w:val="thinThickSmallGap" w:sz="24" w:space="0" w:color="4F6228"/>
              <w:bottom w:val="double" w:sz="12" w:space="0" w:color="auto"/>
              <w:right w:val="double" w:sz="6" w:space="0" w:color="auto"/>
            </w:tcBorders>
            <w:shd w:val="clear" w:color="auto" w:fill="92D050"/>
          </w:tcPr>
          <w:p w:rsidR="0077633E" w:rsidRPr="008F4A01" w:rsidRDefault="0077633E" w:rsidP="0077633E">
            <w:pPr>
              <w:rPr>
                <w:b/>
                <w:sz w:val="20"/>
                <w:szCs w:val="20"/>
              </w:rPr>
            </w:pPr>
          </w:p>
        </w:tc>
        <w:tc>
          <w:tcPr>
            <w:tcW w:w="883" w:type="dxa"/>
            <w:tcBorders>
              <w:top w:val="double" w:sz="6" w:space="0" w:color="auto"/>
              <w:left w:val="double" w:sz="6" w:space="0" w:color="auto"/>
              <w:bottom w:val="double" w:sz="12" w:space="0" w:color="auto"/>
              <w:right w:val="double" w:sz="6" w:space="0" w:color="auto"/>
            </w:tcBorders>
          </w:tcPr>
          <w:p w:rsidR="0077633E" w:rsidRPr="008F4A01" w:rsidRDefault="0077633E" w:rsidP="008F4A01">
            <w:pPr>
              <w:jc w:val="center"/>
              <w:rPr>
                <w:b/>
                <w:sz w:val="20"/>
                <w:szCs w:val="20"/>
              </w:rPr>
            </w:pPr>
            <w:r w:rsidRPr="008F4A01">
              <w:rPr>
                <w:b/>
                <w:sz w:val="20"/>
                <w:szCs w:val="20"/>
              </w:rPr>
              <w:t>7-8.</w:t>
            </w:r>
          </w:p>
        </w:tc>
        <w:tc>
          <w:tcPr>
            <w:tcW w:w="5845" w:type="dxa"/>
            <w:tcBorders>
              <w:top w:val="double" w:sz="6" w:space="0" w:color="auto"/>
              <w:left w:val="double" w:sz="6" w:space="0" w:color="auto"/>
              <w:bottom w:val="double" w:sz="12" w:space="0" w:color="auto"/>
              <w:right w:val="thinThickSmallGap" w:sz="24" w:space="0" w:color="4F6228"/>
            </w:tcBorders>
          </w:tcPr>
          <w:p w:rsidR="0077633E" w:rsidRPr="008F4A01" w:rsidRDefault="0077633E" w:rsidP="0077633E">
            <w:pPr>
              <w:rPr>
                <w:sz w:val="20"/>
                <w:szCs w:val="20"/>
              </w:rPr>
            </w:pPr>
            <w:r w:rsidRPr="008F4A01">
              <w:rPr>
                <w:sz w:val="20"/>
                <w:szCs w:val="20"/>
              </w:rPr>
              <w:t>Önértékelés, önszabályozás életkornak megfelelő szinten. Szervezőkészség fejlesztése.</w:t>
            </w:r>
          </w:p>
        </w:tc>
      </w:tr>
      <w:tr w:rsidR="002F3266" w:rsidRPr="008C6B8D" w:rsidTr="00EC4FEB">
        <w:tc>
          <w:tcPr>
            <w:tcW w:w="10097" w:type="dxa"/>
            <w:gridSpan w:val="3"/>
            <w:tcBorders>
              <w:top w:val="double" w:sz="12" w:space="0" w:color="auto"/>
              <w:left w:val="thinThickSmallGap" w:sz="24" w:space="0" w:color="4F6228"/>
              <w:bottom w:val="double" w:sz="12" w:space="0" w:color="auto"/>
              <w:right w:val="thinThickSmallGap" w:sz="24" w:space="0" w:color="4F6228"/>
            </w:tcBorders>
            <w:shd w:val="clear" w:color="auto" w:fill="C2D69B"/>
          </w:tcPr>
          <w:p w:rsidR="002F3266" w:rsidRPr="008F4A01" w:rsidRDefault="002F3266" w:rsidP="0077633E">
            <w:pPr>
              <w:rPr>
                <w:sz w:val="20"/>
                <w:szCs w:val="20"/>
              </w:rPr>
            </w:pPr>
          </w:p>
        </w:tc>
      </w:tr>
      <w:tr w:rsidR="0077633E" w:rsidRPr="008C6B8D" w:rsidTr="00EC4FEB">
        <w:tc>
          <w:tcPr>
            <w:tcW w:w="3369" w:type="dxa"/>
            <w:vMerge w:val="restart"/>
            <w:tcBorders>
              <w:top w:val="double" w:sz="12" w:space="0" w:color="auto"/>
              <w:left w:val="thinThickSmallGap" w:sz="24" w:space="0" w:color="4F6228"/>
              <w:right w:val="double" w:sz="6" w:space="0" w:color="auto"/>
            </w:tcBorders>
            <w:shd w:val="clear" w:color="auto" w:fill="92D050"/>
          </w:tcPr>
          <w:p w:rsidR="0077633E" w:rsidRPr="008F4A01" w:rsidRDefault="0077633E" w:rsidP="0077633E">
            <w:pPr>
              <w:rPr>
                <w:b/>
                <w:sz w:val="20"/>
                <w:szCs w:val="20"/>
              </w:rPr>
            </w:pPr>
            <w:r w:rsidRPr="008F4A01">
              <w:rPr>
                <w:b/>
                <w:sz w:val="20"/>
                <w:szCs w:val="20"/>
              </w:rPr>
              <w:t>Kezdeményező képesség és vállalkozói</w:t>
            </w:r>
          </w:p>
        </w:tc>
        <w:tc>
          <w:tcPr>
            <w:tcW w:w="883" w:type="dxa"/>
            <w:tcBorders>
              <w:top w:val="double" w:sz="12" w:space="0" w:color="auto"/>
              <w:left w:val="double" w:sz="6" w:space="0" w:color="auto"/>
              <w:bottom w:val="double" w:sz="6" w:space="0" w:color="auto"/>
              <w:right w:val="double" w:sz="6" w:space="0" w:color="auto"/>
            </w:tcBorders>
          </w:tcPr>
          <w:p w:rsidR="0077633E" w:rsidRPr="008F4A01" w:rsidRDefault="0077633E" w:rsidP="008F4A01">
            <w:pPr>
              <w:jc w:val="center"/>
              <w:rPr>
                <w:b/>
                <w:sz w:val="20"/>
                <w:szCs w:val="20"/>
              </w:rPr>
            </w:pPr>
            <w:r w:rsidRPr="008F4A01">
              <w:rPr>
                <w:b/>
                <w:sz w:val="20"/>
                <w:szCs w:val="20"/>
              </w:rPr>
              <w:t>1-4.</w:t>
            </w:r>
          </w:p>
        </w:tc>
        <w:tc>
          <w:tcPr>
            <w:tcW w:w="5845" w:type="dxa"/>
            <w:tcBorders>
              <w:top w:val="double" w:sz="12" w:space="0" w:color="auto"/>
              <w:left w:val="double" w:sz="6" w:space="0" w:color="auto"/>
              <w:bottom w:val="double" w:sz="6" w:space="0" w:color="auto"/>
              <w:right w:val="thinThickSmallGap" w:sz="24" w:space="0" w:color="4F6228"/>
            </w:tcBorders>
          </w:tcPr>
          <w:p w:rsidR="0077633E" w:rsidRPr="008F4A01" w:rsidRDefault="0077633E" w:rsidP="0077633E">
            <w:pPr>
              <w:rPr>
                <w:sz w:val="20"/>
                <w:szCs w:val="20"/>
              </w:rPr>
            </w:pPr>
            <w:r w:rsidRPr="008F4A01">
              <w:rPr>
                <w:sz w:val="20"/>
                <w:szCs w:val="20"/>
              </w:rPr>
              <w:t>Megismerő és befogadó készség fejlesztése. Kapcsolatteremtési gyakorlat kialakítása.</w:t>
            </w:r>
          </w:p>
        </w:tc>
      </w:tr>
      <w:tr w:rsidR="0077633E" w:rsidRPr="008C6B8D" w:rsidTr="00EC4FEB">
        <w:tc>
          <w:tcPr>
            <w:tcW w:w="3369" w:type="dxa"/>
            <w:vMerge/>
            <w:tcBorders>
              <w:left w:val="thinThickSmallGap" w:sz="24" w:space="0" w:color="4F6228"/>
              <w:right w:val="double" w:sz="6" w:space="0" w:color="auto"/>
            </w:tcBorders>
            <w:shd w:val="clear" w:color="auto" w:fill="92D050"/>
          </w:tcPr>
          <w:p w:rsidR="0077633E" w:rsidRPr="008F4A01" w:rsidRDefault="0077633E" w:rsidP="0077633E">
            <w:pPr>
              <w:rPr>
                <w:b/>
                <w:sz w:val="20"/>
                <w:szCs w:val="20"/>
              </w:rPr>
            </w:pPr>
          </w:p>
        </w:tc>
        <w:tc>
          <w:tcPr>
            <w:tcW w:w="883" w:type="dxa"/>
            <w:tcBorders>
              <w:top w:val="double" w:sz="6" w:space="0" w:color="auto"/>
              <w:left w:val="double" w:sz="6" w:space="0" w:color="auto"/>
              <w:right w:val="double" w:sz="6" w:space="0" w:color="auto"/>
            </w:tcBorders>
          </w:tcPr>
          <w:p w:rsidR="0077633E" w:rsidRPr="008F4A01" w:rsidRDefault="0077633E" w:rsidP="008F4A01">
            <w:pPr>
              <w:jc w:val="center"/>
              <w:rPr>
                <w:b/>
                <w:sz w:val="20"/>
                <w:szCs w:val="20"/>
              </w:rPr>
            </w:pPr>
            <w:r w:rsidRPr="008F4A01">
              <w:rPr>
                <w:b/>
                <w:sz w:val="20"/>
                <w:szCs w:val="20"/>
              </w:rPr>
              <w:t>5-6.</w:t>
            </w:r>
          </w:p>
        </w:tc>
        <w:tc>
          <w:tcPr>
            <w:tcW w:w="5845" w:type="dxa"/>
            <w:tcBorders>
              <w:top w:val="double" w:sz="6" w:space="0" w:color="auto"/>
              <w:left w:val="double" w:sz="6" w:space="0" w:color="auto"/>
              <w:right w:val="thinThickSmallGap" w:sz="24" w:space="0" w:color="4F6228"/>
            </w:tcBorders>
          </w:tcPr>
          <w:p w:rsidR="0077633E" w:rsidRPr="008F4A01" w:rsidRDefault="0077633E" w:rsidP="0077633E">
            <w:pPr>
              <w:rPr>
                <w:sz w:val="20"/>
                <w:szCs w:val="20"/>
              </w:rPr>
            </w:pPr>
            <w:r w:rsidRPr="008F4A01">
              <w:rPr>
                <w:sz w:val="20"/>
                <w:szCs w:val="20"/>
              </w:rPr>
              <w:t>A megszerzett tapasztalatok kreatív felhasználása új helyzetekben, problémaérzékenység, problémamegoldó gondolkodás fejlesztése.</w:t>
            </w:r>
          </w:p>
          <w:p w:rsidR="0077633E" w:rsidRPr="008F4A01" w:rsidRDefault="0077633E" w:rsidP="0077633E">
            <w:pPr>
              <w:rPr>
                <w:sz w:val="20"/>
                <w:szCs w:val="20"/>
              </w:rPr>
            </w:pPr>
            <w:r w:rsidRPr="008F4A01">
              <w:rPr>
                <w:sz w:val="20"/>
                <w:szCs w:val="20"/>
              </w:rPr>
              <w:t>A személyes ráfordításra, befektetésre való nevelés.</w:t>
            </w:r>
          </w:p>
        </w:tc>
      </w:tr>
      <w:tr w:rsidR="0077633E" w:rsidRPr="008C6B8D" w:rsidTr="00EC4FEB">
        <w:tc>
          <w:tcPr>
            <w:tcW w:w="3369" w:type="dxa"/>
            <w:vMerge/>
            <w:tcBorders>
              <w:left w:val="thinThickSmallGap" w:sz="24" w:space="0" w:color="4F6228"/>
              <w:bottom w:val="single" w:sz="4" w:space="0" w:color="auto"/>
              <w:right w:val="double" w:sz="6" w:space="0" w:color="auto"/>
            </w:tcBorders>
            <w:shd w:val="clear" w:color="auto" w:fill="92D050"/>
          </w:tcPr>
          <w:p w:rsidR="0077633E" w:rsidRPr="008F4A01" w:rsidRDefault="0077633E" w:rsidP="0077633E">
            <w:pPr>
              <w:rPr>
                <w:b/>
                <w:sz w:val="20"/>
                <w:szCs w:val="20"/>
              </w:rPr>
            </w:pPr>
          </w:p>
        </w:tc>
        <w:tc>
          <w:tcPr>
            <w:tcW w:w="883" w:type="dxa"/>
            <w:tcBorders>
              <w:top w:val="double" w:sz="6" w:space="0" w:color="auto"/>
              <w:left w:val="double" w:sz="6" w:space="0" w:color="auto"/>
              <w:bottom w:val="single" w:sz="4" w:space="0" w:color="auto"/>
              <w:right w:val="double" w:sz="6" w:space="0" w:color="auto"/>
            </w:tcBorders>
          </w:tcPr>
          <w:p w:rsidR="0077633E" w:rsidRPr="008F4A01" w:rsidRDefault="0077633E" w:rsidP="008F4A01">
            <w:pPr>
              <w:jc w:val="center"/>
              <w:rPr>
                <w:b/>
                <w:sz w:val="20"/>
                <w:szCs w:val="20"/>
              </w:rPr>
            </w:pPr>
            <w:r w:rsidRPr="008F4A01">
              <w:rPr>
                <w:b/>
                <w:sz w:val="20"/>
                <w:szCs w:val="20"/>
              </w:rPr>
              <w:t>7-8.</w:t>
            </w:r>
          </w:p>
        </w:tc>
        <w:tc>
          <w:tcPr>
            <w:tcW w:w="5845" w:type="dxa"/>
            <w:tcBorders>
              <w:top w:val="double" w:sz="6" w:space="0" w:color="auto"/>
              <w:left w:val="double" w:sz="6" w:space="0" w:color="auto"/>
              <w:bottom w:val="single" w:sz="4" w:space="0" w:color="auto"/>
              <w:right w:val="thinThickSmallGap" w:sz="24" w:space="0" w:color="4F6228"/>
            </w:tcBorders>
          </w:tcPr>
          <w:p w:rsidR="0077633E" w:rsidRPr="008F4A01" w:rsidRDefault="0077633E" w:rsidP="0077633E">
            <w:pPr>
              <w:rPr>
                <w:sz w:val="20"/>
                <w:szCs w:val="20"/>
              </w:rPr>
            </w:pPr>
            <w:r w:rsidRPr="008F4A01">
              <w:rPr>
                <w:sz w:val="20"/>
                <w:szCs w:val="20"/>
              </w:rPr>
              <w:t>Bátor kiállás, érdekérvényesítés, asszertív magatartás kialakítása.</w:t>
            </w:r>
          </w:p>
          <w:p w:rsidR="0077633E" w:rsidRPr="008F4A01" w:rsidRDefault="0077633E" w:rsidP="0077633E">
            <w:pPr>
              <w:rPr>
                <w:sz w:val="20"/>
                <w:szCs w:val="20"/>
              </w:rPr>
            </w:pPr>
            <w:r w:rsidRPr="008F4A01">
              <w:rPr>
                <w:sz w:val="20"/>
                <w:szCs w:val="20"/>
              </w:rPr>
              <w:t>Kitartás, határozottság fejlesztése. Konfliktuskezelési technikák elsajátítása.</w:t>
            </w:r>
          </w:p>
        </w:tc>
      </w:tr>
      <w:tr w:rsidR="002F3266" w:rsidRPr="008C6B8D" w:rsidTr="00EC4FEB">
        <w:tc>
          <w:tcPr>
            <w:tcW w:w="10097" w:type="dxa"/>
            <w:gridSpan w:val="3"/>
            <w:tcBorders>
              <w:top w:val="double" w:sz="12" w:space="0" w:color="auto"/>
              <w:left w:val="thinThickSmallGap" w:sz="24" w:space="0" w:color="4F6228"/>
              <w:bottom w:val="double" w:sz="12" w:space="0" w:color="auto"/>
              <w:right w:val="thinThickSmallGap" w:sz="24" w:space="0" w:color="4F6228"/>
            </w:tcBorders>
            <w:shd w:val="clear" w:color="auto" w:fill="C2D69B"/>
          </w:tcPr>
          <w:p w:rsidR="002F3266" w:rsidRPr="008F4A01" w:rsidRDefault="002F3266" w:rsidP="0077633E">
            <w:pPr>
              <w:rPr>
                <w:sz w:val="20"/>
                <w:szCs w:val="20"/>
              </w:rPr>
            </w:pPr>
          </w:p>
        </w:tc>
      </w:tr>
      <w:tr w:rsidR="0077633E" w:rsidRPr="008C6B8D" w:rsidTr="00EC4FEB">
        <w:tc>
          <w:tcPr>
            <w:tcW w:w="3369" w:type="dxa"/>
            <w:vMerge w:val="restart"/>
            <w:tcBorders>
              <w:top w:val="double" w:sz="12" w:space="0" w:color="auto"/>
              <w:left w:val="thinThickSmallGap" w:sz="24" w:space="0" w:color="4F6228"/>
              <w:bottom w:val="double" w:sz="6" w:space="0" w:color="auto"/>
              <w:right w:val="double" w:sz="6" w:space="0" w:color="auto"/>
            </w:tcBorders>
            <w:shd w:val="clear" w:color="auto" w:fill="92D050"/>
          </w:tcPr>
          <w:p w:rsidR="0077633E" w:rsidRPr="008F4A01" w:rsidRDefault="0077633E" w:rsidP="0077633E">
            <w:pPr>
              <w:rPr>
                <w:b/>
                <w:sz w:val="20"/>
                <w:szCs w:val="20"/>
              </w:rPr>
            </w:pPr>
            <w:r w:rsidRPr="008F4A01">
              <w:rPr>
                <w:b/>
                <w:sz w:val="20"/>
                <w:szCs w:val="20"/>
              </w:rPr>
              <w:t>Esztétikai és művészeti tudatosság és kifejezőképesség</w:t>
            </w:r>
          </w:p>
        </w:tc>
        <w:tc>
          <w:tcPr>
            <w:tcW w:w="883" w:type="dxa"/>
            <w:tcBorders>
              <w:top w:val="double" w:sz="12" w:space="0" w:color="auto"/>
              <w:left w:val="double" w:sz="6" w:space="0" w:color="auto"/>
              <w:bottom w:val="double" w:sz="6" w:space="0" w:color="auto"/>
              <w:right w:val="double" w:sz="6" w:space="0" w:color="auto"/>
            </w:tcBorders>
          </w:tcPr>
          <w:p w:rsidR="0077633E" w:rsidRPr="008F4A01" w:rsidRDefault="0077633E" w:rsidP="008F4A01">
            <w:pPr>
              <w:jc w:val="center"/>
              <w:rPr>
                <w:b/>
                <w:sz w:val="20"/>
                <w:szCs w:val="20"/>
              </w:rPr>
            </w:pPr>
            <w:r w:rsidRPr="008F4A01">
              <w:rPr>
                <w:b/>
                <w:sz w:val="20"/>
                <w:szCs w:val="20"/>
              </w:rPr>
              <w:t>1-4.</w:t>
            </w:r>
          </w:p>
        </w:tc>
        <w:tc>
          <w:tcPr>
            <w:tcW w:w="5845" w:type="dxa"/>
            <w:tcBorders>
              <w:top w:val="double" w:sz="12" w:space="0" w:color="auto"/>
              <w:left w:val="double" w:sz="6" w:space="0" w:color="auto"/>
              <w:bottom w:val="double" w:sz="6" w:space="0" w:color="auto"/>
              <w:right w:val="thinThickSmallGap" w:sz="24" w:space="0" w:color="4F6228"/>
            </w:tcBorders>
          </w:tcPr>
          <w:p w:rsidR="0077633E" w:rsidRPr="008F4A01" w:rsidRDefault="0077633E" w:rsidP="0077633E">
            <w:pPr>
              <w:rPr>
                <w:sz w:val="20"/>
                <w:szCs w:val="20"/>
              </w:rPr>
            </w:pPr>
            <w:r w:rsidRPr="008F4A01">
              <w:rPr>
                <w:sz w:val="20"/>
                <w:szCs w:val="20"/>
              </w:rPr>
              <w:t>A művészi kifejezés iránti nyitottság, érdeklődés kialakítása. Érzelmi intelligencia fejlesztése a műalkotások elemzésén keresztül. Kézügyesség fejlesztése</w:t>
            </w:r>
            <w:r w:rsidR="002F3266">
              <w:rPr>
                <w:sz w:val="20"/>
                <w:szCs w:val="20"/>
              </w:rPr>
              <w:t>.</w:t>
            </w:r>
          </w:p>
        </w:tc>
      </w:tr>
      <w:tr w:rsidR="0077633E" w:rsidRPr="008C6B8D" w:rsidTr="00EC4FEB">
        <w:tc>
          <w:tcPr>
            <w:tcW w:w="3369" w:type="dxa"/>
            <w:vMerge/>
            <w:tcBorders>
              <w:top w:val="double" w:sz="6" w:space="0" w:color="auto"/>
              <w:left w:val="thinThickSmallGap" w:sz="24" w:space="0" w:color="4F6228"/>
              <w:bottom w:val="double" w:sz="6" w:space="0" w:color="auto"/>
              <w:right w:val="double" w:sz="6" w:space="0" w:color="auto"/>
            </w:tcBorders>
            <w:shd w:val="clear" w:color="auto" w:fill="92D050"/>
          </w:tcPr>
          <w:p w:rsidR="0077633E" w:rsidRPr="008F4A01" w:rsidRDefault="0077633E" w:rsidP="0077633E">
            <w:pPr>
              <w:rPr>
                <w:sz w:val="20"/>
                <w:szCs w:val="20"/>
              </w:rPr>
            </w:pPr>
          </w:p>
        </w:tc>
        <w:tc>
          <w:tcPr>
            <w:tcW w:w="883" w:type="dxa"/>
            <w:tcBorders>
              <w:top w:val="double" w:sz="6" w:space="0" w:color="auto"/>
              <w:left w:val="double" w:sz="6" w:space="0" w:color="auto"/>
              <w:bottom w:val="double" w:sz="6" w:space="0" w:color="auto"/>
              <w:right w:val="double" w:sz="6" w:space="0" w:color="auto"/>
            </w:tcBorders>
          </w:tcPr>
          <w:p w:rsidR="0077633E" w:rsidRPr="008F4A01" w:rsidRDefault="0077633E" w:rsidP="008F4A01">
            <w:pPr>
              <w:jc w:val="center"/>
              <w:rPr>
                <w:b/>
                <w:sz w:val="20"/>
                <w:szCs w:val="20"/>
              </w:rPr>
            </w:pPr>
            <w:r w:rsidRPr="008F4A01">
              <w:rPr>
                <w:b/>
                <w:sz w:val="20"/>
                <w:szCs w:val="20"/>
              </w:rPr>
              <w:t>5-6.</w:t>
            </w:r>
          </w:p>
        </w:tc>
        <w:tc>
          <w:tcPr>
            <w:tcW w:w="5845" w:type="dxa"/>
            <w:tcBorders>
              <w:top w:val="double" w:sz="6" w:space="0" w:color="auto"/>
              <w:left w:val="double" w:sz="6" w:space="0" w:color="auto"/>
              <w:bottom w:val="double" w:sz="6" w:space="0" w:color="auto"/>
              <w:right w:val="thinThickSmallGap" w:sz="24" w:space="0" w:color="4F6228"/>
            </w:tcBorders>
          </w:tcPr>
          <w:p w:rsidR="0077633E" w:rsidRPr="008F4A01" w:rsidRDefault="0077633E" w:rsidP="0077633E">
            <w:pPr>
              <w:rPr>
                <w:sz w:val="20"/>
                <w:szCs w:val="20"/>
              </w:rPr>
            </w:pPr>
            <w:r w:rsidRPr="008F4A01">
              <w:rPr>
                <w:sz w:val="20"/>
                <w:szCs w:val="20"/>
              </w:rPr>
              <w:t>Értelmi, érzelmi, akarati, jellembeli tényezők fejlesztése a művészetek eszközeivel. Kézügyesség fejlesztése</w:t>
            </w:r>
            <w:r w:rsidR="002F3266">
              <w:rPr>
                <w:sz w:val="20"/>
                <w:szCs w:val="20"/>
              </w:rPr>
              <w:t>.</w:t>
            </w:r>
          </w:p>
        </w:tc>
      </w:tr>
      <w:tr w:rsidR="0077633E" w:rsidRPr="008C6B8D" w:rsidTr="00EC4FEB">
        <w:tc>
          <w:tcPr>
            <w:tcW w:w="3369" w:type="dxa"/>
            <w:tcBorders>
              <w:top w:val="double" w:sz="6" w:space="0" w:color="auto"/>
              <w:left w:val="thinThickSmallGap" w:sz="24" w:space="0" w:color="4F6228"/>
              <w:bottom w:val="thinThickSmallGap" w:sz="24" w:space="0" w:color="4F6228"/>
              <w:right w:val="double" w:sz="6" w:space="0" w:color="auto"/>
            </w:tcBorders>
            <w:shd w:val="clear" w:color="auto" w:fill="92D050"/>
          </w:tcPr>
          <w:p w:rsidR="0077633E" w:rsidRPr="008F4A01" w:rsidRDefault="0077633E" w:rsidP="0077633E">
            <w:pPr>
              <w:rPr>
                <w:sz w:val="20"/>
                <w:szCs w:val="20"/>
              </w:rPr>
            </w:pPr>
          </w:p>
        </w:tc>
        <w:tc>
          <w:tcPr>
            <w:tcW w:w="883" w:type="dxa"/>
            <w:tcBorders>
              <w:top w:val="double" w:sz="6" w:space="0" w:color="auto"/>
              <w:left w:val="double" w:sz="6" w:space="0" w:color="auto"/>
              <w:bottom w:val="thinThickSmallGap" w:sz="24" w:space="0" w:color="4F6228"/>
              <w:right w:val="double" w:sz="6" w:space="0" w:color="auto"/>
            </w:tcBorders>
          </w:tcPr>
          <w:p w:rsidR="0077633E" w:rsidRPr="008F4A01" w:rsidRDefault="0077633E" w:rsidP="008F4A01">
            <w:pPr>
              <w:jc w:val="center"/>
              <w:rPr>
                <w:b/>
                <w:sz w:val="20"/>
                <w:szCs w:val="20"/>
              </w:rPr>
            </w:pPr>
            <w:r w:rsidRPr="008F4A01">
              <w:rPr>
                <w:b/>
                <w:sz w:val="20"/>
                <w:szCs w:val="20"/>
              </w:rPr>
              <w:t>7-8.</w:t>
            </w:r>
          </w:p>
        </w:tc>
        <w:tc>
          <w:tcPr>
            <w:tcW w:w="5845" w:type="dxa"/>
            <w:tcBorders>
              <w:top w:val="double" w:sz="6" w:space="0" w:color="auto"/>
              <w:left w:val="double" w:sz="6" w:space="0" w:color="auto"/>
              <w:bottom w:val="thinThickSmallGap" w:sz="24" w:space="0" w:color="4F6228"/>
              <w:right w:val="thinThickSmallGap" w:sz="24" w:space="0" w:color="4F6228"/>
            </w:tcBorders>
          </w:tcPr>
          <w:p w:rsidR="0077633E" w:rsidRPr="008F4A01" w:rsidRDefault="0077633E" w:rsidP="0077633E">
            <w:pPr>
              <w:rPr>
                <w:sz w:val="20"/>
                <w:szCs w:val="20"/>
              </w:rPr>
            </w:pPr>
            <w:r w:rsidRPr="008F4A01">
              <w:rPr>
                <w:sz w:val="20"/>
                <w:szCs w:val="20"/>
              </w:rPr>
              <w:t>Értelmi, érzelmi, akarati, jellembeli tényezők fejlesztése a művészetek eszközeivel.</w:t>
            </w:r>
          </w:p>
        </w:tc>
      </w:tr>
    </w:tbl>
    <w:p w:rsidR="007E642C" w:rsidRPr="00393812" w:rsidRDefault="007E642C" w:rsidP="00196D39">
      <w:pPr>
        <w:pStyle w:val="NormlWeb"/>
        <w:rPr>
          <w:b/>
          <w:iCs/>
          <w:color w:val="0070C0"/>
          <w:sz w:val="22"/>
          <w:szCs w:val="22"/>
        </w:rPr>
      </w:pPr>
      <w:r w:rsidRPr="00393812">
        <w:rPr>
          <w:b/>
          <w:iCs/>
          <w:color w:val="0070C0"/>
          <w:sz w:val="22"/>
          <w:szCs w:val="22"/>
        </w:rPr>
        <w:t>4.4.1. A területhez kapcs</w:t>
      </w:r>
      <w:r w:rsidR="00EC4FEB" w:rsidRPr="00393812">
        <w:rPr>
          <w:b/>
          <w:iCs/>
          <w:color w:val="0070C0"/>
          <w:sz w:val="22"/>
          <w:szCs w:val="22"/>
        </w:rPr>
        <w:t>olódó szakmai</w:t>
      </w:r>
      <w:r w:rsidRPr="00393812">
        <w:rPr>
          <w:b/>
          <w:iCs/>
          <w:color w:val="0070C0"/>
          <w:sz w:val="22"/>
          <w:szCs w:val="22"/>
        </w:rPr>
        <w:t xml:space="preserve"> elvárások:</w:t>
      </w:r>
    </w:p>
    <w:tbl>
      <w:tblPr>
        <w:tblStyle w:val="Rcsostblzat"/>
        <w:tblW w:w="10173" w:type="dxa"/>
        <w:tblLook w:val="04A0" w:firstRow="1" w:lastRow="0" w:firstColumn="1" w:lastColumn="0" w:noHBand="0" w:noVBand="1"/>
      </w:tblPr>
      <w:tblGrid>
        <w:gridCol w:w="10173"/>
      </w:tblGrid>
      <w:tr w:rsidR="008067A7" w:rsidRPr="0075040E" w:rsidTr="008067A7">
        <w:tc>
          <w:tcPr>
            <w:tcW w:w="10173" w:type="dxa"/>
            <w:tcBorders>
              <w:top w:val="thinThickSmallGap" w:sz="24" w:space="0" w:color="4F6228" w:themeColor="accent3" w:themeShade="80"/>
              <w:left w:val="thinThickSmallGap" w:sz="24" w:space="0" w:color="4F6228" w:themeColor="accent3" w:themeShade="80"/>
              <w:bottom w:val="triple" w:sz="4" w:space="0" w:color="auto"/>
              <w:right w:val="thinThickSmallGap" w:sz="24" w:space="0" w:color="4F6228" w:themeColor="accent3" w:themeShade="80"/>
            </w:tcBorders>
            <w:shd w:val="clear" w:color="auto" w:fill="76923C" w:themeFill="accent3" w:themeFillShade="BF"/>
          </w:tcPr>
          <w:p w:rsidR="008067A7" w:rsidRPr="007E642C" w:rsidRDefault="008067A7" w:rsidP="007E642C">
            <w:pPr>
              <w:spacing w:before="120" w:after="120"/>
              <w:jc w:val="center"/>
              <w:rPr>
                <w:b/>
                <w:sz w:val="22"/>
                <w:szCs w:val="22"/>
              </w:rPr>
            </w:pPr>
            <w:r w:rsidRPr="007E642C">
              <w:rPr>
                <w:b/>
                <w:sz w:val="22"/>
                <w:szCs w:val="22"/>
              </w:rPr>
              <w:t>A tanulói csoportok, közösségek alakulásának segítése, fejlesztése, esélyteremtés, nyitottság a különböző társadalmi-kulturális sokféleségre, integrációs tevékenység, osztályfőnöki tevékenység</w:t>
            </w:r>
          </w:p>
        </w:tc>
      </w:tr>
      <w:tr w:rsidR="008067A7" w:rsidRPr="0075040E" w:rsidTr="008067A7">
        <w:tc>
          <w:tcPr>
            <w:tcW w:w="10173" w:type="dxa"/>
            <w:tcBorders>
              <w:top w:val="thinThickSmallGap" w:sz="24" w:space="0" w:color="4F6228" w:themeColor="accent3" w:themeShade="80"/>
              <w:left w:val="thinThickSmallGap" w:sz="24" w:space="0" w:color="4F6228" w:themeColor="accent3" w:themeShade="80"/>
              <w:bottom w:val="triple" w:sz="4" w:space="0" w:color="auto"/>
              <w:right w:val="thinThickSmallGap" w:sz="24" w:space="0" w:color="4F6228" w:themeColor="accent3" w:themeShade="80"/>
            </w:tcBorders>
            <w:shd w:val="clear" w:color="auto" w:fill="C2D69B" w:themeFill="accent3" w:themeFillTint="99"/>
          </w:tcPr>
          <w:p w:rsidR="008067A7" w:rsidRPr="007E642C" w:rsidRDefault="008067A7" w:rsidP="007E642C">
            <w:pPr>
              <w:spacing w:before="120" w:after="120"/>
              <w:jc w:val="center"/>
              <w:rPr>
                <w:b/>
                <w:sz w:val="22"/>
                <w:szCs w:val="22"/>
              </w:rPr>
            </w:pPr>
            <w:r w:rsidRPr="007E642C">
              <w:rPr>
                <w:b/>
                <w:sz w:val="22"/>
                <w:szCs w:val="22"/>
              </w:rPr>
              <w:t>Elvárások</w:t>
            </w:r>
          </w:p>
        </w:tc>
      </w:tr>
      <w:tr w:rsidR="008067A7" w:rsidTr="008067A7">
        <w:tc>
          <w:tcPr>
            <w:tcW w:w="10173" w:type="dxa"/>
            <w:tcBorders>
              <w:top w:val="triple" w:sz="4" w:space="0" w:color="auto"/>
              <w:left w:val="thinThickSmallGap" w:sz="24" w:space="0" w:color="4F6228" w:themeColor="accent3" w:themeShade="80"/>
              <w:bottom w:val="double" w:sz="4" w:space="0" w:color="auto"/>
              <w:right w:val="thinThickSmallGap" w:sz="24" w:space="0" w:color="4F6228" w:themeColor="accent3" w:themeShade="80"/>
            </w:tcBorders>
          </w:tcPr>
          <w:p w:rsidR="008067A7" w:rsidRPr="007E642C" w:rsidRDefault="008067A7" w:rsidP="001454FE">
            <w:pPr>
              <w:pStyle w:val="Listaszerbekezds"/>
              <w:numPr>
                <w:ilvl w:val="0"/>
                <w:numId w:val="12"/>
              </w:numPr>
              <w:spacing w:before="120" w:after="120"/>
              <w:rPr>
                <w:sz w:val="20"/>
                <w:szCs w:val="20"/>
              </w:rPr>
            </w:pPr>
            <w:r w:rsidRPr="007E642C">
              <w:rPr>
                <w:sz w:val="20"/>
                <w:szCs w:val="20"/>
              </w:rPr>
              <w:t>Tudatosan alkalmazza a közösségfejlesztés változatos módszereit.</w:t>
            </w:r>
          </w:p>
        </w:tc>
      </w:tr>
      <w:tr w:rsidR="008067A7" w:rsidTr="008067A7">
        <w:tc>
          <w:tcPr>
            <w:tcW w:w="10173" w:type="dxa"/>
            <w:tcBorders>
              <w:top w:val="double" w:sz="4" w:space="0" w:color="auto"/>
              <w:left w:val="thinThickSmallGap" w:sz="24" w:space="0" w:color="4F6228" w:themeColor="accent3" w:themeShade="80"/>
              <w:bottom w:val="double" w:sz="4" w:space="0" w:color="auto"/>
              <w:right w:val="thinThickSmallGap" w:sz="24" w:space="0" w:color="4F6228" w:themeColor="accent3" w:themeShade="80"/>
            </w:tcBorders>
          </w:tcPr>
          <w:p w:rsidR="008067A7" w:rsidRPr="007E642C" w:rsidRDefault="008067A7" w:rsidP="001454FE">
            <w:pPr>
              <w:pStyle w:val="Listaszerbekezds"/>
              <w:numPr>
                <w:ilvl w:val="0"/>
                <w:numId w:val="12"/>
              </w:numPr>
              <w:spacing w:before="120" w:after="120"/>
              <w:jc w:val="both"/>
              <w:rPr>
                <w:sz w:val="20"/>
                <w:szCs w:val="20"/>
              </w:rPr>
            </w:pPr>
            <w:r w:rsidRPr="007E642C">
              <w:rPr>
                <w:sz w:val="20"/>
                <w:szCs w:val="20"/>
              </w:rPr>
              <w:t>Óráin harmóniát, biztonságot, elfogadó légkört teremt.</w:t>
            </w:r>
          </w:p>
          <w:p w:rsidR="008067A7" w:rsidRPr="007E642C" w:rsidRDefault="008067A7" w:rsidP="001454FE">
            <w:pPr>
              <w:pStyle w:val="Listaszerbekezds"/>
              <w:numPr>
                <w:ilvl w:val="0"/>
                <w:numId w:val="12"/>
              </w:numPr>
              <w:spacing w:before="120" w:after="120"/>
              <w:jc w:val="both"/>
              <w:rPr>
                <w:sz w:val="20"/>
                <w:szCs w:val="20"/>
              </w:rPr>
            </w:pPr>
            <w:r w:rsidRPr="007E642C">
              <w:rPr>
                <w:sz w:val="20"/>
                <w:szCs w:val="20"/>
              </w:rPr>
              <w:t>Tanítványait egymás elfogadására, tiszteletére neveli.</w:t>
            </w:r>
          </w:p>
          <w:p w:rsidR="008067A7" w:rsidRPr="007E642C" w:rsidRDefault="008067A7" w:rsidP="001454FE">
            <w:pPr>
              <w:pStyle w:val="Listaszerbekezds"/>
              <w:numPr>
                <w:ilvl w:val="0"/>
                <w:numId w:val="12"/>
              </w:numPr>
              <w:spacing w:before="120" w:after="120"/>
              <w:jc w:val="both"/>
              <w:rPr>
                <w:sz w:val="20"/>
                <w:szCs w:val="20"/>
              </w:rPr>
            </w:pPr>
            <w:r w:rsidRPr="007E642C">
              <w:rPr>
                <w:sz w:val="20"/>
                <w:szCs w:val="20"/>
              </w:rPr>
              <w:t>Munkájában figyelembe veszi a tanulók és a tanulóközösségek eltérő kulturális, illetve társadalmi hátteréből adódó sajátosságait.</w:t>
            </w:r>
          </w:p>
          <w:p w:rsidR="008067A7" w:rsidRPr="007E642C" w:rsidRDefault="008067A7" w:rsidP="001454FE">
            <w:pPr>
              <w:pStyle w:val="Listaszerbekezds"/>
              <w:numPr>
                <w:ilvl w:val="0"/>
                <w:numId w:val="12"/>
              </w:numPr>
              <w:spacing w:before="120" w:after="120"/>
              <w:jc w:val="both"/>
              <w:rPr>
                <w:sz w:val="20"/>
                <w:szCs w:val="20"/>
              </w:rPr>
            </w:pPr>
            <w:r w:rsidRPr="007E642C">
              <w:rPr>
                <w:sz w:val="20"/>
                <w:szCs w:val="20"/>
              </w:rPr>
              <w:t>A tanulók közötti kommunikációt, véleménycserét ösztönzi, fejleszti a tanulók vitakultúráját.</w:t>
            </w:r>
          </w:p>
          <w:p w:rsidR="008067A7" w:rsidRPr="007E642C" w:rsidRDefault="008067A7" w:rsidP="001454FE">
            <w:pPr>
              <w:pStyle w:val="Listaszerbekezds"/>
              <w:numPr>
                <w:ilvl w:val="0"/>
                <w:numId w:val="12"/>
              </w:numPr>
              <w:spacing w:before="120" w:after="120"/>
              <w:jc w:val="both"/>
              <w:rPr>
                <w:sz w:val="20"/>
                <w:szCs w:val="20"/>
              </w:rPr>
            </w:pPr>
            <w:r w:rsidRPr="007E642C">
              <w:rPr>
                <w:sz w:val="20"/>
                <w:szCs w:val="20"/>
              </w:rPr>
              <w:t>Értékközvetítő tevékenysége tudatos. Együttműködés, alturizmus, nyitottság, társadalmi érzékenység, más kultúrák elfogadása jellemzi.</w:t>
            </w:r>
          </w:p>
        </w:tc>
      </w:tr>
      <w:tr w:rsidR="008067A7" w:rsidTr="008067A7">
        <w:trPr>
          <w:trHeight w:val="1217"/>
        </w:trPr>
        <w:tc>
          <w:tcPr>
            <w:tcW w:w="10173" w:type="dxa"/>
            <w:tcBorders>
              <w:top w:val="double" w:sz="4" w:space="0" w:color="auto"/>
              <w:left w:val="thinThickSmallGap" w:sz="24" w:space="0" w:color="4F6228" w:themeColor="accent3" w:themeShade="80"/>
              <w:bottom w:val="double" w:sz="4" w:space="0" w:color="auto"/>
              <w:right w:val="thinThickSmallGap" w:sz="24" w:space="0" w:color="4F6228" w:themeColor="accent3" w:themeShade="80"/>
            </w:tcBorders>
          </w:tcPr>
          <w:p w:rsidR="008067A7" w:rsidRPr="007E642C" w:rsidRDefault="008067A7" w:rsidP="001454FE">
            <w:pPr>
              <w:pStyle w:val="Listaszerbekezds"/>
              <w:numPr>
                <w:ilvl w:val="0"/>
                <w:numId w:val="12"/>
              </w:numPr>
              <w:spacing w:before="120" w:after="120"/>
              <w:jc w:val="both"/>
              <w:rPr>
                <w:sz w:val="20"/>
                <w:szCs w:val="20"/>
              </w:rPr>
            </w:pPr>
            <w:r w:rsidRPr="007E642C">
              <w:rPr>
                <w:sz w:val="20"/>
                <w:szCs w:val="20"/>
              </w:rPr>
              <w:lastRenderedPageBreak/>
              <w:t>Az együttműködést támogató, motiváló módszereket alkalmaz mind a szaktárgyi oktatás keretében, mind a szabadidős tevékenységek során.</w:t>
            </w:r>
          </w:p>
          <w:p w:rsidR="008067A7" w:rsidRPr="007E642C" w:rsidRDefault="008067A7" w:rsidP="001454FE">
            <w:pPr>
              <w:pStyle w:val="Listaszerbekezds"/>
              <w:numPr>
                <w:ilvl w:val="0"/>
                <w:numId w:val="12"/>
              </w:numPr>
              <w:spacing w:before="120" w:after="120"/>
              <w:jc w:val="both"/>
              <w:rPr>
                <w:sz w:val="20"/>
                <w:szCs w:val="20"/>
              </w:rPr>
            </w:pPr>
            <w:r w:rsidRPr="007E642C">
              <w:rPr>
                <w:sz w:val="20"/>
                <w:szCs w:val="20"/>
              </w:rPr>
              <w:t>Az együttműködés, kommunikáció elősegítésére online közösségeket hoz létre, ahol értékteremtő, tevékeny, követendő mintát mutat a diákoknak a digitális eszközök funkcionális használatának terén.</w:t>
            </w:r>
          </w:p>
        </w:tc>
      </w:tr>
      <w:tr w:rsidR="008067A7" w:rsidTr="008067A7">
        <w:trPr>
          <w:trHeight w:val="968"/>
        </w:trPr>
        <w:tc>
          <w:tcPr>
            <w:tcW w:w="10173" w:type="dxa"/>
            <w:tcBorders>
              <w:top w:val="double" w:sz="4" w:space="0" w:color="auto"/>
              <w:left w:val="thinThickSmallGap" w:sz="24" w:space="0" w:color="4F6228" w:themeColor="accent3" w:themeShade="80"/>
              <w:bottom w:val="thinThickSmallGap" w:sz="24" w:space="0" w:color="4F6228" w:themeColor="accent3" w:themeShade="80"/>
              <w:right w:val="thinThickSmallGap" w:sz="24" w:space="0" w:color="4F6228" w:themeColor="accent3" w:themeShade="80"/>
            </w:tcBorders>
          </w:tcPr>
          <w:p w:rsidR="008067A7" w:rsidRPr="007E642C" w:rsidRDefault="008067A7" w:rsidP="001454FE">
            <w:pPr>
              <w:pStyle w:val="Listaszerbekezds"/>
              <w:numPr>
                <w:ilvl w:val="0"/>
                <w:numId w:val="13"/>
              </w:numPr>
              <w:spacing w:before="120" w:after="120"/>
              <w:jc w:val="both"/>
              <w:rPr>
                <w:sz w:val="20"/>
                <w:szCs w:val="20"/>
              </w:rPr>
            </w:pPr>
            <w:r w:rsidRPr="007E642C">
              <w:rPr>
                <w:sz w:val="20"/>
                <w:szCs w:val="20"/>
              </w:rPr>
              <w:t>Az iskolai, osztálytermi konfliktusok megelőzésére törekszik, például megbeszélések szervezésével, közös szabályok megfogalmazásával, következetes és kiszámítható értékeléssel.</w:t>
            </w:r>
          </w:p>
          <w:p w:rsidR="00BB0B22" w:rsidRPr="00393812" w:rsidRDefault="008067A7" w:rsidP="00BB0B22">
            <w:pPr>
              <w:pStyle w:val="NormlWeb"/>
              <w:rPr>
                <w:b/>
                <w:color w:val="0070C0"/>
                <w:sz w:val="22"/>
                <w:szCs w:val="22"/>
              </w:rPr>
            </w:pPr>
            <w:r w:rsidRPr="007E642C">
              <w:rPr>
                <w:sz w:val="20"/>
                <w:szCs w:val="20"/>
              </w:rPr>
              <w:t>A csoportjaiban felmerülő konfliktusokat felismeri</w:t>
            </w:r>
            <w:r w:rsidR="00B030DF">
              <w:rPr>
                <w:sz w:val="20"/>
                <w:szCs w:val="20"/>
              </w:rPr>
              <w:t xml:space="preserve">, </w:t>
            </w:r>
            <w:r w:rsidRPr="007E642C">
              <w:rPr>
                <w:sz w:val="20"/>
                <w:szCs w:val="20"/>
              </w:rPr>
              <w:t xml:space="preserve">helyesen értelmezi, és </w:t>
            </w:r>
            <w:r w:rsidR="00BB0B22" w:rsidRPr="00393812">
              <w:rPr>
                <w:b/>
                <w:iCs/>
                <w:color w:val="0070C0"/>
                <w:sz w:val="22"/>
                <w:szCs w:val="22"/>
              </w:rPr>
              <w:t>4.5.</w:t>
            </w:r>
            <w:r w:rsidR="00BB0B22" w:rsidRPr="00393812">
              <w:rPr>
                <w:b/>
                <w:color w:val="0070C0"/>
                <w:sz w:val="22"/>
                <w:szCs w:val="22"/>
              </w:rPr>
              <w:t>Az egészségfejlesztéssel összefüggő feladatok.</w:t>
            </w:r>
          </w:p>
          <w:p w:rsidR="00BB0B22" w:rsidRPr="00393812" w:rsidRDefault="00BB0B22" w:rsidP="00BB0B22">
            <w:pPr>
              <w:spacing w:before="120" w:after="120"/>
              <w:ind w:firstLine="360"/>
              <w:rPr>
                <w:b/>
                <w:i/>
                <w:color w:val="0070C0"/>
                <w:sz w:val="22"/>
                <w:szCs w:val="22"/>
              </w:rPr>
            </w:pPr>
            <w:r w:rsidRPr="00393812">
              <w:rPr>
                <w:b/>
                <w:i/>
                <w:color w:val="0070C0"/>
                <w:sz w:val="22"/>
                <w:szCs w:val="22"/>
              </w:rPr>
              <w:t>4.5.1.Legfontosabb célkitűzéseink:</w:t>
            </w:r>
          </w:p>
          <w:p w:rsidR="00BB0B22" w:rsidRPr="008F63FA" w:rsidRDefault="00BB0B22" w:rsidP="00BB0B22">
            <w:pPr>
              <w:pStyle w:val="Nincstrkz"/>
              <w:ind w:left="426"/>
              <w:rPr>
                <w:b/>
                <w:i/>
                <w:sz w:val="22"/>
                <w:szCs w:val="22"/>
              </w:rPr>
            </w:pPr>
            <w:r w:rsidRPr="00E257F7">
              <w:t xml:space="preserve">- </w:t>
            </w:r>
            <w:r w:rsidRPr="008F63FA">
              <w:rPr>
                <w:sz w:val="22"/>
                <w:szCs w:val="22"/>
              </w:rPr>
              <w:t>Az Örökös ÖKO Iskolai hagyományok és követelmények teljesítése és fejlesztése.</w:t>
            </w:r>
          </w:p>
          <w:p w:rsidR="00BB0B22" w:rsidRPr="008F63FA" w:rsidRDefault="00BB0B22" w:rsidP="00BB0B22">
            <w:pPr>
              <w:pStyle w:val="Nincstrkz"/>
              <w:ind w:left="426"/>
              <w:rPr>
                <w:b/>
                <w:i/>
                <w:sz w:val="22"/>
                <w:szCs w:val="22"/>
              </w:rPr>
            </w:pPr>
            <w:r w:rsidRPr="008F63FA">
              <w:rPr>
                <w:sz w:val="22"/>
                <w:szCs w:val="22"/>
              </w:rPr>
              <w:t>-</w:t>
            </w:r>
            <w:r w:rsidRPr="008F63FA">
              <w:rPr>
                <w:b/>
                <w:i/>
                <w:sz w:val="22"/>
                <w:szCs w:val="22"/>
              </w:rPr>
              <w:tab/>
            </w:r>
            <w:r w:rsidRPr="008F63FA">
              <w:rPr>
                <w:sz w:val="22"/>
                <w:szCs w:val="22"/>
              </w:rPr>
              <w:t>Egészséges életmód iránti igény kialakítása.</w:t>
            </w:r>
          </w:p>
          <w:p w:rsidR="00BB0B22" w:rsidRPr="008F63FA" w:rsidRDefault="00BB0B22" w:rsidP="00BB0B22">
            <w:pPr>
              <w:pStyle w:val="Nincstrkz"/>
              <w:ind w:left="426"/>
              <w:rPr>
                <w:sz w:val="22"/>
                <w:szCs w:val="22"/>
              </w:rPr>
            </w:pPr>
            <w:r w:rsidRPr="008F63FA">
              <w:rPr>
                <w:sz w:val="22"/>
                <w:szCs w:val="22"/>
              </w:rPr>
              <w:t xml:space="preserve">-   </w:t>
            </w:r>
            <w:r w:rsidRPr="008F63FA">
              <w:rPr>
                <w:sz w:val="22"/>
                <w:szCs w:val="22"/>
              </w:rPr>
              <w:tab/>
              <w:t>Egészséges életmóddal kapcsolatos ismeretek elsajátíttatása.</w:t>
            </w:r>
          </w:p>
          <w:p w:rsidR="00BB0B22" w:rsidRPr="008F63FA" w:rsidRDefault="00BB0B22" w:rsidP="00BB0B22">
            <w:pPr>
              <w:pStyle w:val="Nincstrkz"/>
              <w:ind w:left="426"/>
              <w:rPr>
                <w:sz w:val="22"/>
                <w:szCs w:val="22"/>
              </w:rPr>
            </w:pPr>
            <w:r w:rsidRPr="008F63FA">
              <w:rPr>
                <w:sz w:val="22"/>
                <w:szCs w:val="22"/>
              </w:rPr>
              <w:t>-</w:t>
            </w:r>
            <w:r w:rsidRPr="008F63FA">
              <w:rPr>
                <w:sz w:val="22"/>
                <w:szCs w:val="22"/>
              </w:rPr>
              <w:tab/>
              <w:t>Jártasságok, készségek kialakítása.</w:t>
            </w:r>
          </w:p>
          <w:p w:rsidR="00BB0B22" w:rsidRPr="00FB4F92" w:rsidRDefault="00BB0B22" w:rsidP="00BB0B22">
            <w:pPr>
              <w:pStyle w:val="Nincstrkz"/>
              <w:ind w:left="426"/>
            </w:pPr>
            <w:r w:rsidRPr="008F63FA">
              <w:rPr>
                <w:sz w:val="22"/>
                <w:szCs w:val="22"/>
              </w:rPr>
              <w:t>-</w:t>
            </w:r>
            <w:r w:rsidRPr="008F63FA">
              <w:rPr>
                <w:sz w:val="22"/>
                <w:szCs w:val="22"/>
              </w:rPr>
              <w:tab/>
              <w:t>Egészséges életmódhoz szükséges szokások gyakoroltatása</w:t>
            </w:r>
            <w:r w:rsidRPr="00FB4F92">
              <w:t>.</w:t>
            </w:r>
          </w:p>
          <w:p w:rsidR="00BB0B22" w:rsidRPr="00E257F7" w:rsidRDefault="00BB0B22" w:rsidP="00BB0B22">
            <w:pPr>
              <w:pStyle w:val="Listaszerbekezds"/>
              <w:numPr>
                <w:ilvl w:val="0"/>
                <w:numId w:val="10"/>
              </w:numPr>
              <w:ind w:left="709" w:hanging="283"/>
              <w:jc w:val="both"/>
              <w:rPr>
                <w:sz w:val="22"/>
                <w:szCs w:val="22"/>
              </w:rPr>
            </w:pPr>
            <w:r w:rsidRPr="00E257F7">
              <w:rPr>
                <w:sz w:val="22"/>
                <w:szCs w:val="22"/>
              </w:rPr>
              <w:t>Tanulóink ismerjék meg - életkoruknak megfelelően - saját egészségi állapotukat.</w:t>
            </w:r>
          </w:p>
          <w:p w:rsidR="00BB0B22" w:rsidRPr="00E257F7" w:rsidRDefault="00BB0B22" w:rsidP="00BB0B22">
            <w:pPr>
              <w:pStyle w:val="Listaszerbekezds"/>
              <w:numPr>
                <w:ilvl w:val="0"/>
                <w:numId w:val="10"/>
              </w:numPr>
              <w:ind w:left="709" w:hanging="283"/>
              <w:jc w:val="both"/>
              <w:rPr>
                <w:sz w:val="22"/>
                <w:szCs w:val="22"/>
              </w:rPr>
            </w:pPr>
            <w:r w:rsidRPr="00E257F7">
              <w:rPr>
                <w:sz w:val="22"/>
                <w:szCs w:val="22"/>
              </w:rPr>
              <w:t>Ismerjék meg az egészséget károsító tényezőket és azok veszélyeit.</w:t>
            </w:r>
          </w:p>
          <w:p w:rsidR="00BB0B22" w:rsidRPr="00E257F7" w:rsidRDefault="00BB0B22" w:rsidP="00BB0B22">
            <w:pPr>
              <w:pStyle w:val="Listaszerbekezds"/>
              <w:numPr>
                <w:ilvl w:val="0"/>
                <w:numId w:val="10"/>
              </w:numPr>
              <w:ind w:left="709" w:hanging="283"/>
              <w:jc w:val="both"/>
              <w:rPr>
                <w:sz w:val="22"/>
                <w:szCs w:val="22"/>
              </w:rPr>
            </w:pPr>
            <w:r w:rsidRPr="00E257F7">
              <w:rPr>
                <w:sz w:val="22"/>
                <w:szCs w:val="22"/>
              </w:rPr>
              <w:t>Legyenek képesek elutasítani a számukra károsat, az egészség képviseljen értéket.</w:t>
            </w:r>
          </w:p>
          <w:p w:rsidR="00BB0B22" w:rsidRPr="00E257F7" w:rsidRDefault="00BB0B22" w:rsidP="00BB0B22">
            <w:pPr>
              <w:pStyle w:val="Listaszerbekezds"/>
              <w:numPr>
                <w:ilvl w:val="0"/>
                <w:numId w:val="10"/>
              </w:numPr>
              <w:ind w:left="709" w:hanging="283"/>
              <w:jc w:val="both"/>
              <w:rPr>
                <w:sz w:val="22"/>
                <w:szCs w:val="22"/>
              </w:rPr>
            </w:pPr>
            <w:r w:rsidRPr="00E257F7">
              <w:rPr>
                <w:sz w:val="22"/>
                <w:szCs w:val="22"/>
              </w:rPr>
              <w:t>Az egészséges és tiszta környezet iránti szükséglet kialakítása.</w:t>
            </w:r>
          </w:p>
          <w:p w:rsidR="00BB0B22" w:rsidRPr="00E257F7" w:rsidRDefault="00BB0B22" w:rsidP="00BB0B22">
            <w:pPr>
              <w:pStyle w:val="Listaszerbekezds"/>
              <w:numPr>
                <w:ilvl w:val="0"/>
                <w:numId w:val="10"/>
              </w:numPr>
              <w:ind w:left="709" w:hanging="283"/>
              <w:jc w:val="both"/>
              <w:rPr>
                <w:sz w:val="22"/>
                <w:szCs w:val="22"/>
              </w:rPr>
            </w:pPr>
            <w:r w:rsidRPr="00E257F7">
              <w:rPr>
                <w:sz w:val="22"/>
                <w:szCs w:val="22"/>
              </w:rPr>
              <w:t>Egészséges táplálkozás iránti igény kialakítása.</w:t>
            </w:r>
          </w:p>
          <w:p w:rsidR="00BB0B22" w:rsidRPr="00E257F7" w:rsidRDefault="00BB0B22" w:rsidP="00BB0B22">
            <w:pPr>
              <w:pStyle w:val="Listaszerbekezds"/>
              <w:numPr>
                <w:ilvl w:val="0"/>
                <w:numId w:val="10"/>
              </w:numPr>
              <w:ind w:left="709" w:hanging="283"/>
              <w:jc w:val="both"/>
              <w:rPr>
                <w:sz w:val="22"/>
                <w:szCs w:val="22"/>
              </w:rPr>
            </w:pPr>
            <w:r w:rsidRPr="00E257F7">
              <w:rPr>
                <w:sz w:val="22"/>
                <w:szCs w:val="22"/>
              </w:rPr>
              <w:t>Testmozgás fontosságának tudatosítása.</w:t>
            </w:r>
          </w:p>
          <w:p w:rsidR="00BB0B22" w:rsidRPr="00393812" w:rsidRDefault="00BB0B22" w:rsidP="00BB0B22">
            <w:pPr>
              <w:spacing w:before="120" w:after="120"/>
              <w:rPr>
                <w:b/>
                <w:bCs/>
                <w:color w:val="0070C0"/>
                <w:sz w:val="22"/>
                <w:szCs w:val="22"/>
              </w:rPr>
            </w:pPr>
            <w:r w:rsidRPr="00393812">
              <w:rPr>
                <w:b/>
                <w:bCs/>
                <w:color w:val="0070C0"/>
                <w:sz w:val="22"/>
                <w:szCs w:val="22"/>
              </w:rPr>
              <w:t>4.6. Egészségfejlesztéssel kapcsolatos legfontosabb feladataink:</w:t>
            </w:r>
          </w:p>
          <w:p w:rsidR="00BB0B22" w:rsidRPr="00A85693" w:rsidRDefault="00BB0B22" w:rsidP="00BB0B22">
            <w:pPr>
              <w:ind w:firstLine="360"/>
              <w:rPr>
                <w:sz w:val="22"/>
                <w:szCs w:val="22"/>
              </w:rPr>
            </w:pPr>
            <w:r>
              <w:rPr>
                <w:sz w:val="22"/>
                <w:szCs w:val="22"/>
              </w:rPr>
              <w:t>-</w:t>
            </w:r>
            <w:r>
              <w:rPr>
                <w:sz w:val="22"/>
                <w:szCs w:val="22"/>
              </w:rPr>
              <w:tab/>
            </w:r>
            <w:r w:rsidRPr="00A85693">
              <w:rPr>
                <w:sz w:val="22"/>
                <w:szCs w:val="22"/>
              </w:rPr>
              <w:t>Az egészséges életmódra nevelés az iskolai élet minden területén fontos feladat.</w:t>
            </w:r>
          </w:p>
          <w:p w:rsidR="00BB0B22" w:rsidRPr="00A85693" w:rsidRDefault="00BB0B22" w:rsidP="00BB0B22">
            <w:pPr>
              <w:ind w:firstLine="360"/>
              <w:jc w:val="both"/>
              <w:rPr>
                <w:sz w:val="22"/>
                <w:szCs w:val="22"/>
              </w:rPr>
            </w:pPr>
            <w:r>
              <w:rPr>
                <w:sz w:val="22"/>
                <w:szCs w:val="22"/>
              </w:rPr>
              <w:t>-</w:t>
            </w:r>
            <w:r>
              <w:rPr>
                <w:sz w:val="22"/>
                <w:szCs w:val="22"/>
              </w:rPr>
              <w:tab/>
            </w:r>
            <w:r w:rsidRPr="00A85693">
              <w:rPr>
                <w:sz w:val="22"/>
                <w:szCs w:val="22"/>
              </w:rPr>
              <w:t>Az egészséges fejlődéshez szükséges feltételek és tevékenységek biztosítása.</w:t>
            </w:r>
          </w:p>
          <w:p w:rsidR="00BB0B22" w:rsidRPr="00A85693" w:rsidRDefault="00BB0B22" w:rsidP="00BB0B22">
            <w:pPr>
              <w:ind w:firstLine="360"/>
              <w:jc w:val="both"/>
              <w:rPr>
                <w:sz w:val="22"/>
                <w:szCs w:val="22"/>
              </w:rPr>
            </w:pPr>
            <w:r>
              <w:rPr>
                <w:sz w:val="22"/>
                <w:szCs w:val="22"/>
              </w:rPr>
              <w:t>-</w:t>
            </w:r>
            <w:r>
              <w:rPr>
                <w:sz w:val="22"/>
                <w:szCs w:val="22"/>
              </w:rPr>
              <w:tab/>
            </w:r>
            <w:r w:rsidRPr="00A85693">
              <w:rPr>
                <w:sz w:val="22"/>
                <w:szCs w:val="22"/>
              </w:rPr>
              <w:t>Egészségvédő lehetőségek bemutatása.</w:t>
            </w:r>
          </w:p>
          <w:p w:rsidR="00BB0B22" w:rsidRPr="00A85693" w:rsidRDefault="00BB0B22" w:rsidP="00BB0B22">
            <w:pPr>
              <w:ind w:firstLine="360"/>
              <w:jc w:val="both"/>
              <w:rPr>
                <w:sz w:val="22"/>
                <w:szCs w:val="22"/>
              </w:rPr>
            </w:pPr>
            <w:r>
              <w:rPr>
                <w:sz w:val="22"/>
                <w:szCs w:val="22"/>
              </w:rPr>
              <w:t>-</w:t>
            </w:r>
            <w:r>
              <w:rPr>
                <w:sz w:val="22"/>
                <w:szCs w:val="22"/>
              </w:rPr>
              <w:tab/>
            </w:r>
            <w:r w:rsidRPr="00A85693">
              <w:rPr>
                <w:sz w:val="22"/>
                <w:szCs w:val="22"/>
              </w:rPr>
              <w:t>Közérthető ismeretek nyújtása az egészség megvédése, és visszaszerzése érdekében.</w:t>
            </w:r>
          </w:p>
          <w:p w:rsidR="00BB0B22" w:rsidRPr="00A85693" w:rsidRDefault="00BB0B22" w:rsidP="00BB0B22">
            <w:pPr>
              <w:ind w:left="705" w:hanging="345"/>
              <w:jc w:val="both"/>
              <w:rPr>
                <w:sz w:val="22"/>
                <w:szCs w:val="22"/>
              </w:rPr>
            </w:pPr>
            <w:r>
              <w:rPr>
                <w:sz w:val="22"/>
                <w:szCs w:val="22"/>
              </w:rPr>
              <w:t>-</w:t>
            </w:r>
            <w:r>
              <w:rPr>
                <w:sz w:val="22"/>
                <w:szCs w:val="22"/>
              </w:rPr>
              <w:tab/>
            </w:r>
            <w:r w:rsidRPr="00A85693">
              <w:rPr>
                <w:sz w:val="22"/>
                <w:szCs w:val="22"/>
              </w:rPr>
              <w:t xml:space="preserve">Alapvető érték az élet és az egészség, ezek megóvására magatartási alternatívák ajánlása, gyakorlás, példamutatás. </w:t>
            </w:r>
          </w:p>
          <w:p w:rsidR="00BB0B22" w:rsidRPr="00A85693" w:rsidRDefault="00BB0B22" w:rsidP="00BB0B22">
            <w:pPr>
              <w:ind w:left="705" w:hanging="345"/>
              <w:jc w:val="both"/>
              <w:rPr>
                <w:sz w:val="22"/>
                <w:szCs w:val="22"/>
              </w:rPr>
            </w:pPr>
            <w:r>
              <w:rPr>
                <w:sz w:val="22"/>
                <w:szCs w:val="22"/>
              </w:rPr>
              <w:t>-</w:t>
            </w:r>
            <w:r>
              <w:rPr>
                <w:sz w:val="22"/>
                <w:szCs w:val="22"/>
              </w:rPr>
              <w:tab/>
            </w:r>
            <w:r w:rsidRPr="00A85693">
              <w:rPr>
                <w:sz w:val="22"/>
                <w:szCs w:val="22"/>
              </w:rPr>
              <w:t>Egészségvédelmi szokásrendszer kialakítása, helyes szokások folyamatos gyakoroltatása és ellenőrzése.</w:t>
            </w:r>
          </w:p>
          <w:p w:rsidR="00BB0B22" w:rsidRPr="00A85693" w:rsidRDefault="00BB0B22" w:rsidP="00BB0B22">
            <w:pPr>
              <w:ind w:left="705" w:hanging="345"/>
              <w:jc w:val="both"/>
              <w:rPr>
                <w:sz w:val="22"/>
                <w:szCs w:val="22"/>
              </w:rPr>
            </w:pPr>
            <w:r>
              <w:rPr>
                <w:sz w:val="22"/>
                <w:szCs w:val="22"/>
              </w:rPr>
              <w:t>-</w:t>
            </w:r>
            <w:r>
              <w:rPr>
                <w:sz w:val="22"/>
                <w:szCs w:val="22"/>
              </w:rPr>
              <w:tab/>
            </w:r>
            <w:r w:rsidRPr="00A85693">
              <w:rPr>
                <w:sz w:val="22"/>
                <w:szCs w:val="22"/>
              </w:rPr>
              <w:t>Tanulók ösztönzése – közös véleményformálással, tanácsadással – az egészségvédő magatartás szabályainak megtartására.</w:t>
            </w:r>
          </w:p>
          <w:p w:rsidR="00BB0B22" w:rsidRPr="00A85693" w:rsidRDefault="00BB0B22" w:rsidP="00BB0B22">
            <w:pPr>
              <w:ind w:left="705" w:hanging="345"/>
              <w:jc w:val="both"/>
              <w:rPr>
                <w:sz w:val="22"/>
                <w:szCs w:val="22"/>
              </w:rPr>
            </w:pPr>
            <w:r>
              <w:rPr>
                <w:sz w:val="22"/>
                <w:szCs w:val="22"/>
              </w:rPr>
              <w:t>-</w:t>
            </w:r>
            <w:r>
              <w:rPr>
                <w:sz w:val="22"/>
                <w:szCs w:val="22"/>
              </w:rPr>
              <w:tab/>
            </w:r>
            <w:r w:rsidRPr="00A85693">
              <w:rPr>
                <w:sz w:val="22"/>
                <w:szCs w:val="22"/>
              </w:rPr>
              <w:t>Segítség nyújtása az egészségvédő öntevékenységben és az egészséges életmód kialakításában.</w:t>
            </w:r>
          </w:p>
          <w:p w:rsidR="00BB0B22" w:rsidRPr="00A85693" w:rsidRDefault="00BB0B22" w:rsidP="00BB0B22">
            <w:pPr>
              <w:ind w:firstLine="360"/>
              <w:jc w:val="both"/>
              <w:rPr>
                <w:sz w:val="22"/>
                <w:szCs w:val="22"/>
              </w:rPr>
            </w:pPr>
            <w:r>
              <w:rPr>
                <w:sz w:val="22"/>
                <w:szCs w:val="22"/>
              </w:rPr>
              <w:t>-</w:t>
            </w:r>
            <w:r>
              <w:rPr>
                <w:sz w:val="22"/>
                <w:szCs w:val="22"/>
              </w:rPr>
              <w:tab/>
            </w:r>
            <w:r w:rsidRPr="00A85693">
              <w:rPr>
                <w:sz w:val="22"/>
                <w:szCs w:val="22"/>
              </w:rPr>
              <w:t>Mozgás és játék lehetőségének biztosítása a szabad levegőn.</w:t>
            </w:r>
          </w:p>
          <w:p w:rsidR="00BB0B22" w:rsidRPr="00A85693" w:rsidRDefault="00BB0B22" w:rsidP="00BB0B22">
            <w:pPr>
              <w:ind w:left="705" w:hanging="345"/>
              <w:jc w:val="both"/>
              <w:rPr>
                <w:sz w:val="22"/>
                <w:szCs w:val="22"/>
              </w:rPr>
            </w:pPr>
            <w:r>
              <w:rPr>
                <w:sz w:val="22"/>
                <w:szCs w:val="22"/>
              </w:rPr>
              <w:t>-</w:t>
            </w:r>
            <w:r>
              <w:rPr>
                <w:sz w:val="22"/>
                <w:szCs w:val="22"/>
              </w:rPr>
              <w:tab/>
              <w:t>A kultu</w:t>
            </w:r>
            <w:r w:rsidRPr="00A85693">
              <w:rPr>
                <w:sz w:val="22"/>
                <w:szCs w:val="22"/>
              </w:rPr>
              <w:t>rált étkezési szokások, az étkezések rendjének kialakítása, és az ízléses terítés iránti igény felkeltése.</w:t>
            </w:r>
          </w:p>
          <w:p w:rsidR="00BB0B22" w:rsidRPr="00A85693" w:rsidRDefault="00BB0B22" w:rsidP="00BB0B22">
            <w:pPr>
              <w:ind w:firstLine="360"/>
              <w:jc w:val="both"/>
              <w:rPr>
                <w:sz w:val="22"/>
                <w:szCs w:val="22"/>
              </w:rPr>
            </w:pPr>
            <w:r>
              <w:rPr>
                <w:sz w:val="22"/>
                <w:szCs w:val="22"/>
              </w:rPr>
              <w:t>-</w:t>
            </w:r>
            <w:r>
              <w:rPr>
                <w:sz w:val="22"/>
                <w:szCs w:val="22"/>
              </w:rPr>
              <w:tab/>
            </w:r>
            <w:r w:rsidRPr="00A85693">
              <w:rPr>
                <w:sz w:val="22"/>
                <w:szCs w:val="22"/>
              </w:rPr>
              <w:t>Tanulóink fogyasztási szokásaikban helyezzék előtérbe az egészséges élelmiszereket.</w:t>
            </w:r>
          </w:p>
          <w:p w:rsidR="00BB0B22" w:rsidRPr="00393812" w:rsidRDefault="00BB0B22" w:rsidP="00BB0B22">
            <w:pPr>
              <w:spacing w:before="120" w:after="120"/>
              <w:rPr>
                <w:b/>
                <w:bCs/>
                <w:color w:val="0070C0"/>
                <w:sz w:val="22"/>
                <w:szCs w:val="22"/>
              </w:rPr>
            </w:pPr>
            <w:r w:rsidRPr="00393812">
              <w:rPr>
                <w:b/>
                <w:bCs/>
                <w:color w:val="0070C0"/>
                <w:sz w:val="22"/>
                <w:szCs w:val="22"/>
              </w:rPr>
              <w:t>4.7. Személyi higiéné kialakításának feladatai:</w:t>
            </w:r>
          </w:p>
          <w:p w:rsidR="00BB0B22" w:rsidRPr="00A85693" w:rsidRDefault="00BB0B22" w:rsidP="00BB0B22">
            <w:pPr>
              <w:ind w:firstLine="360"/>
              <w:jc w:val="both"/>
              <w:rPr>
                <w:sz w:val="22"/>
                <w:szCs w:val="22"/>
              </w:rPr>
            </w:pPr>
            <w:r>
              <w:rPr>
                <w:sz w:val="22"/>
                <w:szCs w:val="22"/>
              </w:rPr>
              <w:t>-</w:t>
            </w:r>
            <w:r>
              <w:rPr>
                <w:sz w:val="22"/>
                <w:szCs w:val="22"/>
              </w:rPr>
              <w:tab/>
            </w:r>
            <w:r w:rsidRPr="00A85693">
              <w:rPr>
                <w:sz w:val="22"/>
                <w:szCs w:val="22"/>
              </w:rPr>
              <w:t>Helyes tisztálkodási és fogápolási igények kialakítása, technikák elsajátítása.</w:t>
            </w:r>
          </w:p>
          <w:p w:rsidR="00BB0B22" w:rsidRPr="00A85693" w:rsidRDefault="00BB0B22" w:rsidP="00BB0B22">
            <w:pPr>
              <w:ind w:firstLine="360"/>
              <w:jc w:val="both"/>
              <w:rPr>
                <w:sz w:val="22"/>
                <w:szCs w:val="22"/>
              </w:rPr>
            </w:pPr>
            <w:r>
              <w:rPr>
                <w:sz w:val="22"/>
                <w:szCs w:val="22"/>
              </w:rPr>
              <w:t>-</w:t>
            </w:r>
            <w:r>
              <w:rPr>
                <w:sz w:val="22"/>
                <w:szCs w:val="22"/>
              </w:rPr>
              <w:tab/>
            </w:r>
            <w:r w:rsidRPr="00A85693">
              <w:rPr>
                <w:sz w:val="22"/>
                <w:szCs w:val="22"/>
              </w:rPr>
              <w:t xml:space="preserve">Az időjárásnak, évszaknak megfelelő öltözködési szokások kialakítása. </w:t>
            </w:r>
          </w:p>
          <w:p w:rsidR="00BB0B22" w:rsidRPr="00A85693" w:rsidRDefault="00BB0B22" w:rsidP="00BB0B22">
            <w:pPr>
              <w:ind w:left="705" w:hanging="345"/>
              <w:jc w:val="both"/>
              <w:rPr>
                <w:sz w:val="22"/>
                <w:szCs w:val="22"/>
              </w:rPr>
            </w:pPr>
            <w:r>
              <w:rPr>
                <w:sz w:val="22"/>
                <w:szCs w:val="22"/>
              </w:rPr>
              <w:t>-</w:t>
            </w:r>
            <w:r>
              <w:rPr>
                <w:sz w:val="22"/>
                <w:szCs w:val="22"/>
              </w:rPr>
              <w:tab/>
            </w:r>
            <w:r w:rsidRPr="00A85693">
              <w:rPr>
                <w:sz w:val="22"/>
                <w:szCs w:val="22"/>
              </w:rPr>
              <w:t>Gyakori fertőző betegségek megelőzésének, terjedésük megakadályozása módjainak tanulása, ismerete, betartása.</w:t>
            </w:r>
          </w:p>
          <w:p w:rsidR="00BB0B22" w:rsidRPr="00A85693" w:rsidRDefault="00BB0B22" w:rsidP="00BB0B22">
            <w:pPr>
              <w:ind w:firstLine="360"/>
              <w:jc w:val="both"/>
              <w:rPr>
                <w:sz w:val="22"/>
                <w:szCs w:val="22"/>
              </w:rPr>
            </w:pPr>
            <w:r>
              <w:rPr>
                <w:sz w:val="22"/>
                <w:szCs w:val="22"/>
              </w:rPr>
              <w:t>-</w:t>
            </w:r>
            <w:r>
              <w:rPr>
                <w:sz w:val="22"/>
                <w:szCs w:val="22"/>
              </w:rPr>
              <w:tab/>
            </w:r>
            <w:r w:rsidRPr="00A85693">
              <w:rPr>
                <w:sz w:val="22"/>
                <w:szCs w:val="22"/>
              </w:rPr>
              <w:t>Káros élvezeti szerek veszélyeinek és fogyasztásuk következményeinek megismerése.</w:t>
            </w:r>
          </w:p>
          <w:p w:rsidR="00BB0B22" w:rsidRPr="00A85693" w:rsidRDefault="00BB0B22" w:rsidP="00BB0B22">
            <w:pPr>
              <w:ind w:firstLine="360"/>
              <w:jc w:val="both"/>
              <w:rPr>
                <w:sz w:val="22"/>
                <w:szCs w:val="22"/>
              </w:rPr>
            </w:pPr>
            <w:r>
              <w:rPr>
                <w:sz w:val="22"/>
                <w:szCs w:val="22"/>
              </w:rPr>
              <w:t>-</w:t>
            </w:r>
            <w:r>
              <w:rPr>
                <w:sz w:val="22"/>
                <w:szCs w:val="22"/>
              </w:rPr>
              <w:tab/>
            </w:r>
            <w:r w:rsidRPr="00A85693">
              <w:rPr>
                <w:sz w:val="22"/>
                <w:szCs w:val="22"/>
              </w:rPr>
              <w:t>Rendszeres fogorvosi szűrés és tájékoztatás, szükség esetén kezelések igénybevétele.</w:t>
            </w:r>
          </w:p>
          <w:p w:rsidR="00BB0B22" w:rsidRPr="00A85693" w:rsidRDefault="00BB0B22" w:rsidP="00BB0B22">
            <w:pPr>
              <w:ind w:firstLine="360"/>
              <w:jc w:val="both"/>
              <w:rPr>
                <w:sz w:val="22"/>
                <w:szCs w:val="22"/>
              </w:rPr>
            </w:pPr>
            <w:r>
              <w:rPr>
                <w:sz w:val="22"/>
                <w:szCs w:val="22"/>
              </w:rPr>
              <w:t>-</w:t>
            </w:r>
            <w:r>
              <w:rPr>
                <w:sz w:val="22"/>
                <w:szCs w:val="22"/>
              </w:rPr>
              <w:tab/>
            </w:r>
            <w:r w:rsidRPr="00A85693">
              <w:rPr>
                <w:sz w:val="22"/>
                <w:szCs w:val="22"/>
              </w:rPr>
              <w:t>Egészségügyi szolgáltatások rendszeres biztosítása, szükség szerint igénybevétele.</w:t>
            </w:r>
          </w:p>
          <w:p w:rsidR="00BB0B22" w:rsidRPr="00393812" w:rsidRDefault="00BB0B22" w:rsidP="00BB0B22">
            <w:pPr>
              <w:spacing w:before="120" w:after="120"/>
              <w:rPr>
                <w:b/>
                <w:bCs/>
                <w:color w:val="0070C0"/>
                <w:sz w:val="22"/>
                <w:szCs w:val="22"/>
              </w:rPr>
            </w:pPr>
            <w:r w:rsidRPr="00393812">
              <w:rPr>
                <w:b/>
                <w:bCs/>
                <w:color w:val="0070C0"/>
                <w:sz w:val="22"/>
                <w:szCs w:val="22"/>
              </w:rPr>
              <w:t>4.8. Mentálhigiéné feladatai:</w:t>
            </w:r>
          </w:p>
          <w:p w:rsidR="00BB0B22" w:rsidRPr="00A85693" w:rsidRDefault="00BB0B22" w:rsidP="00BB0B22">
            <w:pPr>
              <w:ind w:left="705" w:hanging="345"/>
              <w:jc w:val="both"/>
              <w:rPr>
                <w:sz w:val="22"/>
                <w:szCs w:val="22"/>
              </w:rPr>
            </w:pPr>
            <w:r>
              <w:rPr>
                <w:sz w:val="22"/>
                <w:szCs w:val="22"/>
              </w:rPr>
              <w:lastRenderedPageBreak/>
              <w:t>-</w:t>
            </w:r>
            <w:r>
              <w:rPr>
                <w:sz w:val="22"/>
                <w:szCs w:val="22"/>
              </w:rPr>
              <w:tab/>
            </w:r>
            <w:r w:rsidRPr="00A85693">
              <w:rPr>
                <w:sz w:val="22"/>
                <w:szCs w:val="22"/>
              </w:rPr>
              <w:t>Biztonságos, nyugodt, bizalommal teli, elfogadó, szeretetteljes légkör biztosítása tanulóink, dolgozóink számára.</w:t>
            </w:r>
          </w:p>
          <w:p w:rsidR="00BB0B22" w:rsidRPr="00A85693" w:rsidRDefault="00BB0B22" w:rsidP="00BB0B22">
            <w:pPr>
              <w:ind w:left="705" w:hanging="345"/>
              <w:jc w:val="both"/>
              <w:rPr>
                <w:sz w:val="22"/>
                <w:szCs w:val="22"/>
              </w:rPr>
            </w:pPr>
            <w:r>
              <w:rPr>
                <w:sz w:val="22"/>
                <w:szCs w:val="22"/>
              </w:rPr>
              <w:t>-</w:t>
            </w:r>
            <w:r>
              <w:rPr>
                <w:sz w:val="22"/>
                <w:szCs w:val="22"/>
              </w:rPr>
              <w:tab/>
            </w:r>
            <w:r w:rsidRPr="00A85693">
              <w:rPr>
                <w:sz w:val="22"/>
                <w:szCs w:val="22"/>
              </w:rPr>
              <w:t>Ésszerűen tervezett oktató és nevelőmunka, mely biztosítja tanulóinknak az egyenletes terhelést.</w:t>
            </w:r>
          </w:p>
          <w:p w:rsidR="00BB0B22" w:rsidRPr="00A85693" w:rsidRDefault="00BB0B22" w:rsidP="00BB0B22">
            <w:pPr>
              <w:ind w:left="705" w:hanging="345"/>
              <w:jc w:val="both"/>
              <w:rPr>
                <w:sz w:val="22"/>
                <w:szCs w:val="22"/>
              </w:rPr>
            </w:pPr>
            <w:r>
              <w:rPr>
                <w:sz w:val="22"/>
                <w:szCs w:val="22"/>
              </w:rPr>
              <w:t>-</w:t>
            </w:r>
            <w:r>
              <w:rPr>
                <w:sz w:val="22"/>
                <w:szCs w:val="22"/>
              </w:rPr>
              <w:tab/>
            </w:r>
            <w:r w:rsidRPr="00A85693">
              <w:rPr>
                <w:sz w:val="22"/>
                <w:szCs w:val="22"/>
              </w:rPr>
              <w:t xml:space="preserve">A veszélyeztetett és halmozottan veszélyeztetett tanulók körének felmérése és folyamatos segítése. </w:t>
            </w:r>
          </w:p>
          <w:p w:rsidR="00BB0B22" w:rsidRPr="00A85693" w:rsidRDefault="00BB0B22" w:rsidP="00BB0B22">
            <w:pPr>
              <w:ind w:left="705" w:hanging="345"/>
              <w:jc w:val="both"/>
              <w:rPr>
                <w:sz w:val="22"/>
                <w:szCs w:val="22"/>
              </w:rPr>
            </w:pPr>
            <w:r>
              <w:rPr>
                <w:sz w:val="22"/>
                <w:szCs w:val="22"/>
              </w:rPr>
              <w:t>-</w:t>
            </w:r>
            <w:r>
              <w:rPr>
                <w:sz w:val="22"/>
                <w:szCs w:val="22"/>
              </w:rPr>
              <w:tab/>
            </w:r>
            <w:r w:rsidRPr="00A85693">
              <w:rPr>
                <w:sz w:val="22"/>
                <w:szCs w:val="22"/>
              </w:rPr>
              <w:t>Megfelelő segítségnyújtás a lelkileg sérült tanulóknak. A lelkileg egészséges tanulók mentális épségének megőrzése.</w:t>
            </w:r>
          </w:p>
          <w:p w:rsidR="00BB0B22" w:rsidRPr="00A85693" w:rsidRDefault="00BB0B22" w:rsidP="00BB0B22">
            <w:pPr>
              <w:ind w:left="705" w:hanging="345"/>
              <w:jc w:val="both"/>
              <w:rPr>
                <w:sz w:val="22"/>
                <w:szCs w:val="22"/>
              </w:rPr>
            </w:pPr>
            <w:r>
              <w:rPr>
                <w:sz w:val="22"/>
                <w:szCs w:val="22"/>
              </w:rPr>
              <w:t>-</w:t>
            </w:r>
            <w:r>
              <w:rPr>
                <w:sz w:val="22"/>
                <w:szCs w:val="22"/>
              </w:rPr>
              <w:tab/>
            </w:r>
            <w:r w:rsidRPr="00A85693">
              <w:rPr>
                <w:sz w:val="22"/>
                <w:szCs w:val="22"/>
              </w:rPr>
              <w:t>Személyre szabott beavatkozási lehetőségek alkalmazása, kiegészítése különböző terápiák javaslatával.</w:t>
            </w:r>
          </w:p>
          <w:p w:rsidR="00BB0B22" w:rsidRPr="00E257F7" w:rsidRDefault="00BB0B22" w:rsidP="00BB0B22">
            <w:pPr>
              <w:ind w:firstLine="360"/>
              <w:jc w:val="both"/>
              <w:rPr>
                <w:sz w:val="22"/>
                <w:szCs w:val="22"/>
              </w:rPr>
            </w:pPr>
            <w:r>
              <w:rPr>
                <w:sz w:val="22"/>
                <w:szCs w:val="22"/>
              </w:rPr>
              <w:t>-</w:t>
            </w:r>
            <w:r>
              <w:rPr>
                <w:sz w:val="22"/>
                <w:szCs w:val="22"/>
              </w:rPr>
              <w:tab/>
            </w:r>
            <w:r w:rsidRPr="00A85693">
              <w:rPr>
                <w:sz w:val="22"/>
                <w:szCs w:val="22"/>
              </w:rPr>
              <w:t>Lehetőségek biztosítása, és személyes példamutatás a szabadidő helyes, egészséges eltöltésére.</w:t>
            </w:r>
          </w:p>
          <w:p w:rsidR="00BB0B22" w:rsidRPr="00393812" w:rsidRDefault="00BB0B22" w:rsidP="00BB0B22">
            <w:pPr>
              <w:spacing w:before="120" w:after="120"/>
              <w:rPr>
                <w:b/>
                <w:bCs/>
                <w:color w:val="0070C0"/>
                <w:sz w:val="22"/>
                <w:szCs w:val="22"/>
              </w:rPr>
            </w:pPr>
            <w:r w:rsidRPr="00393812">
              <w:rPr>
                <w:b/>
                <w:bCs/>
                <w:color w:val="0070C0"/>
                <w:sz w:val="22"/>
                <w:szCs w:val="22"/>
              </w:rPr>
              <w:t>4.9. Családi életre nevelés feladatai:</w:t>
            </w:r>
          </w:p>
          <w:p w:rsidR="00BB0B22" w:rsidRPr="00FE6A4F" w:rsidRDefault="00BB0B22" w:rsidP="00BB0B22">
            <w:pPr>
              <w:ind w:left="705" w:hanging="345"/>
              <w:jc w:val="both"/>
              <w:rPr>
                <w:sz w:val="22"/>
                <w:szCs w:val="22"/>
              </w:rPr>
            </w:pPr>
            <w:r>
              <w:rPr>
                <w:sz w:val="22"/>
                <w:szCs w:val="22"/>
              </w:rPr>
              <w:t>-</w:t>
            </w:r>
            <w:r>
              <w:rPr>
                <w:sz w:val="22"/>
                <w:szCs w:val="22"/>
              </w:rPr>
              <w:tab/>
            </w:r>
            <w:r w:rsidRPr="00FE6A4F">
              <w:rPr>
                <w:sz w:val="22"/>
                <w:szCs w:val="22"/>
              </w:rPr>
              <w:t xml:space="preserve">A tanulók alkalmassá tétele a tartalmas, egyenrangú, harmonikus emberi kapcsolatok kialakítására és fenntartására. </w:t>
            </w:r>
          </w:p>
          <w:p w:rsidR="00BB0B22" w:rsidRPr="00FE6A4F" w:rsidRDefault="00BB0B22" w:rsidP="00BB0B22">
            <w:pPr>
              <w:ind w:left="705" w:hanging="345"/>
              <w:jc w:val="both"/>
              <w:rPr>
                <w:sz w:val="22"/>
                <w:szCs w:val="22"/>
              </w:rPr>
            </w:pPr>
            <w:r>
              <w:rPr>
                <w:sz w:val="22"/>
                <w:szCs w:val="22"/>
              </w:rPr>
              <w:t>-</w:t>
            </w:r>
            <w:r>
              <w:rPr>
                <w:sz w:val="22"/>
                <w:szCs w:val="22"/>
              </w:rPr>
              <w:tab/>
            </w:r>
            <w:r w:rsidRPr="00FE6A4F">
              <w:rPr>
                <w:sz w:val="22"/>
                <w:szCs w:val="22"/>
              </w:rPr>
              <w:t>Lássák, hogy a család életünk alapvető, legfontosabb közössége. Kívánatos családmodell iránti igény felkeltése és kialakítása.</w:t>
            </w:r>
          </w:p>
          <w:p w:rsidR="00BB0B22" w:rsidRPr="00FE6A4F" w:rsidRDefault="00BB0B22" w:rsidP="00BB0B22">
            <w:pPr>
              <w:ind w:left="705" w:hanging="345"/>
              <w:jc w:val="both"/>
              <w:rPr>
                <w:sz w:val="22"/>
                <w:szCs w:val="22"/>
              </w:rPr>
            </w:pPr>
            <w:r>
              <w:rPr>
                <w:sz w:val="22"/>
                <w:szCs w:val="22"/>
              </w:rPr>
              <w:t>-</w:t>
            </w:r>
            <w:r>
              <w:rPr>
                <w:sz w:val="22"/>
                <w:szCs w:val="22"/>
              </w:rPr>
              <w:tab/>
            </w:r>
            <w:r w:rsidRPr="00FE6A4F">
              <w:rPr>
                <w:sz w:val="22"/>
                <w:szCs w:val="22"/>
              </w:rPr>
              <w:t>A családi életre nevelés fontos területe a szexuális nevelés. Ismerjék és értsék meg testük működését, a nemiségnek az emberi életben betöltött szerepét.</w:t>
            </w:r>
          </w:p>
          <w:p w:rsidR="00BB0B22" w:rsidRPr="00FE6A4F" w:rsidRDefault="00BB0B22" w:rsidP="00BB0B22">
            <w:pPr>
              <w:ind w:left="705" w:hanging="345"/>
              <w:jc w:val="both"/>
              <w:rPr>
                <w:sz w:val="22"/>
                <w:szCs w:val="22"/>
              </w:rPr>
            </w:pPr>
            <w:r>
              <w:rPr>
                <w:sz w:val="22"/>
                <w:szCs w:val="22"/>
              </w:rPr>
              <w:t>-</w:t>
            </w:r>
            <w:r>
              <w:rPr>
                <w:sz w:val="22"/>
                <w:szCs w:val="22"/>
              </w:rPr>
              <w:tab/>
            </w:r>
            <w:r w:rsidRPr="00FE6A4F">
              <w:rPr>
                <w:sz w:val="22"/>
                <w:szCs w:val="22"/>
              </w:rPr>
              <w:t>Ismeretek nyújtása a nemi úton terjedő betegségekről, ezek következményeiről, és megelőzési lehetőségeiről.</w:t>
            </w:r>
          </w:p>
          <w:p w:rsidR="00BB0B22" w:rsidRPr="00FE6A4F" w:rsidRDefault="00BB0B22" w:rsidP="00BB0B22">
            <w:pPr>
              <w:ind w:firstLine="360"/>
              <w:jc w:val="both"/>
              <w:rPr>
                <w:sz w:val="22"/>
                <w:szCs w:val="22"/>
              </w:rPr>
            </w:pPr>
            <w:r>
              <w:rPr>
                <w:sz w:val="22"/>
                <w:szCs w:val="22"/>
              </w:rPr>
              <w:t>-</w:t>
            </w:r>
            <w:r>
              <w:rPr>
                <w:sz w:val="22"/>
                <w:szCs w:val="22"/>
              </w:rPr>
              <w:tab/>
            </w:r>
            <w:r w:rsidRPr="00FE6A4F">
              <w:rPr>
                <w:sz w:val="22"/>
                <w:szCs w:val="22"/>
              </w:rPr>
              <w:t>Legyen fogalmuk a fogamzásgátló módszerekről, a tudatos családtervezésről.</w:t>
            </w:r>
          </w:p>
          <w:p w:rsidR="00BB0B22" w:rsidRPr="00393812" w:rsidRDefault="00BB0B22" w:rsidP="00BB0B22">
            <w:pPr>
              <w:spacing w:before="120" w:after="120"/>
              <w:rPr>
                <w:bCs/>
                <w:color w:val="0070C0"/>
                <w:sz w:val="22"/>
                <w:szCs w:val="22"/>
              </w:rPr>
            </w:pPr>
            <w:r w:rsidRPr="00393812">
              <w:rPr>
                <w:b/>
                <w:bCs/>
                <w:color w:val="0070C0"/>
                <w:sz w:val="22"/>
                <w:szCs w:val="22"/>
              </w:rPr>
              <w:t>4.10. Egészségnevelés prevenciós programja:</w:t>
            </w:r>
          </w:p>
          <w:p w:rsidR="00BB0B22" w:rsidRDefault="00BB0B22" w:rsidP="00BB0B22">
            <w:pPr>
              <w:spacing w:before="120" w:after="120"/>
              <w:ind w:left="705" w:hanging="345"/>
              <w:rPr>
                <w:b/>
                <w:bCs/>
                <w:sz w:val="22"/>
                <w:szCs w:val="22"/>
              </w:rPr>
            </w:pPr>
            <w:r>
              <w:rPr>
                <w:bCs/>
                <w:sz w:val="22"/>
                <w:szCs w:val="22"/>
              </w:rPr>
              <w:t>-</w:t>
            </w:r>
            <w:r>
              <w:rPr>
                <w:bCs/>
                <w:sz w:val="22"/>
                <w:szCs w:val="22"/>
              </w:rPr>
              <w:tab/>
            </w:r>
            <w:r w:rsidRPr="00FE6A4F">
              <w:rPr>
                <w:bCs/>
                <w:sz w:val="22"/>
                <w:szCs w:val="22"/>
              </w:rPr>
              <w:t>Egészséget károsító tényezők megismertetése, a veszélyek feltárása, különös tekintettel a káros szenvedélyek, alkohol, dohányzás, drog hatásainak feltárása osztályfőnöki órákon, lehetőség szerint a tanórákon a tananyaghoz kapcsolódva.</w:t>
            </w:r>
          </w:p>
          <w:p w:rsidR="00BB0B22" w:rsidRPr="00944DEE" w:rsidRDefault="00BB0B22" w:rsidP="00BB0B22">
            <w:pPr>
              <w:spacing w:before="120" w:after="120"/>
              <w:ind w:firstLine="360"/>
              <w:rPr>
                <w:b/>
                <w:bCs/>
                <w:sz w:val="22"/>
                <w:szCs w:val="22"/>
              </w:rPr>
            </w:pPr>
            <w:r>
              <w:rPr>
                <w:b/>
                <w:bCs/>
                <w:sz w:val="22"/>
                <w:szCs w:val="22"/>
              </w:rPr>
              <w:t>-</w:t>
            </w:r>
            <w:r>
              <w:rPr>
                <w:b/>
                <w:bCs/>
                <w:sz w:val="22"/>
                <w:szCs w:val="22"/>
              </w:rPr>
              <w:tab/>
            </w:r>
            <w:r w:rsidRPr="00FE6A4F">
              <w:rPr>
                <w:sz w:val="22"/>
                <w:szCs w:val="22"/>
              </w:rPr>
              <w:t>Védőnő felvilágosító, segítő tevékenysége.</w:t>
            </w:r>
          </w:p>
          <w:p w:rsidR="00BB0B22" w:rsidRPr="00393812" w:rsidRDefault="00BB0B22" w:rsidP="00BB0B22">
            <w:pPr>
              <w:spacing w:after="120"/>
              <w:rPr>
                <w:b/>
                <w:bCs/>
                <w:color w:val="0070C0"/>
                <w:sz w:val="22"/>
                <w:szCs w:val="22"/>
              </w:rPr>
            </w:pPr>
            <w:r w:rsidRPr="00393812">
              <w:rPr>
                <w:b/>
                <w:bCs/>
                <w:color w:val="0070C0"/>
                <w:sz w:val="22"/>
                <w:szCs w:val="22"/>
              </w:rPr>
              <w:t>4.11. Külső kapcsolataink:</w:t>
            </w:r>
          </w:p>
          <w:p w:rsidR="00BB0B22" w:rsidRPr="00CC3F8E" w:rsidRDefault="00BB0B22" w:rsidP="00BB0B22">
            <w:pPr>
              <w:numPr>
                <w:ilvl w:val="0"/>
                <w:numId w:val="6"/>
              </w:numPr>
              <w:rPr>
                <w:bCs/>
                <w:i/>
                <w:sz w:val="22"/>
                <w:szCs w:val="22"/>
              </w:rPr>
            </w:pPr>
            <w:r w:rsidRPr="00CC3F8E">
              <w:rPr>
                <w:bCs/>
                <w:i/>
                <w:sz w:val="22"/>
                <w:szCs w:val="22"/>
              </w:rPr>
              <w:t>ANTSZ B.</w:t>
            </w:r>
            <w:r>
              <w:rPr>
                <w:bCs/>
                <w:i/>
                <w:sz w:val="22"/>
                <w:szCs w:val="22"/>
              </w:rPr>
              <w:t>-</w:t>
            </w:r>
            <w:r w:rsidRPr="00CC3F8E">
              <w:rPr>
                <w:bCs/>
                <w:i/>
                <w:sz w:val="22"/>
                <w:szCs w:val="22"/>
              </w:rPr>
              <w:t>A.</w:t>
            </w:r>
            <w:r>
              <w:rPr>
                <w:bCs/>
                <w:i/>
                <w:sz w:val="22"/>
                <w:szCs w:val="22"/>
              </w:rPr>
              <w:t>-</w:t>
            </w:r>
            <w:r w:rsidRPr="00CC3F8E">
              <w:rPr>
                <w:bCs/>
                <w:i/>
                <w:sz w:val="22"/>
                <w:szCs w:val="22"/>
              </w:rPr>
              <w:t>Z</w:t>
            </w:r>
            <w:r>
              <w:rPr>
                <w:bCs/>
                <w:i/>
                <w:sz w:val="22"/>
                <w:szCs w:val="22"/>
              </w:rPr>
              <w:t xml:space="preserve"> </w:t>
            </w:r>
            <w:r w:rsidRPr="00CC3F8E">
              <w:rPr>
                <w:bCs/>
                <w:i/>
                <w:sz w:val="22"/>
                <w:szCs w:val="22"/>
              </w:rPr>
              <w:t>Megyei</w:t>
            </w:r>
            <w:r>
              <w:rPr>
                <w:bCs/>
                <w:i/>
                <w:sz w:val="22"/>
                <w:szCs w:val="22"/>
              </w:rPr>
              <w:t xml:space="preserve"> </w:t>
            </w:r>
            <w:r w:rsidRPr="00CC3F8E">
              <w:rPr>
                <w:bCs/>
                <w:i/>
                <w:sz w:val="22"/>
                <w:szCs w:val="22"/>
              </w:rPr>
              <w:t>Intézete</w:t>
            </w:r>
          </w:p>
          <w:p w:rsidR="00BB0B22" w:rsidRPr="00CC3F8E" w:rsidRDefault="00BB0B22" w:rsidP="00BB0B22">
            <w:pPr>
              <w:numPr>
                <w:ilvl w:val="0"/>
                <w:numId w:val="6"/>
              </w:numPr>
              <w:rPr>
                <w:bCs/>
                <w:i/>
                <w:sz w:val="22"/>
                <w:szCs w:val="22"/>
              </w:rPr>
            </w:pPr>
            <w:r w:rsidRPr="00CC3F8E">
              <w:rPr>
                <w:bCs/>
                <w:i/>
                <w:sz w:val="22"/>
                <w:szCs w:val="22"/>
              </w:rPr>
              <w:t>Vöröskereszt Megyei Szervezete</w:t>
            </w:r>
          </w:p>
          <w:p w:rsidR="00BB0B22" w:rsidRPr="00CC3F8E" w:rsidRDefault="00BB0B22" w:rsidP="00BB0B22">
            <w:pPr>
              <w:numPr>
                <w:ilvl w:val="0"/>
                <w:numId w:val="6"/>
              </w:numPr>
              <w:rPr>
                <w:bCs/>
                <w:i/>
                <w:sz w:val="22"/>
                <w:szCs w:val="22"/>
              </w:rPr>
            </w:pPr>
            <w:r w:rsidRPr="00CC3F8E">
              <w:rPr>
                <w:bCs/>
                <w:i/>
                <w:sz w:val="22"/>
                <w:szCs w:val="22"/>
              </w:rPr>
              <w:t>Magyar Máltai Szeretetszolgálat B.</w:t>
            </w:r>
            <w:r>
              <w:rPr>
                <w:bCs/>
                <w:i/>
                <w:sz w:val="22"/>
                <w:szCs w:val="22"/>
              </w:rPr>
              <w:t>-</w:t>
            </w:r>
            <w:r w:rsidRPr="00CC3F8E">
              <w:rPr>
                <w:bCs/>
                <w:i/>
                <w:sz w:val="22"/>
                <w:szCs w:val="22"/>
              </w:rPr>
              <w:t>A.</w:t>
            </w:r>
            <w:r>
              <w:rPr>
                <w:bCs/>
                <w:i/>
                <w:sz w:val="22"/>
                <w:szCs w:val="22"/>
              </w:rPr>
              <w:t>-</w:t>
            </w:r>
            <w:r w:rsidRPr="00CC3F8E">
              <w:rPr>
                <w:bCs/>
                <w:i/>
                <w:sz w:val="22"/>
                <w:szCs w:val="22"/>
              </w:rPr>
              <w:t>Z. Megyei Szervezete</w:t>
            </w:r>
          </w:p>
          <w:p w:rsidR="00BB0B22" w:rsidRPr="00CC3F8E" w:rsidRDefault="00BB0B22" w:rsidP="00BB0B22">
            <w:pPr>
              <w:numPr>
                <w:ilvl w:val="0"/>
                <w:numId w:val="6"/>
              </w:numPr>
              <w:rPr>
                <w:bCs/>
                <w:i/>
                <w:sz w:val="22"/>
                <w:szCs w:val="22"/>
              </w:rPr>
            </w:pPr>
            <w:r w:rsidRPr="00CC3F8E">
              <w:rPr>
                <w:bCs/>
                <w:i/>
                <w:sz w:val="22"/>
                <w:szCs w:val="22"/>
              </w:rPr>
              <w:t>Iskola- egészségügyi ellátás</w:t>
            </w:r>
          </w:p>
          <w:p w:rsidR="00BB0B22" w:rsidRPr="00CC3F8E" w:rsidRDefault="00BB0B22" w:rsidP="00BB0B22">
            <w:pPr>
              <w:numPr>
                <w:ilvl w:val="0"/>
                <w:numId w:val="6"/>
              </w:numPr>
              <w:rPr>
                <w:bCs/>
                <w:i/>
                <w:sz w:val="22"/>
                <w:szCs w:val="22"/>
              </w:rPr>
            </w:pPr>
            <w:r w:rsidRPr="00CC3F8E">
              <w:rPr>
                <w:bCs/>
                <w:i/>
                <w:sz w:val="22"/>
                <w:szCs w:val="22"/>
              </w:rPr>
              <w:t>Bőcs községi rendőrőrs</w:t>
            </w:r>
          </w:p>
          <w:p w:rsidR="00BB0B22" w:rsidRDefault="00BB0B22" w:rsidP="00BB0B22">
            <w:pPr>
              <w:numPr>
                <w:ilvl w:val="0"/>
                <w:numId w:val="6"/>
              </w:numPr>
              <w:rPr>
                <w:bCs/>
                <w:i/>
                <w:sz w:val="22"/>
                <w:szCs w:val="22"/>
              </w:rPr>
            </w:pPr>
            <w:r w:rsidRPr="00CC3F8E">
              <w:rPr>
                <w:bCs/>
                <w:i/>
                <w:sz w:val="22"/>
                <w:szCs w:val="22"/>
              </w:rPr>
              <w:t>Bőcs községi Családvédelmi Szolgálat</w:t>
            </w:r>
          </w:p>
          <w:p w:rsidR="00BB0B22" w:rsidRPr="00CC3F8E" w:rsidRDefault="00BB0B22" w:rsidP="00BB0B22">
            <w:pPr>
              <w:numPr>
                <w:ilvl w:val="0"/>
                <w:numId w:val="6"/>
              </w:numPr>
              <w:rPr>
                <w:bCs/>
                <w:i/>
                <w:sz w:val="22"/>
                <w:szCs w:val="22"/>
              </w:rPr>
            </w:pPr>
            <w:r>
              <w:rPr>
                <w:bCs/>
                <w:i/>
                <w:sz w:val="22"/>
                <w:szCs w:val="22"/>
              </w:rPr>
              <w:t>Bőcs egészségügyi központ (védőnő, iskolaorvos)</w:t>
            </w:r>
          </w:p>
          <w:p w:rsidR="00BB0B22" w:rsidRPr="00CC3F8E" w:rsidRDefault="00BB0B22" w:rsidP="00BB0B22">
            <w:pPr>
              <w:numPr>
                <w:ilvl w:val="0"/>
                <w:numId w:val="6"/>
              </w:numPr>
              <w:tabs>
                <w:tab w:val="clear" w:pos="720"/>
              </w:tabs>
              <w:rPr>
                <w:bCs/>
                <w:i/>
                <w:sz w:val="22"/>
                <w:szCs w:val="22"/>
              </w:rPr>
            </w:pPr>
            <w:r w:rsidRPr="00CC3F8E">
              <w:rPr>
                <w:bCs/>
                <w:i/>
                <w:sz w:val="22"/>
                <w:szCs w:val="22"/>
              </w:rPr>
              <w:t>Bőcsi Kisebbségi Önkormányzat</w:t>
            </w:r>
          </w:p>
          <w:p w:rsidR="00BB0B22" w:rsidRPr="00CC3F8E" w:rsidRDefault="00BB0B22" w:rsidP="00BB0B22">
            <w:pPr>
              <w:numPr>
                <w:ilvl w:val="0"/>
                <w:numId w:val="6"/>
              </w:numPr>
              <w:rPr>
                <w:bCs/>
                <w:i/>
                <w:sz w:val="22"/>
                <w:szCs w:val="22"/>
              </w:rPr>
            </w:pPr>
            <w:r>
              <w:rPr>
                <w:bCs/>
                <w:i/>
                <w:sz w:val="22"/>
                <w:szCs w:val="22"/>
              </w:rPr>
              <w:t xml:space="preserve">K. K. és Miskolci </w:t>
            </w:r>
            <w:r w:rsidRPr="00CC3F8E">
              <w:rPr>
                <w:bCs/>
                <w:i/>
                <w:sz w:val="22"/>
                <w:szCs w:val="22"/>
              </w:rPr>
              <w:t>Tankerületi Központ</w:t>
            </w:r>
          </w:p>
          <w:p w:rsidR="00BB0B22" w:rsidRPr="00CC3F8E" w:rsidRDefault="00BB0B22" w:rsidP="00BB0B22">
            <w:pPr>
              <w:numPr>
                <w:ilvl w:val="0"/>
                <w:numId w:val="6"/>
              </w:numPr>
              <w:rPr>
                <w:bCs/>
                <w:i/>
                <w:sz w:val="22"/>
                <w:szCs w:val="22"/>
              </w:rPr>
            </w:pPr>
            <w:r w:rsidRPr="00CC3F8E">
              <w:rPr>
                <w:bCs/>
                <w:i/>
                <w:sz w:val="22"/>
                <w:szCs w:val="22"/>
              </w:rPr>
              <w:t>Szülői közösség</w:t>
            </w:r>
          </w:p>
          <w:p w:rsidR="00BB0B22" w:rsidRPr="00CC3F8E" w:rsidRDefault="00BB0B22" w:rsidP="00BB0B22">
            <w:pPr>
              <w:numPr>
                <w:ilvl w:val="0"/>
                <w:numId w:val="6"/>
              </w:numPr>
              <w:rPr>
                <w:bCs/>
                <w:i/>
                <w:sz w:val="22"/>
                <w:szCs w:val="22"/>
              </w:rPr>
            </w:pPr>
            <w:r w:rsidRPr="00CC3F8E">
              <w:rPr>
                <w:bCs/>
                <w:i/>
                <w:sz w:val="22"/>
                <w:szCs w:val="22"/>
              </w:rPr>
              <w:t>A településen működő történelmi egyházak képviselete.</w:t>
            </w:r>
          </w:p>
          <w:p w:rsidR="00BB0B22" w:rsidRPr="00CC3F8E" w:rsidRDefault="00BB0B22" w:rsidP="00BB0B22">
            <w:pPr>
              <w:numPr>
                <w:ilvl w:val="0"/>
                <w:numId w:val="6"/>
              </w:numPr>
              <w:rPr>
                <w:bCs/>
                <w:i/>
                <w:sz w:val="22"/>
                <w:szCs w:val="22"/>
              </w:rPr>
            </w:pPr>
            <w:r w:rsidRPr="00CC3F8E">
              <w:rPr>
                <w:bCs/>
                <w:i/>
                <w:sz w:val="22"/>
                <w:szCs w:val="22"/>
              </w:rPr>
              <w:t>A településen működő társadalmi szervezetek.</w:t>
            </w:r>
          </w:p>
          <w:p w:rsidR="00BB0B22" w:rsidRPr="00CC3F8E" w:rsidRDefault="00BB0B22" w:rsidP="00BB0B22">
            <w:pPr>
              <w:ind w:left="720" w:firstLine="696"/>
              <w:rPr>
                <w:bCs/>
                <w:i/>
                <w:sz w:val="22"/>
                <w:szCs w:val="22"/>
              </w:rPr>
            </w:pPr>
            <w:r w:rsidRPr="00CC3F8E">
              <w:rPr>
                <w:bCs/>
                <w:i/>
                <w:sz w:val="22"/>
                <w:szCs w:val="22"/>
              </w:rPr>
              <w:t>-  Életet az éveknek Bőcsi Nyugdíjas Egyesület.</w:t>
            </w:r>
          </w:p>
          <w:p w:rsidR="00BB0B22" w:rsidRPr="00CC3F8E" w:rsidRDefault="00BB0B22" w:rsidP="00BB0B22">
            <w:pPr>
              <w:ind w:left="720" w:firstLine="696"/>
              <w:rPr>
                <w:bCs/>
                <w:i/>
                <w:sz w:val="22"/>
                <w:szCs w:val="22"/>
              </w:rPr>
            </w:pPr>
            <w:r w:rsidRPr="00CC3F8E">
              <w:rPr>
                <w:bCs/>
                <w:i/>
                <w:sz w:val="22"/>
                <w:szCs w:val="22"/>
              </w:rPr>
              <w:t>-  Rózsafa hagyományőrző egyesület.</w:t>
            </w:r>
          </w:p>
          <w:p w:rsidR="00BB0B22" w:rsidRPr="00CC3F8E" w:rsidRDefault="00BB0B22" w:rsidP="00BB0B22">
            <w:pPr>
              <w:numPr>
                <w:ilvl w:val="0"/>
                <w:numId w:val="6"/>
              </w:numPr>
              <w:rPr>
                <w:bCs/>
                <w:i/>
                <w:sz w:val="22"/>
                <w:szCs w:val="22"/>
              </w:rPr>
            </w:pPr>
            <w:r>
              <w:rPr>
                <w:bCs/>
                <w:i/>
                <w:sz w:val="22"/>
                <w:szCs w:val="22"/>
              </w:rPr>
              <w:t>Bőcs Községi Önkormányzat</w:t>
            </w:r>
          </w:p>
          <w:p w:rsidR="00BB0B22" w:rsidRPr="00CC3F8E" w:rsidRDefault="00BB0B22" w:rsidP="00BB0B22">
            <w:pPr>
              <w:numPr>
                <w:ilvl w:val="0"/>
                <w:numId w:val="6"/>
              </w:numPr>
              <w:rPr>
                <w:bCs/>
                <w:i/>
                <w:sz w:val="22"/>
                <w:szCs w:val="22"/>
              </w:rPr>
            </w:pPr>
            <w:r>
              <w:rPr>
                <w:bCs/>
                <w:i/>
                <w:sz w:val="22"/>
                <w:szCs w:val="22"/>
              </w:rPr>
              <w:t>Mikro térség iskolái</w:t>
            </w:r>
          </w:p>
          <w:p w:rsidR="00BB0B22" w:rsidRPr="00CC3F8E" w:rsidRDefault="00BB0B22" w:rsidP="00BB0B22">
            <w:pPr>
              <w:numPr>
                <w:ilvl w:val="0"/>
                <w:numId w:val="6"/>
              </w:numPr>
              <w:rPr>
                <w:bCs/>
                <w:i/>
                <w:sz w:val="22"/>
                <w:szCs w:val="22"/>
              </w:rPr>
            </w:pPr>
            <w:r>
              <w:rPr>
                <w:bCs/>
                <w:i/>
                <w:sz w:val="22"/>
                <w:szCs w:val="22"/>
              </w:rPr>
              <w:t>Megyei Középiskolák</w:t>
            </w:r>
          </w:p>
          <w:p w:rsidR="00BB0B22" w:rsidRPr="00CC3F8E" w:rsidRDefault="00BB0B22" w:rsidP="00BB0B22">
            <w:pPr>
              <w:numPr>
                <w:ilvl w:val="0"/>
                <w:numId w:val="6"/>
              </w:numPr>
              <w:rPr>
                <w:bCs/>
                <w:i/>
                <w:sz w:val="22"/>
                <w:szCs w:val="22"/>
              </w:rPr>
            </w:pPr>
            <w:r w:rsidRPr="00CC3F8E">
              <w:rPr>
                <w:bCs/>
                <w:i/>
                <w:sz w:val="22"/>
                <w:szCs w:val="22"/>
              </w:rPr>
              <w:t>Hernád Óvoda</w:t>
            </w:r>
          </w:p>
          <w:p w:rsidR="00BB0B22" w:rsidRPr="00CC3F8E" w:rsidRDefault="00BB0B22" w:rsidP="00BB0B22">
            <w:pPr>
              <w:numPr>
                <w:ilvl w:val="0"/>
                <w:numId w:val="6"/>
              </w:numPr>
              <w:rPr>
                <w:bCs/>
                <w:i/>
                <w:sz w:val="22"/>
                <w:szCs w:val="22"/>
              </w:rPr>
            </w:pPr>
            <w:r w:rsidRPr="00CC3F8E">
              <w:rPr>
                <w:bCs/>
                <w:i/>
                <w:sz w:val="22"/>
                <w:szCs w:val="22"/>
              </w:rPr>
              <w:t>Hernádnémeti Általános Iskola</w:t>
            </w:r>
          </w:p>
          <w:p w:rsidR="00BB0B22" w:rsidRPr="00CC3F8E" w:rsidRDefault="00BB0B22" w:rsidP="00BB0B22">
            <w:pPr>
              <w:numPr>
                <w:ilvl w:val="0"/>
                <w:numId w:val="6"/>
              </w:numPr>
              <w:rPr>
                <w:bCs/>
                <w:i/>
                <w:sz w:val="22"/>
                <w:szCs w:val="22"/>
              </w:rPr>
            </w:pPr>
            <w:r w:rsidRPr="00CC3F8E">
              <w:rPr>
                <w:bCs/>
                <w:i/>
                <w:sz w:val="22"/>
                <w:szCs w:val="22"/>
              </w:rPr>
              <w:t>Hernádnémeti Községi Önkormányzat</w:t>
            </w:r>
          </w:p>
          <w:p w:rsidR="00BB0B22" w:rsidRPr="00CC3F8E" w:rsidRDefault="00BB0B22" w:rsidP="00BB0B22">
            <w:pPr>
              <w:numPr>
                <w:ilvl w:val="0"/>
                <w:numId w:val="6"/>
              </w:numPr>
              <w:rPr>
                <w:bCs/>
                <w:i/>
                <w:sz w:val="22"/>
                <w:szCs w:val="22"/>
              </w:rPr>
            </w:pPr>
            <w:r w:rsidRPr="00CC3F8E">
              <w:rPr>
                <w:bCs/>
                <w:i/>
                <w:sz w:val="22"/>
                <w:szCs w:val="22"/>
              </w:rPr>
              <w:t>Berzék Általános Iskola</w:t>
            </w:r>
          </w:p>
          <w:p w:rsidR="00BB0B22" w:rsidRPr="00CC3F8E" w:rsidRDefault="00BB0B22" w:rsidP="00BB0B22">
            <w:pPr>
              <w:numPr>
                <w:ilvl w:val="0"/>
                <w:numId w:val="6"/>
              </w:numPr>
              <w:rPr>
                <w:bCs/>
                <w:i/>
                <w:sz w:val="22"/>
                <w:szCs w:val="22"/>
              </w:rPr>
            </w:pPr>
            <w:r w:rsidRPr="00CC3F8E">
              <w:rPr>
                <w:bCs/>
                <w:i/>
                <w:sz w:val="22"/>
                <w:szCs w:val="22"/>
              </w:rPr>
              <w:t>Berzék Községi Önkormányzat</w:t>
            </w:r>
          </w:p>
          <w:p w:rsidR="00BB0B22" w:rsidRPr="00CC3F8E" w:rsidRDefault="00BB0B22" w:rsidP="00BB0B22">
            <w:pPr>
              <w:numPr>
                <w:ilvl w:val="0"/>
                <w:numId w:val="6"/>
              </w:numPr>
              <w:rPr>
                <w:bCs/>
                <w:i/>
                <w:sz w:val="22"/>
                <w:szCs w:val="22"/>
              </w:rPr>
            </w:pPr>
            <w:r w:rsidRPr="00CC3F8E">
              <w:rPr>
                <w:bCs/>
                <w:i/>
                <w:sz w:val="22"/>
                <w:szCs w:val="22"/>
              </w:rPr>
              <w:t>Bőcs Sport klub</w:t>
            </w:r>
          </w:p>
          <w:p w:rsidR="00BB0B22" w:rsidRPr="00CC3F8E" w:rsidRDefault="00BB0B22" w:rsidP="00BB0B22">
            <w:pPr>
              <w:numPr>
                <w:ilvl w:val="0"/>
                <w:numId w:val="6"/>
              </w:numPr>
              <w:rPr>
                <w:bCs/>
                <w:i/>
                <w:sz w:val="22"/>
                <w:szCs w:val="22"/>
              </w:rPr>
            </w:pPr>
            <w:r w:rsidRPr="00CC3F8E">
              <w:rPr>
                <w:bCs/>
                <w:i/>
                <w:sz w:val="22"/>
                <w:szCs w:val="22"/>
              </w:rPr>
              <w:lastRenderedPageBreak/>
              <w:t>B</w:t>
            </w:r>
            <w:r>
              <w:rPr>
                <w:bCs/>
                <w:i/>
                <w:sz w:val="22"/>
                <w:szCs w:val="22"/>
              </w:rPr>
              <w:t xml:space="preserve">őcs Kézilabda </w:t>
            </w:r>
            <w:r w:rsidRPr="00CC3F8E">
              <w:rPr>
                <w:bCs/>
                <w:i/>
                <w:sz w:val="22"/>
                <w:szCs w:val="22"/>
              </w:rPr>
              <w:t>S</w:t>
            </w:r>
            <w:r>
              <w:rPr>
                <w:bCs/>
                <w:i/>
                <w:sz w:val="22"/>
                <w:szCs w:val="22"/>
              </w:rPr>
              <w:t>port Club</w:t>
            </w:r>
          </w:p>
          <w:p w:rsidR="00BB0B22" w:rsidRPr="00CC3F8E" w:rsidRDefault="00BB0B22" w:rsidP="00BB0B22">
            <w:pPr>
              <w:numPr>
                <w:ilvl w:val="0"/>
                <w:numId w:val="6"/>
              </w:numPr>
              <w:rPr>
                <w:bCs/>
                <w:i/>
                <w:sz w:val="22"/>
                <w:szCs w:val="22"/>
              </w:rPr>
            </w:pPr>
            <w:r w:rsidRPr="00CC3F8E">
              <w:rPr>
                <w:bCs/>
                <w:i/>
                <w:sz w:val="22"/>
                <w:szCs w:val="22"/>
              </w:rPr>
              <w:t>Bőcs Faluház</w:t>
            </w:r>
          </w:p>
          <w:p w:rsidR="00BB0B22" w:rsidRPr="00CC3F8E" w:rsidRDefault="00BB0B22" w:rsidP="00BB0B22">
            <w:pPr>
              <w:numPr>
                <w:ilvl w:val="0"/>
                <w:numId w:val="6"/>
              </w:numPr>
              <w:rPr>
                <w:bCs/>
                <w:i/>
                <w:sz w:val="22"/>
                <w:szCs w:val="22"/>
              </w:rPr>
            </w:pPr>
            <w:r w:rsidRPr="00CC3F8E">
              <w:rPr>
                <w:bCs/>
                <w:i/>
                <w:sz w:val="22"/>
                <w:szCs w:val="22"/>
              </w:rPr>
              <w:t>T.I. R. E.K.</w:t>
            </w:r>
          </w:p>
          <w:p w:rsidR="00BB0B22" w:rsidRPr="00EC4FEB" w:rsidRDefault="00BB0B22" w:rsidP="00BB0B22">
            <w:pPr>
              <w:numPr>
                <w:ilvl w:val="0"/>
                <w:numId w:val="6"/>
              </w:numPr>
              <w:rPr>
                <w:bCs/>
                <w:i/>
                <w:sz w:val="22"/>
                <w:szCs w:val="22"/>
              </w:rPr>
            </w:pPr>
            <w:r w:rsidRPr="00CC3F8E">
              <w:rPr>
                <w:bCs/>
                <w:i/>
                <w:sz w:val="22"/>
                <w:szCs w:val="22"/>
              </w:rPr>
              <w:t>Lévay József Ref. Gimnázium</w:t>
            </w:r>
          </w:p>
          <w:p w:rsidR="00BB0B22" w:rsidRDefault="00BB0B22" w:rsidP="00BB0B22">
            <w:pPr>
              <w:rPr>
                <w:b/>
                <w:bCs/>
                <w:sz w:val="22"/>
                <w:szCs w:val="22"/>
              </w:rPr>
            </w:pPr>
          </w:p>
          <w:p w:rsidR="00BB0B22" w:rsidRPr="00393812" w:rsidRDefault="00BB0B22" w:rsidP="00BB0B22">
            <w:pPr>
              <w:rPr>
                <w:b/>
                <w:bCs/>
                <w:color w:val="0070C0"/>
                <w:sz w:val="22"/>
                <w:szCs w:val="22"/>
              </w:rPr>
            </w:pPr>
            <w:r w:rsidRPr="00393812">
              <w:rPr>
                <w:b/>
                <w:bCs/>
                <w:color w:val="0070C0"/>
                <w:sz w:val="22"/>
                <w:szCs w:val="22"/>
              </w:rPr>
              <w:t>4.12. Egészségnevelést szolgáló szabadidős tevékenységek:</w:t>
            </w:r>
          </w:p>
          <w:p w:rsidR="00BB0B22" w:rsidRPr="00FE6A4F" w:rsidRDefault="00BB0B22" w:rsidP="00BB0B22">
            <w:pPr>
              <w:rPr>
                <w:sz w:val="22"/>
                <w:szCs w:val="22"/>
              </w:rPr>
            </w:pPr>
          </w:p>
          <w:p w:rsidR="00BB0B22" w:rsidRPr="00944DEE" w:rsidRDefault="00BB0B22" w:rsidP="00BB0B22">
            <w:pPr>
              <w:pStyle w:val="Listaszerbekezds"/>
              <w:numPr>
                <w:ilvl w:val="0"/>
                <w:numId w:val="10"/>
              </w:numPr>
              <w:rPr>
                <w:sz w:val="22"/>
                <w:szCs w:val="22"/>
              </w:rPr>
            </w:pPr>
            <w:r w:rsidRPr="00944DEE">
              <w:rPr>
                <w:sz w:val="22"/>
                <w:szCs w:val="22"/>
              </w:rPr>
              <w:t>Szervezett sportfoglalkozások</w:t>
            </w:r>
            <w:r>
              <w:rPr>
                <w:sz w:val="22"/>
                <w:szCs w:val="22"/>
              </w:rPr>
              <w:t>,</w:t>
            </w:r>
          </w:p>
          <w:p w:rsidR="00BB0B22" w:rsidRPr="00944DEE" w:rsidRDefault="00BB0B22" w:rsidP="00BB0B22">
            <w:pPr>
              <w:pStyle w:val="Listaszerbekezds"/>
              <w:numPr>
                <w:ilvl w:val="0"/>
                <w:numId w:val="10"/>
              </w:numPr>
              <w:rPr>
                <w:sz w:val="22"/>
                <w:szCs w:val="22"/>
              </w:rPr>
            </w:pPr>
            <w:r w:rsidRPr="00944DEE">
              <w:rPr>
                <w:sz w:val="22"/>
                <w:szCs w:val="22"/>
              </w:rPr>
              <w:t>Játékos foglalkozások az udvaron</w:t>
            </w:r>
            <w:r>
              <w:rPr>
                <w:sz w:val="22"/>
                <w:szCs w:val="22"/>
              </w:rPr>
              <w:t>,</w:t>
            </w:r>
          </w:p>
          <w:p w:rsidR="00BB0B22" w:rsidRPr="00944DEE" w:rsidRDefault="00BB0B22" w:rsidP="00BB0B22">
            <w:pPr>
              <w:pStyle w:val="Listaszerbekezds"/>
              <w:numPr>
                <w:ilvl w:val="0"/>
                <w:numId w:val="10"/>
              </w:numPr>
              <w:rPr>
                <w:sz w:val="22"/>
                <w:szCs w:val="22"/>
              </w:rPr>
            </w:pPr>
            <w:r w:rsidRPr="00944DEE">
              <w:rPr>
                <w:sz w:val="22"/>
                <w:szCs w:val="22"/>
              </w:rPr>
              <w:t>Osztálykirándulások</w:t>
            </w:r>
            <w:r>
              <w:rPr>
                <w:sz w:val="22"/>
                <w:szCs w:val="22"/>
              </w:rPr>
              <w:t>,</w:t>
            </w:r>
          </w:p>
          <w:p w:rsidR="00BB0B22" w:rsidRPr="00944DEE" w:rsidRDefault="00BB0B22" w:rsidP="00BB0B22">
            <w:pPr>
              <w:pStyle w:val="Listaszerbekezds"/>
              <w:numPr>
                <w:ilvl w:val="0"/>
                <w:numId w:val="10"/>
              </w:numPr>
              <w:rPr>
                <w:sz w:val="22"/>
                <w:szCs w:val="22"/>
              </w:rPr>
            </w:pPr>
            <w:r w:rsidRPr="00944DEE">
              <w:rPr>
                <w:sz w:val="22"/>
                <w:szCs w:val="22"/>
              </w:rPr>
              <w:t>Természetismereti vetélkedők</w:t>
            </w:r>
            <w:r>
              <w:rPr>
                <w:sz w:val="22"/>
                <w:szCs w:val="22"/>
              </w:rPr>
              <w:t>,</w:t>
            </w:r>
          </w:p>
          <w:p w:rsidR="00BB0B22" w:rsidRPr="00944DEE" w:rsidRDefault="00BB0B22" w:rsidP="00BB0B22">
            <w:pPr>
              <w:pStyle w:val="Listaszerbekezds"/>
              <w:numPr>
                <w:ilvl w:val="0"/>
                <w:numId w:val="10"/>
              </w:numPr>
              <w:rPr>
                <w:sz w:val="22"/>
                <w:szCs w:val="22"/>
              </w:rPr>
            </w:pPr>
            <w:r w:rsidRPr="00944DEE">
              <w:rPr>
                <w:sz w:val="22"/>
                <w:szCs w:val="22"/>
              </w:rPr>
              <w:t>Témanapok – természeti ünnepekről való megemlékezés</w:t>
            </w:r>
            <w:r>
              <w:rPr>
                <w:sz w:val="22"/>
                <w:szCs w:val="22"/>
              </w:rPr>
              <w:t>,</w:t>
            </w:r>
          </w:p>
          <w:p w:rsidR="00BB0B22" w:rsidRPr="00944DEE" w:rsidRDefault="00BB0B22" w:rsidP="00BB0B22">
            <w:pPr>
              <w:pStyle w:val="Listaszerbekezds"/>
              <w:numPr>
                <w:ilvl w:val="0"/>
                <w:numId w:val="10"/>
              </w:numPr>
              <w:rPr>
                <w:sz w:val="22"/>
                <w:szCs w:val="22"/>
              </w:rPr>
            </w:pPr>
            <w:r w:rsidRPr="00944DEE">
              <w:rPr>
                <w:sz w:val="22"/>
                <w:szCs w:val="22"/>
              </w:rPr>
              <w:t>Iskolai családi nap</w:t>
            </w:r>
            <w:r>
              <w:rPr>
                <w:sz w:val="22"/>
                <w:szCs w:val="22"/>
              </w:rPr>
              <w:t>,</w:t>
            </w:r>
          </w:p>
          <w:p w:rsidR="00BB0B22" w:rsidRPr="00944DEE" w:rsidRDefault="00BB0B22" w:rsidP="00BB0B22">
            <w:pPr>
              <w:pStyle w:val="Listaszerbekezds"/>
              <w:numPr>
                <w:ilvl w:val="0"/>
                <w:numId w:val="10"/>
              </w:numPr>
              <w:rPr>
                <w:sz w:val="22"/>
                <w:szCs w:val="22"/>
              </w:rPr>
            </w:pPr>
            <w:r w:rsidRPr="00944DEE">
              <w:rPr>
                <w:sz w:val="22"/>
                <w:szCs w:val="22"/>
              </w:rPr>
              <w:t>Sportversenyek</w:t>
            </w:r>
            <w:r>
              <w:rPr>
                <w:sz w:val="22"/>
                <w:szCs w:val="22"/>
              </w:rPr>
              <w:t>,</w:t>
            </w:r>
          </w:p>
          <w:p w:rsidR="00BB0B22" w:rsidRPr="00944DEE" w:rsidRDefault="00BB0B22" w:rsidP="00BB0B22">
            <w:pPr>
              <w:pStyle w:val="Listaszerbekezds"/>
              <w:numPr>
                <w:ilvl w:val="0"/>
                <w:numId w:val="10"/>
              </w:numPr>
              <w:rPr>
                <w:sz w:val="22"/>
                <w:szCs w:val="22"/>
              </w:rPr>
            </w:pPr>
            <w:r w:rsidRPr="00944DEE">
              <w:rPr>
                <w:sz w:val="22"/>
                <w:szCs w:val="22"/>
              </w:rPr>
              <w:t>Az iskola kertjében virágültetés tavasszal, gondozásuk folyamatosan</w:t>
            </w:r>
            <w:r>
              <w:rPr>
                <w:sz w:val="22"/>
                <w:szCs w:val="22"/>
              </w:rPr>
              <w:t>,</w:t>
            </w:r>
          </w:p>
          <w:p w:rsidR="00BB0B22" w:rsidRPr="00944DEE" w:rsidRDefault="00BB0B22" w:rsidP="00BB0B22">
            <w:pPr>
              <w:pStyle w:val="Listaszerbekezds"/>
              <w:numPr>
                <w:ilvl w:val="0"/>
                <w:numId w:val="10"/>
              </w:numPr>
              <w:rPr>
                <w:sz w:val="22"/>
                <w:szCs w:val="22"/>
              </w:rPr>
            </w:pPr>
            <w:r w:rsidRPr="00944DEE">
              <w:rPr>
                <w:sz w:val="22"/>
                <w:szCs w:val="22"/>
              </w:rPr>
              <w:t>Szelektív hulladékgyűjtés</w:t>
            </w:r>
            <w:r>
              <w:rPr>
                <w:sz w:val="22"/>
                <w:szCs w:val="22"/>
              </w:rPr>
              <w:t>,</w:t>
            </w:r>
          </w:p>
          <w:p w:rsidR="00BB0B22" w:rsidRPr="00944DEE" w:rsidRDefault="00BB0B22" w:rsidP="00BB0B22">
            <w:pPr>
              <w:pStyle w:val="Listaszerbekezds"/>
              <w:numPr>
                <w:ilvl w:val="0"/>
                <w:numId w:val="10"/>
              </w:numPr>
              <w:rPr>
                <w:sz w:val="22"/>
                <w:szCs w:val="22"/>
              </w:rPr>
            </w:pPr>
            <w:r w:rsidRPr="00944DEE">
              <w:rPr>
                <w:sz w:val="22"/>
                <w:szCs w:val="22"/>
              </w:rPr>
              <w:t>Az iskola folyamatos természetbaráttá, ízlésessé, otthonossá tétele</w:t>
            </w:r>
            <w:r>
              <w:rPr>
                <w:sz w:val="22"/>
                <w:szCs w:val="22"/>
              </w:rPr>
              <w:t>,</w:t>
            </w:r>
          </w:p>
          <w:p w:rsidR="00BB0B22" w:rsidRPr="00944DEE" w:rsidRDefault="00BB0B22" w:rsidP="00BB0B22">
            <w:pPr>
              <w:pStyle w:val="Listaszerbekezds"/>
              <w:numPr>
                <w:ilvl w:val="0"/>
                <w:numId w:val="10"/>
              </w:numPr>
              <w:rPr>
                <w:sz w:val="22"/>
                <w:szCs w:val="22"/>
              </w:rPr>
            </w:pPr>
            <w:r w:rsidRPr="00944DEE">
              <w:rPr>
                <w:sz w:val="22"/>
                <w:szCs w:val="22"/>
              </w:rPr>
              <w:t>Téli gondoskodás énekesmadarainkról</w:t>
            </w:r>
            <w:r>
              <w:rPr>
                <w:sz w:val="22"/>
                <w:szCs w:val="22"/>
              </w:rPr>
              <w:t>,</w:t>
            </w:r>
          </w:p>
          <w:p w:rsidR="00BB0B22" w:rsidRPr="00944DEE" w:rsidRDefault="00BB0B22" w:rsidP="00BB0B22">
            <w:pPr>
              <w:pStyle w:val="Listaszerbekezds"/>
              <w:numPr>
                <w:ilvl w:val="0"/>
                <w:numId w:val="10"/>
              </w:numPr>
              <w:rPr>
                <w:sz w:val="22"/>
                <w:szCs w:val="22"/>
              </w:rPr>
            </w:pPr>
            <w:r w:rsidRPr="00944DEE">
              <w:rPr>
                <w:sz w:val="22"/>
                <w:szCs w:val="22"/>
              </w:rPr>
              <w:t>Kerékpáros ügyességi verseny a Rendőrkapitányság rendezésében</w:t>
            </w:r>
            <w:r>
              <w:rPr>
                <w:sz w:val="22"/>
                <w:szCs w:val="22"/>
              </w:rPr>
              <w:t>,</w:t>
            </w:r>
          </w:p>
          <w:p w:rsidR="00BB0B22" w:rsidRPr="00944DEE" w:rsidRDefault="00BB0B22" w:rsidP="00BB0B22">
            <w:pPr>
              <w:pStyle w:val="Listaszerbekezds"/>
              <w:numPr>
                <w:ilvl w:val="0"/>
                <w:numId w:val="10"/>
              </w:numPr>
              <w:rPr>
                <w:sz w:val="22"/>
                <w:szCs w:val="22"/>
              </w:rPr>
            </w:pPr>
            <w:r w:rsidRPr="00944DEE">
              <w:rPr>
                <w:sz w:val="22"/>
                <w:szCs w:val="22"/>
              </w:rPr>
              <w:t>Munkabiztonsági és tűzvédelmi bemutató</w:t>
            </w:r>
            <w:r>
              <w:rPr>
                <w:sz w:val="22"/>
                <w:szCs w:val="22"/>
              </w:rPr>
              <w:t>,</w:t>
            </w:r>
          </w:p>
          <w:p w:rsidR="00BB0B22" w:rsidRPr="00944DEE" w:rsidRDefault="00BB0B22" w:rsidP="00BB0B22">
            <w:pPr>
              <w:pStyle w:val="Listaszerbekezds"/>
              <w:numPr>
                <w:ilvl w:val="0"/>
                <w:numId w:val="10"/>
              </w:numPr>
              <w:rPr>
                <w:sz w:val="22"/>
                <w:szCs w:val="22"/>
              </w:rPr>
            </w:pPr>
            <w:r w:rsidRPr="00944DEE">
              <w:rPr>
                <w:sz w:val="22"/>
                <w:szCs w:val="22"/>
              </w:rPr>
              <w:t>Iskolai nyári táborok</w:t>
            </w:r>
            <w:r>
              <w:rPr>
                <w:sz w:val="22"/>
                <w:szCs w:val="22"/>
              </w:rPr>
              <w:t>,</w:t>
            </w:r>
          </w:p>
          <w:p w:rsidR="00BB0B22" w:rsidRPr="00EC4FEB" w:rsidRDefault="00BB0B22" w:rsidP="00BB0B22">
            <w:pPr>
              <w:pStyle w:val="Listaszerbekezds"/>
              <w:numPr>
                <w:ilvl w:val="0"/>
                <w:numId w:val="10"/>
              </w:numPr>
              <w:rPr>
                <w:sz w:val="22"/>
                <w:szCs w:val="22"/>
              </w:rPr>
            </w:pPr>
            <w:r w:rsidRPr="00944DEE">
              <w:rPr>
                <w:sz w:val="22"/>
                <w:szCs w:val="22"/>
              </w:rPr>
              <w:t>Gyógytestnevelés</w:t>
            </w:r>
            <w:r>
              <w:rPr>
                <w:sz w:val="22"/>
                <w:szCs w:val="22"/>
              </w:rPr>
              <w:t>,</w:t>
            </w:r>
          </w:p>
          <w:p w:rsidR="00BB0B22" w:rsidRPr="00393812" w:rsidRDefault="00BB0B22" w:rsidP="00BB0B22">
            <w:pPr>
              <w:spacing w:before="120" w:after="120"/>
              <w:rPr>
                <w:b/>
                <w:color w:val="0070C0"/>
                <w:sz w:val="22"/>
                <w:szCs w:val="22"/>
              </w:rPr>
            </w:pPr>
            <w:r w:rsidRPr="00393812">
              <w:rPr>
                <w:b/>
                <w:color w:val="0070C0"/>
                <w:sz w:val="22"/>
                <w:szCs w:val="22"/>
              </w:rPr>
              <w:t>4.13. A mindennapos testedzés feladatainak végrehajtását segítő program:</w:t>
            </w:r>
          </w:p>
          <w:p w:rsidR="00BB0B22" w:rsidRDefault="00BB0B22" w:rsidP="00BB0B22">
            <w:pPr>
              <w:tabs>
                <w:tab w:val="left" w:pos="1134"/>
              </w:tabs>
              <w:ind w:firstLine="709"/>
              <w:jc w:val="both"/>
              <w:rPr>
                <w:sz w:val="22"/>
                <w:szCs w:val="22"/>
              </w:rPr>
            </w:pPr>
            <w:r>
              <w:rPr>
                <w:sz w:val="22"/>
                <w:szCs w:val="22"/>
              </w:rPr>
              <w:t>-</w:t>
            </w:r>
            <w:r>
              <w:rPr>
                <w:sz w:val="22"/>
                <w:szCs w:val="22"/>
              </w:rPr>
              <w:tab/>
            </w:r>
            <w:r w:rsidRPr="00FE6A4F">
              <w:rPr>
                <w:sz w:val="22"/>
                <w:szCs w:val="22"/>
              </w:rPr>
              <w:t>1-4 évfolyam</w:t>
            </w:r>
            <w:r>
              <w:rPr>
                <w:sz w:val="22"/>
                <w:szCs w:val="22"/>
              </w:rPr>
              <w:t>ok</w:t>
            </w:r>
            <w:r w:rsidRPr="00FE6A4F">
              <w:rPr>
                <w:sz w:val="22"/>
                <w:szCs w:val="22"/>
              </w:rPr>
              <w:t xml:space="preserve">on a mindennapos testnevelés biztosítása, </w:t>
            </w:r>
          </w:p>
          <w:p w:rsidR="00BB0B22" w:rsidRDefault="00BB0B22" w:rsidP="00BB0B22">
            <w:pPr>
              <w:tabs>
                <w:tab w:val="left" w:pos="1134"/>
              </w:tabs>
              <w:ind w:firstLine="709"/>
              <w:jc w:val="both"/>
              <w:rPr>
                <w:sz w:val="22"/>
                <w:szCs w:val="22"/>
              </w:rPr>
            </w:pPr>
            <w:r>
              <w:rPr>
                <w:sz w:val="22"/>
                <w:szCs w:val="22"/>
              </w:rPr>
              <w:t>-</w:t>
            </w:r>
            <w:r>
              <w:rPr>
                <w:sz w:val="22"/>
                <w:szCs w:val="22"/>
              </w:rPr>
              <w:tab/>
              <w:t>5-8 évfolyamokon a mindennapos testnevelés biztosítása,</w:t>
            </w:r>
          </w:p>
          <w:p w:rsidR="00BB0B22" w:rsidRDefault="00BB0B22" w:rsidP="00BB0B22">
            <w:pPr>
              <w:tabs>
                <w:tab w:val="left" w:pos="1134"/>
              </w:tabs>
              <w:ind w:firstLine="709"/>
              <w:jc w:val="both"/>
              <w:rPr>
                <w:sz w:val="22"/>
                <w:szCs w:val="22"/>
              </w:rPr>
            </w:pPr>
            <w:r>
              <w:rPr>
                <w:sz w:val="22"/>
                <w:szCs w:val="22"/>
              </w:rPr>
              <w:t>-</w:t>
            </w:r>
            <w:r>
              <w:rPr>
                <w:sz w:val="22"/>
                <w:szCs w:val="22"/>
              </w:rPr>
              <w:tab/>
              <w:t>9-12 évfolyamokon a mindennapos testnevelés biztosítása,</w:t>
            </w:r>
          </w:p>
          <w:p w:rsidR="00BB0B22" w:rsidRPr="00FE6A4F" w:rsidRDefault="00BB0B22" w:rsidP="00BB0B22">
            <w:pPr>
              <w:tabs>
                <w:tab w:val="left" w:pos="1134"/>
              </w:tabs>
              <w:ind w:left="1134" w:hanging="429"/>
              <w:jc w:val="both"/>
              <w:rPr>
                <w:sz w:val="22"/>
                <w:szCs w:val="22"/>
              </w:rPr>
            </w:pPr>
            <w:r>
              <w:rPr>
                <w:sz w:val="22"/>
                <w:szCs w:val="22"/>
              </w:rPr>
              <w:t>-</w:t>
            </w:r>
            <w:r>
              <w:rPr>
                <w:sz w:val="22"/>
                <w:szCs w:val="22"/>
              </w:rPr>
              <w:tab/>
            </w:r>
            <w:r w:rsidRPr="00FE6A4F">
              <w:rPr>
                <w:sz w:val="22"/>
                <w:szCs w:val="22"/>
              </w:rPr>
              <w:t>Az 5-8. osztályos tanulók számára a kötelező testnevelés órákon kívül</w:t>
            </w:r>
            <w:r>
              <w:rPr>
                <w:sz w:val="22"/>
                <w:szCs w:val="22"/>
              </w:rPr>
              <w:t xml:space="preserve"> a </w:t>
            </w:r>
            <w:r w:rsidRPr="00FE6A4F">
              <w:rPr>
                <w:sz w:val="22"/>
                <w:szCs w:val="22"/>
              </w:rPr>
              <w:t xml:space="preserve">tánc, a tömegsport, </w:t>
            </w:r>
            <w:r>
              <w:rPr>
                <w:sz w:val="22"/>
                <w:szCs w:val="22"/>
              </w:rPr>
              <w:t>foglalkozások</w:t>
            </w:r>
            <w:r w:rsidRPr="00FE6A4F">
              <w:rPr>
                <w:sz w:val="22"/>
                <w:szCs w:val="22"/>
              </w:rPr>
              <w:t xml:space="preserve"> és az edzések biztosítják a mindennapos testmozgás lehetőségét,</w:t>
            </w:r>
          </w:p>
          <w:p w:rsidR="00BB0B22" w:rsidRPr="00FE6A4F" w:rsidRDefault="00BB0B22" w:rsidP="00BB0B22">
            <w:pPr>
              <w:ind w:left="1134" w:hanging="425"/>
              <w:jc w:val="both"/>
              <w:rPr>
                <w:sz w:val="22"/>
                <w:szCs w:val="22"/>
              </w:rPr>
            </w:pPr>
            <w:r>
              <w:rPr>
                <w:sz w:val="22"/>
                <w:szCs w:val="22"/>
              </w:rPr>
              <w:t>-</w:t>
            </w:r>
            <w:r>
              <w:rPr>
                <w:sz w:val="22"/>
                <w:szCs w:val="22"/>
              </w:rPr>
              <w:tab/>
            </w:r>
            <w:r w:rsidRPr="00FE6A4F">
              <w:rPr>
                <w:sz w:val="22"/>
                <w:szCs w:val="22"/>
              </w:rPr>
              <w:t>Intézményen belüli és intézmények közötti játék- és mérkőzés lehetőségek biztosítása, kihasználása,</w:t>
            </w:r>
          </w:p>
          <w:p w:rsidR="00BB0B22" w:rsidRPr="00FE6A4F" w:rsidRDefault="00BB0B22" w:rsidP="00BB0B22">
            <w:pPr>
              <w:tabs>
                <w:tab w:val="left" w:pos="1134"/>
              </w:tabs>
              <w:ind w:firstLine="709"/>
              <w:jc w:val="both"/>
              <w:rPr>
                <w:sz w:val="22"/>
                <w:szCs w:val="22"/>
              </w:rPr>
            </w:pPr>
            <w:r>
              <w:rPr>
                <w:sz w:val="22"/>
                <w:szCs w:val="22"/>
              </w:rPr>
              <w:t>-</w:t>
            </w:r>
            <w:r>
              <w:rPr>
                <w:sz w:val="22"/>
                <w:szCs w:val="22"/>
              </w:rPr>
              <w:tab/>
            </w:r>
            <w:r w:rsidRPr="00FE6A4F">
              <w:rPr>
                <w:sz w:val="22"/>
                <w:szCs w:val="22"/>
              </w:rPr>
              <w:t>Szabadidős foglalkozások</w:t>
            </w:r>
            <w:r>
              <w:rPr>
                <w:sz w:val="22"/>
                <w:szCs w:val="22"/>
              </w:rPr>
              <w:t>,</w:t>
            </w:r>
          </w:p>
          <w:p w:rsidR="00BB0B22" w:rsidRDefault="00BB0B22" w:rsidP="00BB0B22">
            <w:pPr>
              <w:tabs>
                <w:tab w:val="left" w:pos="1134"/>
              </w:tabs>
              <w:ind w:firstLine="709"/>
              <w:jc w:val="both"/>
              <w:rPr>
                <w:sz w:val="22"/>
                <w:szCs w:val="22"/>
              </w:rPr>
            </w:pPr>
            <w:r>
              <w:rPr>
                <w:sz w:val="22"/>
                <w:szCs w:val="22"/>
              </w:rPr>
              <w:t>-</w:t>
            </w:r>
            <w:r>
              <w:rPr>
                <w:sz w:val="22"/>
                <w:szCs w:val="22"/>
              </w:rPr>
              <w:tab/>
            </w:r>
            <w:r w:rsidRPr="00FE6A4F">
              <w:rPr>
                <w:sz w:val="22"/>
                <w:szCs w:val="22"/>
              </w:rPr>
              <w:t>Táncfoglalkozások</w:t>
            </w:r>
            <w:r>
              <w:rPr>
                <w:sz w:val="22"/>
                <w:szCs w:val="22"/>
              </w:rPr>
              <w:t>,</w:t>
            </w:r>
          </w:p>
          <w:p w:rsidR="00BB0B22" w:rsidRDefault="00BB0B22" w:rsidP="00BB0B22">
            <w:pPr>
              <w:tabs>
                <w:tab w:val="left" w:pos="1134"/>
              </w:tabs>
              <w:ind w:firstLine="709"/>
              <w:jc w:val="both"/>
              <w:rPr>
                <w:sz w:val="22"/>
                <w:szCs w:val="22"/>
              </w:rPr>
            </w:pPr>
            <w:r>
              <w:rPr>
                <w:sz w:val="22"/>
                <w:szCs w:val="22"/>
              </w:rPr>
              <w:t>-</w:t>
            </w:r>
            <w:r>
              <w:rPr>
                <w:sz w:val="22"/>
                <w:szCs w:val="22"/>
              </w:rPr>
              <w:tab/>
              <w:t>modern tánc,</w:t>
            </w:r>
          </w:p>
          <w:p w:rsidR="00BB0B22" w:rsidRDefault="00BB0B22" w:rsidP="00BB0B22">
            <w:pPr>
              <w:tabs>
                <w:tab w:val="left" w:pos="1134"/>
              </w:tabs>
              <w:ind w:firstLine="709"/>
              <w:jc w:val="both"/>
              <w:rPr>
                <w:sz w:val="22"/>
                <w:szCs w:val="22"/>
              </w:rPr>
            </w:pPr>
            <w:r>
              <w:rPr>
                <w:sz w:val="22"/>
                <w:szCs w:val="22"/>
              </w:rPr>
              <w:t>-</w:t>
            </w:r>
            <w:r>
              <w:rPr>
                <w:sz w:val="22"/>
                <w:szCs w:val="22"/>
              </w:rPr>
              <w:tab/>
              <w:t>néptánc,</w:t>
            </w:r>
          </w:p>
          <w:p w:rsidR="00BB0B22" w:rsidRPr="00FE6A4F" w:rsidRDefault="00BB0B22" w:rsidP="00BB0B22">
            <w:pPr>
              <w:tabs>
                <w:tab w:val="left" w:pos="1134"/>
              </w:tabs>
              <w:ind w:firstLine="709"/>
              <w:jc w:val="both"/>
              <w:rPr>
                <w:sz w:val="22"/>
                <w:szCs w:val="22"/>
              </w:rPr>
            </w:pPr>
            <w:r>
              <w:rPr>
                <w:sz w:val="22"/>
                <w:szCs w:val="22"/>
              </w:rPr>
              <w:t>-</w:t>
            </w:r>
            <w:r>
              <w:rPr>
                <w:sz w:val="22"/>
                <w:szCs w:val="22"/>
              </w:rPr>
              <w:tab/>
              <w:t>társastánc,</w:t>
            </w:r>
          </w:p>
          <w:p w:rsidR="00BB0B22" w:rsidRDefault="00BB0B22" w:rsidP="00BB0B22">
            <w:pPr>
              <w:tabs>
                <w:tab w:val="left" w:pos="1134"/>
              </w:tabs>
              <w:ind w:firstLine="709"/>
              <w:jc w:val="both"/>
              <w:rPr>
                <w:sz w:val="22"/>
                <w:szCs w:val="22"/>
              </w:rPr>
            </w:pPr>
            <w:r>
              <w:rPr>
                <w:sz w:val="22"/>
                <w:szCs w:val="22"/>
              </w:rPr>
              <w:t>-</w:t>
            </w:r>
            <w:r>
              <w:rPr>
                <w:sz w:val="22"/>
                <w:szCs w:val="22"/>
              </w:rPr>
              <w:tab/>
              <w:t>Utánpótlás programok,</w:t>
            </w:r>
          </w:p>
          <w:p w:rsidR="00BB0B22" w:rsidRDefault="00BB0B22" w:rsidP="00BB0B22">
            <w:pPr>
              <w:tabs>
                <w:tab w:val="left" w:pos="1134"/>
              </w:tabs>
              <w:ind w:firstLine="709"/>
              <w:jc w:val="both"/>
              <w:rPr>
                <w:sz w:val="22"/>
                <w:szCs w:val="22"/>
              </w:rPr>
            </w:pPr>
            <w:r>
              <w:rPr>
                <w:sz w:val="22"/>
                <w:szCs w:val="22"/>
              </w:rPr>
              <w:t>-</w:t>
            </w:r>
            <w:r>
              <w:rPr>
                <w:sz w:val="22"/>
                <w:szCs w:val="22"/>
              </w:rPr>
              <w:tab/>
            </w:r>
            <w:r w:rsidRPr="00FE6A4F">
              <w:rPr>
                <w:sz w:val="22"/>
                <w:szCs w:val="22"/>
              </w:rPr>
              <w:t>Kézilabda</w:t>
            </w:r>
            <w:r>
              <w:rPr>
                <w:sz w:val="22"/>
                <w:szCs w:val="22"/>
              </w:rPr>
              <w:t xml:space="preserve"> </w:t>
            </w:r>
            <w:r w:rsidRPr="00FE6A4F">
              <w:rPr>
                <w:sz w:val="22"/>
                <w:szCs w:val="22"/>
              </w:rPr>
              <w:t>(B.K.S.C. utánpótlás bázis)</w:t>
            </w:r>
            <w:r>
              <w:rPr>
                <w:sz w:val="22"/>
                <w:szCs w:val="22"/>
              </w:rPr>
              <w:t>,</w:t>
            </w:r>
          </w:p>
          <w:p w:rsidR="00BB0B22" w:rsidRDefault="00BB0B22" w:rsidP="00BB0B22">
            <w:pPr>
              <w:tabs>
                <w:tab w:val="left" w:pos="1134"/>
              </w:tabs>
              <w:jc w:val="both"/>
              <w:rPr>
                <w:sz w:val="22"/>
                <w:szCs w:val="22"/>
              </w:rPr>
            </w:pPr>
            <w:r>
              <w:rPr>
                <w:sz w:val="22"/>
                <w:szCs w:val="22"/>
              </w:rPr>
              <w:t xml:space="preserve">            -</w:t>
            </w:r>
            <w:r>
              <w:rPr>
                <w:sz w:val="22"/>
                <w:szCs w:val="22"/>
              </w:rPr>
              <w:tab/>
            </w:r>
            <w:r w:rsidRPr="00191AF6">
              <w:rPr>
                <w:sz w:val="22"/>
                <w:szCs w:val="22"/>
              </w:rPr>
              <w:t>Labdarúgás (D.V.T. K. utánpótlás bázis, Bozsik program)</w:t>
            </w:r>
            <w:r>
              <w:rPr>
                <w:sz w:val="22"/>
                <w:szCs w:val="22"/>
              </w:rPr>
              <w:t>,</w:t>
            </w:r>
          </w:p>
          <w:p w:rsidR="00BB0B22" w:rsidRDefault="00BB0B22" w:rsidP="00BB0B22">
            <w:pPr>
              <w:tabs>
                <w:tab w:val="left" w:pos="1134"/>
              </w:tabs>
              <w:ind w:firstLine="709"/>
              <w:jc w:val="both"/>
              <w:rPr>
                <w:sz w:val="22"/>
                <w:szCs w:val="22"/>
              </w:rPr>
            </w:pPr>
            <w:r>
              <w:rPr>
                <w:sz w:val="22"/>
                <w:szCs w:val="22"/>
              </w:rPr>
              <w:t>-</w:t>
            </w:r>
            <w:r>
              <w:rPr>
                <w:sz w:val="22"/>
                <w:szCs w:val="22"/>
              </w:rPr>
              <w:tab/>
            </w:r>
            <w:r w:rsidRPr="00191AF6">
              <w:rPr>
                <w:sz w:val="22"/>
                <w:szCs w:val="22"/>
              </w:rPr>
              <w:t>K</w:t>
            </w:r>
            <w:r>
              <w:rPr>
                <w:sz w:val="22"/>
                <w:szCs w:val="22"/>
              </w:rPr>
              <w:t>irándulások.</w:t>
            </w:r>
          </w:p>
          <w:p w:rsidR="00BB0B22" w:rsidRDefault="00BB0B22" w:rsidP="00BB0B22">
            <w:pPr>
              <w:tabs>
                <w:tab w:val="left" w:pos="1134"/>
              </w:tabs>
              <w:ind w:firstLine="709"/>
              <w:jc w:val="both"/>
              <w:rPr>
                <w:sz w:val="22"/>
                <w:szCs w:val="22"/>
              </w:rPr>
            </w:pPr>
            <w:r>
              <w:rPr>
                <w:sz w:val="22"/>
                <w:szCs w:val="22"/>
              </w:rPr>
              <w:t>-</w:t>
            </w:r>
            <w:r>
              <w:rPr>
                <w:sz w:val="22"/>
                <w:szCs w:val="22"/>
              </w:rPr>
              <w:tab/>
              <w:t>D. S. K. foglalkozások,</w:t>
            </w:r>
          </w:p>
          <w:p w:rsidR="00BB0B22" w:rsidRDefault="00BB0B22" w:rsidP="00BB0B22">
            <w:pPr>
              <w:tabs>
                <w:tab w:val="left" w:pos="1134"/>
              </w:tabs>
              <w:ind w:firstLine="709"/>
              <w:jc w:val="both"/>
              <w:rPr>
                <w:sz w:val="22"/>
                <w:szCs w:val="22"/>
              </w:rPr>
            </w:pPr>
            <w:r>
              <w:rPr>
                <w:sz w:val="22"/>
                <w:szCs w:val="22"/>
              </w:rPr>
              <w:t>-</w:t>
            </w:r>
            <w:r>
              <w:rPr>
                <w:sz w:val="22"/>
                <w:szCs w:val="22"/>
              </w:rPr>
              <w:tab/>
              <w:t>Iskolai Sportköri foglalkozások, labdarúgás, kézilabda, kosárlabda.</w:t>
            </w:r>
          </w:p>
          <w:p w:rsidR="008067A7" w:rsidRDefault="00BB0B22" w:rsidP="00612BB3">
            <w:pPr>
              <w:tabs>
                <w:tab w:val="left" w:pos="1134"/>
              </w:tabs>
              <w:jc w:val="both"/>
              <w:rPr>
                <w:sz w:val="22"/>
                <w:szCs w:val="22"/>
              </w:rPr>
            </w:pPr>
            <w:r>
              <w:rPr>
                <w:sz w:val="22"/>
                <w:szCs w:val="22"/>
              </w:rPr>
              <w:t xml:space="preserve">            -</w:t>
            </w:r>
            <w:r>
              <w:rPr>
                <w:sz w:val="22"/>
                <w:szCs w:val="22"/>
              </w:rPr>
              <w:tab/>
            </w:r>
            <w:r w:rsidRPr="00191AF6">
              <w:rPr>
                <w:sz w:val="22"/>
                <w:szCs w:val="22"/>
              </w:rPr>
              <w:t>Szakkörök; kosárlabda, atlétika, sakk.</w:t>
            </w:r>
          </w:p>
          <w:p w:rsidR="00612BB3" w:rsidRPr="00612BB3" w:rsidRDefault="00612BB3" w:rsidP="00612BB3">
            <w:pPr>
              <w:tabs>
                <w:tab w:val="left" w:pos="1134"/>
              </w:tabs>
              <w:jc w:val="both"/>
              <w:rPr>
                <w:sz w:val="22"/>
                <w:szCs w:val="22"/>
              </w:rPr>
            </w:pPr>
          </w:p>
        </w:tc>
      </w:tr>
    </w:tbl>
    <w:p w:rsidR="00612BB3" w:rsidRDefault="00612BB3" w:rsidP="00E0768D">
      <w:pPr>
        <w:rPr>
          <w:b/>
          <w:color w:val="0070C0"/>
          <w:sz w:val="22"/>
          <w:szCs w:val="22"/>
        </w:rPr>
      </w:pPr>
    </w:p>
    <w:p w:rsidR="00612BB3" w:rsidRDefault="00612BB3" w:rsidP="00E0768D">
      <w:pPr>
        <w:rPr>
          <w:b/>
          <w:color w:val="0070C0"/>
          <w:sz w:val="22"/>
          <w:szCs w:val="22"/>
        </w:rPr>
      </w:pPr>
    </w:p>
    <w:p w:rsidR="00612BB3" w:rsidRDefault="00612BB3" w:rsidP="00E0768D">
      <w:pPr>
        <w:rPr>
          <w:b/>
          <w:color w:val="0070C0"/>
          <w:sz w:val="22"/>
          <w:szCs w:val="22"/>
        </w:rPr>
      </w:pPr>
    </w:p>
    <w:p w:rsidR="00612BB3" w:rsidRDefault="00612BB3" w:rsidP="00E0768D">
      <w:pPr>
        <w:rPr>
          <w:b/>
          <w:color w:val="0070C0"/>
          <w:sz w:val="22"/>
          <w:szCs w:val="22"/>
        </w:rPr>
      </w:pPr>
    </w:p>
    <w:p w:rsidR="00612BB3" w:rsidRDefault="00612BB3" w:rsidP="00E0768D">
      <w:pPr>
        <w:rPr>
          <w:b/>
          <w:color w:val="0070C0"/>
          <w:sz w:val="22"/>
          <w:szCs w:val="22"/>
        </w:rPr>
      </w:pPr>
    </w:p>
    <w:p w:rsidR="00612BB3" w:rsidRDefault="00612BB3" w:rsidP="00E0768D">
      <w:pPr>
        <w:rPr>
          <w:b/>
          <w:color w:val="0070C0"/>
          <w:sz w:val="22"/>
          <w:szCs w:val="22"/>
        </w:rPr>
      </w:pPr>
    </w:p>
    <w:p w:rsidR="00612BB3" w:rsidRDefault="00612BB3" w:rsidP="00E0768D">
      <w:pPr>
        <w:rPr>
          <w:b/>
          <w:color w:val="0070C0"/>
          <w:sz w:val="22"/>
          <w:szCs w:val="22"/>
        </w:rPr>
      </w:pPr>
    </w:p>
    <w:p w:rsidR="00612BB3" w:rsidRDefault="00612BB3" w:rsidP="00E0768D">
      <w:pPr>
        <w:rPr>
          <w:b/>
          <w:color w:val="0070C0"/>
          <w:sz w:val="22"/>
          <w:szCs w:val="22"/>
        </w:rPr>
      </w:pPr>
    </w:p>
    <w:p w:rsidR="0077633E" w:rsidRPr="00393812" w:rsidRDefault="00064FF8" w:rsidP="00E0768D">
      <w:pPr>
        <w:rPr>
          <w:color w:val="0070C0"/>
          <w:sz w:val="22"/>
          <w:szCs w:val="22"/>
        </w:rPr>
      </w:pPr>
      <w:r w:rsidRPr="00393812">
        <w:rPr>
          <w:b/>
          <w:color w:val="0070C0"/>
          <w:sz w:val="22"/>
          <w:szCs w:val="22"/>
        </w:rPr>
        <w:lastRenderedPageBreak/>
        <w:t xml:space="preserve">4. 14. </w:t>
      </w:r>
      <w:r w:rsidR="0077633E" w:rsidRPr="00393812">
        <w:rPr>
          <w:b/>
          <w:color w:val="0070C0"/>
          <w:sz w:val="22"/>
          <w:szCs w:val="22"/>
        </w:rPr>
        <w:t>A kulcskompetenciákhoz rendelt feladatok az egészségfejlesztés során</w:t>
      </w:r>
      <w:r w:rsidR="00E31BD0" w:rsidRPr="00393812">
        <w:rPr>
          <w:b/>
          <w:color w:val="0070C0"/>
          <w:sz w:val="22"/>
          <w:szCs w:val="22"/>
        </w:rPr>
        <w:t>:</w:t>
      </w:r>
    </w:p>
    <w:p w:rsidR="0077633E" w:rsidRPr="00393812" w:rsidRDefault="0077633E" w:rsidP="0077633E">
      <w:pPr>
        <w:ind w:left="357"/>
        <w:rPr>
          <w:rFonts w:ascii="Arial Narrow" w:hAnsi="Arial Narrow"/>
          <w:bCs/>
          <w:color w:val="0070C0"/>
          <w:sz w:val="20"/>
          <w:szCs w:val="20"/>
        </w:rPr>
      </w:pPr>
    </w:p>
    <w:tbl>
      <w:tblPr>
        <w:tblpPr w:leftFromText="141" w:rightFromText="141" w:vertAnchor="text" w:horzAnchor="margin" w:tblpY="194"/>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04"/>
        <w:gridCol w:w="7531"/>
      </w:tblGrid>
      <w:tr w:rsidR="0077633E" w:rsidRPr="00897D66" w:rsidTr="00403F4D">
        <w:trPr>
          <w:trHeight w:val="540"/>
        </w:trPr>
        <w:tc>
          <w:tcPr>
            <w:tcW w:w="2604" w:type="dxa"/>
            <w:tcBorders>
              <w:top w:val="thinThickSmallGap" w:sz="24" w:space="0" w:color="4F6228"/>
              <w:left w:val="thinThickSmallGap" w:sz="24" w:space="0" w:color="4F6228"/>
              <w:bottom w:val="thinThickSmallGap" w:sz="24" w:space="0" w:color="4F6228"/>
              <w:right w:val="double" w:sz="6" w:space="0" w:color="auto"/>
            </w:tcBorders>
            <w:shd w:val="clear" w:color="auto" w:fill="76923C"/>
          </w:tcPr>
          <w:p w:rsidR="0077633E" w:rsidRPr="00904A28" w:rsidRDefault="00403F4D" w:rsidP="00403F4D">
            <w:pPr>
              <w:jc w:val="center"/>
              <w:rPr>
                <w:b/>
                <w:sz w:val="22"/>
                <w:szCs w:val="22"/>
              </w:rPr>
            </w:pPr>
            <w:r w:rsidRPr="00904A28">
              <w:rPr>
                <w:b/>
                <w:sz w:val="22"/>
                <w:szCs w:val="22"/>
              </w:rPr>
              <w:t>Kulcskompetenciák</w:t>
            </w:r>
          </w:p>
        </w:tc>
        <w:tc>
          <w:tcPr>
            <w:tcW w:w="7531" w:type="dxa"/>
            <w:tcBorders>
              <w:top w:val="thinThickSmallGap" w:sz="24" w:space="0" w:color="4F6228"/>
              <w:left w:val="double" w:sz="6" w:space="0" w:color="auto"/>
              <w:bottom w:val="thinThickSmallGap" w:sz="24" w:space="0" w:color="4F6228"/>
              <w:right w:val="thinThickSmallGap" w:sz="24" w:space="0" w:color="4F6228"/>
            </w:tcBorders>
            <w:shd w:val="clear" w:color="auto" w:fill="76923C"/>
          </w:tcPr>
          <w:p w:rsidR="0077633E" w:rsidRPr="00904A28" w:rsidRDefault="0077633E" w:rsidP="00403F4D">
            <w:pPr>
              <w:jc w:val="center"/>
              <w:rPr>
                <w:b/>
                <w:sz w:val="22"/>
                <w:szCs w:val="22"/>
              </w:rPr>
            </w:pPr>
            <w:r w:rsidRPr="00904A28">
              <w:rPr>
                <w:b/>
                <w:sz w:val="22"/>
                <w:szCs w:val="22"/>
              </w:rPr>
              <w:t>Készség és képesség fejlesztés feladatai, a tanulói tevékenységben, tanulásszervezésben</w:t>
            </w:r>
          </w:p>
        </w:tc>
      </w:tr>
      <w:tr w:rsidR="0077633E" w:rsidRPr="00897D66" w:rsidTr="00403F4D">
        <w:trPr>
          <w:trHeight w:val="495"/>
        </w:trPr>
        <w:tc>
          <w:tcPr>
            <w:tcW w:w="2604" w:type="dxa"/>
            <w:tcBorders>
              <w:top w:val="thinThickSmallGap" w:sz="24" w:space="0" w:color="4F6228"/>
              <w:left w:val="thinThickSmallGap" w:sz="24" w:space="0" w:color="4F6228"/>
              <w:bottom w:val="double" w:sz="6" w:space="0" w:color="auto"/>
              <w:right w:val="double" w:sz="6" w:space="0" w:color="auto"/>
            </w:tcBorders>
            <w:shd w:val="clear" w:color="auto" w:fill="C2D69B"/>
          </w:tcPr>
          <w:p w:rsidR="0077633E" w:rsidRPr="00904A28" w:rsidRDefault="0077633E" w:rsidP="0077633E">
            <w:pPr>
              <w:rPr>
                <w:b/>
                <w:sz w:val="22"/>
                <w:szCs w:val="22"/>
              </w:rPr>
            </w:pPr>
            <w:r w:rsidRPr="00904A28">
              <w:rPr>
                <w:b/>
                <w:sz w:val="22"/>
                <w:szCs w:val="22"/>
              </w:rPr>
              <w:t>Anyanyelvi kommunikáció</w:t>
            </w:r>
          </w:p>
        </w:tc>
        <w:tc>
          <w:tcPr>
            <w:tcW w:w="7531" w:type="dxa"/>
            <w:tcBorders>
              <w:top w:val="thinThickSmallGap" w:sz="24" w:space="0" w:color="4F6228"/>
              <w:left w:val="double" w:sz="6" w:space="0" w:color="auto"/>
              <w:bottom w:val="double" w:sz="6" w:space="0" w:color="auto"/>
              <w:right w:val="thinThickSmallGap" w:sz="24" w:space="0" w:color="4F6228"/>
            </w:tcBorders>
          </w:tcPr>
          <w:p w:rsidR="0077633E" w:rsidRPr="00904A28" w:rsidRDefault="0077633E" w:rsidP="0077633E">
            <w:pPr>
              <w:rPr>
                <w:sz w:val="22"/>
                <w:szCs w:val="22"/>
              </w:rPr>
            </w:pPr>
            <w:r w:rsidRPr="00904A28">
              <w:rPr>
                <w:sz w:val="22"/>
                <w:szCs w:val="22"/>
              </w:rPr>
              <w:t>Egészséges életmódhoz kapcsolódó megfelelő szókincs kialakítása, fejlesztése. Értelmes, érthető beszéd, vita, kiselőadások, szöveges munkák prezentációk. A témához kapcsolódó szövegek feldolgozása.</w:t>
            </w:r>
            <w:r w:rsidR="00BC25C8" w:rsidRPr="00904A28">
              <w:rPr>
                <w:sz w:val="22"/>
                <w:szCs w:val="22"/>
              </w:rPr>
              <w:t xml:space="preserve"> H</w:t>
            </w:r>
            <w:r w:rsidR="00C56A41">
              <w:rPr>
                <w:sz w:val="22"/>
                <w:szCs w:val="22"/>
              </w:rPr>
              <w:t>e</w:t>
            </w:r>
            <w:r w:rsidR="00BC25C8" w:rsidRPr="00904A28">
              <w:rPr>
                <w:sz w:val="22"/>
                <w:szCs w:val="22"/>
              </w:rPr>
              <w:t>ur</w:t>
            </w:r>
            <w:r w:rsidR="00264BC9" w:rsidRPr="00904A28">
              <w:rPr>
                <w:sz w:val="22"/>
                <w:szCs w:val="22"/>
              </w:rPr>
              <w:t>isztikus írás – o</w:t>
            </w:r>
            <w:r w:rsidR="00C31069">
              <w:rPr>
                <w:sz w:val="22"/>
                <w:szCs w:val="22"/>
              </w:rPr>
              <w:t xml:space="preserve">lvasás, vagy Meixner, illetve </w:t>
            </w:r>
            <w:r w:rsidR="00EC4FEB">
              <w:rPr>
                <w:sz w:val="22"/>
                <w:szCs w:val="22"/>
              </w:rPr>
              <w:t xml:space="preserve">KIP </w:t>
            </w:r>
            <w:r w:rsidR="00C31069">
              <w:rPr>
                <w:sz w:val="22"/>
                <w:szCs w:val="22"/>
              </w:rPr>
              <w:t xml:space="preserve">módszerre </w:t>
            </w:r>
            <w:r w:rsidR="00264BC9" w:rsidRPr="00904A28">
              <w:rPr>
                <w:sz w:val="22"/>
                <w:szCs w:val="22"/>
              </w:rPr>
              <w:t>való tanít</w:t>
            </w:r>
            <w:r w:rsidR="00C31069">
              <w:rPr>
                <w:sz w:val="22"/>
                <w:szCs w:val="22"/>
              </w:rPr>
              <w:t>ás, v</w:t>
            </w:r>
            <w:r w:rsidRPr="00904A28">
              <w:rPr>
                <w:sz w:val="22"/>
                <w:szCs w:val="22"/>
              </w:rPr>
              <w:t>ázlatkészítés</w:t>
            </w:r>
            <w:r w:rsidR="00264BC9" w:rsidRPr="00904A28">
              <w:rPr>
                <w:sz w:val="22"/>
                <w:szCs w:val="22"/>
              </w:rPr>
              <w:t>.</w:t>
            </w:r>
          </w:p>
        </w:tc>
      </w:tr>
      <w:tr w:rsidR="0077633E" w:rsidRPr="00897D66" w:rsidTr="00403F4D">
        <w:trPr>
          <w:trHeight w:val="711"/>
        </w:trPr>
        <w:tc>
          <w:tcPr>
            <w:tcW w:w="2604" w:type="dxa"/>
            <w:tcBorders>
              <w:top w:val="double" w:sz="6" w:space="0" w:color="auto"/>
              <w:left w:val="thinThickSmallGap" w:sz="24" w:space="0" w:color="4F6228"/>
              <w:bottom w:val="double" w:sz="6" w:space="0" w:color="auto"/>
              <w:right w:val="double" w:sz="6" w:space="0" w:color="auto"/>
            </w:tcBorders>
            <w:shd w:val="clear" w:color="auto" w:fill="C2D69B"/>
          </w:tcPr>
          <w:p w:rsidR="0077633E" w:rsidRPr="00904A28" w:rsidRDefault="0077633E" w:rsidP="0077633E">
            <w:pPr>
              <w:rPr>
                <w:b/>
                <w:sz w:val="22"/>
                <w:szCs w:val="22"/>
              </w:rPr>
            </w:pPr>
            <w:r w:rsidRPr="00904A28">
              <w:rPr>
                <w:b/>
                <w:sz w:val="22"/>
                <w:szCs w:val="22"/>
              </w:rPr>
              <w:t>Idegen nyelvi kommunikáció</w:t>
            </w:r>
          </w:p>
        </w:tc>
        <w:tc>
          <w:tcPr>
            <w:tcW w:w="7531" w:type="dxa"/>
            <w:tcBorders>
              <w:top w:val="double" w:sz="6" w:space="0" w:color="auto"/>
              <w:left w:val="double" w:sz="6" w:space="0" w:color="auto"/>
              <w:bottom w:val="double" w:sz="6" w:space="0" w:color="auto"/>
              <w:right w:val="thinThickSmallGap" w:sz="24" w:space="0" w:color="4F6228"/>
            </w:tcBorders>
          </w:tcPr>
          <w:p w:rsidR="0077633E" w:rsidRPr="00904A28" w:rsidRDefault="0077633E" w:rsidP="0077633E">
            <w:pPr>
              <w:rPr>
                <w:sz w:val="22"/>
                <w:szCs w:val="22"/>
              </w:rPr>
            </w:pPr>
            <w:r w:rsidRPr="00904A28">
              <w:rPr>
                <w:sz w:val="22"/>
                <w:szCs w:val="22"/>
              </w:rPr>
              <w:t>Gondolatok, érzések, ismeretek kifejezése a témával kapcsolatban, csoportbontásban, differenciált módon.</w:t>
            </w:r>
          </w:p>
          <w:p w:rsidR="0077633E" w:rsidRPr="00904A28" w:rsidRDefault="0077633E" w:rsidP="0077633E">
            <w:pPr>
              <w:rPr>
                <w:sz w:val="22"/>
                <w:szCs w:val="22"/>
              </w:rPr>
            </w:pPr>
            <w:r w:rsidRPr="00904A28">
              <w:rPr>
                <w:sz w:val="22"/>
                <w:szCs w:val="22"/>
              </w:rPr>
              <w:t>Életszerű, természetes beszédhelyzetek; táplálkozás, orvosnál, bevásárlás, stb.</w:t>
            </w:r>
          </w:p>
        </w:tc>
      </w:tr>
      <w:tr w:rsidR="0077633E" w:rsidRPr="00897D66" w:rsidTr="00403F4D">
        <w:trPr>
          <w:trHeight w:val="525"/>
        </w:trPr>
        <w:tc>
          <w:tcPr>
            <w:tcW w:w="2604" w:type="dxa"/>
            <w:tcBorders>
              <w:top w:val="double" w:sz="6" w:space="0" w:color="auto"/>
              <w:left w:val="thinThickSmallGap" w:sz="24" w:space="0" w:color="4F6228"/>
              <w:bottom w:val="double" w:sz="6" w:space="0" w:color="auto"/>
              <w:right w:val="double" w:sz="6" w:space="0" w:color="auto"/>
            </w:tcBorders>
            <w:shd w:val="clear" w:color="auto" w:fill="C2D69B"/>
          </w:tcPr>
          <w:p w:rsidR="0077633E" w:rsidRPr="00904A28" w:rsidRDefault="0077633E" w:rsidP="0077633E">
            <w:pPr>
              <w:rPr>
                <w:b/>
                <w:sz w:val="22"/>
                <w:szCs w:val="22"/>
              </w:rPr>
            </w:pPr>
            <w:r w:rsidRPr="00904A28">
              <w:rPr>
                <w:b/>
                <w:sz w:val="22"/>
                <w:szCs w:val="22"/>
              </w:rPr>
              <w:t>Matematika</w:t>
            </w:r>
          </w:p>
        </w:tc>
        <w:tc>
          <w:tcPr>
            <w:tcW w:w="7531" w:type="dxa"/>
            <w:tcBorders>
              <w:top w:val="double" w:sz="6" w:space="0" w:color="auto"/>
              <w:left w:val="double" w:sz="6" w:space="0" w:color="auto"/>
              <w:bottom w:val="double" w:sz="6" w:space="0" w:color="auto"/>
              <w:right w:val="thinThickSmallGap" w:sz="24" w:space="0" w:color="4F6228"/>
            </w:tcBorders>
          </w:tcPr>
          <w:p w:rsidR="0077633E" w:rsidRPr="00904A28" w:rsidRDefault="0077633E" w:rsidP="0077633E">
            <w:pPr>
              <w:rPr>
                <w:sz w:val="22"/>
                <w:szCs w:val="22"/>
              </w:rPr>
            </w:pPr>
            <w:r w:rsidRPr="00904A28">
              <w:rPr>
                <w:sz w:val="22"/>
                <w:szCs w:val="22"/>
              </w:rPr>
              <w:t xml:space="preserve">Grafikonok elemzése, számítások: az ideális testsúly, kalória értékek, az egészséges és egészségtelen táplálékok árkülönbözete. </w:t>
            </w:r>
            <w:r w:rsidR="0023114E">
              <w:rPr>
                <w:sz w:val="22"/>
                <w:szCs w:val="22"/>
              </w:rPr>
              <w:t>Heurisztikus matematika</w:t>
            </w:r>
            <w:r w:rsidR="00BC25C8" w:rsidRPr="00904A28">
              <w:rPr>
                <w:sz w:val="22"/>
                <w:szCs w:val="22"/>
              </w:rPr>
              <w:t>tanítás.</w:t>
            </w:r>
          </w:p>
        </w:tc>
      </w:tr>
      <w:tr w:rsidR="0077633E" w:rsidRPr="00897D66" w:rsidTr="00403F4D">
        <w:trPr>
          <w:trHeight w:val="525"/>
        </w:trPr>
        <w:tc>
          <w:tcPr>
            <w:tcW w:w="2604" w:type="dxa"/>
            <w:tcBorders>
              <w:top w:val="double" w:sz="6" w:space="0" w:color="auto"/>
              <w:left w:val="thinThickSmallGap" w:sz="24" w:space="0" w:color="4F6228"/>
              <w:bottom w:val="double" w:sz="6" w:space="0" w:color="auto"/>
              <w:right w:val="double" w:sz="6" w:space="0" w:color="auto"/>
            </w:tcBorders>
            <w:shd w:val="clear" w:color="auto" w:fill="C2D69B"/>
          </w:tcPr>
          <w:p w:rsidR="0077633E" w:rsidRPr="00904A28" w:rsidRDefault="0077633E" w:rsidP="0077633E">
            <w:pPr>
              <w:rPr>
                <w:b/>
                <w:sz w:val="22"/>
                <w:szCs w:val="22"/>
              </w:rPr>
            </w:pPr>
            <w:r w:rsidRPr="00904A28">
              <w:rPr>
                <w:b/>
                <w:sz w:val="22"/>
                <w:szCs w:val="22"/>
              </w:rPr>
              <w:t>Természettudományos</w:t>
            </w:r>
          </w:p>
        </w:tc>
        <w:tc>
          <w:tcPr>
            <w:tcW w:w="7531" w:type="dxa"/>
            <w:tcBorders>
              <w:top w:val="double" w:sz="6" w:space="0" w:color="auto"/>
              <w:left w:val="double" w:sz="6" w:space="0" w:color="auto"/>
              <w:bottom w:val="double" w:sz="6" w:space="0" w:color="auto"/>
              <w:right w:val="thinThickSmallGap" w:sz="24" w:space="0" w:color="4F6228"/>
            </w:tcBorders>
          </w:tcPr>
          <w:p w:rsidR="0077633E" w:rsidRPr="00904A28" w:rsidRDefault="0077633E" w:rsidP="0077633E">
            <w:pPr>
              <w:rPr>
                <w:sz w:val="22"/>
                <w:szCs w:val="22"/>
              </w:rPr>
            </w:pPr>
            <w:r w:rsidRPr="00904A28">
              <w:rPr>
                <w:sz w:val="22"/>
                <w:szCs w:val="22"/>
              </w:rPr>
              <w:t>Emberi test részeinek, életműködéseinek megismerése. Egészséges életmód kialakítása.</w:t>
            </w:r>
          </w:p>
          <w:p w:rsidR="0077633E" w:rsidRPr="00904A28" w:rsidRDefault="0077633E" w:rsidP="0077633E">
            <w:pPr>
              <w:rPr>
                <w:sz w:val="22"/>
                <w:szCs w:val="22"/>
              </w:rPr>
            </w:pPr>
            <w:r w:rsidRPr="00904A28">
              <w:rPr>
                <w:sz w:val="22"/>
                <w:szCs w:val="22"/>
              </w:rPr>
              <w:t>Táplálékaink és a szervezetre gyakorolt hatásai.</w:t>
            </w:r>
          </w:p>
          <w:p w:rsidR="0077633E" w:rsidRPr="00904A28" w:rsidRDefault="0077633E" w:rsidP="0077633E">
            <w:pPr>
              <w:rPr>
                <w:sz w:val="22"/>
                <w:szCs w:val="22"/>
              </w:rPr>
            </w:pPr>
            <w:r w:rsidRPr="00904A28">
              <w:rPr>
                <w:sz w:val="22"/>
                <w:szCs w:val="22"/>
              </w:rPr>
              <w:t>Káros szenvedélyek hatásai, elkerülésük lehetőségei.</w:t>
            </w:r>
          </w:p>
          <w:p w:rsidR="0077633E" w:rsidRPr="00904A28" w:rsidRDefault="0077633E" w:rsidP="0077633E">
            <w:pPr>
              <w:rPr>
                <w:sz w:val="22"/>
                <w:szCs w:val="22"/>
              </w:rPr>
            </w:pPr>
            <w:r w:rsidRPr="00904A28">
              <w:rPr>
                <w:sz w:val="22"/>
                <w:szCs w:val="22"/>
              </w:rPr>
              <w:t>Környezettudatos magatartás kialakítása</w:t>
            </w:r>
          </w:p>
        </w:tc>
      </w:tr>
      <w:tr w:rsidR="0077633E" w:rsidRPr="00897D66" w:rsidTr="00403F4D">
        <w:trPr>
          <w:trHeight w:val="525"/>
        </w:trPr>
        <w:tc>
          <w:tcPr>
            <w:tcW w:w="2604" w:type="dxa"/>
            <w:tcBorders>
              <w:top w:val="double" w:sz="6" w:space="0" w:color="auto"/>
              <w:left w:val="thinThickSmallGap" w:sz="24" w:space="0" w:color="4F6228"/>
              <w:bottom w:val="double" w:sz="6" w:space="0" w:color="auto"/>
              <w:right w:val="double" w:sz="6" w:space="0" w:color="auto"/>
            </w:tcBorders>
            <w:shd w:val="clear" w:color="auto" w:fill="C2D69B"/>
          </w:tcPr>
          <w:p w:rsidR="0077633E" w:rsidRPr="00904A28" w:rsidRDefault="0077633E" w:rsidP="0077633E">
            <w:pPr>
              <w:rPr>
                <w:b/>
                <w:sz w:val="22"/>
                <w:szCs w:val="22"/>
              </w:rPr>
            </w:pPr>
            <w:r w:rsidRPr="00904A28">
              <w:rPr>
                <w:b/>
                <w:sz w:val="22"/>
                <w:szCs w:val="22"/>
              </w:rPr>
              <w:t>Digitális</w:t>
            </w:r>
          </w:p>
        </w:tc>
        <w:tc>
          <w:tcPr>
            <w:tcW w:w="7531" w:type="dxa"/>
            <w:tcBorders>
              <w:top w:val="double" w:sz="6" w:space="0" w:color="auto"/>
              <w:left w:val="double" w:sz="6" w:space="0" w:color="auto"/>
              <w:bottom w:val="double" w:sz="6" w:space="0" w:color="auto"/>
              <w:right w:val="thinThickSmallGap" w:sz="24" w:space="0" w:color="4F6228"/>
            </w:tcBorders>
          </w:tcPr>
          <w:p w:rsidR="0077633E" w:rsidRPr="00904A28" w:rsidRDefault="0077633E" w:rsidP="0077633E">
            <w:pPr>
              <w:rPr>
                <w:sz w:val="22"/>
                <w:szCs w:val="22"/>
              </w:rPr>
            </w:pPr>
            <w:r w:rsidRPr="00904A28">
              <w:rPr>
                <w:sz w:val="22"/>
                <w:szCs w:val="22"/>
              </w:rPr>
              <w:t>Számítógép használata az oktatási folyamatban</w:t>
            </w:r>
            <w:r w:rsidR="00BC25C8" w:rsidRPr="00904A28">
              <w:rPr>
                <w:sz w:val="22"/>
                <w:szCs w:val="22"/>
              </w:rPr>
              <w:t xml:space="preserve">: </w:t>
            </w:r>
            <w:r w:rsidRPr="00904A28">
              <w:rPr>
                <w:sz w:val="22"/>
                <w:szCs w:val="22"/>
              </w:rPr>
              <w:t xml:space="preserve">Internet </w:t>
            </w:r>
            <w:r w:rsidR="00BC25C8" w:rsidRPr="00904A28">
              <w:rPr>
                <w:sz w:val="22"/>
                <w:szCs w:val="22"/>
              </w:rPr>
              <w:t>használat. Kiselőadások.</w:t>
            </w:r>
          </w:p>
          <w:p w:rsidR="0077633E" w:rsidRPr="00904A28" w:rsidRDefault="0077633E" w:rsidP="0077633E">
            <w:pPr>
              <w:rPr>
                <w:sz w:val="22"/>
                <w:szCs w:val="22"/>
              </w:rPr>
            </w:pPr>
            <w:r w:rsidRPr="00904A28">
              <w:rPr>
                <w:sz w:val="22"/>
                <w:szCs w:val="22"/>
              </w:rPr>
              <w:t>Bemutató programok</w:t>
            </w:r>
          </w:p>
        </w:tc>
      </w:tr>
      <w:tr w:rsidR="0077633E" w:rsidRPr="00897D66" w:rsidTr="00403F4D">
        <w:trPr>
          <w:trHeight w:val="481"/>
        </w:trPr>
        <w:tc>
          <w:tcPr>
            <w:tcW w:w="2604" w:type="dxa"/>
            <w:tcBorders>
              <w:top w:val="double" w:sz="6" w:space="0" w:color="auto"/>
              <w:left w:val="thinThickSmallGap" w:sz="24" w:space="0" w:color="4F6228"/>
              <w:bottom w:val="double" w:sz="6" w:space="0" w:color="auto"/>
              <w:right w:val="double" w:sz="6" w:space="0" w:color="auto"/>
            </w:tcBorders>
            <w:shd w:val="clear" w:color="auto" w:fill="C2D69B"/>
          </w:tcPr>
          <w:p w:rsidR="0077633E" w:rsidRPr="00904A28" w:rsidRDefault="0077633E" w:rsidP="0077633E">
            <w:pPr>
              <w:rPr>
                <w:b/>
                <w:sz w:val="22"/>
                <w:szCs w:val="22"/>
              </w:rPr>
            </w:pPr>
            <w:r w:rsidRPr="00904A28">
              <w:rPr>
                <w:b/>
                <w:sz w:val="22"/>
                <w:szCs w:val="22"/>
              </w:rPr>
              <w:t>Hatékony önálló tanulás</w:t>
            </w:r>
          </w:p>
        </w:tc>
        <w:tc>
          <w:tcPr>
            <w:tcW w:w="7531" w:type="dxa"/>
            <w:tcBorders>
              <w:top w:val="double" w:sz="6" w:space="0" w:color="auto"/>
              <w:left w:val="double" w:sz="6" w:space="0" w:color="auto"/>
              <w:bottom w:val="double" w:sz="6" w:space="0" w:color="auto"/>
              <w:right w:val="thinThickSmallGap" w:sz="24" w:space="0" w:color="4F6228"/>
            </w:tcBorders>
          </w:tcPr>
          <w:p w:rsidR="0077633E" w:rsidRPr="00904A28" w:rsidRDefault="0077633E" w:rsidP="0077633E">
            <w:pPr>
              <w:rPr>
                <w:sz w:val="22"/>
                <w:szCs w:val="22"/>
              </w:rPr>
            </w:pPr>
            <w:r w:rsidRPr="00904A28">
              <w:rPr>
                <w:sz w:val="22"/>
                <w:szCs w:val="22"/>
              </w:rPr>
              <w:t>Harmonikus személyiség kialakítása az egyenletes leterhelés biztosításával</w:t>
            </w:r>
          </w:p>
        </w:tc>
      </w:tr>
      <w:tr w:rsidR="0077633E" w:rsidRPr="00897D66" w:rsidTr="00C31069">
        <w:trPr>
          <w:trHeight w:val="688"/>
        </w:trPr>
        <w:tc>
          <w:tcPr>
            <w:tcW w:w="2604" w:type="dxa"/>
            <w:tcBorders>
              <w:top w:val="double" w:sz="6" w:space="0" w:color="auto"/>
              <w:left w:val="thinThickSmallGap" w:sz="24" w:space="0" w:color="4F6228"/>
              <w:bottom w:val="thinThickSmallGap" w:sz="24" w:space="0" w:color="4F6228"/>
              <w:right w:val="double" w:sz="6" w:space="0" w:color="auto"/>
            </w:tcBorders>
            <w:shd w:val="clear" w:color="auto" w:fill="C2D69B"/>
          </w:tcPr>
          <w:p w:rsidR="0077633E" w:rsidRPr="00904A28" w:rsidRDefault="0077633E" w:rsidP="0077633E">
            <w:pPr>
              <w:rPr>
                <w:b/>
                <w:sz w:val="22"/>
                <w:szCs w:val="22"/>
              </w:rPr>
            </w:pPr>
            <w:r w:rsidRPr="00904A28">
              <w:rPr>
                <w:b/>
                <w:sz w:val="22"/>
                <w:szCs w:val="22"/>
              </w:rPr>
              <w:t>Szociális és állampolgári</w:t>
            </w:r>
          </w:p>
        </w:tc>
        <w:tc>
          <w:tcPr>
            <w:tcW w:w="7531" w:type="dxa"/>
            <w:tcBorders>
              <w:top w:val="double" w:sz="6" w:space="0" w:color="auto"/>
              <w:left w:val="double" w:sz="6" w:space="0" w:color="auto"/>
              <w:bottom w:val="thinThickSmallGap" w:sz="24" w:space="0" w:color="4F6228"/>
              <w:right w:val="thinThickSmallGap" w:sz="24" w:space="0" w:color="4F6228"/>
            </w:tcBorders>
          </w:tcPr>
          <w:p w:rsidR="0077633E" w:rsidRPr="00904A28" w:rsidRDefault="0077633E" w:rsidP="0077633E">
            <w:pPr>
              <w:rPr>
                <w:sz w:val="22"/>
                <w:szCs w:val="22"/>
              </w:rPr>
            </w:pPr>
            <w:r w:rsidRPr="00904A28">
              <w:rPr>
                <w:sz w:val="22"/>
                <w:szCs w:val="22"/>
              </w:rPr>
              <w:t>Olyan viselkedésformák elsajátítása, melynek segítségével a társadalom hasznos tagjává válhat.</w:t>
            </w:r>
            <w:r w:rsidR="003C5A21">
              <w:rPr>
                <w:sz w:val="22"/>
                <w:szCs w:val="22"/>
              </w:rPr>
              <w:t xml:space="preserve"> </w:t>
            </w:r>
            <w:r w:rsidRPr="00904A28">
              <w:rPr>
                <w:sz w:val="22"/>
                <w:szCs w:val="22"/>
              </w:rPr>
              <w:t>Mások elfogadása és tisztelete.</w:t>
            </w:r>
          </w:p>
        </w:tc>
      </w:tr>
    </w:tbl>
    <w:p w:rsidR="00065FA5" w:rsidRDefault="00065FA5" w:rsidP="00C31069">
      <w:pPr>
        <w:pStyle w:val="NormlWeb"/>
        <w:rPr>
          <w:b/>
          <w:iCs/>
        </w:rPr>
      </w:pPr>
    </w:p>
    <w:p w:rsidR="00744867" w:rsidRPr="003C5A21" w:rsidRDefault="00064FF8" w:rsidP="003C5A21">
      <w:pPr>
        <w:pStyle w:val="NormlWeb"/>
        <w:jc w:val="center"/>
        <w:rPr>
          <w:b/>
        </w:rPr>
      </w:pPr>
      <w:r w:rsidRPr="00102235">
        <w:rPr>
          <w:b/>
          <w:iCs/>
          <w:color w:val="1F497D" w:themeColor="text2"/>
        </w:rPr>
        <w:t>5</w:t>
      </w:r>
      <w:r w:rsidR="00996661" w:rsidRPr="00102235">
        <w:rPr>
          <w:b/>
          <w:iCs/>
          <w:color w:val="1F497D" w:themeColor="text2"/>
        </w:rPr>
        <w:t>.</w:t>
      </w:r>
      <w:r w:rsidR="00196D39" w:rsidRPr="00102235">
        <w:rPr>
          <w:b/>
          <w:iCs/>
          <w:color w:val="1F497D" w:themeColor="text2"/>
        </w:rPr>
        <w:t>A</w:t>
      </w:r>
      <w:r w:rsidR="00C31069" w:rsidRPr="00102235">
        <w:rPr>
          <w:b/>
          <w:color w:val="1F497D" w:themeColor="text2"/>
        </w:rPr>
        <w:t>közösségfejlesztéssel, az iskola szereplőinek együttműködésével kapcsolatos feladatok</w:t>
      </w:r>
      <w:r w:rsidR="00C31069" w:rsidRPr="00EE4A1C">
        <w:rPr>
          <w:rFonts w:ascii="Arial Narrow" w:hAnsi="Arial Narrow"/>
          <w:noProof/>
        </w:rPr>
        <w:drawing>
          <wp:inline distT="0" distB="0" distL="0" distR="0">
            <wp:extent cx="4248150" cy="3137253"/>
            <wp:effectExtent l="19050" t="0" r="0" b="0"/>
            <wp:docPr id="10" name="Kép 1" descr="C:\Users\Lipták Zsolt\Downloads\K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pták Zsolt\Downloads\KOR.jpg"/>
                    <pic:cNvPicPr>
                      <a:picLocks noChangeAspect="1" noChangeArrowheads="1"/>
                    </pic:cNvPicPr>
                  </pic:nvPicPr>
                  <pic:blipFill>
                    <a:blip r:embed="rId51" cstate="print"/>
                    <a:srcRect/>
                    <a:stretch>
                      <a:fillRect/>
                    </a:stretch>
                  </pic:blipFill>
                  <pic:spPr bwMode="auto">
                    <a:xfrm>
                      <a:off x="0" y="0"/>
                      <a:ext cx="4252042" cy="3140127"/>
                    </a:xfrm>
                    <a:prstGeom prst="rect">
                      <a:avLst/>
                    </a:prstGeom>
                    <a:noFill/>
                    <a:ln w="9525">
                      <a:noFill/>
                      <a:miter lim="800000"/>
                      <a:headEnd/>
                      <a:tailEnd/>
                    </a:ln>
                  </pic:spPr>
                </pic:pic>
              </a:graphicData>
            </a:graphic>
          </wp:inline>
        </w:drawing>
      </w:r>
    </w:p>
    <w:p w:rsidR="0077633E" w:rsidRPr="00393812" w:rsidRDefault="00064FF8" w:rsidP="0077633E">
      <w:pPr>
        <w:jc w:val="both"/>
        <w:rPr>
          <w:b/>
          <w:color w:val="0070C0"/>
          <w:sz w:val="22"/>
          <w:szCs w:val="22"/>
        </w:rPr>
      </w:pPr>
      <w:r w:rsidRPr="00393812">
        <w:rPr>
          <w:b/>
          <w:color w:val="0070C0"/>
          <w:sz w:val="22"/>
          <w:szCs w:val="22"/>
        </w:rPr>
        <w:lastRenderedPageBreak/>
        <w:t xml:space="preserve">5.1. </w:t>
      </w:r>
      <w:r w:rsidR="0077633E" w:rsidRPr="00393812">
        <w:rPr>
          <w:b/>
          <w:color w:val="0070C0"/>
          <w:sz w:val="22"/>
          <w:szCs w:val="22"/>
        </w:rPr>
        <w:t>Az intézményi közösségépítés célja:</w:t>
      </w:r>
    </w:p>
    <w:p w:rsidR="0077633E" w:rsidRPr="000E77D5" w:rsidRDefault="00907B44" w:rsidP="00907B44">
      <w:pPr>
        <w:ind w:firstLine="360"/>
        <w:jc w:val="both"/>
        <w:rPr>
          <w:sz w:val="22"/>
          <w:szCs w:val="22"/>
        </w:rPr>
      </w:pPr>
      <w:r>
        <w:rPr>
          <w:sz w:val="22"/>
          <w:szCs w:val="22"/>
        </w:rPr>
        <w:t>-</w:t>
      </w:r>
      <w:r>
        <w:rPr>
          <w:sz w:val="22"/>
          <w:szCs w:val="22"/>
        </w:rPr>
        <w:tab/>
      </w:r>
      <w:r w:rsidR="0077633E" w:rsidRPr="000E77D5">
        <w:rPr>
          <w:sz w:val="22"/>
          <w:szCs w:val="22"/>
        </w:rPr>
        <w:t xml:space="preserve">intézményi </w:t>
      </w:r>
      <w:r w:rsidR="000E77D5" w:rsidRPr="000E77D5">
        <w:rPr>
          <w:sz w:val="22"/>
          <w:szCs w:val="22"/>
        </w:rPr>
        <w:t xml:space="preserve">közösség kialakítása európai és </w:t>
      </w:r>
      <w:r w:rsidR="00C56A41">
        <w:rPr>
          <w:sz w:val="22"/>
          <w:szCs w:val="22"/>
        </w:rPr>
        <w:t xml:space="preserve">hazafias </w:t>
      </w:r>
      <w:r w:rsidR="0077633E" w:rsidRPr="000E77D5">
        <w:rPr>
          <w:sz w:val="22"/>
          <w:szCs w:val="22"/>
        </w:rPr>
        <w:t>szellemiségű neveléssel,</w:t>
      </w:r>
    </w:p>
    <w:p w:rsidR="0077633E" w:rsidRPr="000E77D5" w:rsidRDefault="00907B44" w:rsidP="00907B44">
      <w:pPr>
        <w:ind w:firstLine="360"/>
        <w:jc w:val="both"/>
        <w:rPr>
          <w:sz w:val="22"/>
          <w:szCs w:val="22"/>
        </w:rPr>
      </w:pPr>
      <w:r>
        <w:rPr>
          <w:sz w:val="22"/>
          <w:szCs w:val="22"/>
        </w:rPr>
        <w:t>-</w:t>
      </w:r>
      <w:r>
        <w:rPr>
          <w:sz w:val="22"/>
          <w:szCs w:val="22"/>
        </w:rPr>
        <w:tab/>
      </w:r>
      <w:r w:rsidR="000E77D5" w:rsidRPr="000E77D5">
        <w:rPr>
          <w:sz w:val="22"/>
          <w:szCs w:val="22"/>
        </w:rPr>
        <w:t>társdalomba</w:t>
      </w:r>
      <w:r w:rsidR="0077633E" w:rsidRPr="000E77D5">
        <w:rPr>
          <w:sz w:val="22"/>
          <w:szCs w:val="22"/>
        </w:rPr>
        <w:t xml:space="preserve"> való bekapcsolódás segítése </w:t>
      </w:r>
    </w:p>
    <w:p w:rsidR="0077633E" w:rsidRPr="000E77D5" w:rsidRDefault="00907B44" w:rsidP="00907B44">
      <w:pPr>
        <w:ind w:left="705" w:hanging="345"/>
        <w:jc w:val="both"/>
        <w:rPr>
          <w:sz w:val="22"/>
          <w:szCs w:val="22"/>
        </w:rPr>
      </w:pPr>
      <w:r>
        <w:rPr>
          <w:sz w:val="22"/>
          <w:szCs w:val="22"/>
        </w:rPr>
        <w:t>-</w:t>
      </w:r>
      <w:r>
        <w:rPr>
          <w:sz w:val="22"/>
          <w:szCs w:val="22"/>
        </w:rPr>
        <w:tab/>
      </w:r>
      <w:r w:rsidR="0077633E" w:rsidRPr="000E77D5">
        <w:rPr>
          <w:sz w:val="22"/>
          <w:szCs w:val="22"/>
        </w:rPr>
        <w:t xml:space="preserve">demokratizmus, humanizmus alapjainak megismertetése a tanulókkal, összhangban az egyéni/emberi méltóság tiszteletben tartásával,  </w:t>
      </w:r>
    </w:p>
    <w:p w:rsidR="0077633E" w:rsidRPr="000E77D5" w:rsidRDefault="00907B44" w:rsidP="00907B44">
      <w:pPr>
        <w:ind w:left="705" w:hanging="345"/>
        <w:jc w:val="both"/>
        <w:rPr>
          <w:sz w:val="22"/>
          <w:szCs w:val="22"/>
        </w:rPr>
      </w:pPr>
      <w:r>
        <w:rPr>
          <w:sz w:val="22"/>
          <w:szCs w:val="22"/>
        </w:rPr>
        <w:t>-</w:t>
      </w:r>
      <w:r>
        <w:rPr>
          <w:sz w:val="22"/>
          <w:szCs w:val="22"/>
        </w:rPr>
        <w:tab/>
      </w:r>
      <w:r w:rsidR="0077633E" w:rsidRPr="000E77D5">
        <w:rPr>
          <w:sz w:val="22"/>
          <w:szCs w:val="22"/>
        </w:rPr>
        <w:t>az alapvető intézményi közösségek (osztályok, csoportok) együttműködésen alapuló kialakítása útján,</w:t>
      </w:r>
    </w:p>
    <w:p w:rsidR="0077633E" w:rsidRPr="000E77D5" w:rsidRDefault="00907B44" w:rsidP="00907B44">
      <w:pPr>
        <w:ind w:firstLine="360"/>
        <w:jc w:val="both"/>
        <w:rPr>
          <w:sz w:val="22"/>
          <w:szCs w:val="22"/>
        </w:rPr>
      </w:pPr>
      <w:r>
        <w:rPr>
          <w:sz w:val="22"/>
          <w:szCs w:val="22"/>
        </w:rPr>
        <w:t>-</w:t>
      </w:r>
      <w:r>
        <w:rPr>
          <w:sz w:val="22"/>
          <w:szCs w:val="22"/>
        </w:rPr>
        <w:tab/>
      </w:r>
      <w:r w:rsidR="0077633E" w:rsidRPr="000E77D5">
        <w:rPr>
          <w:sz w:val="22"/>
          <w:szCs w:val="22"/>
        </w:rPr>
        <w:t>a tolerancia, egymás elfogadása alapján szerveződjenek a tanítási-tanulási folyamatok.</w:t>
      </w:r>
    </w:p>
    <w:p w:rsidR="0077633E" w:rsidRDefault="0077633E" w:rsidP="00FE6A4F">
      <w:pPr>
        <w:jc w:val="both"/>
        <w:rPr>
          <w:sz w:val="22"/>
          <w:szCs w:val="22"/>
        </w:rPr>
      </w:pPr>
    </w:p>
    <w:p w:rsidR="006C6BBC" w:rsidRPr="000E77D5" w:rsidRDefault="006C6BBC" w:rsidP="00FE6A4F">
      <w:pPr>
        <w:jc w:val="both"/>
        <w:rPr>
          <w:sz w:val="22"/>
          <w:szCs w:val="22"/>
        </w:rPr>
      </w:pPr>
    </w:p>
    <w:p w:rsidR="0077633E" w:rsidRPr="00393812" w:rsidRDefault="00064FF8" w:rsidP="00FE6A4F">
      <w:pPr>
        <w:jc w:val="both"/>
        <w:rPr>
          <w:b/>
          <w:bCs/>
          <w:color w:val="0070C0"/>
          <w:sz w:val="22"/>
          <w:szCs w:val="22"/>
        </w:rPr>
      </w:pPr>
      <w:r w:rsidRPr="00393812">
        <w:rPr>
          <w:b/>
          <w:bCs/>
          <w:color w:val="0070C0"/>
          <w:sz w:val="22"/>
          <w:szCs w:val="22"/>
        </w:rPr>
        <w:t xml:space="preserve">5.2. </w:t>
      </w:r>
      <w:r w:rsidR="0077633E" w:rsidRPr="00393812">
        <w:rPr>
          <w:b/>
          <w:bCs/>
          <w:color w:val="0070C0"/>
          <w:sz w:val="22"/>
          <w:szCs w:val="22"/>
        </w:rPr>
        <w:t>A fenti célok érdekében ellátandó feladatok:</w:t>
      </w:r>
    </w:p>
    <w:p w:rsidR="0077633E" w:rsidRPr="000E77D5" w:rsidRDefault="00907B44" w:rsidP="00907B44">
      <w:pPr>
        <w:ind w:firstLine="426"/>
        <w:jc w:val="both"/>
        <w:rPr>
          <w:sz w:val="22"/>
          <w:szCs w:val="22"/>
        </w:rPr>
      </w:pPr>
      <w:r>
        <w:rPr>
          <w:sz w:val="22"/>
          <w:szCs w:val="22"/>
        </w:rPr>
        <w:t>-</w:t>
      </w:r>
      <w:r>
        <w:rPr>
          <w:sz w:val="22"/>
          <w:szCs w:val="22"/>
        </w:rPr>
        <w:tab/>
      </w:r>
      <w:r w:rsidR="0077633E" w:rsidRPr="000E77D5">
        <w:rPr>
          <w:sz w:val="22"/>
          <w:szCs w:val="22"/>
        </w:rPr>
        <w:t>az erkölcsi ismeretek átadása és gyakorlati helyzetekben való alkalmazása,</w:t>
      </w:r>
    </w:p>
    <w:p w:rsidR="0077633E" w:rsidRPr="000E77D5" w:rsidRDefault="00907B44" w:rsidP="00907B44">
      <w:pPr>
        <w:ind w:left="708" w:hanging="282"/>
        <w:jc w:val="both"/>
        <w:rPr>
          <w:sz w:val="22"/>
          <w:szCs w:val="22"/>
        </w:rPr>
      </w:pPr>
      <w:r>
        <w:rPr>
          <w:sz w:val="22"/>
          <w:szCs w:val="22"/>
        </w:rPr>
        <w:t>-</w:t>
      </w:r>
      <w:r>
        <w:rPr>
          <w:sz w:val="22"/>
          <w:szCs w:val="22"/>
        </w:rPr>
        <w:tab/>
      </w:r>
      <w:r w:rsidR="0077633E" w:rsidRPr="000E77D5">
        <w:rPr>
          <w:sz w:val="22"/>
          <w:szCs w:val="22"/>
        </w:rPr>
        <w:t>a családi és közösségi kapcsolatok elmélyítését támogató kapcsolatteremtő, kapcsolatépítő</w:t>
      </w:r>
      <w:r w:rsidR="000E77D5">
        <w:rPr>
          <w:sz w:val="22"/>
          <w:szCs w:val="22"/>
        </w:rPr>
        <w:t xml:space="preserve"> foglalkozások,</w:t>
      </w:r>
      <w:r w:rsidR="0077633E" w:rsidRPr="000E77D5">
        <w:rPr>
          <w:sz w:val="22"/>
          <w:szCs w:val="22"/>
        </w:rPr>
        <w:t xml:space="preserve"> játékok, gyakorlatok alkalmazása,</w:t>
      </w:r>
    </w:p>
    <w:p w:rsidR="0077633E" w:rsidRPr="000E77D5" w:rsidRDefault="00907B44" w:rsidP="00907B44">
      <w:pPr>
        <w:ind w:firstLine="426"/>
        <w:jc w:val="both"/>
        <w:rPr>
          <w:sz w:val="22"/>
          <w:szCs w:val="22"/>
        </w:rPr>
      </w:pPr>
      <w:r>
        <w:rPr>
          <w:sz w:val="22"/>
          <w:szCs w:val="22"/>
        </w:rPr>
        <w:t>-</w:t>
      </w:r>
      <w:r>
        <w:rPr>
          <w:sz w:val="22"/>
          <w:szCs w:val="22"/>
        </w:rPr>
        <w:tab/>
      </w:r>
      <w:r w:rsidR="0077633E" w:rsidRPr="000E77D5">
        <w:rPr>
          <w:sz w:val="22"/>
          <w:szCs w:val="22"/>
        </w:rPr>
        <w:t>az előítéletek felismerésére, tudatosítására való képesség fejlesztése,</w:t>
      </w:r>
    </w:p>
    <w:p w:rsidR="0077633E" w:rsidRPr="000E77D5" w:rsidRDefault="00907B44" w:rsidP="00907B44">
      <w:pPr>
        <w:ind w:firstLine="426"/>
        <w:jc w:val="both"/>
        <w:rPr>
          <w:sz w:val="22"/>
          <w:szCs w:val="22"/>
        </w:rPr>
      </w:pPr>
      <w:r>
        <w:rPr>
          <w:sz w:val="22"/>
          <w:szCs w:val="22"/>
        </w:rPr>
        <w:t>-</w:t>
      </w:r>
      <w:r>
        <w:rPr>
          <w:sz w:val="22"/>
          <w:szCs w:val="22"/>
        </w:rPr>
        <w:tab/>
      </w:r>
      <w:r w:rsidR="0077633E" w:rsidRPr="000E77D5">
        <w:rPr>
          <w:sz w:val="22"/>
          <w:szCs w:val="22"/>
        </w:rPr>
        <w:t>a testi és lelki egészség megőrzésére történő felkészítés,</w:t>
      </w:r>
    </w:p>
    <w:p w:rsidR="0077633E" w:rsidRPr="000E77D5" w:rsidRDefault="00907B44" w:rsidP="00907B44">
      <w:pPr>
        <w:ind w:firstLine="426"/>
        <w:jc w:val="both"/>
        <w:rPr>
          <w:sz w:val="22"/>
          <w:szCs w:val="22"/>
        </w:rPr>
      </w:pPr>
      <w:r>
        <w:rPr>
          <w:sz w:val="22"/>
          <w:szCs w:val="22"/>
        </w:rPr>
        <w:t>-</w:t>
      </w:r>
      <w:r>
        <w:rPr>
          <w:sz w:val="22"/>
          <w:szCs w:val="22"/>
        </w:rPr>
        <w:tab/>
      </w:r>
      <w:r w:rsidR="0077633E" w:rsidRPr="000E77D5">
        <w:rPr>
          <w:sz w:val="22"/>
          <w:szCs w:val="22"/>
        </w:rPr>
        <w:t>a bűnmegelőzés,</w:t>
      </w:r>
    </w:p>
    <w:p w:rsidR="0077633E" w:rsidRPr="000E77D5" w:rsidRDefault="00907B44" w:rsidP="00907B44">
      <w:pPr>
        <w:ind w:firstLine="426"/>
        <w:jc w:val="both"/>
        <w:rPr>
          <w:sz w:val="22"/>
          <w:szCs w:val="22"/>
        </w:rPr>
      </w:pPr>
      <w:r>
        <w:rPr>
          <w:sz w:val="22"/>
          <w:szCs w:val="22"/>
        </w:rPr>
        <w:t>-</w:t>
      </w:r>
      <w:r>
        <w:rPr>
          <w:sz w:val="22"/>
          <w:szCs w:val="22"/>
        </w:rPr>
        <w:tab/>
      </w:r>
      <w:r w:rsidR="0077633E" w:rsidRPr="000E77D5">
        <w:rPr>
          <w:sz w:val="22"/>
          <w:szCs w:val="22"/>
        </w:rPr>
        <w:t>a drog</w:t>
      </w:r>
      <w:r w:rsidR="004D2B42">
        <w:rPr>
          <w:sz w:val="22"/>
          <w:szCs w:val="22"/>
        </w:rPr>
        <w:t xml:space="preserve"> </w:t>
      </w:r>
      <w:r w:rsidR="0077633E" w:rsidRPr="000E77D5">
        <w:rPr>
          <w:sz w:val="22"/>
          <w:szCs w:val="22"/>
        </w:rPr>
        <w:t>prevenció.</w:t>
      </w:r>
    </w:p>
    <w:p w:rsidR="0077633E" w:rsidRPr="000E77D5" w:rsidRDefault="0077633E" w:rsidP="00FE6A4F">
      <w:pPr>
        <w:ind w:left="720"/>
        <w:jc w:val="both"/>
        <w:rPr>
          <w:sz w:val="22"/>
          <w:szCs w:val="22"/>
        </w:rPr>
      </w:pPr>
    </w:p>
    <w:p w:rsidR="0077633E" w:rsidRPr="00393812" w:rsidRDefault="00064FF8" w:rsidP="00064FF8">
      <w:pPr>
        <w:ind w:firstLine="708"/>
        <w:jc w:val="both"/>
        <w:rPr>
          <w:b/>
          <w:bCs/>
          <w:i/>
          <w:color w:val="0070C0"/>
          <w:sz w:val="22"/>
          <w:szCs w:val="22"/>
        </w:rPr>
      </w:pPr>
      <w:r w:rsidRPr="00393812">
        <w:rPr>
          <w:b/>
          <w:bCs/>
          <w:i/>
          <w:color w:val="0070C0"/>
          <w:sz w:val="22"/>
          <w:szCs w:val="22"/>
        </w:rPr>
        <w:t xml:space="preserve">5.2.1. </w:t>
      </w:r>
      <w:r w:rsidR="0077633E" w:rsidRPr="00393812">
        <w:rPr>
          <w:b/>
          <w:bCs/>
          <w:i/>
          <w:color w:val="0070C0"/>
          <w:sz w:val="22"/>
          <w:szCs w:val="22"/>
        </w:rPr>
        <w:t>Osztály:</w:t>
      </w:r>
    </w:p>
    <w:p w:rsidR="0077633E" w:rsidRPr="000E77D5" w:rsidRDefault="0077633E" w:rsidP="00FE6A4F">
      <w:pPr>
        <w:ind w:firstLine="708"/>
        <w:jc w:val="both"/>
        <w:rPr>
          <w:sz w:val="22"/>
          <w:szCs w:val="22"/>
        </w:rPr>
      </w:pPr>
      <w:r w:rsidRPr="000E77D5">
        <w:rPr>
          <w:sz w:val="22"/>
          <w:szCs w:val="22"/>
        </w:rPr>
        <w:t xml:space="preserve">A közösség építés legkisebb, legalapvetőbb egysége. Itt alakítjuk ki a szokásrendeket, gyakoroltatjuk a társas érintkezési formákat és használjuk a társas tanulási módokat. A családot bevonjuk az iskolai programokba: alapítványi bál, ünnepségek, projektek, családlátogatás, irányított beszélgetések, fogadóórák, nyílt tanítási napok. </w:t>
      </w:r>
    </w:p>
    <w:p w:rsidR="008067A7" w:rsidRDefault="008067A7" w:rsidP="003C5A21">
      <w:pPr>
        <w:jc w:val="both"/>
        <w:rPr>
          <w:b/>
          <w:bCs/>
          <w:i/>
          <w:sz w:val="22"/>
          <w:szCs w:val="22"/>
        </w:rPr>
      </w:pPr>
    </w:p>
    <w:p w:rsidR="0077633E" w:rsidRPr="00393812" w:rsidRDefault="00064FF8" w:rsidP="00064FF8">
      <w:pPr>
        <w:ind w:firstLine="708"/>
        <w:jc w:val="both"/>
        <w:rPr>
          <w:b/>
          <w:bCs/>
          <w:i/>
          <w:color w:val="0070C0"/>
          <w:sz w:val="22"/>
          <w:szCs w:val="22"/>
        </w:rPr>
      </w:pPr>
      <w:r w:rsidRPr="00393812">
        <w:rPr>
          <w:b/>
          <w:bCs/>
          <w:i/>
          <w:color w:val="0070C0"/>
          <w:sz w:val="22"/>
          <w:szCs w:val="22"/>
        </w:rPr>
        <w:t xml:space="preserve">5.2.2. </w:t>
      </w:r>
      <w:r w:rsidR="0077633E" w:rsidRPr="00393812">
        <w:rPr>
          <w:b/>
          <w:bCs/>
          <w:i/>
          <w:color w:val="0070C0"/>
          <w:sz w:val="22"/>
          <w:szCs w:val="22"/>
        </w:rPr>
        <w:t>Épületegység:</w:t>
      </w:r>
    </w:p>
    <w:p w:rsidR="0077633E" w:rsidRPr="00C94BA2" w:rsidRDefault="00C94BA2" w:rsidP="00FE6A4F">
      <w:pPr>
        <w:ind w:firstLine="708"/>
        <w:jc w:val="both"/>
        <w:rPr>
          <w:sz w:val="22"/>
          <w:szCs w:val="22"/>
        </w:rPr>
      </w:pPr>
      <w:r>
        <w:rPr>
          <w:sz w:val="22"/>
          <w:szCs w:val="22"/>
        </w:rPr>
        <w:t>Iskolánk egy</w:t>
      </w:r>
      <w:r w:rsidR="004D2B42">
        <w:rPr>
          <w:sz w:val="22"/>
          <w:szCs w:val="22"/>
        </w:rPr>
        <w:t xml:space="preserve"> </w:t>
      </w:r>
      <w:r w:rsidR="0077633E" w:rsidRPr="00C94BA2">
        <w:rPr>
          <w:sz w:val="22"/>
          <w:szCs w:val="22"/>
        </w:rPr>
        <w:t>feladat</w:t>
      </w:r>
      <w:r w:rsidR="004D2B42">
        <w:rPr>
          <w:sz w:val="22"/>
          <w:szCs w:val="22"/>
        </w:rPr>
        <w:t xml:space="preserve"> </w:t>
      </w:r>
      <w:r w:rsidR="0077633E" w:rsidRPr="00C94BA2">
        <w:rPr>
          <w:sz w:val="22"/>
          <w:szCs w:val="22"/>
        </w:rPr>
        <w:t>ellátási helyen működik</w:t>
      </w:r>
      <w:r>
        <w:rPr>
          <w:sz w:val="22"/>
          <w:szCs w:val="22"/>
        </w:rPr>
        <w:t>, több részletben</w:t>
      </w:r>
      <w:r w:rsidR="00B96922">
        <w:rPr>
          <w:sz w:val="22"/>
          <w:szCs w:val="22"/>
        </w:rPr>
        <w:t>,</w:t>
      </w:r>
      <w:r>
        <w:rPr>
          <w:sz w:val="22"/>
          <w:szCs w:val="22"/>
        </w:rPr>
        <w:t xml:space="preserve"> térben és időben eltérően épített épület komplexum alkotja</w:t>
      </w:r>
      <w:r w:rsidR="0077633E" w:rsidRPr="00C94BA2">
        <w:rPr>
          <w:sz w:val="22"/>
          <w:szCs w:val="22"/>
        </w:rPr>
        <w:t>. A kisebb közösségek számára a nagyobb közösségben való tevékenykedés lehetőségeként ünnepségeket, projekteket, versenyek</w:t>
      </w:r>
      <w:r>
        <w:rPr>
          <w:sz w:val="22"/>
          <w:szCs w:val="22"/>
        </w:rPr>
        <w:t>et szervezünk. Az épületegység</w:t>
      </w:r>
      <w:r w:rsidR="0077633E" w:rsidRPr="00C94BA2">
        <w:rPr>
          <w:sz w:val="22"/>
          <w:szCs w:val="22"/>
        </w:rPr>
        <w:t>ben ügyeleti rendszer működik. A folyosón minden osztály faliújságon mutatja be életének eseményeit.</w:t>
      </w:r>
    </w:p>
    <w:p w:rsidR="0077633E" w:rsidRDefault="0077633E" w:rsidP="00FE6A4F">
      <w:pPr>
        <w:jc w:val="both"/>
        <w:rPr>
          <w:sz w:val="22"/>
          <w:szCs w:val="22"/>
        </w:rPr>
      </w:pPr>
      <w:r w:rsidRPr="00C94BA2">
        <w:rPr>
          <w:sz w:val="22"/>
          <w:szCs w:val="22"/>
        </w:rPr>
        <w:t>Az alsós napközis csoportokban megtanulják a gyermekek a közös tanulás módszereit, az egymáshoz való alkalmazko</w:t>
      </w:r>
      <w:r w:rsidR="00C94BA2">
        <w:rPr>
          <w:sz w:val="22"/>
          <w:szCs w:val="22"/>
        </w:rPr>
        <w:t>dást a tanulás, közös étkezések</w:t>
      </w:r>
      <w:r w:rsidRPr="00C94BA2">
        <w:rPr>
          <w:sz w:val="22"/>
          <w:szCs w:val="22"/>
        </w:rPr>
        <w:t>, a szabadidő eltöltése során.</w:t>
      </w:r>
    </w:p>
    <w:p w:rsidR="00C94BA2" w:rsidRDefault="00C94BA2" w:rsidP="00FE6A4F">
      <w:pPr>
        <w:jc w:val="both"/>
        <w:rPr>
          <w:sz w:val="22"/>
          <w:szCs w:val="22"/>
        </w:rPr>
      </w:pPr>
      <w:r>
        <w:rPr>
          <w:sz w:val="22"/>
          <w:szCs w:val="22"/>
        </w:rPr>
        <w:t xml:space="preserve">A tanuló szobai foglalkozások, kettős célt szolgálnak. </w:t>
      </w:r>
    </w:p>
    <w:p w:rsidR="00C94BA2" w:rsidRDefault="00C94BA2" w:rsidP="001454FE">
      <w:pPr>
        <w:numPr>
          <w:ilvl w:val="0"/>
          <w:numId w:val="8"/>
        </w:numPr>
        <w:jc w:val="both"/>
        <w:rPr>
          <w:sz w:val="22"/>
          <w:szCs w:val="22"/>
        </w:rPr>
      </w:pPr>
      <w:r>
        <w:rPr>
          <w:sz w:val="22"/>
          <w:szCs w:val="22"/>
        </w:rPr>
        <w:t>felzárkóztatás</w:t>
      </w:r>
    </w:p>
    <w:p w:rsidR="00C94BA2" w:rsidRPr="00C94BA2" w:rsidRDefault="00C94BA2" w:rsidP="001454FE">
      <w:pPr>
        <w:numPr>
          <w:ilvl w:val="0"/>
          <w:numId w:val="8"/>
        </w:numPr>
        <w:jc w:val="both"/>
        <w:rPr>
          <w:sz w:val="22"/>
          <w:szCs w:val="22"/>
        </w:rPr>
      </w:pPr>
      <w:r>
        <w:rPr>
          <w:sz w:val="22"/>
          <w:szCs w:val="22"/>
        </w:rPr>
        <w:t>tehetséggondozás</w:t>
      </w:r>
    </w:p>
    <w:p w:rsidR="0077633E" w:rsidRPr="00C94BA2" w:rsidRDefault="0077633E" w:rsidP="00FE6A4F">
      <w:pPr>
        <w:jc w:val="both"/>
        <w:rPr>
          <w:sz w:val="22"/>
          <w:szCs w:val="22"/>
        </w:rPr>
      </w:pPr>
    </w:p>
    <w:p w:rsidR="0077633E" w:rsidRPr="00393812" w:rsidRDefault="009A46A8" w:rsidP="009A46A8">
      <w:pPr>
        <w:ind w:firstLine="708"/>
        <w:jc w:val="both"/>
        <w:rPr>
          <w:b/>
          <w:bCs/>
          <w:i/>
          <w:color w:val="0070C0"/>
          <w:sz w:val="22"/>
          <w:szCs w:val="22"/>
        </w:rPr>
      </w:pPr>
      <w:r w:rsidRPr="00393812">
        <w:rPr>
          <w:b/>
          <w:bCs/>
          <w:i/>
          <w:color w:val="0070C0"/>
          <w:sz w:val="22"/>
          <w:szCs w:val="22"/>
        </w:rPr>
        <w:t xml:space="preserve">5.2.3. </w:t>
      </w:r>
      <w:r w:rsidR="0077633E" w:rsidRPr="00393812">
        <w:rPr>
          <w:b/>
          <w:bCs/>
          <w:i/>
          <w:color w:val="0070C0"/>
          <w:sz w:val="22"/>
          <w:szCs w:val="22"/>
        </w:rPr>
        <w:t>Iskola</w:t>
      </w:r>
      <w:r w:rsidR="004D2B42" w:rsidRPr="00393812">
        <w:rPr>
          <w:b/>
          <w:bCs/>
          <w:i/>
          <w:color w:val="0070C0"/>
          <w:sz w:val="22"/>
          <w:szCs w:val="22"/>
        </w:rPr>
        <w:t xml:space="preserve"> </w:t>
      </w:r>
      <w:r w:rsidR="0077633E" w:rsidRPr="00393812">
        <w:rPr>
          <w:b/>
          <w:bCs/>
          <w:i/>
          <w:color w:val="0070C0"/>
          <w:sz w:val="22"/>
          <w:szCs w:val="22"/>
        </w:rPr>
        <w:t>-</w:t>
      </w:r>
      <w:r w:rsidR="004D2B42" w:rsidRPr="00393812">
        <w:rPr>
          <w:b/>
          <w:bCs/>
          <w:i/>
          <w:color w:val="0070C0"/>
          <w:sz w:val="22"/>
          <w:szCs w:val="22"/>
        </w:rPr>
        <w:t xml:space="preserve"> </w:t>
      </w:r>
      <w:r w:rsidR="0077633E" w:rsidRPr="00393812">
        <w:rPr>
          <w:b/>
          <w:bCs/>
          <w:i/>
          <w:color w:val="0070C0"/>
          <w:sz w:val="22"/>
          <w:szCs w:val="22"/>
        </w:rPr>
        <w:t>Diákönkormányzat:</w:t>
      </w:r>
    </w:p>
    <w:p w:rsidR="0077633E" w:rsidRPr="00C94BA2" w:rsidRDefault="0077633E" w:rsidP="009A46A8">
      <w:pPr>
        <w:ind w:firstLine="708"/>
        <w:jc w:val="both"/>
        <w:rPr>
          <w:sz w:val="22"/>
          <w:szCs w:val="22"/>
        </w:rPr>
      </w:pPr>
      <w:r w:rsidRPr="00C94BA2">
        <w:rPr>
          <w:sz w:val="22"/>
          <w:szCs w:val="22"/>
        </w:rPr>
        <w:t>A DÖK optimális működése jól szabályozza a tanulók joginak, kötelességeinek érvényesülését, valamint a diákok szabadidős tevékenységeinek szervezését. Az iskolai közösség összetartozását ünnepségeken és a versenyeken a tanulói egységes nyakk</w:t>
      </w:r>
      <w:r w:rsidR="00C94BA2">
        <w:rPr>
          <w:sz w:val="22"/>
          <w:szCs w:val="22"/>
        </w:rPr>
        <w:t xml:space="preserve">endőt viselése is kifejezi. Az </w:t>
      </w:r>
      <w:r w:rsidRPr="00C94BA2">
        <w:rPr>
          <w:sz w:val="22"/>
          <w:szCs w:val="22"/>
        </w:rPr>
        <w:t xml:space="preserve">iskola közösségét a hétkezdő áhítatok közös éneklései is építik. Itt ismerheti meg a tanulóközösség a versenyek eredményeit, az aktuális mindenkit érintő tudnivalókat. </w:t>
      </w:r>
    </w:p>
    <w:p w:rsidR="00C94BA2" w:rsidRDefault="00C94BA2" w:rsidP="00FE6A4F">
      <w:pPr>
        <w:jc w:val="both"/>
        <w:rPr>
          <w:rFonts w:ascii="Arial Narrow" w:hAnsi="Arial Narrow"/>
        </w:rPr>
      </w:pPr>
    </w:p>
    <w:p w:rsidR="009A46A8" w:rsidRPr="00393812" w:rsidRDefault="009A46A8" w:rsidP="009A46A8">
      <w:pPr>
        <w:ind w:firstLine="708"/>
        <w:jc w:val="both"/>
        <w:rPr>
          <w:b/>
          <w:bCs/>
          <w:i/>
          <w:color w:val="0070C0"/>
          <w:sz w:val="22"/>
          <w:szCs w:val="22"/>
        </w:rPr>
      </w:pPr>
      <w:r w:rsidRPr="00393812">
        <w:rPr>
          <w:b/>
          <w:i/>
          <w:color w:val="0070C0"/>
          <w:sz w:val="22"/>
          <w:szCs w:val="22"/>
        </w:rPr>
        <w:t xml:space="preserve">5.2.4. </w:t>
      </w:r>
      <w:r w:rsidR="00C94BA2" w:rsidRPr="00393812">
        <w:rPr>
          <w:b/>
          <w:i/>
          <w:color w:val="0070C0"/>
          <w:sz w:val="22"/>
          <w:szCs w:val="22"/>
        </w:rPr>
        <w:t>Bőc</w:t>
      </w:r>
      <w:r w:rsidR="0077633E" w:rsidRPr="00393812">
        <w:rPr>
          <w:b/>
          <w:bCs/>
          <w:i/>
          <w:color w:val="0070C0"/>
          <w:sz w:val="22"/>
          <w:szCs w:val="22"/>
        </w:rPr>
        <w:t>s</w:t>
      </w:r>
      <w:r w:rsidR="00C94BA2" w:rsidRPr="00393812">
        <w:rPr>
          <w:b/>
          <w:bCs/>
          <w:i/>
          <w:color w:val="0070C0"/>
          <w:sz w:val="22"/>
          <w:szCs w:val="22"/>
        </w:rPr>
        <w:t xml:space="preserve"> község</w:t>
      </w:r>
      <w:r w:rsidR="0077633E" w:rsidRPr="00393812">
        <w:rPr>
          <w:b/>
          <w:bCs/>
          <w:i/>
          <w:color w:val="0070C0"/>
          <w:sz w:val="22"/>
          <w:szCs w:val="22"/>
        </w:rPr>
        <w:t xml:space="preserve">: </w:t>
      </w:r>
    </w:p>
    <w:p w:rsidR="0077633E" w:rsidRDefault="00C94BA2" w:rsidP="009A46A8">
      <w:pPr>
        <w:ind w:firstLine="708"/>
        <w:jc w:val="both"/>
        <w:rPr>
          <w:sz w:val="22"/>
          <w:szCs w:val="22"/>
        </w:rPr>
      </w:pPr>
      <w:r>
        <w:rPr>
          <w:sz w:val="22"/>
          <w:szCs w:val="22"/>
        </w:rPr>
        <w:t>Bőcs</w:t>
      </w:r>
      <w:r w:rsidR="0077633E" w:rsidRPr="00C94BA2">
        <w:rPr>
          <w:sz w:val="22"/>
          <w:szCs w:val="22"/>
        </w:rPr>
        <w:t xml:space="preserve"> település közösségi színtereinek megismertetése és az itt alkalmazott viselkedés gyakoroltatása az osztályfőnökök és a napközis tanít</w:t>
      </w:r>
      <w:r>
        <w:rPr>
          <w:sz w:val="22"/>
          <w:szCs w:val="22"/>
        </w:rPr>
        <w:t>ók</w:t>
      </w:r>
      <w:r w:rsidR="00746AB7" w:rsidRPr="00C56A41">
        <w:rPr>
          <w:sz w:val="22"/>
          <w:szCs w:val="22"/>
        </w:rPr>
        <w:t>/tanárok</w:t>
      </w:r>
      <w:r>
        <w:rPr>
          <w:sz w:val="22"/>
          <w:szCs w:val="22"/>
        </w:rPr>
        <w:t xml:space="preserve"> feladata. Törekszünk a települési események, a község</w:t>
      </w:r>
      <w:r w:rsidR="0077633E" w:rsidRPr="00C94BA2">
        <w:rPr>
          <w:sz w:val="22"/>
          <w:szCs w:val="22"/>
        </w:rPr>
        <w:t xml:space="preserve"> más intézményeiben</w:t>
      </w:r>
      <w:r>
        <w:rPr>
          <w:sz w:val="22"/>
          <w:szCs w:val="22"/>
        </w:rPr>
        <w:t>, szervezeteiben</w:t>
      </w:r>
      <w:r w:rsidR="0077633E" w:rsidRPr="00C94BA2">
        <w:rPr>
          <w:sz w:val="22"/>
          <w:szCs w:val="22"/>
        </w:rPr>
        <w:t xml:space="preserve"> folyó tevékenység megismerésére, műsorokkal a nagyobb közösségben való részvételre, a helyi médiában való szereplésre. </w:t>
      </w:r>
    </w:p>
    <w:p w:rsidR="001556C4" w:rsidRPr="00393812" w:rsidRDefault="001556C4" w:rsidP="009A46A8">
      <w:pPr>
        <w:ind w:firstLine="708"/>
        <w:jc w:val="both"/>
        <w:rPr>
          <w:b/>
          <w:i/>
          <w:color w:val="0070C0"/>
          <w:sz w:val="22"/>
          <w:szCs w:val="22"/>
        </w:rPr>
      </w:pPr>
    </w:p>
    <w:p w:rsidR="001556C4" w:rsidRPr="00393812" w:rsidRDefault="001556C4" w:rsidP="009A46A8">
      <w:pPr>
        <w:ind w:firstLine="708"/>
        <w:jc w:val="both"/>
        <w:rPr>
          <w:b/>
          <w:i/>
          <w:color w:val="0070C0"/>
          <w:sz w:val="22"/>
          <w:szCs w:val="22"/>
        </w:rPr>
      </w:pPr>
      <w:r w:rsidRPr="00393812">
        <w:rPr>
          <w:b/>
          <w:i/>
          <w:color w:val="0070C0"/>
          <w:sz w:val="22"/>
          <w:szCs w:val="22"/>
        </w:rPr>
        <w:t>5.2.5</w:t>
      </w:r>
      <w:r w:rsidR="004D2B42" w:rsidRPr="00393812">
        <w:rPr>
          <w:b/>
          <w:i/>
          <w:color w:val="0070C0"/>
          <w:sz w:val="22"/>
          <w:szCs w:val="22"/>
        </w:rPr>
        <w:t>. Klebelsberg Tankerületi</w:t>
      </w:r>
      <w:r w:rsidRPr="00393812">
        <w:rPr>
          <w:b/>
          <w:i/>
          <w:color w:val="0070C0"/>
          <w:sz w:val="22"/>
          <w:szCs w:val="22"/>
        </w:rPr>
        <w:t xml:space="preserve"> Központ:</w:t>
      </w:r>
    </w:p>
    <w:p w:rsidR="001556C4" w:rsidRPr="001556C4" w:rsidRDefault="001556C4" w:rsidP="009A46A8">
      <w:pPr>
        <w:ind w:firstLine="708"/>
        <w:jc w:val="both"/>
        <w:rPr>
          <w:bCs/>
          <w:sz w:val="22"/>
          <w:szCs w:val="22"/>
        </w:rPr>
      </w:pPr>
      <w:r>
        <w:rPr>
          <w:sz w:val="22"/>
          <w:szCs w:val="22"/>
        </w:rPr>
        <w:t>2013. január 01-től az intézmény fenntartója.</w:t>
      </w:r>
      <w:r w:rsidR="004D2B42">
        <w:rPr>
          <w:sz w:val="22"/>
          <w:szCs w:val="22"/>
        </w:rPr>
        <w:t xml:space="preserve"> 2016. Július 01 – től átszervezést követően a közve</w:t>
      </w:r>
      <w:r w:rsidR="003A36C3">
        <w:rPr>
          <w:sz w:val="22"/>
          <w:szCs w:val="22"/>
        </w:rPr>
        <w:t>tlen fenntartói feladatokat a K</w:t>
      </w:r>
      <w:r w:rsidR="004D2B42">
        <w:rPr>
          <w:sz w:val="22"/>
          <w:szCs w:val="22"/>
        </w:rPr>
        <w:t xml:space="preserve">IK. Miskolci Tankerület Igazgatósága látja el! </w:t>
      </w:r>
      <w:r>
        <w:rPr>
          <w:sz w:val="22"/>
          <w:szCs w:val="22"/>
        </w:rPr>
        <w:t xml:space="preserve">Gondoskodik az </w:t>
      </w:r>
      <w:r>
        <w:rPr>
          <w:sz w:val="22"/>
          <w:szCs w:val="22"/>
        </w:rPr>
        <w:lastRenderedPageBreak/>
        <w:t>intézmény működtetéséről. a szakmai munka felügyeletéről. Biztosítja az intézmény zavartalan működtetését, eszköz és szakember igényét. Törekszünk a fenntartóval korrekt kapcsolat kialakításra a szakmai kérdések partneri megoldására, a szakmai paradigmaváltás közös megvalósítására.</w:t>
      </w:r>
    </w:p>
    <w:p w:rsidR="0077633E" w:rsidRPr="00EA4063" w:rsidRDefault="0077633E" w:rsidP="00FE6A4F">
      <w:pPr>
        <w:jc w:val="both"/>
        <w:rPr>
          <w:rFonts w:ascii="Arial Narrow" w:hAnsi="Arial Narrow"/>
        </w:rPr>
      </w:pPr>
    </w:p>
    <w:p w:rsidR="0077633E" w:rsidRPr="00393812" w:rsidRDefault="001556C4" w:rsidP="009A46A8">
      <w:pPr>
        <w:ind w:firstLine="708"/>
        <w:jc w:val="both"/>
        <w:rPr>
          <w:b/>
          <w:bCs/>
          <w:i/>
          <w:color w:val="0070C0"/>
          <w:sz w:val="22"/>
          <w:szCs w:val="22"/>
        </w:rPr>
      </w:pPr>
      <w:r w:rsidRPr="00393812">
        <w:rPr>
          <w:b/>
          <w:bCs/>
          <w:i/>
          <w:color w:val="0070C0"/>
          <w:sz w:val="22"/>
          <w:szCs w:val="22"/>
        </w:rPr>
        <w:t>5.2.6</w:t>
      </w:r>
      <w:r w:rsidR="009A46A8" w:rsidRPr="00393812">
        <w:rPr>
          <w:b/>
          <w:bCs/>
          <w:i/>
          <w:color w:val="0070C0"/>
          <w:sz w:val="22"/>
          <w:szCs w:val="22"/>
        </w:rPr>
        <w:t xml:space="preserve">. </w:t>
      </w:r>
      <w:r w:rsidR="00C94BA2" w:rsidRPr="00393812">
        <w:rPr>
          <w:b/>
          <w:bCs/>
          <w:i/>
          <w:color w:val="0070C0"/>
          <w:sz w:val="22"/>
          <w:szCs w:val="22"/>
        </w:rPr>
        <w:t>Magyarország, B.</w:t>
      </w:r>
      <w:r w:rsidR="00746AB7" w:rsidRPr="00393812">
        <w:rPr>
          <w:b/>
          <w:bCs/>
          <w:i/>
          <w:color w:val="0070C0"/>
          <w:sz w:val="22"/>
          <w:szCs w:val="22"/>
        </w:rPr>
        <w:t xml:space="preserve">- </w:t>
      </w:r>
      <w:r w:rsidR="00C94BA2" w:rsidRPr="00393812">
        <w:rPr>
          <w:b/>
          <w:bCs/>
          <w:i/>
          <w:color w:val="0070C0"/>
          <w:sz w:val="22"/>
          <w:szCs w:val="22"/>
        </w:rPr>
        <w:t>A.</w:t>
      </w:r>
      <w:r w:rsidR="00746AB7" w:rsidRPr="00393812">
        <w:rPr>
          <w:b/>
          <w:bCs/>
          <w:i/>
          <w:color w:val="0070C0"/>
          <w:sz w:val="22"/>
          <w:szCs w:val="22"/>
        </w:rPr>
        <w:t xml:space="preserve"> -</w:t>
      </w:r>
      <w:r w:rsidR="00C94BA2" w:rsidRPr="00393812">
        <w:rPr>
          <w:b/>
          <w:bCs/>
          <w:i/>
          <w:color w:val="0070C0"/>
          <w:sz w:val="22"/>
          <w:szCs w:val="22"/>
        </w:rPr>
        <w:t>Z. M</w:t>
      </w:r>
      <w:r w:rsidR="0077633E" w:rsidRPr="00393812">
        <w:rPr>
          <w:b/>
          <w:bCs/>
          <w:i/>
          <w:color w:val="0070C0"/>
          <w:sz w:val="22"/>
          <w:szCs w:val="22"/>
        </w:rPr>
        <w:t>egye:</w:t>
      </w:r>
    </w:p>
    <w:p w:rsidR="0077633E" w:rsidRPr="00C94BA2" w:rsidRDefault="0077633E" w:rsidP="009A46A8">
      <w:pPr>
        <w:ind w:firstLine="708"/>
        <w:jc w:val="both"/>
        <w:rPr>
          <w:sz w:val="22"/>
          <w:szCs w:val="22"/>
        </w:rPr>
      </w:pPr>
      <w:r w:rsidRPr="00C94BA2">
        <w:rPr>
          <w:sz w:val="22"/>
          <w:szCs w:val="22"/>
        </w:rPr>
        <w:t>A hosszú távú környezeti és gazdasági fenntarthatóság és a társadalom felelősségtudatának fejlesztése érdekében ösztönözzük az etikus gazdasági és társadalmi viselkedésmódok megismerését. Támogatjuk mindazokat az értékeket, amelyek a magas szintű szaktudáshoz a javakkal való okos gazdálkodáshoz a munkában való megbízhatósághoz, a munkaútján történő értékteremtéshez, a minőségi munkavégzéshez és a gazdaság világában való eredményes szerepvállaláshoz kapcsolódik. F</w:t>
      </w:r>
      <w:r w:rsidR="00C94BA2">
        <w:rPr>
          <w:sz w:val="22"/>
          <w:szCs w:val="22"/>
        </w:rPr>
        <w:t xml:space="preserve">ontos szerepet szánunk a </w:t>
      </w:r>
      <w:r w:rsidRPr="00C94BA2">
        <w:rPr>
          <w:sz w:val="22"/>
          <w:szCs w:val="22"/>
        </w:rPr>
        <w:t>megye, az ország és tágabb környezete, a Kárpát-medence megismerésének, a nemzeti hagyományoknak, a református szellemiség érvényesülésének valamint a nemzeti identitás fejlesztésének. Módot adunk arra, hogy a tanulók ismereteket szerezzenek a hazánk területén élő kisebbségek életéről, kultúrájáról is.</w:t>
      </w:r>
    </w:p>
    <w:p w:rsidR="0077633E" w:rsidRPr="00EA4063" w:rsidRDefault="0077633E" w:rsidP="00FE6A4F">
      <w:pPr>
        <w:jc w:val="both"/>
        <w:rPr>
          <w:rFonts w:ascii="Arial Narrow" w:hAnsi="Arial Narrow"/>
        </w:rPr>
      </w:pPr>
    </w:p>
    <w:p w:rsidR="0077633E" w:rsidRPr="00393812" w:rsidRDefault="001556C4" w:rsidP="009A46A8">
      <w:pPr>
        <w:ind w:firstLine="708"/>
        <w:jc w:val="both"/>
        <w:rPr>
          <w:b/>
          <w:i/>
          <w:color w:val="0070C0"/>
          <w:sz w:val="22"/>
          <w:szCs w:val="22"/>
        </w:rPr>
      </w:pPr>
      <w:r w:rsidRPr="00393812">
        <w:rPr>
          <w:b/>
          <w:i/>
          <w:color w:val="0070C0"/>
          <w:sz w:val="22"/>
          <w:szCs w:val="22"/>
        </w:rPr>
        <w:t>5.2.7</w:t>
      </w:r>
      <w:r w:rsidR="009A46A8" w:rsidRPr="00393812">
        <w:rPr>
          <w:b/>
          <w:i/>
          <w:color w:val="0070C0"/>
          <w:sz w:val="22"/>
          <w:szCs w:val="22"/>
        </w:rPr>
        <w:t xml:space="preserve">. </w:t>
      </w:r>
      <w:r w:rsidR="0077633E" w:rsidRPr="00393812">
        <w:rPr>
          <w:b/>
          <w:i/>
          <w:color w:val="0070C0"/>
          <w:sz w:val="22"/>
          <w:szCs w:val="22"/>
        </w:rPr>
        <w:t>Európai Unió:</w:t>
      </w:r>
    </w:p>
    <w:p w:rsidR="0077633E" w:rsidRPr="00C94BA2" w:rsidRDefault="0077633E" w:rsidP="009A46A8">
      <w:pPr>
        <w:ind w:firstLine="708"/>
        <w:jc w:val="both"/>
        <w:rPr>
          <w:sz w:val="22"/>
          <w:szCs w:val="22"/>
        </w:rPr>
      </w:pPr>
      <w:r w:rsidRPr="00C94BA2">
        <w:rPr>
          <w:sz w:val="22"/>
          <w:szCs w:val="22"/>
        </w:rPr>
        <w:t xml:space="preserve">Összpontosítunk az európai humanista értékrendre és azokra, tartalmakra, amelyek Európához tartozásunkat erősítik. Az állampolgári nevelés egyszerre jelenti a nemzet és az Unió polgárainak nevelését. </w:t>
      </w:r>
    </w:p>
    <w:p w:rsidR="00E0768D" w:rsidRPr="00EA4063" w:rsidRDefault="00E0768D" w:rsidP="00FE6A4F">
      <w:pPr>
        <w:jc w:val="both"/>
        <w:rPr>
          <w:rFonts w:ascii="Arial Narrow" w:hAnsi="Arial Narrow"/>
        </w:rPr>
      </w:pPr>
    </w:p>
    <w:p w:rsidR="0077633E" w:rsidRPr="00393812" w:rsidRDefault="001556C4" w:rsidP="009A46A8">
      <w:pPr>
        <w:ind w:firstLine="708"/>
        <w:jc w:val="both"/>
        <w:rPr>
          <w:b/>
          <w:color w:val="0070C0"/>
          <w:sz w:val="22"/>
          <w:szCs w:val="22"/>
        </w:rPr>
      </w:pPr>
      <w:r w:rsidRPr="00393812">
        <w:rPr>
          <w:b/>
          <w:color w:val="0070C0"/>
          <w:sz w:val="22"/>
          <w:szCs w:val="22"/>
        </w:rPr>
        <w:t>5.2.8</w:t>
      </w:r>
      <w:r w:rsidR="009A46A8" w:rsidRPr="00393812">
        <w:rPr>
          <w:b/>
          <w:color w:val="0070C0"/>
          <w:sz w:val="22"/>
          <w:szCs w:val="22"/>
        </w:rPr>
        <w:t xml:space="preserve">. </w:t>
      </w:r>
      <w:r w:rsidR="0077633E" w:rsidRPr="00393812">
        <w:rPr>
          <w:b/>
          <w:color w:val="0070C0"/>
          <w:sz w:val="22"/>
          <w:szCs w:val="22"/>
        </w:rPr>
        <w:t>Emberiség:</w:t>
      </w:r>
    </w:p>
    <w:p w:rsidR="00102235" w:rsidRDefault="0077633E" w:rsidP="00102235">
      <w:pPr>
        <w:ind w:firstLine="708"/>
        <w:jc w:val="both"/>
        <w:rPr>
          <w:sz w:val="22"/>
          <w:szCs w:val="22"/>
        </w:rPr>
      </w:pPr>
      <w:r w:rsidRPr="00C94BA2">
        <w:rPr>
          <w:sz w:val="22"/>
          <w:szCs w:val="22"/>
        </w:rPr>
        <w:t>Elő kívánjuk segíteni a más népek történetének, hagyományainak, kultúrájának, szokásainak, életmódjának ismeretét és megbecsülését, ezzel a különböző kultúrák iránti nyitottságot, megértést szolgálva. Ráirányítjuk a figyelmet az emberiség előtt álló, közös, globális problémákra.</w:t>
      </w:r>
    </w:p>
    <w:p w:rsidR="009A46A8" w:rsidRPr="00393812" w:rsidRDefault="0077633E" w:rsidP="00102235">
      <w:pPr>
        <w:ind w:firstLine="708"/>
        <w:jc w:val="both"/>
        <w:rPr>
          <w:color w:val="0070C0"/>
          <w:sz w:val="22"/>
          <w:szCs w:val="22"/>
        </w:rPr>
      </w:pPr>
      <w:r w:rsidRPr="00393812">
        <w:rPr>
          <w:color w:val="0070C0"/>
          <w:sz w:val="22"/>
          <w:szCs w:val="22"/>
        </w:rPr>
        <w:t xml:space="preserve"> </w:t>
      </w:r>
      <w:r w:rsidR="009A46A8" w:rsidRPr="00393812">
        <w:rPr>
          <w:b/>
          <w:color w:val="0070C0"/>
          <w:sz w:val="22"/>
          <w:szCs w:val="22"/>
        </w:rPr>
        <w:t>5.3. Fejlesztési területek:</w:t>
      </w:r>
    </w:p>
    <w:p w:rsidR="009A46A8" w:rsidRPr="009A46A8" w:rsidRDefault="009A46A8" w:rsidP="00FE6A4F">
      <w:pPr>
        <w:jc w:val="both"/>
        <w:rPr>
          <w:b/>
          <w:sz w:val="22"/>
          <w:szCs w:val="22"/>
        </w:rPr>
      </w:pPr>
    </w:p>
    <w:tbl>
      <w:tblPr>
        <w:tblW w:w="1021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6"/>
        <w:gridCol w:w="1068"/>
        <w:gridCol w:w="2847"/>
        <w:gridCol w:w="2126"/>
        <w:gridCol w:w="2540"/>
        <w:gridCol w:w="11"/>
      </w:tblGrid>
      <w:tr w:rsidR="0077633E" w:rsidRPr="008C6B8D" w:rsidTr="008B4D9D">
        <w:trPr>
          <w:gridAfter w:val="1"/>
          <w:wAfter w:w="11" w:type="dxa"/>
          <w:tblHeader/>
        </w:trPr>
        <w:tc>
          <w:tcPr>
            <w:tcW w:w="1626" w:type="dxa"/>
            <w:tcBorders>
              <w:top w:val="thinThickSmallGap" w:sz="24" w:space="0" w:color="4F6228"/>
              <w:left w:val="thinThickSmallGap" w:sz="24" w:space="0" w:color="4F6228"/>
              <w:bottom w:val="thinThickSmallGap" w:sz="24" w:space="0" w:color="4F6228"/>
              <w:right w:val="double" w:sz="6" w:space="0" w:color="auto"/>
            </w:tcBorders>
            <w:shd w:val="clear" w:color="auto" w:fill="76923C"/>
          </w:tcPr>
          <w:p w:rsidR="0077633E" w:rsidRPr="00C94BA2" w:rsidRDefault="0077633E" w:rsidP="00EA4885">
            <w:pPr>
              <w:jc w:val="center"/>
              <w:rPr>
                <w:b/>
                <w:sz w:val="20"/>
                <w:szCs w:val="20"/>
              </w:rPr>
            </w:pPr>
            <w:r w:rsidRPr="00C94BA2">
              <w:rPr>
                <w:b/>
                <w:sz w:val="20"/>
                <w:szCs w:val="20"/>
              </w:rPr>
              <w:t>Fejlesztési területek</w:t>
            </w:r>
          </w:p>
        </w:tc>
        <w:tc>
          <w:tcPr>
            <w:tcW w:w="1068" w:type="dxa"/>
            <w:tcBorders>
              <w:top w:val="thinThickSmallGap" w:sz="24" w:space="0" w:color="4F6228"/>
              <w:left w:val="double" w:sz="6" w:space="0" w:color="auto"/>
              <w:bottom w:val="thinThickSmallGap" w:sz="24" w:space="0" w:color="4F6228"/>
              <w:right w:val="double" w:sz="6" w:space="0" w:color="auto"/>
            </w:tcBorders>
            <w:shd w:val="clear" w:color="auto" w:fill="76923C"/>
          </w:tcPr>
          <w:p w:rsidR="0077633E" w:rsidRPr="00C94BA2" w:rsidRDefault="008B4D9D" w:rsidP="00EA4885">
            <w:pPr>
              <w:jc w:val="center"/>
              <w:rPr>
                <w:b/>
                <w:sz w:val="20"/>
                <w:szCs w:val="20"/>
              </w:rPr>
            </w:pPr>
            <w:r>
              <w:rPr>
                <w:b/>
                <w:sz w:val="20"/>
                <w:szCs w:val="20"/>
              </w:rPr>
              <w:t>É</w:t>
            </w:r>
            <w:r w:rsidR="0077633E" w:rsidRPr="00C94BA2">
              <w:rPr>
                <w:b/>
                <w:sz w:val="20"/>
                <w:szCs w:val="20"/>
              </w:rPr>
              <w:t>vfolyam</w:t>
            </w:r>
          </w:p>
        </w:tc>
        <w:tc>
          <w:tcPr>
            <w:tcW w:w="2847" w:type="dxa"/>
            <w:tcBorders>
              <w:top w:val="thinThickSmallGap" w:sz="24" w:space="0" w:color="4F6228"/>
              <w:left w:val="double" w:sz="6" w:space="0" w:color="auto"/>
              <w:bottom w:val="thinThickSmallGap" w:sz="24" w:space="0" w:color="4F6228"/>
              <w:right w:val="double" w:sz="6" w:space="0" w:color="auto"/>
            </w:tcBorders>
            <w:shd w:val="clear" w:color="auto" w:fill="76923C"/>
          </w:tcPr>
          <w:p w:rsidR="0077633E" w:rsidRPr="00C94BA2" w:rsidRDefault="008B4D9D" w:rsidP="00EA4885">
            <w:pPr>
              <w:ind w:left="-250" w:firstLine="250"/>
              <w:jc w:val="center"/>
              <w:rPr>
                <w:b/>
                <w:sz w:val="20"/>
                <w:szCs w:val="20"/>
              </w:rPr>
            </w:pPr>
            <w:r>
              <w:rPr>
                <w:b/>
                <w:sz w:val="20"/>
                <w:szCs w:val="20"/>
              </w:rPr>
              <w:t>F</w:t>
            </w:r>
            <w:r w:rsidR="0077633E" w:rsidRPr="00C94BA2">
              <w:rPr>
                <w:b/>
                <w:sz w:val="20"/>
                <w:szCs w:val="20"/>
              </w:rPr>
              <w:t>eladatok</w:t>
            </w:r>
          </w:p>
        </w:tc>
        <w:tc>
          <w:tcPr>
            <w:tcW w:w="2126" w:type="dxa"/>
            <w:tcBorders>
              <w:top w:val="thinThickSmallGap" w:sz="24" w:space="0" w:color="4F6228"/>
              <w:left w:val="double" w:sz="6" w:space="0" w:color="auto"/>
              <w:bottom w:val="thinThickSmallGap" w:sz="24" w:space="0" w:color="4F6228"/>
              <w:right w:val="double" w:sz="6" w:space="0" w:color="auto"/>
            </w:tcBorders>
            <w:shd w:val="clear" w:color="auto" w:fill="76923C"/>
          </w:tcPr>
          <w:p w:rsidR="0077633E" w:rsidRPr="00C94BA2" w:rsidRDefault="0077633E" w:rsidP="00EA4885">
            <w:pPr>
              <w:jc w:val="center"/>
              <w:rPr>
                <w:b/>
                <w:sz w:val="20"/>
                <w:szCs w:val="20"/>
              </w:rPr>
            </w:pPr>
            <w:r w:rsidRPr="00C94BA2">
              <w:rPr>
                <w:b/>
                <w:sz w:val="20"/>
                <w:szCs w:val="20"/>
              </w:rPr>
              <w:t>A megvalósítás színtere</w:t>
            </w:r>
          </w:p>
        </w:tc>
        <w:tc>
          <w:tcPr>
            <w:tcW w:w="2540" w:type="dxa"/>
            <w:tcBorders>
              <w:top w:val="thinThickSmallGap" w:sz="24" w:space="0" w:color="4F6228"/>
              <w:left w:val="double" w:sz="6" w:space="0" w:color="auto"/>
              <w:bottom w:val="thinThickSmallGap" w:sz="24" w:space="0" w:color="4F6228"/>
              <w:right w:val="thinThickSmallGap" w:sz="24" w:space="0" w:color="4F6228"/>
            </w:tcBorders>
            <w:shd w:val="clear" w:color="auto" w:fill="76923C"/>
          </w:tcPr>
          <w:p w:rsidR="0077633E" w:rsidRPr="00C94BA2" w:rsidRDefault="008B4D9D" w:rsidP="00EA4885">
            <w:pPr>
              <w:jc w:val="center"/>
              <w:rPr>
                <w:b/>
                <w:sz w:val="20"/>
                <w:szCs w:val="20"/>
              </w:rPr>
            </w:pPr>
            <w:r>
              <w:rPr>
                <w:b/>
                <w:sz w:val="20"/>
                <w:szCs w:val="20"/>
              </w:rPr>
              <w:t>F</w:t>
            </w:r>
            <w:r w:rsidR="0077633E" w:rsidRPr="00C94BA2">
              <w:rPr>
                <w:b/>
                <w:sz w:val="20"/>
                <w:szCs w:val="20"/>
              </w:rPr>
              <w:t>elelősök</w:t>
            </w:r>
          </w:p>
        </w:tc>
      </w:tr>
      <w:tr w:rsidR="0077633E" w:rsidRPr="008C6B8D" w:rsidTr="008B4D9D">
        <w:tc>
          <w:tcPr>
            <w:tcW w:w="1626" w:type="dxa"/>
            <w:vMerge w:val="restart"/>
            <w:tcBorders>
              <w:top w:val="thinThickSmallGap" w:sz="24" w:space="0" w:color="4F6228"/>
              <w:left w:val="thinThickSmallGap" w:sz="24" w:space="0" w:color="4F6228"/>
              <w:right w:val="double" w:sz="6" w:space="0" w:color="auto"/>
            </w:tcBorders>
            <w:shd w:val="clear" w:color="auto" w:fill="C2D69B"/>
          </w:tcPr>
          <w:p w:rsidR="0077633E" w:rsidRPr="00EA4885" w:rsidRDefault="0077633E" w:rsidP="0077633E">
            <w:pPr>
              <w:rPr>
                <w:b/>
                <w:sz w:val="20"/>
                <w:szCs w:val="20"/>
              </w:rPr>
            </w:pPr>
            <w:r w:rsidRPr="00EA4885">
              <w:rPr>
                <w:b/>
                <w:sz w:val="20"/>
                <w:szCs w:val="20"/>
              </w:rPr>
              <w:t xml:space="preserve">Társas kapcsolatok </w:t>
            </w:r>
          </w:p>
        </w:tc>
        <w:tc>
          <w:tcPr>
            <w:tcW w:w="1068" w:type="dxa"/>
            <w:tcBorders>
              <w:top w:val="thinThickSmallGap" w:sz="24" w:space="0" w:color="4F6228"/>
              <w:left w:val="double" w:sz="6" w:space="0" w:color="auto"/>
              <w:bottom w:val="double" w:sz="6" w:space="0" w:color="auto"/>
              <w:right w:val="double" w:sz="6" w:space="0" w:color="auto"/>
            </w:tcBorders>
          </w:tcPr>
          <w:p w:rsidR="0077633E" w:rsidRDefault="0077633E" w:rsidP="00EA4885">
            <w:pPr>
              <w:jc w:val="center"/>
              <w:rPr>
                <w:b/>
                <w:sz w:val="20"/>
                <w:szCs w:val="20"/>
              </w:rPr>
            </w:pPr>
            <w:r w:rsidRPr="00EA4885">
              <w:rPr>
                <w:b/>
                <w:sz w:val="20"/>
                <w:szCs w:val="20"/>
              </w:rPr>
              <w:t>1-5.</w:t>
            </w:r>
          </w:p>
          <w:p w:rsidR="008B4D9D" w:rsidRPr="00EA4885" w:rsidRDefault="008B4D9D" w:rsidP="00EA4885">
            <w:pPr>
              <w:jc w:val="center"/>
              <w:rPr>
                <w:b/>
                <w:sz w:val="20"/>
                <w:szCs w:val="20"/>
              </w:rPr>
            </w:pPr>
            <w:r>
              <w:rPr>
                <w:b/>
                <w:sz w:val="20"/>
                <w:szCs w:val="20"/>
              </w:rPr>
              <w:t>9.</w:t>
            </w:r>
          </w:p>
        </w:tc>
        <w:tc>
          <w:tcPr>
            <w:tcW w:w="2847" w:type="dxa"/>
            <w:tcBorders>
              <w:top w:val="thinThickSmallGap" w:sz="24" w:space="0" w:color="4F6228"/>
              <w:left w:val="double" w:sz="6" w:space="0" w:color="auto"/>
              <w:bottom w:val="double" w:sz="6" w:space="0" w:color="auto"/>
              <w:right w:val="double" w:sz="6" w:space="0" w:color="auto"/>
            </w:tcBorders>
          </w:tcPr>
          <w:p w:rsidR="0077633E" w:rsidRPr="00C94BA2" w:rsidRDefault="00EA4885" w:rsidP="0077633E">
            <w:pPr>
              <w:rPr>
                <w:sz w:val="20"/>
                <w:szCs w:val="20"/>
              </w:rPr>
            </w:pPr>
            <w:r>
              <w:rPr>
                <w:sz w:val="20"/>
                <w:szCs w:val="20"/>
              </w:rPr>
              <w:t xml:space="preserve"> Z</w:t>
            </w:r>
            <w:r w:rsidR="00E0768D">
              <w:rPr>
                <w:sz w:val="20"/>
                <w:szCs w:val="20"/>
              </w:rPr>
              <w:t xml:space="preserve">ökkenőktől </w:t>
            </w:r>
            <w:r w:rsidR="00653B11">
              <w:rPr>
                <w:sz w:val="20"/>
                <w:szCs w:val="20"/>
              </w:rPr>
              <w:t>mentes beilleszkedés segítése</w:t>
            </w:r>
            <w:r>
              <w:rPr>
                <w:sz w:val="20"/>
                <w:szCs w:val="20"/>
              </w:rPr>
              <w:t>.</w:t>
            </w:r>
          </w:p>
        </w:tc>
        <w:tc>
          <w:tcPr>
            <w:tcW w:w="2126" w:type="dxa"/>
            <w:tcBorders>
              <w:top w:val="thinThickSmallGap" w:sz="24" w:space="0" w:color="4F6228"/>
              <w:left w:val="double" w:sz="6" w:space="0" w:color="auto"/>
              <w:bottom w:val="double" w:sz="6" w:space="0" w:color="auto"/>
              <w:right w:val="double" w:sz="6" w:space="0" w:color="auto"/>
            </w:tcBorders>
          </w:tcPr>
          <w:p w:rsidR="0077633E" w:rsidRPr="00C94BA2" w:rsidRDefault="00EA4885" w:rsidP="0077633E">
            <w:pPr>
              <w:rPr>
                <w:sz w:val="20"/>
                <w:szCs w:val="20"/>
              </w:rPr>
            </w:pPr>
            <w:r>
              <w:rPr>
                <w:sz w:val="20"/>
                <w:szCs w:val="20"/>
              </w:rPr>
              <w:t>O</w:t>
            </w:r>
            <w:r w:rsidR="0077633E" w:rsidRPr="00C94BA2">
              <w:rPr>
                <w:sz w:val="20"/>
                <w:szCs w:val="20"/>
              </w:rPr>
              <w:t xml:space="preserve">sztály, napközi, </w:t>
            </w:r>
          </w:p>
          <w:p w:rsidR="0077633E" w:rsidRPr="00C94BA2" w:rsidRDefault="0077633E" w:rsidP="0077633E">
            <w:pPr>
              <w:rPr>
                <w:b/>
                <w:sz w:val="20"/>
                <w:szCs w:val="20"/>
              </w:rPr>
            </w:pPr>
            <w:r w:rsidRPr="00C94BA2">
              <w:rPr>
                <w:sz w:val="20"/>
                <w:szCs w:val="20"/>
              </w:rPr>
              <w:t>szakkör, család</w:t>
            </w:r>
          </w:p>
        </w:tc>
        <w:tc>
          <w:tcPr>
            <w:tcW w:w="2551" w:type="dxa"/>
            <w:gridSpan w:val="2"/>
            <w:tcBorders>
              <w:top w:val="thinThickSmallGap" w:sz="24" w:space="0" w:color="4F6228"/>
              <w:left w:val="double" w:sz="6" w:space="0" w:color="auto"/>
              <w:bottom w:val="double" w:sz="6" w:space="0" w:color="auto"/>
              <w:right w:val="thinThickSmallGap" w:sz="24" w:space="0" w:color="4F6228"/>
            </w:tcBorders>
          </w:tcPr>
          <w:p w:rsidR="0077633E" w:rsidRPr="00C94BA2" w:rsidRDefault="00EA4885" w:rsidP="00746AB7">
            <w:pPr>
              <w:rPr>
                <w:b/>
                <w:sz w:val="20"/>
                <w:szCs w:val="20"/>
              </w:rPr>
            </w:pPr>
            <w:r>
              <w:rPr>
                <w:sz w:val="20"/>
                <w:szCs w:val="20"/>
              </w:rPr>
              <w:t>O</w:t>
            </w:r>
            <w:r w:rsidR="0077633E" w:rsidRPr="00C94BA2">
              <w:rPr>
                <w:sz w:val="20"/>
                <w:szCs w:val="20"/>
              </w:rPr>
              <w:t>sztályfőnökök, napközis nevelők</w:t>
            </w:r>
            <w:r w:rsidR="00746AB7">
              <w:rPr>
                <w:sz w:val="20"/>
                <w:szCs w:val="20"/>
              </w:rPr>
              <w:t xml:space="preserve">, </w:t>
            </w:r>
            <w:r w:rsidR="0077633E" w:rsidRPr="00C94BA2">
              <w:rPr>
                <w:sz w:val="20"/>
                <w:szCs w:val="20"/>
              </w:rPr>
              <w:t xml:space="preserve"> szakkör vezető, DÖK vezető</w:t>
            </w:r>
          </w:p>
        </w:tc>
      </w:tr>
      <w:tr w:rsidR="0077633E" w:rsidRPr="008C6B8D" w:rsidTr="008B4D9D">
        <w:tc>
          <w:tcPr>
            <w:tcW w:w="1626" w:type="dxa"/>
            <w:vMerge/>
            <w:tcBorders>
              <w:left w:val="thinThickSmallGap" w:sz="24" w:space="0" w:color="4F6228"/>
              <w:right w:val="double" w:sz="6" w:space="0" w:color="auto"/>
            </w:tcBorders>
            <w:shd w:val="clear" w:color="auto" w:fill="C2D69B"/>
          </w:tcPr>
          <w:p w:rsidR="0077633E" w:rsidRPr="00EA4885" w:rsidRDefault="0077633E" w:rsidP="0077633E">
            <w:pPr>
              <w:rPr>
                <w:b/>
                <w:sz w:val="20"/>
                <w:szCs w:val="20"/>
              </w:rPr>
            </w:pPr>
          </w:p>
        </w:tc>
        <w:tc>
          <w:tcPr>
            <w:tcW w:w="1068" w:type="dxa"/>
            <w:vMerge w:val="restart"/>
            <w:tcBorders>
              <w:top w:val="double" w:sz="6" w:space="0" w:color="auto"/>
              <w:left w:val="double" w:sz="6" w:space="0" w:color="auto"/>
              <w:right w:val="double" w:sz="6" w:space="0" w:color="auto"/>
            </w:tcBorders>
          </w:tcPr>
          <w:p w:rsidR="008B4D9D" w:rsidRDefault="008B4D9D" w:rsidP="00EA4885">
            <w:pPr>
              <w:jc w:val="center"/>
              <w:rPr>
                <w:b/>
                <w:sz w:val="20"/>
                <w:szCs w:val="20"/>
              </w:rPr>
            </w:pPr>
          </w:p>
          <w:p w:rsidR="008B4D9D" w:rsidRDefault="008B4D9D" w:rsidP="00EA4885">
            <w:pPr>
              <w:jc w:val="center"/>
              <w:rPr>
                <w:b/>
                <w:sz w:val="20"/>
                <w:szCs w:val="20"/>
              </w:rPr>
            </w:pPr>
          </w:p>
          <w:p w:rsidR="008B4D9D" w:rsidRDefault="008B4D9D" w:rsidP="00EA4885">
            <w:pPr>
              <w:jc w:val="center"/>
              <w:rPr>
                <w:b/>
                <w:sz w:val="20"/>
                <w:szCs w:val="20"/>
              </w:rPr>
            </w:pPr>
          </w:p>
          <w:p w:rsidR="008B4D9D" w:rsidRDefault="008B4D9D" w:rsidP="00EA4885">
            <w:pPr>
              <w:jc w:val="center"/>
              <w:rPr>
                <w:b/>
                <w:sz w:val="20"/>
                <w:szCs w:val="20"/>
              </w:rPr>
            </w:pPr>
            <w:r>
              <w:rPr>
                <w:b/>
                <w:sz w:val="20"/>
                <w:szCs w:val="20"/>
              </w:rPr>
              <w:t>1 - 8.</w:t>
            </w:r>
          </w:p>
          <w:p w:rsidR="008B4D9D" w:rsidRDefault="008B4D9D" w:rsidP="00EA4885">
            <w:pPr>
              <w:jc w:val="center"/>
              <w:rPr>
                <w:b/>
                <w:sz w:val="20"/>
                <w:szCs w:val="20"/>
              </w:rPr>
            </w:pPr>
          </w:p>
          <w:p w:rsidR="0077633E" w:rsidRPr="00EA4885" w:rsidRDefault="008B4D9D" w:rsidP="00EA4885">
            <w:pPr>
              <w:jc w:val="center"/>
              <w:rPr>
                <w:b/>
                <w:sz w:val="20"/>
                <w:szCs w:val="20"/>
              </w:rPr>
            </w:pPr>
            <w:r>
              <w:rPr>
                <w:b/>
                <w:sz w:val="20"/>
                <w:szCs w:val="20"/>
              </w:rPr>
              <w:t>9-12</w:t>
            </w:r>
            <w:r w:rsidR="0077633E" w:rsidRPr="00EA4885">
              <w:rPr>
                <w:b/>
                <w:sz w:val="20"/>
                <w:szCs w:val="20"/>
              </w:rPr>
              <w:t>.</w:t>
            </w:r>
          </w:p>
        </w:tc>
        <w:tc>
          <w:tcPr>
            <w:tcW w:w="2847" w:type="dxa"/>
            <w:tcBorders>
              <w:top w:val="double" w:sz="6" w:space="0" w:color="auto"/>
              <w:left w:val="double" w:sz="6" w:space="0" w:color="auto"/>
              <w:bottom w:val="double" w:sz="6" w:space="0" w:color="auto"/>
              <w:right w:val="double" w:sz="6" w:space="0" w:color="auto"/>
            </w:tcBorders>
          </w:tcPr>
          <w:p w:rsidR="0077633E" w:rsidRPr="00C94BA2" w:rsidRDefault="0077633E" w:rsidP="0077633E">
            <w:pPr>
              <w:rPr>
                <w:b/>
                <w:sz w:val="20"/>
                <w:szCs w:val="20"/>
              </w:rPr>
            </w:pPr>
            <w:r w:rsidRPr="00C94BA2">
              <w:rPr>
                <w:sz w:val="20"/>
                <w:szCs w:val="20"/>
              </w:rPr>
              <w:t>Szokásrendek folyamatos kialakítása</w:t>
            </w:r>
          </w:p>
        </w:tc>
        <w:tc>
          <w:tcPr>
            <w:tcW w:w="2126" w:type="dxa"/>
            <w:tcBorders>
              <w:top w:val="double" w:sz="6" w:space="0" w:color="auto"/>
              <w:left w:val="double" w:sz="6" w:space="0" w:color="auto"/>
              <w:bottom w:val="double" w:sz="6" w:space="0" w:color="auto"/>
              <w:right w:val="double" w:sz="6" w:space="0" w:color="auto"/>
            </w:tcBorders>
          </w:tcPr>
          <w:p w:rsidR="0077633E" w:rsidRPr="00C94BA2" w:rsidRDefault="00EA4885" w:rsidP="0077633E">
            <w:pPr>
              <w:rPr>
                <w:sz w:val="20"/>
                <w:szCs w:val="20"/>
              </w:rPr>
            </w:pPr>
            <w:r>
              <w:rPr>
                <w:sz w:val="20"/>
                <w:szCs w:val="20"/>
              </w:rPr>
              <w:t>O</w:t>
            </w:r>
            <w:r w:rsidR="0077633E" w:rsidRPr="00C94BA2">
              <w:rPr>
                <w:sz w:val="20"/>
                <w:szCs w:val="20"/>
              </w:rPr>
              <w:t xml:space="preserve">sztály, napközi, </w:t>
            </w:r>
          </w:p>
          <w:p w:rsidR="0077633E" w:rsidRPr="00C94BA2" w:rsidRDefault="0077633E" w:rsidP="0077633E">
            <w:pPr>
              <w:rPr>
                <w:b/>
                <w:sz w:val="20"/>
                <w:szCs w:val="20"/>
              </w:rPr>
            </w:pPr>
            <w:r w:rsidRPr="00C94BA2">
              <w:rPr>
                <w:sz w:val="20"/>
                <w:szCs w:val="20"/>
              </w:rPr>
              <w:t>szakkör, család</w:t>
            </w:r>
          </w:p>
        </w:tc>
        <w:tc>
          <w:tcPr>
            <w:tcW w:w="2551" w:type="dxa"/>
            <w:gridSpan w:val="2"/>
            <w:tcBorders>
              <w:top w:val="double" w:sz="6" w:space="0" w:color="auto"/>
              <w:left w:val="double" w:sz="6" w:space="0" w:color="auto"/>
              <w:bottom w:val="double" w:sz="6" w:space="0" w:color="auto"/>
              <w:right w:val="thinThickSmallGap" w:sz="24" w:space="0" w:color="4F6228"/>
            </w:tcBorders>
          </w:tcPr>
          <w:p w:rsidR="0077633E" w:rsidRPr="00C94BA2" w:rsidRDefault="00EA4885" w:rsidP="0077633E">
            <w:pPr>
              <w:rPr>
                <w:sz w:val="20"/>
                <w:szCs w:val="20"/>
              </w:rPr>
            </w:pPr>
            <w:r>
              <w:rPr>
                <w:sz w:val="20"/>
                <w:szCs w:val="20"/>
              </w:rPr>
              <w:t>O</w:t>
            </w:r>
            <w:r w:rsidR="0077633E" w:rsidRPr="00C94BA2">
              <w:rPr>
                <w:sz w:val="20"/>
                <w:szCs w:val="20"/>
              </w:rPr>
              <w:t>sztályfőnökök, napközis nevelők</w:t>
            </w:r>
          </w:p>
          <w:p w:rsidR="0077633E" w:rsidRPr="00C94BA2" w:rsidRDefault="0077633E" w:rsidP="0077633E">
            <w:pPr>
              <w:rPr>
                <w:b/>
                <w:sz w:val="20"/>
                <w:szCs w:val="20"/>
              </w:rPr>
            </w:pPr>
          </w:p>
        </w:tc>
      </w:tr>
      <w:tr w:rsidR="0077633E" w:rsidRPr="008C6B8D" w:rsidTr="008B4D9D">
        <w:tc>
          <w:tcPr>
            <w:tcW w:w="1626" w:type="dxa"/>
            <w:vMerge/>
            <w:tcBorders>
              <w:left w:val="thinThickSmallGap" w:sz="24" w:space="0" w:color="4F6228"/>
              <w:right w:val="double" w:sz="6" w:space="0" w:color="auto"/>
            </w:tcBorders>
            <w:shd w:val="clear" w:color="auto" w:fill="C2D69B"/>
          </w:tcPr>
          <w:p w:rsidR="0077633E" w:rsidRPr="00EA4885" w:rsidRDefault="0077633E" w:rsidP="0077633E">
            <w:pPr>
              <w:rPr>
                <w:b/>
                <w:sz w:val="20"/>
                <w:szCs w:val="20"/>
              </w:rPr>
            </w:pPr>
          </w:p>
        </w:tc>
        <w:tc>
          <w:tcPr>
            <w:tcW w:w="1068" w:type="dxa"/>
            <w:vMerge/>
            <w:tcBorders>
              <w:left w:val="double" w:sz="6" w:space="0" w:color="auto"/>
              <w:right w:val="double" w:sz="6" w:space="0" w:color="auto"/>
            </w:tcBorders>
          </w:tcPr>
          <w:p w:rsidR="0077633E" w:rsidRPr="00EA4885" w:rsidRDefault="0077633E" w:rsidP="00EA4885">
            <w:pPr>
              <w:jc w:val="center"/>
              <w:rPr>
                <w:b/>
                <w:sz w:val="20"/>
                <w:szCs w:val="20"/>
              </w:rPr>
            </w:pPr>
          </w:p>
        </w:tc>
        <w:tc>
          <w:tcPr>
            <w:tcW w:w="2847" w:type="dxa"/>
            <w:tcBorders>
              <w:top w:val="double" w:sz="6" w:space="0" w:color="auto"/>
              <w:left w:val="double" w:sz="6" w:space="0" w:color="auto"/>
              <w:bottom w:val="double" w:sz="6" w:space="0" w:color="auto"/>
              <w:right w:val="double" w:sz="6" w:space="0" w:color="auto"/>
            </w:tcBorders>
          </w:tcPr>
          <w:p w:rsidR="0077633E" w:rsidRPr="00C94BA2" w:rsidRDefault="0077633E" w:rsidP="0077633E">
            <w:pPr>
              <w:rPr>
                <w:sz w:val="20"/>
                <w:szCs w:val="20"/>
              </w:rPr>
            </w:pPr>
            <w:r w:rsidRPr="00C94BA2">
              <w:rPr>
                <w:sz w:val="20"/>
                <w:szCs w:val="20"/>
              </w:rPr>
              <w:t>Az iskola elvárásainak elfogadtatása a családdal</w:t>
            </w:r>
          </w:p>
        </w:tc>
        <w:tc>
          <w:tcPr>
            <w:tcW w:w="2126" w:type="dxa"/>
            <w:tcBorders>
              <w:top w:val="double" w:sz="6" w:space="0" w:color="auto"/>
              <w:left w:val="double" w:sz="6" w:space="0" w:color="auto"/>
              <w:bottom w:val="double" w:sz="6" w:space="0" w:color="auto"/>
              <w:right w:val="double" w:sz="6" w:space="0" w:color="auto"/>
            </w:tcBorders>
          </w:tcPr>
          <w:p w:rsidR="0077633E" w:rsidRPr="00C94BA2" w:rsidRDefault="00EA4885" w:rsidP="0077633E">
            <w:pPr>
              <w:rPr>
                <w:sz w:val="20"/>
                <w:szCs w:val="20"/>
              </w:rPr>
            </w:pPr>
            <w:r>
              <w:rPr>
                <w:sz w:val="20"/>
                <w:szCs w:val="20"/>
              </w:rPr>
              <w:t>S</w:t>
            </w:r>
            <w:r w:rsidR="0077633E" w:rsidRPr="00C94BA2">
              <w:rPr>
                <w:sz w:val="20"/>
                <w:szCs w:val="20"/>
              </w:rPr>
              <w:t>zülői értekezletek, fogadó órák, egyéni értékelő beszélgetések a szülőkkel</w:t>
            </w:r>
          </w:p>
        </w:tc>
        <w:tc>
          <w:tcPr>
            <w:tcW w:w="2551" w:type="dxa"/>
            <w:gridSpan w:val="2"/>
            <w:tcBorders>
              <w:top w:val="double" w:sz="6" w:space="0" w:color="auto"/>
              <w:left w:val="double" w:sz="6" w:space="0" w:color="auto"/>
              <w:bottom w:val="double" w:sz="6" w:space="0" w:color="auto"/>
              <w:right w:val="thinThickSmallGap" w:sz="24" w:space="0" w:color="4F6228"/>
            </w:tcBorders>
          </w:tcPr>
          <w:p w:rsidR="0077633E" w:rsidRPr="00C94BA2" w:rsidRDefault="00EA4885" w:rsidP="0077633E">
            <w:pPr>
              <w:rPr>
                <w:sz w:val="20"/>
                <w:szCs w:val="20"/>
              </w:rPr>
            </w:pPr>
            <w:r>
              <w:rPr>
                <w:sz w:val="20"/>
                <w:szCs w:val="20"/>
              </w:rPr>
              <w:t>O</w:t>
            </w:r>
            <w:r w:rsidR="0077633E" w:rsidRPr="00C94BA2">
              <w:rPr>
                <w:sz w:val="20"/>
                <w:szCs w:val="20"/>
              </w:rPr>
              <w:t>sztályfőnökök, szaktanárok, iskolavezetés</w:t>
            </w:r>
          </w:p>
        </w:tc>
      </w:tr>
      <w:tr w:rsidR="0077633E" w:rsidRPr="008C6B8D" w:rsidTr="008B4D9D">
        <w:tc>
          <w:tcPr>
            <w:tcW w:w="1626" w:type="dxa"/>
            <w:vMerge/>
            <w:tcBorders>
              <w:left w:val="thinThickSmallGap" w:sz="24" w:space="0" w:color="4F6228"/>
              <w:bottom w:val="double" w:sz="6" w:space="0" w:color="auto"/>
              <w:right w:val="double" w:sz="6" w:space="0" w:color="auto"/>
            </w:tcBorders>
            <w:shd w:val="clear" w:color="auto" w:fill="C2D69B"/>
          </w:tcPr>
          <w:p w:rsidR="0077633E" w:rsidRPr="00EA4885" w:rsidRDefault="0077633E" w:rsidP="0077633E">
            <w:pPr>
              <w:rPr>
                <w:b/>
                <w:sz w:val="20"/>
                <w:szCs w:val="20"/>
              </w:rPr>
            </w:pPr>
          </w:p>
        </w:tc>
        <w:tc>
          <w:tcPr>
            <w:tcW w:w="1068" w:type="dxa"/>
            <w:vMerge/>
            <w:tcBorders>
              <w:left w:val="double" w:sz="6" w:space="0" w:color="auto"/>
              <w:bottom w:val="double" w:sz="6" w:space="0" w:color="auto"/>
              <w:right w:val="double" w:sz="6" w:space="0" w:color="auto"/>
            </w:tcBorders>
          </w:tcPr>
          <w:p w:rsidR="0077633E" w:rsidRPr="00EA4885" w:rsidRDefault="0077633E" w:rsidP="00EA4885">
            <w:pPr>
              <w:jc w:val="center"/>
              <w:rPr>
                <w:b/>
                <w:sz w:val="20"/>
                <w:szCs w:val="20"/>
              </w:rPr>
            </w:pPr>
          </w:p>
        </w:tc>
        <w:tc>
          <w:tcPr>
            <w:tcW w:w="2847" w:type="dxa"/>
            <w:tcBorders>
              <w:top w:val="double" w:sz="6" w:space="0" w:color="auto"/>
              <w:left w:val="double" w:sz="6" w:space="0" w:color="auto"/>
              <w:bottom w:val="double" w:sz="6" w:space="0" w:color="auto"/>
              <w:right w:val="double" w:sz="6" w:space="0" w:color="auto"/>
            </w:tcBorders>
          </w:tcPr>
          <w:p w:rsidR="0077633E" w:rsidRPr="00C94BA2" w:rsidRDefault="0077633E" w:rsidP="0077633E">
            <w:pPr>
              <w:rPr>
                <w:sz w:val="20"/>
                <w:szCs w:val="20"/>
              </w:rPr>
            </w:pPr>
            <w:r w:rsidRPr="00C94BA2">
              <w:rPr>
                <w:sz w:val="20"/>
                <w:szCs w:val="20"/>
              </w:rPr>
              <w:t xml:space="preserve">Baráti kapcsolatok figyelemmel kísérése, ápolása                                            </w:t>
            </w:r>
          </w:p>
        </w:tc>
        <w:tc>
          <w:tcPr>
            <w:tcW w:w="2126" w:type="dxa"/>
            <w:tcBorders>
              <w:top w:val="double" w:sz="6" w:space="0" w:color="auto"/>
              <w:left w:val="double" w:sz="6" w:space="0" w:color="auto"/>
              <w:bottom w:val="double" w:sz="6" w:space="0" w:color="auto"/>
              <w:right w:val="double" w:sz="6" w:space="0" w:color="auto"/>
            </w:tcBorders>
          </w:tcPr>
          <w:p w:rsidR="0077633E" w:rsidRPr="00C94BA2" w:rsidRDefault="0077633E" w:rsidP="0077633E">
            <w:pPr>
              <w:rPr>
                <w:sz w:val="20"/>
                <w:szCs w:val="20"/>
              </w:rPr>
            </w:pPr>
            <w:r w:rsidRPr="00C94BA2">
              <w:rPr>
                <w:sz w:val="20"/>
                <w:szCs w:val="20"/>
              </w:rPr>
              <w:t>Közösségi tevékenységek</w:t>
            </w:r>
          </w:p>
        </w:tc>
        <w:tc>
          <w:tcPr>
            <w:tcW w:w="2551" w:type="dxa"/>
            <w:gridSpan w:val="2"/>
            <w:tcBorders>
              <w:top w:val="double" w:sz="6" w:space="0" w:color="auto"/>
              <w:left w:val="double" w:sz="6" w:space="0" w:color="auto"/>
              <w:bottom w:val="double" w:sz="6" w:space="0" w:color="auto"/>
              <w:right w:val="thinThickSmallGap" w:sz="24" w:space="0" w:color="4F6228"/>
            </w:tcBorders>
          </w:tcPr>
          <w:p w:rsidR="0077633E" w:rsidRPr="00C94BA2" w:rsidRDefault="00EA4885" w:rsidP="0077633E">
            <w:pPr>
              <w:rPr>
                <w:b/>
                <w:sz w:val="20"/>
                <w:szCs w:val="20"/>
              </w:rPr>
            </w:pPr>
            <w:r>
              <w:rPr>
                <w:sz w:val="20"/>
                <w:szCs w:val="20"/>
              </w:rPr>
              <w:t>O</w:t>
            </w:r>
            <w:r w:rsidR="0077633E" w:rsidRPr="00C94BA2">
              <w:rPr>
                <w:sz w:val="20"/>
                <w:szCs w:val="20"/>
              </w:rPr>
              <w:t>sztályfőnökök, csoportvezetők</w:t>
            </w:r>
          </w:p>
        </w:tc>
      </w:tr>
      <w:tr w:rsidR="0077633E" w:rsidRPr="008C6B8D" w:rsidTr="008B4D9D">
        <w:tc>
          <w:tcPr>
            <w:tcW w:w="1626" w:type="dxa"/>
            <w:vMerge w:val="restart"/>
            <w:tcBorders>
              <w:top w:val="double" w:sz="6" w:space="0" w:color="auto"/>
              <w:left w:val="thinThickSmallGap" w:sz="24" w:space="0" w:color="4F6228"/>
              <w:right w:val="double" w:sz="6" w:space="0" w:color="auto"/>
            </w:tcBorders>
            <w:shd w:val="clear" w:color="auto" w:fill="C2D69B"/>
          </w:tcPr>
          <w:p w:rsidR="0077633E" w:rsidRPr="00EA4885" w:rsidRDefault="0077633E" w:rsidP="0077633E">
            <w:pPr>
              <w:rPr>
                <w:b/>
                <w:sz w:val="20"/>
                <w:szCs w:val="20"/>
              </w:rPr>
            </w:pPr>
            <w:r w:rsidRPr="00EA4885">
              <w:rPr>
                <w:b/>
                <w:sz w:val="20"/>
                <w:szCs w:val="20"/>
              </w:rPr>
              <w:t>Erkölcsi ismeretek, normák közvetítése</w:t>
            </w:r>
          </w:p>
        </w:tc>
        <w:tc>
          <w:tcPr>
            <w:tcW w:w="1068" w:type="dxa"/>
            <w:vMerge w:val="restart"/>
            <w:tcBorders>
              <w:top w:val="double" w:sz="6" w:space="0" w:color="auto"/>
              <w:left w:val="double" w:sz="6" w:space="0" w:color="auto"/>
              <w:right w:val="double" w:sz="6" w:space="0" w:color="auto"/>
            </w:tcBorders>
          </w:tcPr>
          <w:p w:rsidR="008B4D9D" w:rsidRDefault="008B4D9D" w:rsidP="00EA4885">
            <w:pPr>
              <w:jc w:val="center"/>
              <w:rPr>
                <w:b/>
                <w:sz w:val="20"/>
                <w:szCs w:val="20"/>
              </w:rPr>
            </w:pPr>
          </w:p>
          <w:p w:rsidR="008B4D9D" w:rsidRDefault="008B4D9D" w:rsidP="00EA4885">
            <w:pPr>
              <w:jc w:val="center"/>
              <w:rPr>
                <w:b/>
                <w:sz w:val="20"/>
                <w:szCs w:val="20"/>
              </w:rPr>
            </w:pPr>
          </w:p>
          <w:p w:rsidR="008B4D9D" w:rsidRDefault="008B4D9D" w:rsidP="008B4D9D">
            <w:pPr>
              <w:jc w:val="center"/>
              <w:rPr>
                <w:b/>
                <w:sz w:val="20"/>
                <w:szCs w:val="20"/>
              </w:rPr>
            </w:pPr>
          </w:p>
          <w:p w:rsidR="008B4D9D" w:rsidRDefault="008B4D9D" w:rsidP="008B4D9D">
            <w:pPr>
              <w:jc w:val="center"/>
              <w:rPr>
                <w:b/>
                <w:sz w:val="20"/>
                <w:szCs w:val="20"/>
              </w:rPr>
            </w:pPr>
          </w:p>
          <w:p w:rsidR="008B4D9D" w:rsidRDefault="008B4D9D" w:rsidP="008B4D9D">
            <w:pPr>
              <w:jc w:val="center"/>
              <w:rPr>
                <w:b/>
                <w:sz w:val="20"/>
                <w:szCs w:val="20"/>
              </w:rPr>
            </w:pPr>
          </w:p>
          <w:p w:rsidR="008B4D9D" w:rsidRDefault="008B4D9D" w:rsidP="008B4D9D">
            <w:pPr>
              <w:jc w:val="center"/>
              <w:rPr>
                <w:b/>
                <w:sz w:val="20"/>
                <w:szCs w:val="20"/>
              </w:rPr>
            </w:pPr>
            <w:r>
              <w:rPr>
                <w:b/>
                <w:sz w:val="20"/>
                <w:szCs w:val="20"/>
              </w:rPr>
              <w:t>1-8.</w:t>
            </w:r>
          </w:p>
          <w:p w:rsidR="008B4D9D" w:rsidRPr="008B4D9D" w:rsidRDefault="008B4D9D" w:rsidP="008B4D9D">
            <w:pPr>
              <w:jc w:val="center"/>
              <w:rPr>
                <w:b/>
                <w:sz w:val="20"/>
                <w:szCs w:val="20"/>
              </w:rPr>
            </w:pPr>
          </w:p>
          <w:p w:rsidR="0077633E" w:rsidRPr="00EA4885" w:rsidRDefault="008B4D9D" w:rsidP="008B4D9D">
            <w:pPr>
              <w:jc w:val="center"/>
              <w:rPr>
                <w:b/>
                <w:sz w:val="20"/>
                <w:szCs w:val="20"/>
              </w:rPr>
            </w:pPr>
            <w:r>
              <w:rPr>
                <w:b/>
                <w:sz w:val="20"/>
                <w:szCs w:val="20"/>
              </w:rPr>
              <w:t>9- 12</w:t>
            </w:r>
            <w:r w:rsidR="0077633E" w:rsidRPr="00EA4885">
              <w:rPr>
                <w:b/>
                <w:sz w:val="20"/>
                <w:szCs w:val="20"/>
              </w:rPr>
              <w:t>.</w:t>
            </w:r>
          </w:p>
        </w:tc>
        <w:tc>
          <w:tcPr>
            <w:tcW w:w="2847" w:type="dxa"/>
            <w:tcBorders>
              <w:top w:val="double" w:sz="6" w:space="0" w:color="auto"/>
              <w:left w:val="double" w:sz="6" w:space="0" w:color="auto"/>
              <w:bottom w:val="double" w:sz="6" w:space="0" w:color="auto"/>
              <w:right w:val="double" w:sz="6" w:space="0" w:color="auto"/>
            </w:tcBorders>
          </w:tcPr>
          <w:p w:rsidR="0077633E" w:rsidRPr="00C94BA2" w:rsidRDefault="00C56A41" w:rsidP="0077633E">
            <w:pPr>
              <w:rPr>
                <w:b/>
                <w:sz w:val="20"/>
                <w:szCs w:val="20"/>
              </w:rPr>
            </w:pPr>
            <w:r>
              <w:rPr>
                <w:sz w:val="20"/>
                <w:szCs w:val="20"/>
              </w:rPr>
              <w:t>A</w:t>
            </w:r>
            <w:r w:rsidR="0077633E" w:rsidRPr="00C94BA2">
              <w:rPr>
                <w:sz w:val="20"/>
                <w:szCs w:val="20"/>
              </w:rPr>
              <w:t xml:space="preserve">lapvető erkölcsi norma.                       </w:t>
            </w:r>
          </w:p>
        </w:tc>
        <w:tc>
          <w:tcPr>
            <w:tcW w:w="2126" w:type="dxa"/>
            <w:tcBorders>
              <w:top w:val="double" w:sz="6" w:space="0" w:color="auto"/>
              <w:left w:val="double" w:sz="6" w:space="0" w:color="auto"/>
              <w:bottom w:val="double" w:sz="6" w:space="0" w:color="auto"/>
              <w:right w:val="double" w:sz="6" w:space="0" w:color="auto"/>
            </w:tcBorders>
          </w:tcPr>
          <w:p w:rsidR="0077633E" w:rsidRPr="00C94BA2" w:rsidRDefault="00EA4885" w:rsidP="0077633E">
            <w:pPr>
              <w:rPr>
                <w:sz w:val="20"/>
                <w:szCs w:val="20"/>
              </w:rPr>
            </w:pPr>
            <w:r>
              <w:rPr>
                <w:sz w:val="20"/>
                <w:szCs w:val="20"/>
              </w:rPr>
              <w:t>O</w:t>
            </w:r>
            <w:r w:rsidR="0077633E" w:rsidRPr="00C94BA2">
              <w:rPr>
                <w:sz w:val="20"/>
                <w:szCs w:val="20"/>
              </w:rPr>
              <w:t>sztályfőnöki, hittan,</w:t>
            </w:r>
          </w:p>
          <w:p w:rsidR="0077633E" w:rsidRPr="00EA4885" w:rsidRDefault="0077633E" w:rsidP="0077633E">
            <w:pPr>
              <w:rPr>
                <w:sz w:val="20"/>
                <w:szCs w:val="20"/>
              </w:rPr>
            </w:pPr>
            <w:r w:rsidRPr="00C94BA2">
              <w:rPr>
                <w:sz w:val="20"/>
                <w:szCs w:val="20"/>
              </w:rPr>
              <w:t xml:space="preserve"> környeze</w:t>
            </w:r>
            <w:r w:rsidR="00653B11">
              <w:rPr>
                <w:sz w:val="20"/>
                <w:szCs w:val="20"/>
              </w:rPr>
              <w:t xml:space="preserve">tismeret, magyar nyelv és irodalom </w:t>
            </w:r>
            <w:r w:rsidRPr="00C94BA2">
              <w:rPr>
                <w:sz w:val="20"/>
                <w:szCs w:val="20"/>
              </w:rPr>
              <w:t>órák</w:t>
            </w:r>
            <w:r w:rsidR="00EA4885">
              <w:rPr>
                <w:sz w:val="20"/>
                <w:szCs w:val="20"/>
              </w:rPr>
              <w:t xml:space="preserve">, </w:t>
            </w:r>
            <w:r w:rsidRPr="00C94BA2">
              <w:rPr>
                <w:sz w:val="20"/>
                <w:szCs w:val="20"/>
              </w:rPr>
              <w:t>DÖK,család</w:t>
            </w:r>
          </w:p>
        </w:tc>
        <w:tc>
          <w:tcPr>
            <w:tcW w:w="2551" w:type="dxa"/>
            <w:gridSpan w:val="2"/>
            <w:tcBorders>
              <w:top w:val="double" w:sz="6" w:space="0" w:color="auto"/>
              <w:left w:val="double" w:sz="6" w:space="0" w:color="auto"/>
              <w:bottom w:val="double" w:sz="6" w:space="0" w:color="auto"/>
              <w:right w:val="thinThickSmallGap" w:sz="24" w:space="0" w:color="4F6228"/>
            </w:tcBorders>
          </w:tcPr>
          <w:p w:rsidR="0077633E" w:rsidRPr="00C94BA2" w:rsidRDefault="00EA4885" w:rsidP="00746AB7">
            <w:pPr>
              <w:rPr>
                <w:b/>
                <w:sz w:val="20"/>
                <w:szCs w:val="20"/>
              </w:rPr>
            </w:pPr>
            <w:r>
              <w:rPr>
                <w:sz w:val="20"/>
                <w:szCs w:val="20"/>
              </w:rPr>
              <w:t>O</w:t>
            </w:r>
            <w:r w:rsidR="0077633E" w:rsidRPr="00C94BA2">
              <w:rPr>
                <w:sz w:val="20"/>
                <w:szCs w:val="20"/>
              </w:rPr>
              <w:t>sztályfőnökök, napközis nevelők, szakkör vezetők, DÖK vezető</w:t>
            </w:r>
          </w:p>
        </w:tc>
      </w:tr>
      <w:tr w:rsidR="0077633E" w:rsidRPr="008C6B8D" w:rsidTr="008B4D9D">
        <w:tc>
          <w:tcPr>
            <w:tcW w:w="1626" w:type="dxa"/>
            <w:vMerge/>
            <w:tcBorders>
              <w:left w:val="thinThickSmallGap" w:sz="24" w:space="0" w:color="4F6228"/>
              <w:right w:val="double" w:sz="6" w:space="0" w:color="auto"/>
            </w:tcBorders>
            <w:shd w:val="clear" w:color="auto" w:fill="C2D69B"/>
          </w:tcPr>
          <w:p w:rsidR="0077633E" w:rsidRPr="00EA4885" w:rsidRDefault="0077633E" w:rsidP="0077633E">
            <w:pPr>
              <w:rPr>
                <w:b/>
                <w:sz w:val="20"/>
                <w:szCs w:val="20"/>
              </w:rPr>
            </w:pPr>
          </w:p>
        </w:tc>
        <w:tc>
          <w:tcPr>
            <w:tcW w:w="1068" w:type="dxa"/>
            <w:vMerge/>
            <w:tcBorders>
              <w:left w:val="double" w:sz="6" w:space="0" w:color="auto"/>
              <w:right w:val="double" w:sz="6" w:space="0" w:color="auto"/>
            </w:tcBorders>
          </w:tcPr>
          <w:p w:rsidR="0077633E" w:rsidRPr="00EA4885" w:rsidRDefault="0077633E" w:rsidP="00EA4885">
            <w:pPr>
              <w:jc w:val="center"/>
              <w:rPr>
                <w:b/>
                <w:sz w:val="20"/>
                <w:szCs w:val="20"/>
              </w:rPr>
            </w:pPr>
          </w:p>
        </w:tc>
        <w:tc>
          <w:tcPr>
            <w:tcW w:w="2847" w:type="dxa"/>
            <w:tcBorders>
              <w:top w:val="double" w:sz="6" w:space="0" w:color="auto"/>
              <w:left w:val="double" w:sz="6" w:space="0" w:color="auto"/>
              <w:bottom w:val="double" w:sz="6" w:space="0" w:color="auto"/>
              <w:right w:val="double" w:sz="6" w:space="0" w:color="auto"/>
            </w:tcBorders>
          </w:tcPr>
          <w:p w:rsidR="0077633E" w:rsidRPr="00C94BA2" w:rsidRDefault="0077633E" w:rsidP="0077633E">
            <w:pPr>
              <w:rPr>
                <w:b/>
                <w:sz w:val="20"/>
                <w:szCs w:val="20"/>
              </w:rPr>
            </w:pPr>
            <w:r w:rsidRPr="00C94BA2">
              <w:rPr>
                <w:sz w:val="20"/>
                <w:szCs w:val="20"/>
              </w:rPr>
              <w:t xml:space="preserve">Az társadalmi együttélés szabályainak megismertetése, gyakoroltatása.                                                                      </w:t>
            </w:r>
          </w:p>
        </w:tc>
        <w:tc>
          <w:tcPr>
            <w:tcW w:w="2126" w:type="dxa"/>
            <w:tcBorders>
              <w:top w:val="double" w:sz="6" w:space="0" w:color="auto"/>
              <w:left w:val="double" w:sz="6" w:space="0" w:color="auto"/>
              <w:bottom w:val="double" w:sz="6" w:space="0" w:color="auto"/>
              <w:right w:val="double" w:sz="6" w:space="0" w:color="auto"/>
            </w:tcBorders>
          </w:tcPr>
          <w:p w:rsidR="0077633E" w:rsidRPr="00C94BA2" w:rsidRDefault="00EA4885" w:rsidP="0077633E">
            <w:pPr>
              <w:rPr>
                <w:sz w:val="20"/>
                <w:szCs w:val="20"/>
              </w:rPr>
            </w:pPr>
            <w:r>
              <w:rPr>
                <w:sz w:val="20"/>
                <w:szCs w:val="20"/>
              </w:rPr>
              <w:t>O</w:t>
            </w:r>
            <w:r w:rsidR="0077633E" w:rsidRPr="00C94BA2">
              <w:rPr>
                <w:sz w:val="20"/>
                <w:szCs w:val="20"/>
              </w:rPr>
              <w:t>sztálykeretek, közösségi tevékenységek</w:t>
            </w:r>
          </w:p>
        </w:tc>
        <w:tc>
          <w:tcPr>
            <w:tcW w:w="2551" w:type="dxa"/>
            <w:gridSpan w:val="2"/>
            <w:tcBorders>
              <w:top w:val="double" w:sz="6" w:space="0" w:color="auto"/>
              <w:left w:val="double" w:sz="6" w:space="0" w:color="auto"/>
              <w:bottom w:val="double" w:sz="6" w:space="0" w:color="auto"/>
              <w:right w:val="thinThickSmallGap" w:sz="24" w:space="0" w:color="4F6228"/>
            </w:tcBorders>
          </w:tcPr>
          <w:p w:rsidR="0077633E" w:rsidRPr="00C94BA2" w:rsidRDefault="00EA4885" w:rsidP="0077633E">
            <w:pPr>
              <w:rPr>
                <w:b/>
                <w:sz w:val="20"/>
                <w:szCs w:val="20"/>
              </w:rPr>
            </w:pPr>
            <w:r>
              <w:rPr>
                <w:sz w:val="20"/>
                <w:szCs w:val="20"/>
              </w:rPr>
              <w:t>O</w:t>
            </w:r>
            <w:r w:rsidR="0077633E" w:rsidRPr="00C94BA2">
              <w:rPr>
                <w:sz w:val="20"/>
                <w:szCs w:val="20"/>
              </w:rPr>
              <w:t>sztályfőnökök, csoportvezetők</w:t>
            </w:r>
          </w:p>
        </w:tc>
      </w:tr>
      <w:tr w:rsidR="0077633E" w:rsidRPr="008C6B8D" w:rsidTr="008B4D9D">
        <w:tc>
          <w:tcPr>
            <w:tcW w:w="1626" w:type="dxa"/>
            <w:vMerge/>
            <w:tcBorders>
              <w:left w:val="thinThickSmallGap" w:sz="24" w:space="0" w:color="4F6228"/>
              <w:right w:val="double" w:sz="6" w:space="0" w:color="auto"/>
            </w:tcBorders>
            <w:shd w:val="clear" w:color="auto" w:fill="C2D69B"/>
          </w:tcPr>
          <w:p w:rsidR="0077633E" w:rsidRPr="00EA4885" w:rsidRDefault="0077633E" w:rsidP="0077633E">
            <w:pPr>
              <w:rPr>
                <w:b/>
                <w:sz w:val="20"/>
                <w:szCs w:val="20"/>
              </w:rPr>
            </w:pPr>
          </w:p>
        </w:tc>
        <w:tc>
          <w:tcPr>
            <w:tcW w:w="1068" w:type="dxa"/>
            <w:vMerge/>
            <w:tcBorders>
              <w:left w:val="double" w:sz="6" w:space="0" w:color="auto"/>
              <w:right w:val="double" w:sz="6" w:space="0" w:color="auto"/>
            </w:tcBorders>
          </w:tcPr>
          <w:p w:rsidR="0077633E" w:rsidRPr="00EA4885" w:rsidRDefault="0077633E" w:rsidP="00EA4885">
            <w:pPr>
              <w:jc w:val="center"/>
              <w:rPr>
                <w:b/>
                <w:sz w:val="20"/>
                <w:szCs w:val="20"/>
              </w:rPr>
            </w:pPr>
          </w:p>
        </w:tc>
        <w:tc>
          <w:tcPr>
            <w:tcW w:w="2847" w:type="dxa"/>
            <w:tcBorders>
              <w:top w:val="double" w:sz="6" w:space="0" w:color="auto"/>
              <w:left w:val="double" w:sz="6" w:space="0" w:color="auto"/>
              <w:bottom w:val="double" w:sz="6" w:space="0" w:color="auto"/>
              <w:right w:val="double" w:sz="6" w:space="0" w:color="auto"/>
            </w:tcBorders>
          </w:tcPr>
          <w:p w:rsidR="0077633E" w:rsidRPr="00C94BA2" w:rsidRDefault="00C56A41" w:rsidP="0077633E">
            <w:pPr>
              <w:rPr>
                <w:b/>
                <w:sz w:val="20"/>
                <w:szCs w:val="20"/>
              </w:rPr>
            </w:pPr>
            <w:r w:rsidRPr="00C56A41">
              <w:rPr>
                <w:sz w:val="20"/>
                <w:szCs w:val="20"/>
              </w:rPr>
              <w:t>A vétek</w:t>
            </w:r>
            <w:r w:rsidR="0077633E" w:rsidRPr="00C56A41">
              <w:rPr>
                <w:sz w:val="20"/>
                <w:szCs w:val="20"/>
              </w:rPr>
              <w:t xml:space="preserve"> és büntetés</w:t>
            </w:r>
            <w:r w:rsidR="0077633E" w:rsidRPr="00C94BA2">
              <w:rPr>
                <w:sz w:val="20"/>
                <w:szCs w:val="20"/>
              </w:rPr>
              <w:t xml:space="preserve"> közti kapcsolatok feltárása.</w:t>
            </w:r>
          </w:p>
        </w:tc>
        <w:tc>
          <w:tcPr>
            <w:tcW w:w="2126" w:type="dxa"/>
            <w:tcBorders>
              <w:top w:val="double" w:sz="6" w:space="0" w:color="auto"/>
              <w:left w:val="double" w:sz="6" w:space="0" w:color="auto"/>
              <w:bottom w:val="double" w:sz="6" w:space="0" w:color="auto"/>
              <w:right w:val="double" w:sz="6" w:space="0" w:color="auto"/>
            </w:tcBorders>
          </w:tcPr>
          <w:p w:rsidR="0077633E" w:rsidRPr="00C94BA2" w:rsidRDefault="0077633E" w:rsidP="0077633E">
            <w:pPr>
              <w:rPr>
                <w:sz w:val="20"/>
                <w:szCs w:val="20"/>
              </w:rPr>
            </w:pPr>
            <w:r w:rsidRPr="00C94BA2">
              <w:rPr>
                <w:sz w:val="20"/>
                <w:szCs w:val="20"/>
              </w:rPr>
              <w:t>Tanórai és azon kívüli tevékenységek</w:t>
            </w:r>
          </w:p>
        </w:tc>
        <w:tc>
          <w:tcPr>
            <w:tcW w:w="2551" w:type="dxa"/>
            <w:gridSpan w:val="2"/>
            <w:tcBorders>
              <w:top w:val="double" w:sz="6" w:space="0" w:color="auto"/>
              <w:left w:val="double" w:sz="6" w:space="0" w:color="auto"/>
              <w:bottom w:val="double" w:sz="6" w:space="0" w:color="auto"/>
              <w:right w:val="thinThickSmallGap" w:sz="24" w:space="0" w:color="4F6228"/>
            </w:tcBorders>
          </w:tcPr>
          <w:p w:rsidR="0077633E" w:rsidRPr="00C94BA2" w:rsidRDefault="00EA4885" w:rsidP="0077633E">
            <w:pPr>
              <w:rPr>
                <w:sz w:val="20"/>
                <w:szCs w:val="20"/>
              </w:rPr>
            </w:pPr>
            <w:r>
              <w:rPr>
                <w:sz w:val="20"/>
                <w:szCs w:val="20"/>
              </w:rPr>
              <w:t>O</w:t>
            </w:r>
            <w:r w:rsidR="0077633E" w:rsidRPr="00C94BA2">
              <w:rPr>
                <w:sz w:val="20"/>
                <w:szCs w:val="20"/>
              </w:rPr>
              <w:t>sztályfőnökök,</w:t>
            </w:r>
            <w:r w:rsidR="00102235">
              <w:rPr>
                <w:sz w:val="20"/>
                <w:szCs w:val="20"/>
              </w:rPr>
              <w:t xml:space="preserve"> </w:t>
            </w:r>
            <w:r w:rsidR="0077633E" w:rsidRPr="00C94BA2">
              <w:rPr>
                <w:sz w:val="20"/>
                <w:szCs w:val="20"/>
              </w:rPr>
              <w:t>szaktanárok</w:t>
            </w:r>
          </w:p>
        </w:tc>
      </w:tr>
      <w:tr w:rsidR="0077633E" w:rsidRPr="008C6B8D" w:rsidTr="008B4D9D">
        <w:tc>
          <w:tcPr>
            <w:tcW w:w="1626" w:type="dxa"/>
            <w:vMerge/>
            <w:tcBorders>
              <w:left w:val="thinThickSmallGap" w:sz="24" w:space="0" w:color="4F6228"/>
              <w:right w:val="double" w:sz="6" w:space="0" w:color="auto"/>
            </w:tcBorders>
            <w:shd w:val="clear" w:color="auto" w:fill="C2D69B"/>
          </w:tcPr>
          <w:p w:rsidR="0077633E" w:rsidRPr="00EA4885" w:rsidRDefault="0077633E" w:rsidP="0077633E">
            <w:pPr>
              <w:rPr>
                <w:b/>
                <w:sz w:val="20"/>
                <w:szCs w:val="20"/>
              </w:rPr>
            </w:pPr>
          </w:p>
        </w:tc>
        <w:tc>
          <w:tcPr>
            <w:tcW w:w="1068" w:type="dxa"/>
            <w:vMerge/>
            <w:tcBorders>
              <w:left w:val="double" w:sz="6" w:space="0" w:color="auto"/>
              <w:right w:val="double" w:sz="6" w:space="0" w:color="auto"/>
            </w:tcBorders>
          </w:tcPr>
          <w:p w:rsidR="0077633E" w:rsidRPr="00EA4885" w:rsidRDefault="0077633E" w:rsidP="00EA4885">
            <w:pPr>
              <w:jc w:val="center"/>
              <w:rPr>
                <w:b/>
                <w:sz w:val="20"/>
                <w:szCs w:val="20"/>
              </w:rPr>
            </w:pPr>
          </w:p>
        </w:tc>
        <w:tc>
          <w:tcPr>
            <w:tcW w:w="2847" w:type="dxa"/>
            <w:tcBorders>
              <w:top w:val="double" w:sz="6" w:space="0" w:color="auto"/>
              <w:left w:val="double" w:sz="6" w:space="0" w:color="auto"/>
              <w:bottom w:val="double" w:sz="6" w:space="0" w:color="auto"/>
              <w:right w:val="double" w:sz="6" w:space="0" w:color="auto"/>
            </w:tcBorders>
          </w:tcPr>
          <w:p w:rsidR="0077633E" w:rsidRPr="00C94BA2" w:rsidRDefault="0077633E" w:rsidP="0077633E">
            <w:pPr>
              <w:rPr>
                <w:sz w:val="20"/>
                <w:szCs w:val="20"/>
              </w:rPr>
            </w:pPr>
            <w:r w:rsidRPr="00C94BA2">
              <w:rPr>
                <w:sz w:val="20"/>
                <w:szCs w:val="20"/>
              </w:rPr>
              <w:t xml:space="preserve">A Házirend megismertetése és alkalmazása.       </w:t>
            </w:r>
          </w:p>
        </w:tc>
        <w:tc>
          <w:tcPr>
            <w:tcW w:w="2126" w:type="dxa"/>
            <w:tcBorders>
              <w:top w:val="double" w:sz="6" w:space="0" w:color="auto"/>
              <w:left w:val="double" w:sz="6" w:space="0" w:color="auto"/>
              <w:bottom w:val="double" w:sz="6" w:space="0" w:color="auto"/>
              <w:right w:val="double" w:sz="6" w:space="0" w:color="auto"/>
            </w:tcBorders>
          </w:tcPr>
          <w:p w:rsidR="0077633E" w:rsidRPr="00C94BA2" w:rsidRDefault="0077633E" w:rsidP="0077633E">
            <w:pPr>
              <w:rPr>
                <w:sz w:val="20"/>
                <w:szCs w:val="20"/>
              </w:rPr>
            </w:pPr>
            <w:r w:rsidRPr="00C94BA2">
              <w:rPr>
                <w:sz w:val="20"/>
                <w:szCs w:val="20"/>
              </w:rPr>
              <w:t>Tanórai és azon kívüli tevékenységek</w:t>
            </w:r>
          </w:p>
        </w:tc>
        <w:tc>
          <w:tcPr>
            <w:tcW w:w="2551" w:type="dxa"/>
            <w:gridSpan w:val="2"/>
            <w:tcBorders>
              <w:top w:val="double" w:sz="6" w:space="0" w:color="auto"/>
              <w:left w:val="double" w:sz="6" w:space="0" w:color="auto"/>
              <w:bottom w:val="double" w:sz="6" w:space="0" w:color="auto"/>
              <w:right w:val="thinThickSmallGap" w:sz="24" w:space="0" w:color="4F6228"/>
            </w:tcBorders>
          </w:tcPr>
          <w:p w:rsidR="0077633E" w:rsidRPr="00C94BA2" w:rsidRDefault="00EA4885" w:rsidP="0077633E">
            <w:pPr>
              <w:rPr>
                <w:sz w:val="20"/>
                <w:szCs w:val="20"/>
              </w:rPr>
            </w:pPr>
            <w:r>
              <w:rPr>
                <w:sz w:val="20"/>
                <w:szCs w:val="20"/>
              </w:rPr>
              <w:t>O</w:t>
            </w:r>
            <w:r w:rsidR="0077633E" w:rsidRPr="00C94BA2">
              <w:rPr>
                <w:sz w:val="20"/>
                <w:szCs w:val="20"/>
              </w:rPr>
              <w:t>sztályfőnökök,</w:t>
            </w:r>
            <w:r w:rsidR="00102235">
              <w:rPr>
                <w:sz w:val="20"/>
                <w:szCs w:val="20"/>
              </w:rPr>
              <w:t xml:space="preserve"> </w:t>
            </w:r>
            <w:r w:rsidR="0077633E" w:rsidRPr="00C94BA2">
              <w:rPr>
                <w:sz w:val="20"/>
                <w:szCs w:val="20"/>
              </w:rPr>
              <w:t>szaktanárok</w:t>
            </w:r>
          </w:p>
        </w:tc>
      </w:tr>
      <w:tr w:rsidR="0077633E" w:rsidRPr="008C6B8D" w:rsidTr="008B4D9D">
        <w:tc>
          <w:tcPr>
            <w:tcW w:w="1626" w:type="dxa"/>
            <w:vMerge/>
            <w:tcBorders>
              <w:left w:val="thinThickSmallGap" w:sz="24" w:space="0" w:color="4F6228"/>
              <w:bottom w:val="double" w:sz="6" w:space="0" w:color="auto"/>
              <w:right w:val="double" w:sz="6" w:space="0" w:color="auto"/>
            </w:tcBorders>
            <w:shd w:val="clear" w:color="auto" w:fill="C2D69B"/>
          </w:tcPr>
          <w:p w:rsidR="0077633E" w:rsidRPr="00EA4885" w:rsidRDefault="0077633E" w:rsidP="0077633E">
            <w:pPr>
              <w:rPr>
                <w:b/>
                <w:sz w:val="20"/>
                <w:szCs w:val="20"/>
              </w:rPr>
            </w:pPr>
          </w:p>
        </w:tc>
        <w:tc>
          <w:tcPr>
            <w:tcW w:w="1068" w:type="dxa"/>
            <w:vMerge/>
            <w:tcBorders>
              <w:left w:val="double" w:sz="6" w:space="0" w:color="auto"/>
              <w:bottom w:val="double" w:sz="6" w:space="0" w:color="auto"/>
              <w:right w:val="double" w:sz="6" w:space="0" w:color="auto"/>
            </w:tcBorders>
          </w:tcPr>
          <w:p w:rsidR="0077633E" w:rsidRPr="00EA4885" w:rsidRDefault="0077633E" w:rsidP="00EA4885">
            <w:pPr>
              <w:jc w:val="center"/>
              <w:rPr>
                <w:b/>
                <w:sz w:val="20"/>
                <w:szCs w:val="20"/>
              </w:rPr>
            </w:pPr>
          </w:p>
        </w:tc>
        <w:tc>
          <w:tcPr>
            <w:tcW w:w="2847" w:type="dxa"/>
            <w:tcBorders>
              <w:top w:val="double" w:sz="6" w:space="0" w:color="auto"/>
              <w:left w:val="double" w:sz="6" w:space="0" w:color="auto"/>
              <w:bottom w:val="double" w:sz="6" w:space="0" w:color="auto"/>
              <w:right w:val="double" w:sz="6" w:space="0" w:color="auto"/>
            </w:tcBorders>
          </w:tcPr>
          <w:p w:rsidR="0077633E" w:rsidRPr="00C94BA2" w:rsidRDefault="0077633E" w:rsidP="0077633E">
            <w:pPr>
              <w:rPr>
                <w:b/>
                <w:sz w:val="20"/>
                <w:szCs w:val="20"/>
              </w:rPr>
            </w:pPr>
            <w:r w:rsidRPr="00C94BA2">
              <w:rPr>
                <w:sz w:val="20"/>
                <w:szCs w:val="20"/>
              </w:rPr>
              <w:t xml:space="preserve">Illemtani szabályok megismertetése                                    </w:t>
            </w:r>
          </w:p>
        </w:tc>
        <w:tc>
          <w:tcPr>
            <w:tcW w:w="2126" w:type="dxa"/>
            <w:tcBorders>
              <w:top w:val="double" w:sz="6" w:space="0" w:color="auto"/>
              <w:left w:val="double" w:sz="6" w:space="0" w:color="auto"/>
              <w:bottom w:val="double" w:sz="6" w:space="0" w:color="auto"/>
              <w:right w:val="double" w:sz="6" w:space="0" w:color="auto"/>
            </w:tcBorders>
          </w:tcPr>
          <w:p w:rsidR="0077633E" w:rsidRPr="00C94BA2" w:rsidRDefault="0077633E" w:rsidP="0077633E">
            <w:pPr>
              <w:rPr>
                <w:sz w:val="20"/>
                <w:szCs w:val="20"/>
              </w:rPr>
            </w:pPr>
            <w:r w:rsidRPr="00C94BA2">
              <w:rPr>
                <w:sz w:val="20"/>
                <w:szCs w:val="20"/>
              </w:rPr>
              <w:t>Tanórai és azon kívüli tevékenységek</w:t>
            </w:r>
          </w:p>
        </w:tc>
        <w:tc>
          <w:tcPr>
            <w:tcW w:w="2551" w:type="dxa"/>
            <w:gridSpan w:val="2"/>
            <w:tcBorders>
              <w:top w:val="double" w:sz="6" w:space="0" w:color="auto"/>
              <w:left w:val="double" w:sz="6" w:space="0" w:color="auto"/>
              <w:bottom w:val="double" w:sz="6" w:space="0" w:color="auto"/>
              <w:right w:val="thinThickSmallGap" w:sz="24" w:space="0" w:color="4F6228"/>
            </w:tcBorders>
          </w:tcPr>
          <w:p w:rsidR="0077633E" w:rsidRPr="00C94BA2" w:rsidRDefault="00EA4885" w:rsidP="0077633E">
            <w:pPr>
              <w:rPr>
                <w:sz w:val="20"/>
                <w:szCs w:val="20"/>
              </w:rPr>
            </w:pPr>
            <w:r>
              <w:rPr>
                <w:sz w:val="20"/>
                <w:szCs w:val="20"/>
              </w:rPr>
              <w:t>O</w:t>
            </w:r>
            <w:r w:rsidR="0077633E" w:rsidRPr="00C94BA2">
              <w:rPr>
                <w:sz w:val="20"/>
                <w:szCs w:val="20"/>
              </w:rPr>
              <w:t>sztályfőnökök,</w:t>
            </w:r>
            <w:r w:rsidR="0023114E">
              <w:rPr>
                <w:sz w:val="20"/>
                <w:szCs w:val="20"/>
              </w:rPr>
              <w:t xml:space="preserve"> </w:t>
            </w:r>
            <w:r w:rsidR="0077633E" w:rsidRPr="00C94BA2">
              <w:rPr>
                <w:sz w:val="20"/>
                <w:szCs w:val="20"/>
              </w:rPr>
              <w:t>szaktanárok</w:t>
            </w:r>
          </w:p>
        </w:tc>
      </w:tr>
      <w:tr w:rsidR="0077633E" w:rsidRPr="008C6B8D" w:rsidTr="008B4D9D">
        <w:tc>
          <w:tcPr>
            <w:tcW w:w="1626" w:type="dxa"/>
            <w:tcBorders>
              <w:top w:val="double" w:sz="6" w:space="0" w:color="auto"/>
              <w:left w:val="thinThickSmallGap" w:sz="24" w:space="0" w:color="4F6228"/>
              <w:bottom w:val="double" w:sz="6" w:space="0" w:color="auto"/>
              <w:right w:val="double" w:sz="6" w:space="0" w:color="auto"/>
            </w:tcBorders>
            <w:shd w:val="clear" w:color="auto" w:fill="C2D69B"/>
          </w:tcPr>
          <w:p w:rsidR="0077633E" w:rsidRPr="00EA4885" w:rsidRDefault="0077633E" w:rsidP="0077633E">
            <w:pPr>
              <w:rPr>
                <w:b/>
                <w:sz w:val="20"/>
                <w:szCs w:val="20"/>
              </w:rPr>
            </w:pPr>
            <w:r w:rsidRPr="00EA4885">
              <w:rPr>
                <w:b/>
                <w:sz w:val="20"/>
                <w:szCs w:val="20"/>
              </w:rPr>
              <w:lastRenderedPageBreak/>
              <w:t>Közösségi érzés, tudat kialakítása, fejlesztése</w:t>
            </w:r>
          </w:p>
        </w:tc>
        <w:tc>
          <w:tcPr>
            <w:tcW w:w="1068" w:type="dxa"/>
            <w:tcBorders>
              <w:top w:val="double" w:sz="6" w:space="0" w:color="auto"/>
              <w:left w:val="double" w:sz="6" w:space="0" w:color="auto"/>
              <w:bottom w:val="double" w:sz="6" w:space="0" w:color="auto"/>
              <w:right w:val="double" w:sz="6" w:space="0" w:color="auto"/>
            </w:tcBorders>
          </w:tcPr>
          <w:p w:rsidR="008B4D9D" w:rsidRDefault="008B4D9D" w:rsidP="00EA4885">
            <w:pPr>
              <w:jc w:val="center"/>
              <w:rPr>
                <w:b/>
                <w:sz w:val="20"/>
                <w:szCs w:val="20"/>
              </w:rPr>
            </w:pPr>
          </w:p>
          <w:p w:rsidR="008B4D9D" w:rsidRDefault="008B4D9D" w:rsidP="00EA4885">
            <w:pPr>
              <w:jc w:val="center"/>
              <w:rPr>
                <w:b/>
                <w:sz w:val="20"/>
                <w:szCs w:val="20"/>
              </w:rPr>
            </w:pPr>
            <w:r>
              <w:rPr>
                <w:b/>
                <w:sz w:val="20"/>
                <w:szCs w:val="20"/>
              </w:rPr>
              <w:t>1-8.</w:t>
            </w:r>
          </w:p>
          <w:p w:rsidR="0077633E" w:rsidRPr="00EA4885" w:rsidRDefault="008B4D9D" w:rsidP="00EA4885">
            <w:pPr>
              <w:jc w:val="center"/>
              <w:rPr>
                <w:b/>
                <w:sz w:val="20"/>
                <w:szCs w:val="20"/>
              </w:rPr>
            </w:pPr>
            <w:r>
              <w:rPr>
                <w:b/>
                <w:sz w:val="20"/>
                <w:szCs w:val="20"/>
              </w:rPr>
              <w:t>9-12</w:t>
            </w:r>
            <w:r w:rsidR="0077633E" w:rsidRPr="00EA4885">
              <w:rPr>
                <w:b/>
                <w:sz w:val="20"/>
                <w:szCs w:val="20"/>
              </w:rPr>
              <w:t>.</w:t>
            </w:r>
          </w:p>
        </w:tc>
        <w:tc>
          <w:tcPr>
            <w:tcW w:w="2847" w:type="dxa"/>
            <w:tcBorders>
              <w:top w:val="double" w:sz="6" w:space="0" w:color="auto"/>
              <w:left w:val="double" w:sz="6" w:space="0" w:color="auto"/>
              <w:bottom w:val="double" w:sz="6" w:space="0" w:color="auto"/>
              <w:right w:val="double" w:sz="6" w:space="0" w:color="auto"/>
            </w:tcBorders>
          </w:tcPr>
          <w:p w:rsidR="00653B11" w:rsidRDefault="0077633E" w:rsidP="0077633E">
            <w:pPr>
              <w:rPr>
                <w:sz w:val="20"/>
                <w:szCs w:val="20"/>
              </w:rPr>
            </w:pPr>
            <w:r w:rsidRPr="00C94BA2">
              <w:rPr>
                <w:sz w:val="20"/>
                <w:szCs w:val="20"/>
              </w:rPr>
              <w:t>Közösségi programok szervezése</w:t>
            </w:r>
            <w:r w:rsidR="00653B11" w:rsidRPr="00C94BA2">
              <w:rPr>
                <w:sz w:val="20"/>
                <w:szCs w:val="20"/>
              </w:rPr>
              <w:t>:</w:t>
            </w:r>
          </w:p>
          <w:p w:rsidR="00653B11" w:rsidRDefault="00653B11" w:rsidP="0077633E">
            <w:pPr>
              <w:rPr>
                <w:sz w:val="20"/>
                <w:szCs w:val="20"/>
              </w:rPr>
            </w:pPr>
            <w:r w:rsidRPr="00C94BA2">
              <w:rPr>
                <w:sz w:val="20"/>
                <w:szCs w:val="20"/>
              </w:rPr>
              <w:t>-</w:t>
            </w:r>
            <w:r w:rsidR="004D2B42">
              <w:rPr>
                <w:sz w:val="20"/>
                <w:szCs w:val="20"/>
              </w:rPr>
              <w:t xml:space="preserve"> </w:t>
            </w:r>
            <w:r w:rsidRPr="00C94BA2">
              <w:rPr>
                <w:sz w:val="20"/>
                <w:szCs w:val="20"/>
              </w:rPr>
              <w:t>hagyományőrzés</w:t>
            </w:r>
          </w:p>
          <w:p w:rsidR="0077633E" w:rsidRPr="00C94BA2" w:rsidRDefault="00653B11" w:rsidP="0077633E">
            <w:pPr>
              <w:rPr>
                <w:b/>
                <w:sz w:val="20"/>
                <w:szCs w:val="20"/>
              </w:rPr>
            </w:pPr>
            <w:r w:rsidRPr="00C94BA2">
              <w:rPr>
                <w:sz w:val="20"/>
                <w:szCs w:val="20"/>
              </w:rPr>
              <w:t xml:space="preserve"> -</w:t>
            </w:r>
            <w:r w:rsidR="00EA4885">
              <w:rPr>
                <w:sz w:val="20"/>
                <w:szCs w:val="20"/>
              </w:rPr>
              <w:t xml:space="preserve"> hagyomány</w:t>
            </w:r>
            <w:r w:rsidR="0077633E" w:rsidRPr="00C94BA2">
              <w:rPr>
                <w:sz w:val="20"/>
                <w:szCs w:val="20"/>
              </w:rPr>
              <w:t xml:space="preserve">teremtés                                                        </w:t>
            </w:r>
          </w:p>
        </w:tc>
        <w:tc>
          <w:tcPr>
            <w:tcW w:w="2126" w:type="dxa"/>
            <w:tcBorders>
              <w:top w:val="double" w:sz="6" w:space="0" w:color="auto"/>
              <w:left w:val="double" w:sz="6" w:space="0" w:color="auto"/>
              <w:bottom w:val="double" w:sz="6" w:space="0" w:color="auto"/>
              <w:right w:val="double" w:sz="6" w:space="0" w:color="auto"/>
            </w:tcBorders>
          </w:tcPr>
          <w:p w:rsidR="0077633E" w:rsidRPr="00C94BA2" w:rsidRDefault="00EA4885" w:rsidP="0077633E">
            <w:pPr>
              <w:rPr>
                <w:sz w:val="20"/>
                <w:szCs w:val="20"/>
              </w:rPr>
            </w:pPr>
            <w:r>
              <w:rPr>
                <w:sz w:val="20"/>
                <w:szCs w:val="20"/>
              </w:rPr>
              <w:t>O</w:t>
            </w:r>
            <w:r w:rsidR="0077633E" w:rsidRPr="00C94BA2">
              <w:rPr>
                <w:sz w:val="20"/>
                <w:szCs w:val="20"/>
              </w:rPr>
              <w:t>sztály épületegység</w:t>
            </w:r>
          </w:p>
          <w:p w:rsidR="0077633E" w:rsidRPr="00C94BA2" w:rsidRDefault="00EA4885" w:rsidP="0077633E">
            <w:pPr>
              <w:rPr>
                <w:b/>
                <w:sz w:val="20"/>
                <w:szCs w:val="20"/>
              </w:rPr>
            </w:pPr>
            <w:r>
              <w:rPr>
                <w:sz w:val="20"/>
                <w:szCs w:val="20"/>
              </w:rPr>
              <w:t>iskola, település egyéb helyszínei.</w:t>
            </w:r>
          </w:p>
        </w:tc>
        <w:tc>
          <w:tcPr>
            <w:tcW w:w="2551" w:type="dxa"/>
            <w:gridSpan w:val="2"/>
            <w:tcBorders>
              <w:top w:val="double" w:sz="6" w:space="0" w:color="auto"/>
              <w:left w:val="double" w:sz="6" w:space="0" w:color="auto"/>
              <w:bottom w:val="double" w:sz="6" w:space="0" w:color="auto"/>
              <w:right w:val="thinThickSmallGap" w:sz="24" w:space="0" w:color="4F6228"/>
            </w:tcBorders>
          </w:tcPr>
          <w:p w:rsidR="0077633E" w:rsidRPr="00C94BA2" w:rsidRDefault="00EA4885" w:rsidP="00746AB7">
            <w:pPr>
              <w:rPr>
                <w:b/>
                <w:sz w:val="20"/>
                <w:szCs w:val="20"/>
              </w:rPr>
            </w:pPr>
            <w:r>
              <w:rPr>
                <w:sz w:val="20"/>
                <w:szCs w:val="20"/>
              </w:rPr>
              <w:t>O</w:t>
            </w:r>
            <w:r w:rsidR="0077633E" w:rsidRPr="00C94BA2">
              <w:rPr>
                <w:sz w:val="20"/>
                <w:szCs w:val="20"/>
              </w:rPr>
              <w:t>sztályfőnökök, napközi</w:t>
            </w:r>
            <w:r w:rsidR="0023114E">
              <w:rPr>
                <w:sz w:val="20"/>
                <w:szCs w:val="20"/>
              </w:rPr>
              <w:t xml:space="preserve">s nevelők, szakkör vezetők, DÖK </w:t>
            </w:r>
            <w:r w:rsidR="0077633E" w:rsidRPr="00C94BA2">
              <w:rPr>
                <w:sz w:val="20"/>
                <w:szCs w:val="20"/>
              </w:rPr>
              <w:t>vezető</w:t>
            </w:r>
            <w:r w:rsidR="00540DBD">
              <w:rPr>
                <w:sz w:val="20"/>
                <w:szCs w:val="20"/>
              </w:rPr>
              <w:t>,</w:t>
            </w:r>
            <w:r w:rsidR="0023114E">
              <w:rPr>
                <w:sz w:val="20"/>
                <w:szCs w:val="20"/>
              </w:rPr>
              <w:t xml:space="preserve"> </w:t>
            </w:r>
            <w:r w:rsidR="004B44F3" w:rsidRPr="004B44F3">
              <w:rPr>
                <w:sz w:val="20"/>
                <w:szCs w:val="20"/>
              </w:rPr>
              <w:t>intézményegysé</w:t>
            </w:r>
            <w:r w:rsidR="004B44F3">
              <w:rPr>
                <w:sz w:val="20"/>
                <w:szCs w:val="20"/>
              </w:rPr>
              <w:t>g vezetők</w:t>
            </w:r>
          </w:p>
        </w:tc>
      </w:tr>
      <w:tr w:rsidR="0077633E" w:rsidRPr="008C6B8D" w:rsidTr="008B4D9D">
        <w:tc>
          <w:tcPr>
            <w:tcW w:w="1626" w:type="dxa"/>
            <w:vMerge w:val="restart"/>
            <w:tcBorders>
              <w:top w:val="double" w:sz="6" w:space="0" w:color="auto"/>
              <w:left w:val="thinThickSmallGap" w:sz="24" w:space="0" w:color="4F6228"/>
              <w:right w:val="double" w:sz="6" w:space="0" w:color="auto"/>
            </w:tcBorders>
            <w:shd w:val="clear" w:color="auto" w:fill="C2D69B"/>
          </w:tcPr>
          <w:p w:rsidR="0077633E" w:rsidRPr="00EA4885" w:rsidRDefault="0077633E" w:rsidP="0077633E">
            <w:pPr>
              <w:rPr>
                <w:b/>
                <w:sz w:val="20"/>
                <w:szCs w:val="20"/>
              </w:rPr>
            </w:pPr>
            <w:r w:rsidRPr="00EA4885">
              <w:rPr>
                <w:b/>
                <w:sz w:val="20"/>
                <w:szCs w:val="20"/>
              </w:rPr>
              <w:t>A társas viselkedés kultúrájának kialakítása, fejlesztése</w:t>
            </w:r>
          </w:p>
        </w:tc>
        <w:tc>
          <w:tcPr>
            <w:tcW w:w="1068" w:type="dxa"/>
            <w:tcBorders>
              <w:top w:val="double" w:sz="6" w:space="0" w:color="auto"/>
              <w:left w:val="double" w:sz="6" w:space="0" w:color="auto"/>
              <w:bottom w:val="double" w:sz="6" w:space="0" w:color="auto"/>
              <w:right w:val="double" w:sz="6" w:space="0" w:color="auto"/>
            </w:tcBorders>
          </w:tcPr>
          <w:p w:rsidR="008B4D9D" w:rsidRDefault="008B4D9D" w:rsidP="00EA4885">
            <w:pPr>
              <w:jc w:val="center"/>
              <w:rPr>
                <w:b/>
                <w:sz w:val="20"/>
                <w:szCs w:val="20"/>
              </w:rPr>
            </w:pPr>
            <w:r>
              <w:rPr>
                <w:b/>
                <w:sz w:val="20"/>
                <w:szCs w:val="20"/>
              </w:rPr>
              <w:t>1-8.</w:t>
            </w:r>
          </w:p>
          <w:p w:rsidR="0077633E" w:rsidRPr="00EA4885" w:rsidRDefault="008B4D9D" w:rsidP="00EA4885">
            <w:pPr>
              <w:jc w:val="center"/>
              <w:rPr>
                <w:b/>
                <w:sz w:val="20"/>
                <w:szCs w:val="20"/>
              </w:rPr>
            </w:pPr>
            <w:r>
              <w:rPr>
                <w:b/>
                <w:sz w:val="20"/>
                <w:szCs w:val="20"/>
              </w:rPr>
              <w:t>9-12</w:t>
            </w:r>
            <w:r w:rsidR="0077633E" w:rsidRPr="00EA4885">
              <w:rPr>
                <w:b/>
                <w:sz w:val="20"/>
                <w:szCs w:val="20"/>
              </w:rPr>
              <w:t>.</w:t>
            </w:r>
          </w:p>
        </w:tc>
        <w:tc>
          <w:tcPr>
            <w:tcW w:w="2847" w:type="dxa"/>
            <w:tcBorders>
              <w:top w:val="double" w:sz="6" w:space="0" w:color="auto"/>
              <w:left w:val="double" w:sz="6" w:space="0" w:color="auto"/>
              <w:bottom w:val="double" w:sz="6" w:space="0" w:color="auto"/>
              <w:right w:val="double" w:sz="6" w:space="0" w:color="auto"/>
            </w:tcBorders>
          </w:tcPr>
          <w:p w:rsidR="0077633E" w:rsidRPr="00C94BA2" w:rsidRDefault="0077633E" w:rsidP="0077633E">
            <w:pPr>
              <w:rPr>
                <w:sz w:val="20"/>
                <w:szCs w:val="20"/>
              </w:rPr>
            </w:pPr>
            <w:r w:rsidRPr="00C94BA2">
              <w:rPr>
                <w:sz w:val="20"/>
                <w:szCs w:val="20"/>
              </w:rPr>
              <w:t xml:space="preserve">A viselkedési szabályok gyakoroltatása        </w:t>
            </w:r>
          </w:p>
          <w:p w:rsidR="0077633E" w:rsidRPr="00C94BA2" w:rsidRDefault="0077633E" w:rsidP="0077633E">
            <w:pPr>
              <w:rPr>
                <w:sz w:val="20"/>
                <w:szCs w:val="20"/>
              </w:rPr>
            </w:pPr>
            <w:r w:rsidRPr="00C94BA2">
              <w:rPr>
                <w:sz w:val="20"/>
                <w:szCs w:val="20"/>
              </w:rPr>
              <w:t xml:space="preserve"> Házirend szabályainak betartása                                    </w:t>
            </w:r>
          </w:p>
        </w:tc>
        <w:tc>
          <w:tcPr>
            <w:tcW w:w="2126" w:type="dxa"/>
            <w:tcBorders>
              <w:top w:val="double" w:sz="6" w:space="0" w:color="auto"/>
              <w:left w:val="double" w:sz="6" w:space="0" w:color="auto"/>
              <w:bottom w:val="double" w:sz="6" w:space="0" w:color="auto"/>
              <w:right w:val="double" w:sz="6" w:space="0" w:color="auto"/>
            </w:tcBorders>
          </w:tcPr>
          <w:p w:rsidR="0077633E" w:rsidRPr="00C94BA2" w:rsidRDefault="0077633E" w:rsidP="0077633E">
            <w:pPr>
              <w:rPr>
                <w:sz w:val="20"/>
                <w:szCs w:val="20"/>
              </w:rPr>
            </w:pPr>
            <w:r w:rsidRPr="00C94BA2">
              <w:rPr>
                <w:sz w:val="20"/>
                <w:szCs w:val="20"/>
              </w:rPr>
              <w:t>Minden iskolai rendezvény</w:t>
            </w:r>
          </w:p>
          <w:p w:rsidR="0077633E" w:rsidRPr="00C94BA2" w:rsidRDefault="0077633E" w:rsidP="0077633E">
            <w:pPr>
              <w:rPr>
                <w:b/>
                <w:sz w:val="20"/>
                <w:szCs w:val="20"/>
              </w:rPr>
            </w:pPr>
          </w:p>
        </w:tc>
        <w:tc>
          <w:tcPr>
            <w:tcW w:w="2551" w:type="dxa"/>
            <w:gridSpan w:val="2"/>
            <w:tcBorders>
              <w:top w:val="double" w:sz="6" w:space="0" w:color="auto"/>
              <w:left w:val="double" w:sz="6" w:space="0" w:color="auto"/>
              <w:bottom w:val="double" w:sz="6" w:space="0" w:color="auto"/>
              <w:right w:val="thinThickSmallGap" w:sz="24" w:space="0" w:color="4F6228"/>
            </w:tcBorders>
          </w:tcPr>
          <w:p w:rsidR="0077633E" w:rsidRPr="00C94BA2" w:rsidRDefault="00EA4885" w:rsidP="00746AB7">
            <w:pPr>
              <w:rPr>
                <w:b/>
                <w:sz w:val="20"/>
                <w:szCs w:val="20"/>
              </w:rPr>
            </w:pPr>
            <w:r>
              <w:rPr>
                <w:sz w:val="20"/>
                <w:szCs w:val="20"/>
              </w:rPr>
              <w:t>O</w:t>
            </w:r>
            <w:r w:rsidR="0077633E" w:rsidRPr="00C94BA2">
              <w:rPr>
                <w:sz w:val="20"/>
                <w:szCs w:val="20"/>
              </w:rPr>
              <w:t>sztályfőnökök, napközis nevelők, szakkör vezetők, DÖK vezető</w:t>
            </w:r>
            <w:r w:rsidR="004B44F3">
              <w:rPr>
                <w:sz w:val="20"/>
                <w:szCs w:val="20"/>
              </w:rPr>
              <w:t xml:space="preserve">, </w:t>
            </w:r>
            <w:r w:rsidR="004B44F3" w:rsidRPr="004B44F3">
              <w:rPr>
                <w:sz w:val="20"/>
                <w:szCs w:val="20"/>
              </w:rPr>
              <w:t>intézményegység</w:t>
            </w:r>
            <w:r w:rsidR="004B44F3">
              <w:rPr>
                <w:sz w:val="20"/>
                <w:szCs w:val="20"/>
              </w:rPr>
              <w:t xml:space="preserve"> vezetők</w:t>
            </w:r>
          </w:p>
        </w:tc>
      </w:tr>
      <w:tr w:rsidR="0077633E" w:rsidRPr="008C6B8D" w:rsidTr="00D541F0">
        <w:tc>
          <w:tcPr>
            <w:tcW w:w="1626" w:type="dxa"/>
            <w:vMerge/>
            <w:tcBorders>
              <w:left w:val="thinThickSmallGap" w:sz="24" w:space="0" w:color="4F6228"/>
              <w:bottom w:val="double" w:sz="4" w:space="0" w:color="auto"/>
              <w:right w:val="double" w:sz="6" w:space="0" w:color="auto"/>
            </w:tcBorders>
            <w:shd w:val="clear" w:color="auto" w:fill="C2D69B"/>
          </w:tcPr>
          <w:p w:rsidR="0077633E" w:rsidRPr="00C94BA2" w:rsidRDefault="0077633E" w:rsidP="0077633E">
            <w:pPr>
              <w:rPr>
                <w:b/>
                <w:sz w:val="20"/>
                <w:szCs w:val="20"/>
              </w:rPr>
            </w:pPr>
          </w:p>
        </w:tc>
        <w:tc>
          <w:tcPr>
            <w:tcW w:w="1068" w:type="dxa"/>
            <w:tcBorders>
              <w:top w:val="double" w:sz="6" w:space="0" w:color="auto"/>
              <w:left w:val="double" w:sz="6" w:space="0" w:color="auto"/>
              <w:bottom w:val="double" w:sz="6" w:space="0" w:color="auto"/>
              <w:right w:val="double" w:sz="6" w:space="0" w:color="auto"/>
            </w:tcBorders>
          </w:tcPr>
          <w:p w:rsidR="008B4D9D" w:rsidRDefault="008B4D9D" w:rsidP="00EA4885">
            <w:pPr>
              <w:jc w:val="center"/>
              <w:rPr>
                <w:b/>
                <w:sz w:val="20"/>
                <w:szCs w:val="20"/>
              </w:rPr>
            </w:pPr>
            <w:r>
              <w:rPr>
                <w:b/>
                <w:sz w:val="20"/>
                <w:szCs w:val="20"/>
              </w:rPr>
              <w:t>1-8.</w:t>
            </w:r>
          </w:p>
          <w:p w:rsidR="0077633E" w:rsidRPr="00EA4885" w:rsidRDefault="008B4D9D" w:rsidP="00EA4885">
            <w:pPr>
              <w:jc w:val="center"/>
              <w:rPr>
                <w:b/>
                <w:sz w:val="20"/>
                <w:szCs w:val="20"/>
              </w:rPr>
            </w:pPr>
            <w:r>
              <w:rPr>
                <w:b/>
                <w:sz w:val="20"/>
                <w:szCs w:val="20"/>
              </w:rPr>
              <w:t>9-12</w:t>
            </w:r>
            <w:r w:rsidR="0077633E" w:rsidRPr="00EA4885">
              <w:rPr>
                <w:b/>
                <w:sz w:val="20"/>
                <w:szCs w:val="20"/>
              </w:rPr>
              <w:t>.</w:t>
            </w:r>
          </w:p>
        </w:tc>
        <w:tc>
          <w:tcPr>
            <w:tcW w:w="2847" w:type="dxa"/>
            <w:tcBorders>
              <w:top w:val="double" w:sz="6" w:space="0" w:color="auto"/>
              <w:left w:val="double" w:sz="6" w:space="0" w:color="auto"/>
              <w:bottom w:val="double" w:sz="6" w:space="0" w:color="auto"/>
              <w:right w:val="double" w:sz="6" w:space="0" w:color="auto"/>
            </w:tcBorders>
          </w:tcPr>
          <w:p w:rsidR="0077633E" w:rsidRPr="00C94BA2" w:rsidRDefault="0077633E" w:rsidP="0077633E">
            <w:pPr>
              <w:rPr>
                <w:b/>
                <w:sz w:val="20"/>
                <w:szCs w:val="20"/>
              </w:rPr>
            </w:pPr>
            <w:r w:rsidRPr="00C94BA2">
              <w:rPr>
                <w:sz w:val="20"/>
                <w:szCs w:val="20"/>
              </w:rPr>
              <w:t xml:space="preserve">A DÖK működésének közösségfejlesztő hatása                     </w:t>
            </w:r>
          </w:p>
        </w:tc>
        <w:tc>
          <w:tcPr>
            <w:tcW w:w="2126" w:type="dxa"/>
            <w:tcBorders>
              <w:top w:val="double" w:sz="6" w:space="0" w:color="auto"/>
              <w:left w:val="double" w:sz="6" w:space="0" w:color="auto"/>
              <w:bottom w:val="double" w:sz="6" w:space="0" w:color="auto"/>
              <w:right w:val="double" w:sz="6" w:space="0" w:color="auto"/>
            </w:tcBorders>
          </w:tcPr>
          <w:p w:rsidR="0077633E" w:rsidRPr="00EA4885" w:rsidRDefault="00EA4885" w:rsidP="0077633E">
            <w:pPr>
              <w:rPr>
                <w:sz w:val="20"/>
                <w:szCs w:val="20"/>
              </w:rPr>
            </w:pPr>
            <w:r w:rsidRPr="00EA4885">
              <w:rPr>
                <w:sz w:val="20"/>
                <w:szCs w:val="20"/>
              </w:rPr>
              <w:t>Osztály, iskola</w:t>
            </w:r>
            <w:r>
              <w:rPr>
                <w:sz w:val="20"/>
                <w:szCs w:val="20"/>
              </w:rPr>
              <w:t>, települési helyszínek</w:t>
            </w:r>
          </w:p>
        </w:tc>
        <w:tc>
          <w:tcPr>
            <w:tcW w:w="2551" w:type="dxa"/>
            <w:gridSpan w:val="2"/>
            <w:tcBorders>
              <w:top w:val="double" w:sz="6" w:space="0" w:color="auto"/>
              <w:left w:val="double" w:sz="6" w:space="0" w:color="auto"/>
              <w:bottom w:val="double" w:sz="6" w:space="0" w:color="auto"/>
              <w:right w:val="thinThickSmallGap" w:sz="24" w:space="0" w:color="4F6228"/>
            </w:tcBorders>
          </w:tcPr>
          <w:p w:rsidR="0077633E" w:rsidRPr="00EA4885" w:rsidRDefault="00EA4885" w:rsidP="00460073">
            <w:pPr>
              <w:rPr>
                <w:sz w:val="20"/>
                <w:szCs w:val="20"/>
              </w:rPr>
            </w:pPr>
            <w:r>
              <w:rPr>
                <w:sz w:val="20"/>
                <w:szCs w:val="20"/>
              </w:rPr>
              <w:t>O</w:t>
            </w:r>
            <w:r w:rsidRPr="00C94BA2">
              <w:rPr>
                <w:sz w:val="20"/>
                <w:szCs w:val="20"/>
              </w:rPr>
              <w:t>sztályfőnökök, napközis nevelők, szakkör vezetők, DÖK vezető</w:t>
            </w:r>
            <w:r w:rsidR="004B44F3">
              <w:rPr>
                <w:sz w:val="20"/>
                <w:szCs w:val="20"/>
              </w:rPr>
              <w:t>, intézményegység vezetők</w:t>
            </w:r>
          </w:p>
        </w:tc>
      </w:tr>
      <w:tr w:rsidR="00E06D4B" w:rsidRPr="008C6B8D" w:rsidTr="00D541F0">
        <w:tc>
          <w:tcPr>
            <w:tcW w:w="1626" w:type="dxa"/>
            <w:tcBorders>
              <w:top w:val="double" w:sz="4" w:space="0" w:color="auto"/>
              <w:left w:val="thinThickSmallGap" w:sz="24" w:space="0" w:color="4F6228"/>
              <w:bottom w:val="double" w:sz="4" w:space="0" w:color="auto"/>
              <w:right w:val="double" w:sz="6" w:space="0" w:color="auto"/>
            </w:tcBorders>
            <w:shd w:val="clear" w:color="auto" w:fill="C2D69B"/>
          </w:tcPr>
          <w:p w:rsidR="00E06D4B" w:rsidRPr="00C94BA2" w:rsidRDefault="00612BB3" w:rsidP="0077633E">
            <w:pPr>
              <w:rPr>
                <w:b/>
                <w:sz w:val="20"/>
                <w:szCs w:val="20"/>
              </w:rPr>
            </w:pPr>
            <w:r>
              <w:rPr>
                <w:b/>
                <w:sz w:val="20"/>
                <w:szCs w:val="20"/>
              </w:rPr>
              <w:t>Szakmai koó</w:t>
            </w:r>
            <w:r w:rsidR="008B4D9D">
              <w:rPr>
                <w:b/>
                <w:sz w:val="20"/>
                <w:szCs w:val="20"/>
              </w:rPr>
              <w:t>peráció</w:t>
            </w:r>
          </w:p>
        </w:tc>
        <w:tc>
          <w:tcPr>
            <w:tcW w:w="1068" w:type="dxa"/>
            <w:tcBorders>
              <w:top w:val="double" w:sz="6" w:space="0" w:color="auto"/>
              <w:left w:val="double" w:sz="6" w:space="0" w:color="auto"/>
              <w:bottom w:val="double" w:sz="6" w:space="0" w:color="auto"/>
              <w:right w:val="double" w:sz="6" w:space="0" w:color="auto"/>
            </w:tcBorders>
          </w:tcPr>
          <w:p w:rsidR="00E06D4B" w:rsidRPr="00E06D4B" w:rsidRDefault="00E06D4B" w:rsidP="00D541F0">
            <w:pPr>
              <w:jc w:val="center"/>
              <w:rPr>
                <w:b/>
                <w:sz w:val="20"/>
                <w:szCs w:val="20"/>
              </w:rPr>
            </w:pPr>
            <w:r>
              <w:rPr>
                <w:b/>
                <w:sz w:val="20"/>
                <w:szCs w:val="20"/>
              </w:rPr>
              <w:t>1-</w:t>
            </w:r>
            <w:r w:rsidRPr="00E06D4B">
              <w:rPr>
                <w:b/>
                <w:sz w:val="20"/>
                <w:szCs w:val="20"/>
              </w:rPr>
              <w:t>12</w:t>
            </w:r>
          </w:p>
        </w:tc>
        <w:tc>
          <w:tcPr>
            <w:tcW w:w="2847" w:type="dxa"/>
            <w:tcBorders>
              <w:top w:val="double" w:sz="6" w:space="0" w:color="auto"/>
              <w:left w:val="double" w:sz="6" w:space="0" w:color="auto"/>
              <w:bottom w:val="double" w:sz="6" w:space="0" w:color="auto"/>
              <w:right w:val="double" w:sz="6" w:space="0" w:color="auto"/>
            </w:tcBorders>
          </w:tcPr>
          <w:p w:rsidR="00E06D4B" w:rsidRPr="00C94BA2" w:rsidRDefault="008B4D9D" w:rsidP="0077633E">
            <w:pPr>
              <w:rPr>
                <w:sz w:val="20"/>
                <w:szCs w:val="20"/>
              </w:rPr>
            </w:pPr>
            <w:r>
              <w:rPr>
                <w:sz w:val="20"/>
                <w:szCs w:val="20"/>
              </w:rPr>
              <w:t>Osztályközösség, munkahelyi klíma, szakmai együttműködés</w:t>
            </w:r>
          </w:p>
        </w:tc>
        <w:tc>
          <w:tcPr>
            <w:tcW w:w="2126" w:type="dxa"/>
            <w:tcBorders>
              <w:top w:val="double" w:sz="6" w:space="0" w:color="auto"/>
              <w:left w:val="double" w:sz="6" w:space="0" w:color="auto"/>
              <w:bottom w:val="double" w:sz="6" w:space="0" w:color="auto"/>
              <w:right w:val="double" w:sz="6" w:space="0" w:color="auto"/>
            </w:tcBorders>
          </w:tcPr>
          <w:p w:rsidR="00E06D4B" w:rsidRPr="00EA4885" w:rsidRDefault="004B44F3" w:rsidP="0077633E">
            <w:pPr>
              <w:rPr>
                <w:sz w:val="20"/>
                <w:szCs w:val="20"/>
              </w:rPr>
            </w:pPr>
            <w:r>
              <w:rPr>
                <w:sz w:val="20"/>
                <w:szCs w:val="20"/>
              </w:rPr>
              <w:t>Osztály, iskola, tanítási óra</w:t>
            </w:r>
          </w:p>
        </w:tc>
        <w:tc>
          <w:tcPr>
            <w:tcW w:w="2551" w:type="dxa"/>
            <w:gridSpan w:val="2"/>
            <w:tcBorders>
              <w:top w:val="double" w:sz="6" w:space="0" w:color="auto"/>
              <w:left w:val="double" w:sz="6" w:space="0" w:color="auto"/>
              <w:bottom w:val="double" w:sz="6" w:space="0" w:color="auto"/>
              <w:right w:val="thinThickSmallGap" w:sz="24" w:space="0" w:color="4F6228"/>
            </w:tcBorders>
          </w:tcPr>
          <w:p w:rsidR="00E06D4B" w:rsidRDefault="004B44F3" w:rsidP="00460073">
            <w:pPr>
              <w:rPr>
                <w:sz w:val="20"/>
                <w:szCs w:val="20"/>
              </w:rPr>
            </w:pPr>
            <w:r>
              <w:rPr>
                <w:sz w:val="20"/>
                <w:szCs w:val="20"/>
              </w:rPr>
              <w:t>Vezetés, szakmai közösségek, intézményegység vezetők</w:t>
            </w:r>
          </w:p>
        </w:tc>
      </w:tr>
      <w:tr w:rsidR="00D541F0" w:rsidRPr="008C6B8D" w:rsidTr="00D541F0">
        <w:tc>
          <w:tcPr>
            <w:tcW w:w="1626" w:type="dxa"/>
            <w:tcBorders>
              <w:top w:val="double" w:sz="4" w:space="0" w:color="auto"/>
              <w:left w:val="thinThickSmallGap" w:sz="24" w:space="0" w:color="4F6228"/>
              <w:bottom w:val="thinThickSmallGap" w:sz="24" w:space="0" w:color="4F6228"/>
              <w:right w:val="double" w:sz="6" w:space="0" w:color="auto"/>
            </w:tcBorders>
            <w:shd w:val="clear" w:color="auto" w:fill="C2D69B"/>
          </w:tcPr>
          <w:p w:rsidR="00D541F0" w:rsidRDefault="00D541F0" w:rsidP="0077633E">
            <w:pPr>
              <w:rPr>
                <w:b/>
                <w:sz w:val="20"/>
                <w:szCs w:val="20"/>
              </w:rPr>
            </w:pPr>
            <w:r>
              <w:rPr>
                <w:b/>
                <w:sz w:val="20"/>
                <w:szCs w:val="20"/>
              </w:rPr>
              <w:t>Pénzügyi, gazdasági és vállalkozási ismeretek</w:t>
            </w:r>
          </w:p>
        </w:tc>
        <w:tc>
          <w:tcPr>
            <w:tcW w:w="1068" w:type="dxa"/>
            <w:tcBorders>
              <w:top w:val="double" w:sz="6" w:space="0" w:color="auto"/>
              <w:left w:val="double" w:sz="6" w:space="0" w:color="auto"/>
              <w:bottom w:val="thinThickSmallGap" w:sz="24" w:space="0" w:color="4F6228"/>
              <w:right w:val="double" w:sz="6" w:space="0" w:color="auto"/>
            </w:tcBorders>
          </w:tcPr>
          <w:p w:rsidR="00D541F0" w:rsidRDefault="00D541F0" w:rsidP="00D541F0">
            <w:pPr>
              <w:jc w:val="center"/>
              <w:rPr>
                <w:b/>
                <w:sz w:val="20"/>
                <w:szCs w:val="20"/>
              </w:rPr>
            </w:pPr>
            <w:r>
              <w:rPr>
                <w:b/>
                <w:sz w:val="20"/>
                <w:szCs w:val="20"/>
              </w:rPr>
              <w:t>7-8</w:t>
            </w:r>
          </w:p>
          <w:p w:rsidR="00D541F0" w:rsidRDefault="00D541F0" w:rsidP="00D541F0">
            <w:pPr>
              <w:jc w:val="center"/>
              <w:rPr>
                <w:b/>
                <w:sz w:val="20"/>
                <w:szCs w:val="20"/>
              </w:rPr>
            </w:pPr>
            <w:r>
              <w:rPr>
                <w:b/>
                <w:sz w:val="20"/>
                <w:szCs w:val="20"/>
              </w:rPr>
              <w:t>9-10</w:t>
            </w:r>
          </w:p>
        </w:tc>
        <w:tc>
          <w:tcPr>
            <w:tcW w:w="2847" w:type="dxa"/>
            <w:tcBorders>
              <w:top w:val="double" w:sz="6" w:space="0" w:color="auto"/>
              <w:left w:val="double" w:sz="6" w:space="0" w:color="auto"/>
              <w:bottom w:val="thinThickSmallGap" w:sz="24" w:space="0" w:color="4F6228"/>
              <w:right w:val="double" w:sz="6" w:space="0" w:color="auto"/>
            </w:tcBorders>
          </w:tcPr>
          <w:p w:rsidR="00D541F0" w:rsidRDefault="00D541F0" w:rsidP="0077633E">
            <w:pPr>
              <w:rPr>
                <w:sz w:val="20"/>
                <w:szCs w:val="20"/>
              </w:rPr>
            </w:pPr>
            <w:r>
              <w:rPr>
                <w:sz w:val="20"/>
                <w:szCs w:val="20"/>
              </w:rPr>
              <w:t>Gazdasági, pénzügyi és vállalkozói kompetenciák megalapozása.</w:t>
            </w:r>
          </w:p>
        </w:tc>
        <w:tc>
          <w:tcPr>
            <w:tcW w:w="2126" w:type="dxa"/>
            <w:tcBorders>
              <w:top w:val="double" w:sz="6" w:space="0" w:color="auto"/>
              <w:left w:val="double" w:sz="6" w:space="0" w:color="auto"/>
              <w:bottom w:val="thinThickSmallGap" w:sz="24" w:space="0" w:color="4F6228"/>
              <w:right w:val="double" w:sz="6" w:space="0" w:color="auto"/>
            </w:tcBorders>
          </w:tcPr>
          <w:p w:rsidR="00D541F0" w:rsidRDefault="00D541F0" w:rsidP="0077633E">
            <w:pPr>
              <w:rPr>
                <w:sz w:val="20"/>
                <w:szCs w:val="20"/>
              </w:rPr>
            </w:pPr>
            <w:r>
              <w:rPr>
                <w:sz w:val="20"/>
                <w:szCs w:val="20"/>
              </w:rPr>
              <w:t>Osztály, iskola, tanítási óra, fakultatív foglalkozás</w:t>
            </w:r>
          </w:p>
        </w:tc>
        <w:tc>
          <w:tcPr>
            <w:tcW w:w="2551" w:type="dxa"/>
            <w:gridSpan w:val="2"/>
            <w:tcBorders>
              <w:top w:val="double" w:sz="6" w:space="0" w:color="auto"/>
              <w:left w:val="double" w:sz="6" w:space="0" w:color="auto"/>
              <w:bottom w:val="thinThickSmallGap" w:sz="24" w:space="0" w:color="4F6228"/>
              <w:right w:val="thinThickSmallGap" w:sz="24" w:space="0" w:color="4F6228"/>
            </w:tcBorders>
          </w:tcPr>
          <w:p w:rsidR="00D541F0" w:rsidRDefault="008673FB" w:rsidP="00460073">
            <w:pPr>
              <w:rPr>
                <w:sz w:val="20"/>
                <w:szCs w:val="20"/>
              </w:rPr>
            </w:pPr>
            <w:r>
              <w:rPr>
                <w:sz w:val="20"/>
                <w:szCs w:val="20"/>
              </w:rPr>
              <w:t>Kompetenciával rendelkező szakemberek.</w:t>
            </w:r>
          </w:p>
        </w:tc>
      </w:tr>
    </w:tbl>
    <w:p w:rsidR="00E06D4B" w:rsidRPr="00393812" w:rsidRDefault="00CA34D5" w:rsidP="00CA34D5">
      <w:pPr>
        <w:pStyle w:val="NormlWeb"/>
        <w:rPr>
          <w:b/>
          <w:iCs/>
          <w:color w:val="0070C0"/>
          <w:sz w:val="22"/>
          <w:szCs w:val="22"/>
        </w:rPr>
      </w:pPr>
      <w:r w:rsidRPr="00393812">
        <w:rPr>
          <w:b/>
          <w:iCs/>
          <w:color w:val="0070C0"/>
          <w:sz w:val="22"/>
          <w:szCs w:val="22"/>
        </w:rPr>
        <w:t xml:space="preserve">5.3.1. </w:t>
      </w:r>
      <w:r w:rsidR="004B44F3" w:rsidRPr="00393812">
        <w:rPr>
          <w:b/>
          <w:iCs/>
          <w:color w:val="0070C0"/>
          <w:sz w:val="22"/>
          <w:szCs w:val="22"/>
        </w:rPr>
        <w:t>A területhez kapcso</w:t>
      </w:r>
      <w:r w:rsidRPr="00393812">
        <w:rPr>
          <w:b/>
          <w:iCs/>
          <w:color w:val="0070C0"/>
          <w:sz w:val="22"/>
          <w:szCs w:val="22"/>
        </w:rPr>
        <w:t xml:space="preserve">lódó szakmai </w:t>
      </w:r>
      <w:r w:rsidR="004B44F3" w:rsidRPr="00393812">
        <w:rPr>
          <w:b/>
          <w:iCs/>
          <w:color w:val="0070C0"/>
          <w:sz w:val="22"/>
          <w:szCs w:val="22"/>
        </w:rPr>
        <w:t>elvárások:</w:t>
      </w:r>
    </w:p>
    <w:tbl>
      <w:tblPr>
        <w:tblStyle w:val="Rcsostblzat"/>
        <w:tblW w:w="10207" w:type="dxa"/>
        <w:tblInd w:w="-318" w:type="dxa"/>
        <w:tblLook w:val="04A0" w:firstRow="1" w:lastRow="0" w:firstColumn="1" w:lastColumn="0" w:noHBand="0" w:noVBand="1"/>
      </w:tblPr>
      <w:tblGrid>
        <w:gridCol w:w="10207"/>
      </w:tblGrid>
      <w:tr w:rsidR="004B44F3" w:rsidRPr="0075040E" w:rsidTr="004B44F3">
        <w:tc>
          <w:tcPr>
            <w:tcW w:w="10207" w:type="dxa"/>
            <w:tcBorders>
              <w:top w:val="thinThickSmallGap" w:sz="24" w:space="0" w:color="4F6228" w:themeColor="accent3" w:themeShade="80"/>
              <w:left w:val="thinThickSmallGap" w:sz="24" w:space="0" w:color="4F6228" w:themeColor="accent3" w:themeShade="80"/>
              <w:bottom w:val="thinThickSmallGap" w:sz="24" w:space="0" w:color="4F6228" w:themeColor="accent3" w:themeShade="80"/>
              <w:right w:val="thinThickSmallGap" w:sz="24" w:space="0" w:color="4F6228" w:themeColor="accent3" w:themeShade="80"/>
            </w:tcBorders>
            <w:shd w:val="clear" w:color="auto" w:fill="76923C" w:themeFill="accent3" w:themeFillShade="BF"/>
          </w:tcPr>
          <w:p w:rsidR="004B44F3" w:rsidRPr="0075040E" w:rsidRDefault="004B44F3" w:rsidP="004B44F3">
            <w:pPr>
              <w:spacing w:before="120" w:after="120"/>
              <w:ind w:left="-426" w:firstLine="426"/>
              <w:jc w:val="center"/>
              <w:rPr>
                <w:b/>
              </w:rPr>
            </w:pPr>
            <w:r w:rsidRPr="004B44F3">
              <w:rPr>
                <w:b/>
              </w:rPr>
              <w:t>Kommunikáció és szakmai együttműködés</w:t>
            </w:r>
            <w:r>
              <w:rPr>
                <w:b/>
              </w:rPr>
              <w:t>.</w:t>
            </w:r>
          </w:p>
        </w:tc>
      </w:tr>
      <w:tr w:rsidR="004B44F3" w:rsidRPr="0075040E" w:rsidTr="004B44F3">
        <w:tc>
          <w:tcPr>
            <w:tcW w:w="10207" w:type="dxa"/>
            <w:tcBorders>
              <w:top w:val="thinThickSmallGap" w:sz="24" w:space="0" w:color="4F6228" w:themeColor="accent3" w:themeShade="80"/>
              <w:left w:val="thinThickSmallGap" w:sz="24" w:space="0" w:color="4F6228" w:themeColor="accent3" w:themeShade="80"/>
              <w:bottom w:val="triple" w:sz="4" w:space="0" w:color="auto"/>
              <w:right w:val="thinThickSmallGap" w:sz="24" w:space="0" w:color="4F6228" w:themeColor="accent3" w:themeShade="80"/>
            </w:tcBorders>
            <w:shd w:val="clear" w:color="auto" w:fill="C2D69B" w:themeFill="accent3" w:themeFillTint="99"/>
          </w:tcPr>
          <w:p w:rsidR="004B44F3" w:rsidRPr="0075040E" w:rsidRDefault="004B44F3" w:rsidP="00EC4FEB">
            <w:pPr>
              <w:spacing w:before="120" w:after="120"/>
              <w:jc w:val="center"/>
              <w:rPr>
                <w:b/>
              </w:rPr>
            </w:pPr>
            <w:r w:rsidRPr="0075040E">
              <w:rPr>
                <w:b/>
              </w:rPr>
              <w:t>Elvárások</w:t>
            </w:r>
          </w:p>
        </w:tc>
      </w:tr>
      <w:tr w:rsidR="004B44F3" w:rsidTr="00CA34D5">
        <w:tc>
          <w:tcPr>
            <w:tcW w:w="10207" w:type="dxa"/>
            <w:tcBorders>
              <w:top w:val="triple" w:sz="4" w:space="0" w:color="auto"/>
              <w:left w:val="thinThickSmallGap" w:sz="24" w:space="0" w:color="4F6228" w:themeColor="accent3" w:themeShade="80"/>
              <w:bottom w:val="double" w:sz="4" w:space="0" w:color="auto"/>
              <w:right w:val="thinThickSmallGap" w:sz="24" w:space="0" w:color="4F6228" w:themeColor="accent3" w:themeShade="80"/>
            </w:tcBorders>
          </w:tcPr>
          <w:p w:rsidR="004B44F3" w:rsidRPr="004B44F3" w:rsidRDefault="004B44F3" w:rsidP="00CA34D5">
            <w:pPr>
              <w:pStyle w:val="Listaszerbekezds"/>
              <w:spacing w:before="120" w:after="120"/>
              <w:ind w:left="360"/>
              <w:rPr>
                <w:sz w:val="20"/>
                <w:szCs w:val="20"/>
              </w:rPr>
            </w:pPr>
            <w:r w:rsidRPr="004B44F3">
              <w:rPr>
                <w:sz w:val="20"/>
                <w:szCs w:val="20"/>
              </w:rPr>
              <w:t>Munkája során érthetően és pedagógiai céljainak megfelelően kommunikál.</w:t>
            </w:r>
          </w:p>
        </w:tc>
      </w:tr>
      <w:tr w:rsidR="004B44F3" w:rsidTr="00CA34D5">
        <w:tc>
          <w:tcPr>
            <w:tcW w:w="10207" w:type="dxa"/>
            <w:tcBorders>
              <w:top w:val="double" w:sz="4" w:space="0" w:color="auto"/>
              <w:left w:val="thinThickSmallGap" w:sz="24" w:space="0" w:color="4F6228" w:themeColor="accent3" w:themeShade="80"/>
              <w:bottom w:val="double" w:sz="4" w:space="0" w:color="auto"/>
              <w:right w:val="thinThickSmallGap" w:sz="24" w:space="0" w:color="4F6228" w:themeColor="accent3" w:themeShade="80"/>
            </w:tcBorders>
          </w:tcPr>
          <w:p w:rsidR="004B44F3" w:rsidRPr="004B44F3" w:rsidRDefault="004B44F3" w:rsidP="00CA34D5">
            <w:pPr>
              <w:pStyle w:val="Listaszerbekezds"/>
              <w:spacing w:before="120" w:after="120"/>
              <w:ind w:left="360"/>
              <w:jc w:val="both"/>
              <w:rPr>
                <w:sz w:val="20"/>
                <w:szCs w:val="20"/>
              </w:rPr>
            </w:pPr>
            <w:r w:rsidRPr="004B44F3">
              <w:rPr>
                <w:sz w:val="20"/>
                <w:szCs w:val="20"/>
              </w:rPr>
              <w:t>A tanuláshoz megfelelő hatékony és nyugodt kommunikációs teret, feltételeket alakít ki.</w:t>
            </w:r>
          </w:p>
          <w:p w:rsidR="004B44F3" w:rsidRPr="004B44F3" w:rsidRDefault="004B44F3" w:rsidP="00CA34D5">
            <w:pPr>
              <w:pStyle w:val="Listaszerbekezds"/>
              <w:spacing w:before="120" w:after="120"/>
              <w:ind w:left="360"/>
              <w:jc w:val="both"/>
              <w:rPr>
                <w:sz w:val="20"/>
                <w:szCs w:val="20"/>
              </w:rPr>
            </w:pPr>
            <w:r w:rsidRPr="004B44F3">
              <w:rPr>
                <w:sz w:val="20"/>
                <w:szCs w:val="20"/>
              </w:rPr>
              <w:t>Kommunikációját minden partnerrel a kölcsönösség és a konstruktivitás jellemzi.</w:t>
            </w:r>
          </w:p>
          <w:p w:rsidR="004B44F3" w:rsidRPr="004B44F3" w:rsidRDefault="004B44F3" w:rsidP="00CA34D5">
            <w:pPr>
              <w:pStyle w:val="Listaszerbekezds"/>
              <w:spacing w:before="120" w:after="120"/>
              <w:ind w:left="360"/>
              <w:jc w:val="both"/>
              <w:rPr>
                <w:sz w:val="20"/>
                <w:szCs w:val="20"/>
              </w:rPr>
            </w:pPr>
            <w:r w:rsidRPr="004B44F3">
              <w:rPr>
                <w:sz w:val="20"/>
                <w:szCs w:val="20"/>
              </w:rPr>
              <w:t>Tudatosan támogatja a diákok egyéni és egymás közötti kommunikációjának fejlődését.</w:t>
            </w:r>
          </w:p>
        </w:tc>
      </w:tr>
      <w:tr w:rsidR="004B44F3" w:rsidTr="00CA34D5">
        <w:tc>
          <w:tcPr>
            <w:tcW w:w="10207" w:type="dxa"/>
            <w:tcBorders>
              <w:top w:val="double" w:sz="4" w:space="0" w:color="auto"/>
              <w:left w:val="thinThickSmallGap" w:sz="24" w:space="0" w:color="4F6228" w:themeColor="accent3" w:themeShade="80"/>
              <w:bottom w:val="double" w:sz="4" w:space="0" w:color="auto"/>
              <w:right w:val="thinThickSmallGap" w:sz="24" w:space="0" w:color="4F6228" w:themeColor="accent3" w:themeShade="80"/>
            </w:tcBorders>
          </w:tcPr>
          <w:p w:rsidR="004B44F3" w:rsidRPr="004B44F3" w:rsidRDefault="004B44F3" w:rsidP="00CA34D5">
            <w:pPr>
              <w:pStyle w:val="Listaszerbekezds"/>
              <w:spacing w:before="120" w:after="120"/>
              <w:ind w:left="360"/>
              <w:jc w:val="both"/>
              <w:rPr>
                <w:sz w:val="20"/>
                <w:szCs w:val="20"/>
              </w:rPr>
            </w:pPr>
            <w:r w:rsidRPr="004B44F3">
              <w:rPr>
                <w:sz w:val="20"/>
                <w:szCs w:val="20"/>
              </w:rPr>
              <w:t>A kapcsolattartás formái és az együttműködés során használja az infokommunikációs eszközöket és a különböző online csatornákat.</w:t>
            </w:r>
          </w:p>
          <w:p w:rsidR="004B44F3" w:rsidRPr="004B44F3" w:rsidRDefault="004B44F3" w:rsidP="00CA34D5">
            <w:pPr>
              <w:pStyle w:val="Listaszerbekezds"/>
              <w:spacing w:before="120" w:after="120"/>
              <w:ind w:left="360"/>
              <w:jc w:val="both"/>
              <w:rPr>
                <w:sz w:val="20"/>
                <w:szCs w:val="20"/>
              </w:rPr>
            </w:pPr>
            <w:r w:rsidRPr="004B44F3">
              <w:rPr>
                <w:sz w:val="20"/>
                <w:szCs w:val="20"/>
              </w:rPr>
              <w:t>A diákok érdekében önállóan, tudatosan és kezdeményezően együttműködik a kollégákkal, a szülőkkel, a szakmai partnerekkel, szervezetekkel.</w:t>
            </w:r>
          </w:p>
          <w:p w:rsidR="004B44F3" w:rsidRPr="004B44F3" w:rsidRDefault="004B44F3" w:rsidP="00CA34D5">
            <w:pPr>
              <w:pStyle w:val="Listaszerbekezds"/>
              <w:spacing w:before="120" w:after="120"/>
              <w:ind w:left="360"/>
              <w:jc w:val="both"/>
              <w:rPr>
                <w:sz w:val="20"/>
                <w:szCs w:val="20"/>
              </w:rPr>
            </w:pPr>
            <w:r w:rsidRPr="004B44F3">
              <w:rPr>
                <w:sz w:val="20"/>
                <w:szCs w:val="20"/>
              </w:rPr>
              <w:t>A szakmai munkaközösség munkájában kezdeményezően és aktívan részt vállal. Együttműködik pedagógustársaival különböző pedagógiai és tanulásszervezési eljárások (pl. projektoktatás, témanap, ünnepség, kirándulás) megvalósításában.</w:t>
            </w:r>
          </w:p>
        </w:tc>
      </w:tr>
      <w:tr w:rsidR="004B44F3" w:rsidTr="00CA34D5">
        <w:tc>
          <w:tcPr>
            <w:tcW w:w="10207" w:type="dxa"/>
            <w:tcBorders>
              <w:top w:val="double" w:sz="4" w:space="0" w:color="auto"/>
              <w:left w:val="thinThickSmallGap" w:sz="24" w:space="0" w:color="4F6228" w:themeColor="accent3" w:themeShade="80"/>
              <w:bottom w:val="thinThickSmallGap" w:sz="24" w:space="0" w:color="4F6228" w:themeColor="accent3" w:themeShade="80"/>
              <w:right w:val="thinThickSmallGap" w:sz="24" w:space="0" w:color="4F6228" w:themeColor="accent3" w:themeShade="80"/>
            </w:tcBorders>
          </w:tcPr>
          <w:p w:rsidR="004B44F3" w:rsidRPr="004B44F3" w:rsidRDefault="004B44F3" w:rsidP="00CA34D5">
            <w:pPr>
              <w:pStyle w:val="Listaszerbekezds"/>
              <w:spacing w:before="120" w:after="120"/>
              <w:ind w:left="360"/>
              <w:jc w:val="both"/>
              <w:rPr>
                <w:sz w:val="20"/>
                <w:szCs w:val="20"/>
              </w:rPr>
            </w:pPr>
            <w:r w:rsidRPr="004B44F3">
              <w:rPr>
                <w:sz w:val="20"/>
                <w:szCs w:val="20"/>
              </w:rPr>
              <w:t>A megbeszéléseken, a vitákban, az értekezleteken rendszeresen kifejti szakmai álláspontját, a vitákban képes másokat meggyőzni, és ő maga is meggyőzhető.</w:t>
            </w:r>
          </w:p>
          <w:p w:rsidR="004B44F3" w:rsidRPr="004B44F3" w:rsidRDefault="004B44F3" w:rsidP="00CA34D5">
            <w:pPr>
              <w:pStyle w:val="Listaszerbekezds"/>
              <w:spacing w:before="120" w:after="120"/>
              <w:ind w:left="360"/>
              <w:jc w:val="both"/>
              <w:rPr>
                <w:sz w:val="20"/>
                <w:szCs w:val="20"/>
              </w:rPr>
            </w:pPr>
            <w:r w:rsidRPr="004B44F3">
              <w:rPr>
                <w:sz w:val="20"/>
                <w:szCs w:val="20"/>
              </w:rPr>
              <w:t>Nyitott a szülő, a tanuló,</w:t>
            </w:r>
            <w:r w:rsidR="00612BB3">
              <w:rPr>
                <w:sz w:val="20"/>
                <w:szCs w:val="20"/>
              </w:rPr>
              <w:t xml:space="preserve"> az intézményvezető a kollégák</w:t>
            </w:r>
            <w:r w:rsidRPr="004B44F3">
              <w:rPr>
                <w:sz w:val="20"/>
                <w:szCs w:val="20"/>
              </w:rPr>
              <w:t xml:space="preserve"> a szaktanácsadó visszajelzéseire, felhasználja őket szakmai fejlődése érdekében.</w:t>
            </w:r>
          </w:p>
          <w:p w:rsidR="004B44F3" w:rsidRPr="004B44F3" w:rsidRDefault="004B44F3" w:rsidP="00CA34D5">
            <w:pPr>
              <w:pStyle w:val="Listaszerbekezds"/>
              <w:spacing w:before="120" w:after="120"/>
              <w:ind w:left="360"/>
              <w:jc w:val="both"/>
              <w:rPr>
                <w:sz w:val="20"/>
                <w:szCs w:val="20"/>
              </w:rPr>
            </w:pPr>
            <w:r w:rsidRPr="004B44F3">
              <w:rPr>
                <w:sz w:val="20"/>
                <w:szCs w:val="20"/>
              </w:rPr>
              <w:t>Iskolai tevékenységei során felmerülő/kapott feladatait, problémáit önállóan, a szervezet működési rendszerének megfelelő módon kezeli, intézi.</w:t>
            </w:r>
          </w:p>
        </w:tc>
      </w:tr>
    </w:tbl>
    <w:p w:rsidR="00A232BC" w:rsidRPr="00393812" w:rsidRDefault="00196D39" w:rsidP="009A46A8">
      <w:pPr>
        <w:pStyle w:val="NormlWeb"/>
        <w:rPr>
          <w:b/>
          <w:color w:val="0070C0"/>
          <w:sz w:val="22"/>
          <w:szCs w:val="22"/>
        </w:rPr>
      </w:pPr>
      <w:r w:rsidRPr="00393812">
        <w:rPr>
          <w:b/>
          <w:iCs/>
          <w:color w:val="0070C0"/>
          <w:sz w:val="22"/>
          <w:szCs w:val="22"/>
        </w:rPr>
        <w:lastRenderedPageBreak/>
        <w:t>5.</w:t>
      </w:r>
      <w:r w:rsidR="009A46A8" w:rsidRPr="00393812">
        <w:rPr>
          <w:b/>
          <w:iCs/>
          <w:color w:val="0070C0"/>
          <w:sz w:val="22"/>
          <w:szCs w:val="22"/>
        </w:rPr>
        <w:t>4.</w:t>
      </w:r>
      <w:r w:rsidRPr="00393812">
        <w:rPr>
          <w:b/>
          <w:color w:val="0070C0"/>
          <w:sz w:val="22"/>
          <w:szCs w:val="22"/>
        </w:rPr>
        <w:t xml:space="preserve"> A pedagógusok helyi intézményi feladatai, az osztályfőnöki munka tartalma, az osztályfőnök feladata</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789"/>
      </w:tblGrid>
      <w:tr w:rsidR="00A232BC" w:rsidRPr="00A232BC" w:rsidTr="004B44F3">
        <w:tc>
          <w:tcPr>
            <w:tcW w:w="1418" w:type="dxa"/>
            <w:tcBorders>
              <w:top w:val="thinThickSmallGap" w:sz="24" w:space="0" w:color="4F6228"/>
              <w:left w:val="thinThickSmallGap" w:sz="24" w:space="0" w:color="4F6228"/>
              <w:bottom w:val="thinThickSmallGap" w:sz="24" w:space="0" w:color="4F6228"/>
              <w:right w:val="double" w:sz="6" w:space="0" w:color="auto"/>
            </w:tcBorders>
            <w:shd w:val="clear" w:color="auto" w:fill="76923C"/>
          </w:tcPr>
          <w:p w:rsidR="00A232BC" w:rsidRPr="00D60557" w:rsidRDefault="00A232BC" w:rsidP="00D60557">
            <w:pPr>
              <w:jc w:val="center"/>
              <w:rPr>
                <w:rFonts w:eastAsia="Calibri"/>
                <w:b/>
                <w:sz w:val="22"/>
                <w:szCs w:val="22"/>
              </w:rPr>
            </w:pPr>
            <w:r w:rsidRPr="00D60557">
              <w:rPr>
                <w:b/>
                <w:sz w:val="22"/>
                <w:szCs w:val="22"/>
              </w:rPr>
              <w:t>Feladatok</w:t>
            </w:r>
          </w:p>
        </w:tc>
        <w:tc>
          <w:tcPr>
            <w:tcW w:w="8789" w:type="dxa"/>
            <w:tcBorders>
              <w:top w:val="thinThickSmallGap" w:sz="24" w:space="0" w:color="4F6228"/>
              <w:left w:val="double" w:sz="6" w:space="0" w:color="auto"/>
              <w:bottom w:val="thinThickSmallGap" w:sz="24" w:space="0" w:color="4F6228"/>
              <w:right w:val="thinThickSmallGap" w:sz="24" w:space="0" w:color="4F6228"/>
            </w:tcBorders>
            <w:shd w:val="clear" w:color="auto" w:fill="76923C"/>
          </w:tcPr>
          <w:p w:rsidR="00A232BC" w:rsidRPr="00D60557" w:rsidRDefault="00A232BC" w:rsidP="00D60557">
            <w:pPr>
              <w:jc w:val="center"/>
              <w:rPr>
                <w:rFonts w:eastAsia="Calibri"/>
                <w:b/>
                <w:sz w:val="22"/>
                <w:szCs w:val="22"/>
              </w:rPr>
            </w:pPr>
            <w:r w:rsidRPr="00D60557">
              <w:rPr>
                <w:b/>
                <w:sz w:val="22"/>
                <w:szCs w:val="22"/>
              </w:rPr>
              <w:t>Tanítók</w:t>
            </w:r>
          </w:p>
        </w:tc>
      </w:tr>
      <w:tr w:rsidR="00A232BC" w:rsidRPr="00A232BC" w:rsidTr="004B44F3">
        <w:tc>
          <w:tcPr>
            <w:tcW w:w="1418" w:type="dxa"/>
            <w:tcBorders>
              <w:top w:val="thinThickSmallGap" w:sz="24" w:space="0" w:color="4F6228"/>
              <w:left w:val="thinThickSmallGap" w:sz="24" w:space="0" w:color="4F6228"/>
              <w:bottom w:val="double" w:sz="6" w:space="0" w:color="auto"/>
              <w:right w:val="double" w:sz="6" w:space="0" w:color="auto"/>
            </w:tcBorders>
            <w:shd w:val="clear" w:color="auto" w:fill="C2D69B"/>
          </w:tcPr>
          <w:p w:rsidR="00A232BC" w:rsidRPr="00BC25C8" w:rsidRDefault="00A232BC" w:rsidP="004B44F3">
            <w:pPr>
              <w:ind w:left="-392" w:firstLine="392"/>
              <w:rPr>
                <w:rFonts w:eastAsia="Calibri"/>
                <w:b/>
                <w:sz w:val="20"/>
                <w:szCs w:val="20"/>
              </w:rPr>
            </w:pPr>
            <w:r w:rsidRPr="00BC25C8">
              <w:rPr>
                <w:b/>
                <w:sz w:val="20"/>
                <w:szCs w:val="20"/>
              </w:rPr>
              <w:t>Tervezés:</w:t>
            </w:r>
          </w:p>
        </w:tc>
        <w:tc>
          <w:tcPr>
            <w:tcW w:w="8789" w:type="dxa"/>
            <w:tcBorders>
              <w:top w:val="thinThickSmallGap" w:sz="24" w:space="0" w:color="4F6228"/>
              <w:left w:val="double" w:sz="6" w:space="0" w:color="auto"/>
              <w:bottom w:val="double" w:sz="6" w:space="0" w:color="auto"/>
              <w:right w:val="thinThickSmallGap" w:sz="24" w:space="0" w:color="4F6228"/>
            </w:tcBorders>
          </w:tcPr>
          <w:p w:rsidR="00A232BC" w:rsidRPr="004B6791" w:rsidRDefault="00A232BC">
            <w:pPr>
              <w:jc w:val="both"/>
              <w:rPr>
                <w:rFonts w:eastAsia="Calibri"/>
                <w:sz w:val="20"/>
                <w:szCs w:val="20"/>
              </w:rPr>
            </w:pPr>
            <w:r w:rsidRPr="004B6791">
              <w:rPr>
                <w:sz w:val="20"/>
                <w:szCs w:val="20"/>
              </w:rPr>
              <w:t>Az érvényes tantárgyfelosztásnak megfelelően elkészíti az általa tanított tantárgyak munkaterv szerinti szempontokat érvényesítő tanmenetét az adott tanulócsoportr</w:t>
            </w:r>
            <w:r w:rsidR="00D60557" w:rsidRPr="004B6791">
              <w:rPr>
                <w:sz w:val="20"/>
                <w:szCs w:val="20"/>
              </w:rPr>
              <w:t>a.</w:t>
            </w:r>
            <w:r w:rsidRPr="004B6791">
              <w:rPr>
                <w:sz w:val="20"/>
                <w:szCs w:val="20"/>
              </w:rPr>
              <w:t xml:space="preserve"> Elkészíti a munkaterv által meghatározot</w:t>
            </w:r>
            <w:r w:rsidR="00C56A41">
              <w:rPr>
                <w:sz w:val="20"/>
                <w:szCs w:val="20"/>
              </w:rPr>
              <w:t>t szempontok alapján a saját munkatervét</w:t>
            </w:r>
            <w:r w:rsidRPr="004B6791">
              <w:rPr>
                <w:sz w:val="20"/>
                <w:szCs w:val="20"/>
              </w:rPr>
              <w:t>, megtervezi osztálya programjait. Szükség szerint speciális nevelési, egyéni fejlesztési tervet készít.</w:t>
            </w:r>
          </w:p>
        </w:tc>
      </w:tr>
      <w:tr w:rsidR="00A232BC" w:rsidRPr="00A232BC" w:rsidTr="004B44F3">
        <w:tc>
          <w:tcPr>
            <w:tcW w:w="1418" w:type="dxa"/>
            <w:tcBorders>
              <w:top w:val="double" w:sz="6" w:space="0" w:color="auto"/>
              <w:left w:val="thinThickSmallGap" w:sz="24" w:space="0" w:color="4F6228"/>
              <w:bottom w:val="single" w:sz="4" w:space="0" w:color="auto"/>
              <w:right w:val="double" w:sz="6" w:space="0" w:color="auto"/>
            </w:tcBorders>
            <w:shd w:val="clear" w:color="auto" w:fill="C2D69B"/>
          </w:tcPr>
          <w:p w:rsidR="00A232BC" w:rsidRPr="00BC25C8" w:rsidRDefault="00A232BC">
            <w:pPr>
              <w:rPr>
                <w:rFonts w:eastAsia="Calibri"/>
                <w:b/>
                <w:sz w:val="20"/>
                <w:szCs w:val="20"/>
              </w:rPr>
            </w:pPr>
            <w:r w:rsidRPr="00BC25C8">
              <w:rPr>
                <w:b/>
                <w:sz w:val="20"/>
                <w:szCs w:val="20"/>
              </w:rPr>
              <w:t>Szervezés:</w:t>
            </w:r>
          </w:p>
        </w:tc>
        <w:tc>
          <w:tcPr>
            <w:tcW w:w="8789" w:type="dxa"/>
            <w:tcBorders>
              <w:top w:val="double" w:sz="6" w:space="0" w:color="auto"/>
              <w:left w:val="double" w:sz="6" w:space="0" w:color="auto"/>
              <w:bottom w:val="single" w:sz="4" w:space="0" w:color="auto"/>
              <w:right w:val="thinThickSmallGap" w:sz="24" w:space="0" w:color="4F6228"/>
            </w:tcBorders>
          </w:tcPr>
          <w:p w:rsidR="00A232BC" w:rsidRPr="004B6791" w:rsidRDefault="00A232BC" w:rsidP="00653B11">
            <w:pPr>
              <w:rPr>
                <w:rFonts w:eastAsia="Calibri"/>
                <w:sz w:val="20"/>
                <w:szCs w:val="20"/>
              </w:rPr>
            </w:pPr>
            <w:r w:rsidRPr="004B6791">
              <w:rPr>
                <w:sz w:val="20"/>
                <w:szCs w:val="20"/>
              </w:rPr>
              <w:t xml:space="preserve">Szervezi tantárgya/osztálya tanításával kapcsolatos tanórai (ismeretszerzés, gyakoroltatás, </w:t>
            </w:r>
            <w:r w:rsidR="00D60557" w:rsidRPr="004B6791">
              <w:rPr>
                <w:sz w:val="20"/>
                <w:szCs w:val="20"/>
              </w:rPr>
              <w:t xml:space="preserve">ellenőrzés, </w:t>
            </w:r>
            <w:r w:rsidRPr="004B6791">
              <w:rPr>
                <w:sz w:val="20"/>
                <w:szCs w:val="20"/>
              </w:rPr>
              <w:t>értékelés) és azon kívüli pedagógiai tevékenységeket (versenyeztetés, hátrán</w:t>
            </w:r>
            <w:r w:rsidR="0023114E">
              <w:rPr>
                <w:sz w:val="20"/>
                <w:szCs w:val="20"/>
              </w:rPr>
              <w:t>ykompenzáció, ünnepi műsor, stb.</w:t>
            </w:r>
            <w:r w:rsidRPr="004B6791">
              <w:rPr>
                <w:sz w:val="20"/>
                <w:szCs w:val="20"/>
              </w:rPr>
              <w:t>), iskolai rendezvényeken</w:t>
            </w:r>
            <w:r w:rsidR="00653B11">
              <w:rPr>
                <w:sz w:val="20"/>
                <w:szCs w:val="20"/>
              </w:rPr>
              <w:t xml:space="preserve"> templomi szereplés, szakkörök, </w:t>
            </w:r>
            <w:r w:rsidRPr="004B6791">
              <w:rPr>
                <w:sz w:val="20"/>
                <w:szCs w:val="20"/>
              </w:rPr>
              <w:t>„osztály</w:t>
            </w:r>
            <w:r w:rsidR="0023114E">
              <w:rPr>
                <w:sz w:val="20"/>
                <w:szCs w:val="20"/>
              </w:rPr>
              <w:t xml:space="preserve"> </w:t>
            </w:r>
            <w:r w:rsidRPr="004B6791">
              <w:rPr>
                <w:sz w:val="20"/>
                <w:szCs w:val="20"/>
              </w:rPr>
              <w:t>bulik”, sportfoglalkozások, kirándulások, táborok, színház- és múzeumlátogatásokon a közreműködést. Szervezi a hozzá tartozó PR munkát.</w:t>
            </w:r>
          </w:p>
        </w:tc>
      </w:tr>
      <w:tr w:rsidR="00A232BC" w:rsidRPr="00A232BC" w:rsidTr="004B44F3">
        <w:tc>
          <w:tcPr>
            <w:tcW w:w="1418" w:type="dxa"/>
            <w:tcBorders>
              <w:top w:val="double" w:sz="6" w:space="0" w:color="auto"/>
              <w:left w:val="thinThickSmallGap" w:sz="24" w:space="0" w:color="4F6228"/>
              <w:bottom w:val="double" w:sz="6" w:space="0" w:color="auto"/>
              <w:right w:val="double" w:sz="6" w:space="0" w:color="auto"/>
            </w:tcBorders>
            <w:shd w:val="clear" w:color="auto" w:fill="C2D69B"/>
          </w:tcPr>
          <w:p w:rsidR="00A232BC" w:rsidRPr="00BC25C8" w:rsidRDefault="00A232BC">
            <w:pPr>
              <w:rPr>
                <w:rFonts w:eastAsia="Calibri"/>
                <w:b/>
                <w:sz w:val="20"/>
                <w:szCs w:val="20"/>
              </w:rPr>
            </w:pPr>
            <w:r w:rsidRPr="00BC25C8">
              <w:rPr>
                <w:b/>
                <w:sz w:val="20"/>
                <w:szCs w:val="20"/>
              </w:rPr>
              <w:t>Irányítás:</w:t>
            </w:r>
          </w:p>
        </w:tc>
        <w:tc>
          <w:tcPr>
            <w:tcW w:w="8789" w:type="dxa"/>
            <w:tcBorders>
              <w:top w:val="double" w:sz="6" w:space="0" w:color="auto"/>
              <w:left w:val="double" w:sz="6" w:space="0" w:color="auto"/>
              <w:bottom w:val="double" w:sz="6" w:space="0" w:color="auto"/>
              <w:right w:val="thinThickSmallGap" w:sz="24" w:space="0" w:color="4F6228"/>
            </w:tcBorders>
          </w:tcPr>
          <w:p w:rsidR="00A232BC" w:rsidRPr="004B6791" w:rsidRDefault="00A232BC">
            <w:pPr>
              <w:jc w:val="both"/>
              <w:rPr>
                <w:rFonts w:eastAsia="Calibri"/>
                <w:sz w:val="20"/>
                <w:szCs w:val="20"/>
              </w:rPr>
            </w:pPr>
            <w:r w:rsidRPr="004B6791">
              <w:rPr>
                <w:sz w:val="20"/>
                <w:szCs w:val="20"/>
              </w:rPr>
              <w:t>Irányítja az egyes tanuló, az osztály adott tantárgyi tudásának fejlődését, tanulmányi munkáját, a tanulók tevékenységét, figye</w:t>
            </w:r>
            <w:r w:rsidR="00D60557" w:rsidRPr="004B6791">
              <w:rPr>
                <w:sz w:val="20"/>
                <w:szCs w:val="20"/>
              </w:rPr>
              <w:t>lembe véve a Nemzeti Köznevelési tv</w:t>
            </w:r>
            <w:r w:rsidRPr="004B6791">
              <w:rPr>
                <w:sz w:val="20"/>
                <w:szCs w:val="20"/>
              </w:rPr>
              <w:t>, a NAT, a PP, előírásait, követelményeit. Tervszerűen irányítja az osztálya közösségi életét, a tanulók személyiségfejlődését, összeh</w:t>
            </w:r>
            <w:r w:rsidR="00D60557" w:rsidRPr="004B6791">
              <w:rPr>
                <w:sz w:val="20"/>
                <w:szCs w:val="20"/>
              </w:rPr>
              <w:t xml:space="preserve">angolja az iskolán belüli és </w:t>
            </w:r>
            <w:r w:rsidRPr="004B6791">
              <w:rPr>
                <w:sz w:val="20"/>
                <w:szCs w:val="20"/>
              </w:rPr>
              <w:t>iskolán kívüli nevelési tényezőket, pedagógiai törekvéseket. Biztosítja az osz</w:t>
            </w:r>
            <w:r w:rsidR="00D60557" w:rsidRPr="004B6791">
              <w:rPr>
                <w:sz w:val="20"/>
                <w:szCs w:val="20"/>
              </w:rPr>
              <w:t xml:space="preserve">tály bekapcsolódását az iskola </w:t>
            </w:r>
            <w:r w:rsidRPr="004B6791">
              <w:rPr>
                <w:sz w:val="20"/>
                <w:szCs w:val="20"/>
              </w:rPr>
              <w:t>nevelési rendszerébe.</w:t>
            </w:r>
          </w:p>
        </w:tc>
      </w:tr>
      <w:tr w:rsidR="00A232BC" w:rsidRPr="00A232BC" w:rsidTr="004B44F3">
        <w:tc>
          <w:tcPr>
            <w:tcW w:w="1418" w:type="dxa"/>
            <w:tcBorders>
              <w:top w:val="double" w:sz="6" w:space="0" w:color="auto"/>
              <w:left w:val="thinThickSmallGap" w:sz="24" w:space="0" w:color="4F6228"/>
              <w:bottom w:val="thinThickSmallGap" w:sz="24" w:space="0" w:color="4F6228"/>
              <w:right w:val="double" w:sz="6" w:space="0" w:color="auto"/>
            </w:tcBorders>
            <w:shd w:val="clear" w:color="auto" w:fill="C2D69B"/>
          </w:tcPr>
          <w:p w:rsidR="00A232BC" w:rsidRPr="00BC25C8" w:rsidRDefault="00A232BC">
            <w:pPr>
              <w:rPr>
                <w:rFonts w:eastAsia="Calibri"/>
                <w:b/>
                <w:sz w:val="20"/>
                <w:szCs w:val="20"/>
              </w:rPr>
            </w:pPr>
            <w:r w:rsidRPr="00BC25C8">
              <w:rPr>
                <w:b/>
                <w:sz w:val="20"/>
                <w:szCs w:val="20"/>
              </w:rPr>
              <w:t>Végrehajtás:</w:t>
            </w:r>
          </w:p>
        </w:tc>
        <w:tc>
          <w:tcPr>
            <w:tcW w:w="8789" w:type="dxa"/>
            <w:tcBorders>
              <w:top w:val="double" w:sz="6" w:space="0" w:color="auto"/>
              <w:left w:val="double" w:sz="6" w:space="0" w:color="auto"/>
              <w:bottom w:val="thinThickSmallGap" w:sz="24" w:space="0" w:color="4F6228"/>
              <w:right w:val="thinThickSmallGap" w:sz="24" w:space="0" w:color="4F6228"/>
            </w:tcBorders>
          </w:tcPr>
          <w:p w:rsidR="00A232BC" w:rsidRPr="004B6791" w:rsidRDefault="00A232BC">
            <w:pPr>
              <w:jc w:val="both"/>
              <w:rPr>
                <w:rFonts w:eastAsia="Calibri"/>
                <w:sz w:val="20"/>
                <w:szCs w:val="20"/>
              </w:rPr>
            </w:pPr>
            <w:r w:rsidRPr="004B6791">
              <w:rPr>
                <w:sz w:val="20"/>
                <w:szCs w:val="20"/>
              </w:rPr>
              <w:t xml:space="preserve">Megtartja a tantárgyfelosztás és órarend szerinti a tantárgyi tanórákat. Felkészíti tanítványait a helyi és országos mérésekre. Rendszeresen ellenőrzi/ értékeli a tanulók teljesítményét, arról tájékoztatja az iskolavezetést és a szülőket. </w:t>
            </w:r>
          </w:p>
          <w:p w:rsidR="00A232BC" w:rsidRPr="004B6791" w:rsidRDefault="00A232BC">
            <w:pPr>
              <w:jc w:val="both"/>
              <w:rPr>
                <w:sz w:val="20"/>
                <w:szCs w:val="20"/>
              </w:rPr>
            </w:pPr>
            <w:r w:rsidRPr="004B6791">
              <w:rPr>
                <w:sz w:val="20"/>
                <w:szCs w:val="20"/>
              </w:rPr>
              <w:t>Az intézményi/munkaközösségi munkatervi feladatok megvalósításában, a munkaterv szerinti felelősi rendszerben aktívan részt vesz. Szükség</w:t>
            </w:r>
            <w:r w:rsidR="00D60557" w:rsidRPr="004B6791">
              <w:rPr>
                <w:sz w:val="20"/>
                <w:szCs w:val="20"/>
              </w:rPr>
              <w:t>es beosztás</w:t>
            </w:r>
            <w:r w:rsidRPr="004B6791">
              <w:rPr>
                <w:sz w:val="20"/>
                <w:szCs w:val="20"/>
              </w:rPr>
              <w:t xml:space="preserve"> esetén helyettesítést lát el. Rendszeresen ellenőrzi az általa tartott tanórák termének rendjét, a baleset és tűzvédelmi előírások betartását. Szükség esetén orvost hív, betartja a balesetvédelemmel kapcsolatos előírásokat. Munkájáról rendszeren beszámol a munkaközösség-vezetőnek/iskolavezetésnek Vezeti a tantárgyával / osztályával összefüggő tanügyi dokumentumokat, azokat határidőre elkészíti. Használja az aktuális projektek fenntarthatósági szakaszában az indikátoroknak megfelelő módszertani eszközöket. Vezeti a szükséges munkaügyi nyilvántartást. Szünetekben meghatározott rend szerint ügyeletet lát el.  </w:t>
            </w:r>
            <w:r w:rsidR="004B6791" w:rsidRPr="004B6791">
              <w:rPr>
                <w:sz w:val="20"/>
                <w:szCs w:val="20"/>
              </w:rPr>
              <w:t>Elkíséri az osztályát a települési és azon kívüli</w:t>
            </w:r>
            <w:r w:rsidRPr="004B6791">
              <w:rPr>
                <w:sz w:val="20"/>
                <w:szCs w:val="20"/>
              </w:rPr>
              <w:t xml:space="preserve"> szereplésekre, ünnepekre. Folyamatosan tartja a kapcsolatot a szülői házzal: fogadó óra, szülői értekezlet, egyéni elbeszélgetés.</w:t>
            </w:r>
          </w:p>
          <w:p w:rsidR="00A232BC" w:rsidRPr="004B6791" w:rsidRDefault="00A232BC">
            <w:pPr>
              <w:jc w:val="both"/>
              <w:rPr>
                <w:sz w:val="20"/>
                <w:szCs w:val="20"/>
              </w:rPr>
            </w:pPr>
            <w:r w:rsidRPr="004B6791">
              <w:rPr>
                <w:sz w:val="20"/>
                <w:szCs w:val="20"/>
              </w:rPr>
              <w:t>Vezeti, és határidőre elkészíti az egyéni nyomon követés dokumentumait, az osztálynaplót, a bizonyítványt, a törzslapot, regisztrálja a hiányzásokat, és adminisztrálja az ezzel kapcsolatos teendőket (felszólítás, feljelentés), szükség szerint felveszi a kapcsolatot a Gyermekjóléti Szolgálattal. Figyelemmel kíséri az ellenőrző bejegyzéseit. Tartja a kapcsolatot a fejlesztő pedagógusokkal.  Elkíséri az osztályt kirándulásra, igény és lehetőség szerint színház-, és múzeumlátogatásra. Megtartja az „osztály</w:t>
            </w:r>
            <w:r w:rsidR="0023114E">
              <w:rPr>
                <w:sz w:val="20"/>
                <w:szCs w:val="20"/>
              </w:rPr>
              <w:t xml:space="preserve"> </w:t>
            </w:r>
            <w:r w:rsidRPr="004B6791">
              <w:rPr>
                <w:sz w:val="20"/>
                <w:szCs w:val="20"/>
              </w:rPr>
              <w:t>bulikat”, sportfoglalkozásokat, egyéb szabadidős foglalkozásokat.  Rendszeresen ellenőrzi, értékeli a tanulók szorgalmát, magatartását, közösségi és tanulmányi munkáját, arról tájékoztatja az iskolavezetést és a szülőket. Negyedévente személyesen értékeli a szülőnek a tanuló fejlődését. Figyelemmel kíséri a tanulók iskolai és iskolán kívüli életét, egészségi állapotukat, rendszeres szabadidős tevékenységét, családi körülményeit és azok változásait.</w:t>
            </w:r>
          </w:p>
          <w:p w:rsidR="00A232BC" w:rsidRPr="004B6791" w:rsidRDefault="00A232BC">
            <w:pPr>
              <w:jc w:val="both"/>
              <w:rPr>
                <w:rFonts w:eastAsia="Calibri"/>
                <w:sz w:val="20"/>
                <w:szCs w:val="20"/>
              </w:rPr>
            </w:pPr>
            <w:r w:rsidRPr="004B6791">
              <w:rPr>
                <w:sz w:val="20"/>
                <w:szCs w:val="20"/>
              </w:rPr>
              <w:t xml:space="preserve">Figyelemmel kíséri és elemzi tanulóinak személyiségének fejlődését, változásait. Tartja a kapcsolatot az osztályban tanító nevelőkkel, velük rendszeresen konzultál. </w:t>
            </w:r>
          </w:p>
        </w:tc>
      </w:tr>
    </w:tbl>
    <w:p w:rsidR="00EA4885" w:rsidRDefault="00EA4885" w:rsidP="00A232BC">
      <w:pPr>
        <w:rPr>
          <w:rFonts w:eastAsia="Calibri"/>
          <w:sz w:val="20"/>
          <w:szCs w:val="20"/>
          <w:lang w:eastAsia="en-US"/>
        </w:rPr>
      </w:pPr>
    </w:p>
    <w:p w:rsidR="00A232BC" w:rsidRPr="00A232BC" w:rsidRDefault="00A232BC" w:rsidP="00A232BC">
      <w:pPr>
        <w:rPr>
          <w:rFonts w:eastAsia="Calibri"/>
          <w:sz w:val="20"/>
          <w:szCs w:val="20"/>
          <w:lang w:eastAsia="en-US"/>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8789"/>
      </w:tblGrid>
      <w:tr w:rsidR="00A232BC" w:rsidRPr="00A232BC" w:rsidTr="00C31069">
        <w:tc>
          <w:tcPr>
            <w:tcW w:w="1418" w:type="dxa"/>
            <w:tcBorders>
              <w:top w:val="thinThickSmallGap" w:sz="24" w:space="0" w:color="4F6228"/>
              <w:left w:val="thinThickSmallGap" w:sz="24" w:space="0" w:color="4F6228"/>
              <w:bottom w:val="thinThickSmallGap" w:sz="24" w:space="0" w:color="4F6228"/>
              <w:right w:val="double" w:sz="6" w:space="0" w:color="auto"/>
            </w:tcBorders>
            <w:shd w:val="clear" w:color="auto" w:fill="76923C"/>
          </w:tcPr>
          <w:p w:rsidR="00A232BC" w:rsidRPr="004B6791" w:rsidRDefault="00A232BC" w:rsidP="004B6791">
            <w:pPr>
              <w:jc w:val="center"/>
              <w:rPr>
                <w:rFonts w:eastAsia="Calibri"/>
                <w:b/>
                <w:sz w:val="20"/>
                <w:szCs w:val="20"/>
                <w:lang w:eastAsia="en-US"/>
              </w:rPr>
            </w:pPr>
            <w:r w:rsidRPr="004B6791">
              <w:rPr>
                <w:b/>
                <w:sz w:val="20"/>
                <w:szCs w:val="20"/>
              </w:rPr>
              <w:t>Feladatai:</w:t>
            </w:r>
          </w:p>
        </w:tc>
        <w:tc>
          <w:tcPr>
            <w:tcW w:w="8789" w:type="dxa"/>
            <w:tcBorders>
              <w:top w:val="thinThickSmallGap" w:sz="24" w:space="0" w:color="4F6228"/>
              <w:left w:val="double" w:sz="6" w:space="0" w:color="auto"/>
              <w:bottom w:val="thinThickSmallGap" w:sz="24" w:space="0" w:color="4F6228"/>
              <w:right w:val="thinThickSmallGap" w:sz="24" w:space="0" w:color="4F6228"/>
            </w:tcBorders>
            <w:shd w:val="clear" w:color="auto" w:fill="76923C"/>
          </w:tcPr>
          <w:p w:rsidR="00A232BC" w:rsidRPr="004B6791" w:rsidRDefault="00A232BC" w:rsidP="004B6791">
            <w:pPr>
              <w:jc w:val="center"/>
              <w:rPr>
                <w:rFonts w:eastAsia="Calibri"/>
                <w:b/>
                <w:sz w:val="20"/>
                <w:szCs w:val="20"/>
                <w:lang w:eastAsia="en-US"/>
              </w:rPr>
            </w:pPr>
            <w:r w:rsidRPr="004B6791">
              <w:rPr>
                <w:b/>
                <w:sz w:val="20"/>
                <w:szCs w:val="20"/>
              </w:rPr>
              <w:t>Szaktanárok</w:t>
            </w:r>
          </w:p>
        </w:tc>
      </w:tr>
      <w:tr w:rsidR="00A232BC" w:rsidRPr="00A232BC" w:rsidTr="00C31069">
        <w:tc>
          <w:tcPr>
            <w:tcW w:w="1418" w:type="dxa"/>
            <w:tcBorders>
              <w:top w:val="thinThickSmallGap" w:sz="24" w:space="0" w:color="4F6228"/>
              <w:left w:val="thinThickSmallGap" w:sz="24" w:space="0" w:color="4F6228"/>
              <w:bottom w:val="double" w:sz="6" w:space="0" w:color="auto"/>
              <w:right w:val="double" w:sz="6" w:space="0" w:color="auto"/>
            </w:tcBorders>
            <w:shd w:val="clear" w:color="auto" w:fill="C2D69B"/>
          </w:tcPr>
          <w:p w:rsidR="00A232BC" w:rsidRPr="004B6791" w:rsidRDefault="00A232BC" w:rsidP="00A232BC">
            <w:pPr>
              <w:rPr>
                <w:rFonts w:eastAsia="Calibri"/>
                <w:b/>
                <w:sz w:val="20"/>
                <w:szCs w:val="20"/>
                <w:lang w:eastAsia="en-US"/>
              </w:rPr>
            </w:pPr>
            <w:r w:rsidRPr="004B6791">
              <w:rPr>
                <w:b/>
                <w:sz w:val="20"/>
                <w:szCs w:val="20"/>
              </w:rPr>
              <w:t>Tervezés:</w:t>
            </w:r>
          </w:p>
        </w:tc>
        <w:tc>
          <w:tcPr>
            <w:tcW w:w="8789" w:type="dxa"/>
            <w:tcBorders>
              <w:top w:val="thinThickSmallGap" w:sz="24" w:space="0" w:color="4F6228"/>
              <w:left w:val="double" w:sz="6" w:space="0" w:color="auto"/>
              <w:bottom w:val="double" w:sz="6" w:space="0" w:color="auto"/>
              <w:right w:val="thinThickSmallGap" w:sz="24" w:space="0" w:color="4F6228"/>
            </w:tcBorders>
          </w:tcPr>
          <w:p w:rsidR="00A232BC" w:rsidRPr="004B6791" w:rsidRDefault="00A232BC" w:rsidP="00A232BC">
            <w:pPr>
              <w:jc w:val="both"/>
              <w:rPr>
                <w:rFonts w:eastAsia="Calibri"/>
                <w:sz w:val="20"/>
                <w:szCs w:val="20"/>
                <w:lang w:eastAsia="en-US"/>
              </w:rPr>
            </w:pPr>
            <w:r w:rsidRPr="004B6791">
              <w:rPr>
                <w:sz w:val="20"/>
                <w:szCs w:val="20"/>
              </w:rPr>
              <w:t xml:space="preserve">Az érvényes tantárgyfelosztásnak megfelelően elkészíti az általa tanított tantárgy munkaterv szerinti szempontokat érvényesítő tanmenetét az adott tanulócsoportra. </w:t>
            </w:r>
            <w:r w:rsidR="00C56A41">
              <w:rPr>
                <w:sz w:val="20"/>
                <w:szCs w:val="20"/>
              </w:rPr>
              <w:t>Felkészül a következő</w:t>
            </w:r>
            <w:r w:rsidRPr="004B6791">
              <w:rPr>
                <w:sz w:val="20"/>
                <w:szCs w:val="20"/>
              </w:rPr>
              <w:t xml:space="preserve"> tanítási órák megtartására. Szükség esetén egyéni fejlesztési tervet készít.</w:t>
            </w:r>
          </w:p>
        </w:tc>
      </w:tr>
      <w:tr w:rsidR="00A232BC" w:rsidRPr="00A232BC" w:rsidTr="00C31069">
        <w:tc>
          <w:tcPr>
            <w:tcW w:w="1418" w:type="dxa"/>
            <w:tcBorders>
              <w:top w:val="double" w:sz="6" w:space="0" w:color="auto"/>
              <w:left w:val="thinThickSmallGap" w:sz="24" w:space="0" w:color="4F6228"/>
              <w:bottom w:val="double" w:sz="6" w:space="0" w:color="auto"/>
              <w:right w:val="double" w:sz="6" w:space="0" w:color="auto"/>
            </w:tcBorders>
            <w:shd w:val="clear" w:color="auto" w:fill="C2D69B"/>
          </w:tcPr>
          <w:p w:rsidR="00A232BC" w:rsidRPr="004B6791" w:rsidRDefault="00A232BC" w:rsidP="00A232BC">
            <w:pPr>
              <w:rPr>
                <w:rFonts w:eastAsia="Calibri"/>
                <w:b/>
                <w:sz w:val="20"/>
                <w:szCs w:val="20"/>
                <w:lang w:eastAsia="en-US"/>
              </w:rPr>
            </w:pPr>
            <w:r w:rsidRPr="004B6791">
              <w:rPr>
                <w:b/>
                <w:sz w:val="20"/>
                <w:szCs w:val="20"/>
              </w:rPr>
              <w:t>Szervezés:</w:t>
            </w:r>
          </w:p>
        </w:tc>
        <w:tc>
          <w:tcPr>
            <w:tcW w:w="8789" w:type="dxa"/>
            <w:tcBorders>
              <w:top w:val="double" w:sz="6" w:space="0" w:color="auto"/>
              <w:left w:val="double" w:sz="6" w:space="0" w:color="auto"/>
              <w:bottom w:val="double" w:sz="6" w:space="0" w:color="auto"/>
              <w:right w:val="thinThickSmallGap" w:sz="24" w:space="0" w:color="4F6228"/>
            </w:tcBorders>
          </w:tcPr>
          <w:p w:rsidR="00A232BC" w:rsidRPr="004B6791" w:rsidRDefault="00A232BC" w:rsidP="00A232BC">
            <w:pPr>
              <w:jc w:val="both"/>
              <w:rPr>
                <w:rFonts w:eastAsia="Calibri"/>
                <w:sz w:val="20"/>
                <w:szCs w:val="20"/>
                <w:lang w:eastAsia="en-US"/>
              </w:rPr>
            </w:pPr>
            <w:r w:rsidRPr="004B6791">
              <w:rPr>
                <w:sz w:val="20"/>
                <w:szCs w:val="20"/>
              </w:rPr>
              <w:t>Szervezi tantárgya tanításával kapcsolatos tanórai (ismeretszerzés, gyakoroltatás, ellenőrzés, értékelés) és azon kívüli pedagógiai tevékenységeket (versenyeztetés, hátrán</w:t>
            </w:r>
            <w:r w:rsidR="0023114E">
              <w:rPr>
                <w:sz w:val="20"/>
                <w:szCs w:val="20"/>
              </w:rPr>
              <w:t>ykompenzáció, ünnepi műsor, stb.</w:t>
            </w:r>
            <w:r w:rsidRPr="004B6791">
              <w:rPr>
                <w:sz w:val="20"/>
                <w:szCs w:val="20"/>
              </w:rPr>
              <w:t>), iskolai rendezvényeken templomi szereplés, szakkörök, „osztály</w:t>
            </w:r>
            <w:r w:rsidR="0023114E">
              <w:rPr>
                <w:sz w:val="20"/>
                <w:szCs w:val="20"/>
              </w:rPr>
              <w:t xml:space="preserve"> </w:t>
            </w:r>
            <w:r w:rsidRPr="004B6791">
              <w:rPr>
                <w:sz w:val="20"/>
                <w:szCs w:val="20"/>
              </w:rPr>
              <w:t>bulik”, sportfoglalkozások, DÖK, utazások, kirándulások, táborok, szí</w:t>
            </w:r>
            <w:r w:rsidR="004B6791">
              <w:rPr>
                <w:sz w:val="20"/>
                <w:szCs w:val="20"/>
              </w:rPr>
              <w:t xml:space="preserve">nház- és múzeumlátogatásokon a </w:t>
            </w:r>
            <w:r w:rsidRPr="004B6791">
              <w:rPr>
                <w:sz w:val="20"/>
                <w:szCs w:val="20"/>
              </w:rPr>
              <w:t xml:space="preserve">közreműködést. </w:t>
            </w:r>
          </w:p>
        </w:tc>
      </w:tr>
      <w:tr w:rsidR="00A232BC" w:rsidRPr="00A232BC" w:rsidTr="00C31069">
        <w:tc>
          <w:tcPr>
            <w:tcW w:w="1418" w:type="dxa"/>
            <w:tcBorders>
              <w:top w:val="double" w:sz="6" w:space="0" w:color="auto"/>
              <w:left w:val="thinThickSmallGap" w:sz="24" w:space="0" w:color="4F6228"/>
              <w:bottom w:val="double" w:sz="6" w:space="0" w:color="auto"/>
              <w:right w:val="double" w:sz="6" w:space="0" w:color="auto"/>
            </w:tcBorders>
            <w:shd w:val="clear" w:color="auto" w:fill="C2D69B"/>
          </w:tcPr>
          <w:p w:rsidR="00A232BC" w:rsidRPr="004B6791" w:rsidRDefault="00A232BC" w:rsidP="00A232BC">
            <w:pPr>
              <w:rPr>
                <w:rFonts w:eastAsia="Calibri"/>
                <w:b/>
                <w:sz w:val="20"/>
                <w:szCs w:val="20"/>
                <w:lang w:eastAsia="en-US"/>
              </w:rPr>
            </w:pPr>
            <w:r w:rsidRPr="004B6791">
              <w:rPr>
                <w:b/>
                <w:sz w:val="20"/>
                <w:szCs w:val="20"/>
              </w:rPr>
              <w:lastRenderedPageBreak/>
              <w:t>Irányítás:</w:t>
            </w:r>
          </w:p>
        </w:tc>
        <w:tc>
          <w:tcPr>
            <w:tcW w:w="8789" w:type="dxa"/>
            <w:tcBorders>
              <w:top w:val="double" w:sz="6" w:space="0" w:color="auto"/>
              <w:left w:val="double" w:sz="6" w:space="0" w:color="auto"/>
              <w:bottom w:val="double" w:sz="6" w:space="0" w:color="auto"/>
              <w:right w:val="thinThickSmallGap" w:sz="24" w:space="0" w:color="4F6228"/>
            </w:tcBorders>
          </w:tcPr>
          <w:p w:rsidR="00A232BC" w:rsidRPr="004B6791" w:rsidRDefault="00A232BC" w:rsidP="00A232BC">
            <w:pPr>
              <w:jc w:val="both"/>
              <w:rPr>
                <w:rFonts w:eastAsia="Calibri"/>
                <w:sz w:val="20"/>
                <w:szCs w:val="20"/>
                <w:lang w:eastAsia="en-US"/>
              </w:rPr>
            </w:pPr>
            <w:r w:rsidRPr="004B6791">
              <w:rPr>
                <w:sz w:val="20"/>
                <w:szCs w:val="20"/>
              </w:rPr>
              <w:t xml:space="preserve">Irányítja az egyes tanuló, az osztály adott tantárgyi tudásának fejlődését, tanulmányi munkáját, a tanulók tevékenységét, figyelembe véve a </w:t>
            </w:r>
            <w:r w:rsidR="004B6791">
              <w:rPr>
                <w:sz w:val="20"/>
                <w:szCs w:val="20"/>
              </w:rPr>
              <w:t>Nemzeti K</w:t>
            </w:r>
            <w:r w:rsidRPr="004B6791">
              <w:rPr>
                <w:sz w:val="20"/>
                <w:szCs w:val="20"/>
              </w:rPr>
              <w:t>öznevelési törvény, a NAT, a PP előírásait, követelményeit.</w:t>
            </w:r>
          </w:p>
        </w:tc>
      </w:tr>
      <w:tr w:rsidR="00A232BC" w:rsidRPr="00A232BC" w:rsidTr="00C31069">
        <w:tc>
          <w:tcPr>
            <w:tcW w:w="1418" w:type="dxa"/>
            <w:tcBorders>
              <w:top w:val="double" w:sz="6" w:space="0" w:color="auto"/>
              <w:left w:val="thinThickSmallGap" w:sz="24" w:space="0" w:color="4F6228"/>
              <w:bottom w:val="thinThickSmallGap" w:sz="24" w:space="0" w:color="4F6228"/>
              <w:right w:val="double" w:sz="6" w:space="0" w:color="auto"/>
            </w:tcBorders>
            <w:shd w:val="clear" w:color="auto" w:fill="C2D69B"/>
          </w:tcPr>
          <w:p w:rsidR="00A232BC" w:rsidRPr="004B6791" w:rsidRDefault="00A232BC" w:rsidP="00A232BC">
            <w:pPr>
              <w:rPr>
                <w:rFonts w:eastAsia="Calibri"/>
                <w:b/>
                <w:sz w:val="20"/>
                <w:szCs w:val="20"/>
                <w:lang w:eastAsia="en-US"/>
              </w:rPr>
            </w:pPr>
            <w:r w:rsidRPr="004B6791">
              <w:rPr>
                <w:b/>
                <w:sz w:val="20"/>
                <w:szCs w:val="20"/>
              </w:rPr>
              <w:t>Végrehajtás:</w:t>
            </w:r>
          </w:p>
        </w:tc>
        <w:tc>
          <w:tcPr>
            <w:tcW w:w="8789" w:type="dxa"/>
            <w:tcBorders>
              <w:top w:val="double" w:sz="6" w:space="0" w:color="auto"/>
              <w:left w:val="double" w:sz="6" w:space="0" w:color="auto"/>
              <w:bottom w:val="thinThickSmallGap" w:sz="24" w:space="0" w:color="4F6228"/>
              <w:right w:val="thinThickSmallGap" w:sz="24" w:space="0" w:color="4F6228"/>
            </w:tcBorders>
          </w:tcPr>
          <w:p w:rsidR="00A232BC" w:rsidRPr="004B6791" w:rsidRDefault="00A232BC" w:rsidP="00A232BC">
            <w:pPr>
              <w:jc w:val="both"/>
              <w:rPr>
                <w:rFonts w:eastAsia="Calibri"/>
                <w:sz w:val="20"/>
                <w:szCs w:val="20"/>
                <w:lang w:eastAsia="en-US"/>
              </w:rPr>
            </w:pPr>
            <w:r w:rsidRPr="004B6791">
              <w:rPr>
                <w:sz w:val="20"/>
                <w:szCs w:val="20"/>
              </w:rPr>
              <w:t>Megtartja a tantárgyfelosztás és órarend szerinti a tantárgyi tanórákat. Felkészíti tanítványait a helyi és országos mérésekre.</w:t>
            </w:r>
          </w:p>
          <w:p w:rsidR="00A232BC" w:rsidRPr="004B6791" w:rsidRDefault="00A232BC" w:rsidP="00A232BC">
            <w:pPr>
              <w:jc w:val="both"/>
              <w:rPr>
                <w:sz w:val="20"/>
                <w:szCs w:val="20"/>
              </w:rPr>
            </w:pPr>
            <w:r w:rsidRPr="004B6791">
              <w:rPr>
                <w:sz w:val="20"/>
                <w:szCs w:val="20"/>
              </w:rPr>
              <w:t xml:space="preserve">Rendszeresen ellenőrzi/ értékeli a tanulók teljesítményét, arról tájékoztatja az iskolavezetést, osztályfőnököket, és a szülőket. </w:t>
            </w:r>
          </w:p>
          <w:p w:rsidR="00A232BC" w:rsidRPr="004B6791" w:rsidRDefault="00A232BC" w:rsidP="00A232BC">
            <w:pPr>
              <w:jc w:val="both"/>
              <w:rPr>
                <w:sz w:val="20"/>
                <w:szCs w:val="20"/>
              </w:rPr>
            </w:pPr>
            <w:r w:rsidRPr="004B6791">
              <w:rPr>
                <w:sz w:val="20"/>
                <w:szCs w:val="20"/>
              </w:rPr>
              <w:t>Az intézményi/munkaközösségi munkatervi feladatok megvalósításában aktívan részt vesz.</w:t>
            </w:r>
          </w:p>
          <w:p w:rsidR="00A232BC" w:rsidRPr="004B6791" w:rsidRDefault="00A232BC" w:rsidP="00A232BC">
            <w:pPr>
              <w:jc w:val="both"/>
              <w:rPr>
                <w:sz w:val="20"/>
                <w:szCs w:val="20"/>
              </w:rPr>
            </w:pPr>
            <w:r w:rsidRPr="004B6791">
              <w:rPr>
                <w:sz w:val="20"/>
                <w:szCs w:val="20"/>
              </w:rPr>
              <w:t>Szükség esetén helyettesítést lát el.</w:t>
            </w:r>
          </w:p>
          <w:p w:rsidR="00A232BC" w:rsidRPr="004B6791" w:rsidRDefault="00A232BC" w:rsidP="00A232BC">
            <w:pPr>
              <w:jc w:val="both"/>
              <w:rPr>
                <w:sz w:val="20"/>
                <w:szCs w:val="20"/>
              </w:rPr>
            </w:pPr>
            <w:r w:rsidRPr="004B6791">
              <w:rPr>
                <w:sz w:val="20"/>
                <w:szCs w:val="20"/>
              </w:rPr>
              <w:t>Rendszeresen ellenőrzi az általa tartott tanórák termének rendjét, a baleset és tűzvédelmi előírások betartását.</w:t>
            </w:r>
          </w:p>
          <w:p w:rsidR="00A232BC" w:rsidRPr="004B6791" w:rsidRDefault="00A232BC" w:rsidP="00A232BC">
            <w:pPr>
              <w:jc w:val="both"/>
              <w:rPr>
                <w:sz w:val="20"/>
                <w:szCs w:val="20"/>
              </w:rPr>
            </w:pPr>
            <w:r w:rsidRPr="004B6791">
              <w:rPr>
                <w:sz w:val="20"/>
                <w:szCs w:val="20"/>
              </w:rPr>
              <w:t>Szükség esetén orvost hív, betartja a balesetvédelemmel kapcsolatos előírásokat.</w:t>
            </w:r>
          </w:p>
          <w:p w:rsidR="00A232BC" w:rsidRPr="004B6791" w:rsidRDefault="00A232BC" w:rsidP="00A232BC">
            <w:pPr>
              <w:jc w:val="both"/>
              <w:rPr>
                <w:sz w:val="20"/>
                <w:szCs w:val="20"/>
              </w:rPr>
            </w:pPr>
            <w:r w:rsidRPr="004B6791">
              <w:rPr>
                <w:sz w:val="20"/>
                <w:szCs w:val="20"/>
              </w:rPr>
              <w:t>Munkájáról rendszeren beszámol a munkaközösség-vezetőnek/iskolavezetésnek</w:t>
            </w:r>
          </w:p>
          <w:p w:rsidR="00A232BC" w:rsidRPr="004B6791" w:rsidRDefault="00A232BC" w:rsidP="00A232BC">
            <w:pPr>
              <w:jc w:val="both"/>
              <w:rPr>
                <w:sz w:val="20"/>
                <w:szCs w:val="20"/>
              </w:rPr>
            </w:pPr>
            <w:r w:rsidRPr="004B6791">
              <w:rPr>
                <w:sz w:val="20"/>
                <w:szCs w:val="20"/>
              </w:rPr>
              <w:t>Vezeti a tantárgyával összefüggő tanügyi dokumentumokat, azokat határidőre elkészíti. Vezeti a szükséges munkaügyi nyilvántartást.</w:t>
            </w:r>
            <w:r w:rsidR="00AA259D" w:rsidRPr="004B6791">
              <w:rPr>
                <w:sz w:val="20"/>
                <w:szCs w:val="20"/>
              </w:rPr>
              <w:t xml:space="preserve"> Vezeti, és határidőre elkészíti az egyéni nyomon követés dokumentumait, az osztálynaplót, regisztrálja a hiányzásokat, és adminisztrálja az ezzel kapcsolatos teendőket. Figyelemmel kíséri az ellenőrző bejegyzéseit. Tartja a kapcsolatot a fejlesztő pedagógusokkal</w:t>
            </w:r>
          </w:p>
          <w:p w:rsidR="00A232BC" w:rsidRPr="004B6791" w:rsidRDefault="00A232BC" w:rsidP="00A232BC">
            <w:pPr>
              <w:jc w:val="both"/>
              <w:rPr>
                <w:sz w:val="20"/>
                <w:szCs w:val="20"/>
              </w:rPr>
            </w:pPr>
            <w:r w:rsidRPr="004B6791">
              <w:rPr>
                <w:sz w:val="20"/>
                <w:szCs w:val="20"/>
              </w:rPr>
              <w:t>Szünetekben meghatározott rend szerint ügyeletet lát el.</w:t>
            </w:r>
          </w:p>
          <w:p w:rsidR="00A232BC" w:rsidRPr="004B6791" w:rsidRDefault="00A232BC" w:rsidP="00A232BC">
            <w:pPr>
              <w:jc w:val="both"/>
              <w:rPr>
                <w:rFonts w:eastAsia="Calibri"/>
                <w:sz w:val="20"/>
                <w:szCs w:val="20"/>
                <w:lang w:eastAsia="en-US"/>
              </w:rPr>
            </w:pPr>
            <w:r w:rsidRPr="004B6791">
              <w:rPr>
                <w:sz w:val="20"/>
                <w:szCs w:val="20"/>
              </w:rPr>
              <w:t>Használja az aktuális projektek fenntarthatósági szakaszában az indikátoroknak megfelelő módszertani eszközöket.</w:t>
            </w:r>
          </w:p>
        </w:tc>
      </w:tr>
    </w:tbl>
    <w:p w:rsidR="00A232BC" w:rsidRPr="00A232BC" w:rsidRDefault="00A232BC" w:rsidP="00A232BC">
      <w:pPr>
        <w:rPr>
          <w:sz w:val="20"/>
          <w:szCs w:val="20"/>
        </w:rPr>
      </w:pPr>
    </w:p>
    <w:p w:rsidR="00D60557" w:rsidRPr="00A232BC" w:rsidRDefault="00D60557" w:rsidP="00A232BC">
      <w:pPr>
        <w:rPr>
          <w:sz w:val="20"/>
          <w:szCs w:val="20"/>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8789"/>
      </w:tblGrid>
      <w:tr w:rsidR="00A232BC" w:rsidRPr="00A232BC" w:rsidTr="00C31069">
        <w:tc>
          <w:tcPr>
            <w:tcW w:w="1418" w:type="dxa"/>
            <w:tcBorders>
              <w:top w:val="thinThickSmallGap" w:sz="24" w:space="0" w:color="4F6228"/>
              <w:left w:val="thinThickSmallGap" w:sz="24" w:space="0" w:color="4F6228"/>
              <w:bottom w:val="thinThickSmallGap" w:sz="24" w:space="0" w:color="4F6228"/>
              <w:right w:val="double" w:sz="6" w:space="0" w:color="auto"/>
            </w:tcBorders>
            <w:shd w:val="clear" w:color="auto" w:fill="76923C"/>
          </w:tcPr>
          <w:p w:rsidR="00A232BC" w:rsidRPr="004B6791" w:rsidRDefault="00A232BC" w:rsidP="004B6791">
            <w:pPr>
              <w:jc w:val="center"/>
              <w:rPr>
                <w:rFonts w:eastAsia="Calibri"/>
                <w:b/>
                <w:sz w:val="20"/>
                <w:szCs w:val="20"/>
                <w:lang w:eastAsia="en-US"/>
              </w:rPr>
            </w:pPr>
            <w:r w:rsidRPr="004B6791">
              <w:rPr>
                <w:b/>
                <w:sz w:val="20"/>
                <w:szCs w:val="20"/>
              </w:rPr>
              <w:t>Feladatai:</w:t>
            </w:r>
          </w:p>
        </w:tc>
        <w:tc>
          <w:tcPr>
            <w:tcW w:w="8789" w:type="dxa"/>
            <w:tcBorders>
              <w:top w:val="thinThickSmallGap" w:sz="24" w:space="0" w:color="4F6228"/>
              <w:left w:val="double" w:sz="6" w:space="0" w:color="auto"/>
              <w:bottom w:val="thinThickSmallGap" w:sz="24" w:space="0" w:color="4F6228"/>
              <w:right w:val="thinThickSmallGap" w:sz="24" w:space="0" w:color="4F6228"/>
            </w:tcBorders>
            <w:shd w:val="clear" w:color="auto" w:fill="76923C"/>
          </w:tcPr>
          <w:p w:rsidR="00A232BC" w:rsidRPr="004B6791" w:rsidRDefault="00A232BC" w:rsidP="004B6791">
            <w:pPr>
              <w:jc w:val="center"/>
              <w:rPr>
                <w:rFonts w:eastAsia="Calibri"/>
                <w:b/>
                <w:sz w:val="20"/>
                <w:szCs w:val="20"/>
                <w:lang w:eastAsia="en-US"/>
              </w:rPr>
            </w:pPr>
            <w:r w:rsidRPr="004B6791">
              <w:rPr>
                <w:b/>
                <w:sz w:val="20"/>
                <w:szCs w:val="20"/>
              </w:rPr>
              <w:t>Osztályfőnökök</w:t>
            </w:r>
          </w:p>
        </w:tc>
      </w:tr>
      <w:tr w:rsidR="00A232BC" w:rsidRPr="00A232BC" w:rsidTr="00C31069">
        <w:tc>
          <w:tcPr>
            <w:tcW w:w="1418" w:type="dxa"/>
            <w:tcBorders>
              <w:top w:val="thinThickSmallGap" w:sz="24" w:space="0" w:color="4F6228"/>
              <w:left w:val="thinThickSmallGap" w:sz="24" w:space="0" w:color="4F6228"/>
              <w:bottom w:val="double" w:sz="6" w:space="0" w:color="auto"/>
              <w:right w:val="double" w:sz="6" w:space="0" w:color="auto"/>
            </w:tcBorders>
            <w:shd w:val="clear" w:color="auto" w:fill="C2D69B"/>
          </w:tcPr>
          <w:p w:rsidR="00A232BC" w:rsidRPr="004B6791" w:rsidRDefault="00A232BC">
            <w:pPr>
              <w:rPr>
                <w:rFonts w:eastAsia="Calibri"/>
                <w:b/>
                <w:sz w:val="20"/>
                <w:szCs w:val="20"/>
                <w:lang w:eastAsia="en-US"/>
              </w:rPr>
            </w:pPr>
            <w:r w:rsidRPr="004B6791">
              <w:rPr>
                <w:b/>
                <w:sz w:val="20"/>
                <w:szCs w:val="20"/>
              </w:rPr>
              <w:t>Tervezés:</w:t>
            </w:r>
          </w:p>
        </w:tc>
        <w:tc>
          <w:tcPr>
            <w:tcW w:w="8789" w:type="dxa"/>
            <w:tcBorders>
              <w:top w:val="thinThickSmallGap" w:sz="24" w:space="0" w:color="4F6228"/>
              <w:left w:val="double" w:sz="6" w:space="0" w:color="auto"/>
              <w:bottom w:val="double" w:sz="6" w:space="0" w:color="auto"/>
              <w:right w:val="thinThickSmallGap" w:sz="24" w:space="0" w:color="4F6228"/>
            </w:tcBorders>
          </w:tcPr>
          <w:p w:rsidR="00A232BC" w:rsidRPr="004B6791" w:rsidRDefault="00A232BC">
            <w:pPr>
              <w:jc w:val="both"/>
              <w:rPr>
                <w:rFonts w:eastAsia="Calibri"/>
                <w:sz w:val="20"/>
                <w:szCs w:val="20"/>
                <w:lang w:eastAsia="en-US"/>
              </w:rPr>
            </w:pPr>
            <w:r w:rsidRPr="004B6791">
              <w:rPr>
                <w:sz w:val="20"/>
                <w:szCs w:val="20"/>
              </w:rPr>
              <w:t xml:space="preserve">Az érvényes tantárgyfelosztásnak megfelelően elkészíti az általa tanított tantárgy munkaterv szerinti szempontokat érvényesítő tanmenetét az adott tanulócsoportra. </w:t>
            </w:r>
            <w:r w:rsidR="00C56A41">
              <w:rPr>
                <w:sz w:val="20"/>
                <w:szCs w:val="20"/>
              </w:rPr>
              <w:t>Felkészül</w:t>
            </w:r>
            <w:r w:rsidR="0023114E">
              <w:rPr>
                <w:sz w:val="20"/>
                <w:szCs w:val="20"/>
              </w:rPr>
              <w:t xml:space="preserve"> </w:t>
            </w:r>
            <w:r w:rsidR="00C56A41">
              <w:rPr>
                <w:sz w:val="20"/>
                <w:szCs w:val="20"/>
              </w:rPr>
              <w:t>a következő</w:t>
            </w:r>
            <w:r w:rsidRPr="004B6791">
              <w:rPr>
                <w:sz w:val="20"/>
                <w:szCs w:val="20"/>
              </w:rPr>
              <w:t xml:space="preserve"> tanítási órák megtartására. Szükség esetén egyéni fejlesztési tervet készít.</w:t>
            </w:r>
          </w:p>
          <w:p w:rsidR="00A232BC" w:rsidRPr="004B6791" w:rsidRDefault="00A232BC">
            <w:pPr>
              <w:jc w:val="both"/>
              <w:rPr>
                <w:rFonts w:eastAsia="Calibri"/>
                <w:sz w:val="20"/>
                <w:szCs w:val="20"/>
                <w:lang w:eastAsia="en-US"/>
              </w:rPr>
            </w:pPr>
            <w:r w:rsidRPr="004B6791">
              <w:rPr>
                <w:sz w:val="20"/>
                <w:szCs w:val="20"/>
              </w:rPr>
              <w:t>Az osztályfőnök elkészíti a munkaterv által meghatározott szempontok, a rendezvényterv, az osztály neveltségi és szociometriai helyzete szerinti tanmenetet az adott osztályra. Óravázlatot készít minden osztályfőnöki órára, és egyéb szervezett foglalkozásra, kirándulásokra. Szükség szerint speciális nevelési, egyéni fejlesztési tervet készít.</w:t>
            </w:r>
            <w:r w:rsidR="00AA259D" w:rsidRPr="004B6791">
              <w:rPr>
                <w:sz w:val="20"/>
                <w:szCs w:val="20"/>
              </w:rPr>
              <w:t xml:space="preserve"> Tervezi az osztálya és a tanulók pedagógiai mérését, a mérések elemzését és visszacsatolását.</w:t>
            </w:r>
          </w:p>
        </w:tc>
      </w:tr>
      <w:tr w:rsidR="00A232BC" w:rsidRPr="00A232BC" w:rsidTr="00C31069">
        <w:tc>
          <w:tcPr>
            <w:tcW w:w="1418" w:type="dxa"/>
            <w:tcBorders>
              <w:top w:val="double" w:sz="6" w:space="0" w:color="auto"/>
              <w:left w:val="thinThickSmallGap" w:sz="24" w:space="0" w:color="4F6228"/>
              <w:bottom w:val="double" w:sz="6" w:space="0" w:color="auto"/>
              <w:right w:val="double" w:sz="6" w:space="0" w:color="auto"/>
            </w:tcBorders>
            <w:shd w:val="clear" w:color="auto" w:fill="C2D69B"/>
          </w:tcPr>
          <w:p w:rsidR="00A232BC" w:rsidRPr="004B6791" w:rsidRDefault="00A232BC">
            <w:pPr>
              <w:rPr>
                <w:rFonts w:eastAsia="Calibri"/>
                <w:b/>
                <w:sz w:val="20"/>
                <w:szCs w:val="20"/>
                <w:lang w:eastAsia="en-US"/>
              </w:rPr>
            </w:pPr>
            <w:r w:rsidRPr="004B6791">
              <w:rPr>
                <w:b/>
                <w:sz w:val="20"/>
                <w:szCs w:val="20"/>
              </w:rPr>
              <w:t>Szervezés:</w:t>
            </w:r>
          </w:p>
        </w:tc>
        <w:tc>
          <w:tcPr>
            <w:tcW w:w="8789" w:type="dxa"/>
            <w:tcBorders>
              <w:top w:val="double" w:sz="6" w:space="0" w:color="auto"/>
              <w:left w:val="double" w:sz="6" w:space="0" w:color="auto"/>
              <w:bottom w:val="double" w:sz="6" w:space="0" w:color="auto"/>
              <w:right w:val="thinThickSmallGap" w:sz="24" w:space="0" w:color="4F6228"/>
            </w:tcBorders>
          </w:tcPr>
          <w:p w:rsidR="00A232BC" w:rsidRPr="004B6791" w:rsidRDefault="00A232BC">
            <w:pPr>
              <w:jc w:val="both"/>
              <w:rPr>
                <w:rFonts w:eastAsia="Calibri"/>
                <w:sz w:val="20"/>
                <w:szCs w:val="20"/>
                <w:lang w:eastAsia="en-US"/>
              </w:rPr>
            </w:pPr>
            <w:r w:rsidRPr="004B6791">
              <w:rPr>
                <w:sz w:val="20"/>
                <w:szCs w:val="20"/>
              </w:rPr>
              <w:t xml:space="preserve">Szervezi </w:t>
            </w:r>
            <w:r w:rsidR="00AA259D" w:rsidRPr="004B6791">
              <w:rPr>
                <w:sz w:val="20"/>
                <w:szCs w:val="20"/>
              </w:rPr>
              <w:t>az osztály nevelésével</w:t>
            </w:r>
            <w:r w:rsidRPr="004B6791">
              <w:rPr>
                <w:sz w:val="20"/>
                <w:szCs w:val="20"/>
              </w:rPr>
              <w:t xml:space="preserve"> kapcsolatos tanórai </w:t>
            </w:r>
            <w:r w:rsidR="00AA259D" w:rsidRPr="004B6791">
              <w:rPr>
                <w:sz w:val="20"/>
                <w:szCs w:val="20"/>
              </w:rPr>
              <w:t xml:space="preserve">és azon kívüli </w:t>
            </w:r>
            <w:r w:rsidRPr="004B6791">
              <w:rPr>
                <w:sz w:val="20"/>
                <w:szCs w:val="20"/>
              </w:rPr>
              <w:t>pedagógiai tevékenységeket (versenyeztetés, hátrá</w:t>
            </w:r>
            <w:r w:rsidR="004B6791">
              <w:rPr>
                <w:sz w:val="20"/>
                <w:szCs w:val="20"/>
              </w:rPr>
              <w:t>nykompenzáció, ünnepi műsor</w:t>
            </w:r>
            <w:r w:rsidRPr="004B6791">
              <w:rPr>
                <w:sz w:val="20"/>
                <w:szCs w:val="20"/>
              </w:rPr>
              <w:t xml:space="preserve">, stb…), </w:t>
            </w:r>
            <w:r w:rsidR="004B6791">
              <w:rPr>
                <w:sz w:val="20"/>
                <w:szCs w:val="20"/>
              </w:rPr>
              <w:t xml:space="preserve">iskolai rendezvényeken történő </w:t>
            </w:r>
            <w:r w:rsidRPr="004B6791">
              <w:rPr>
                <w:sz w:val="20"/>
                <w:szCs w:val="20"/>
              </w:rPr>
              <w:t>szereplés, szakkörök, osztályrendezvények, sportfoglalkozások, DÖK, utazások, kirándulások, táborok, szí</w:t>
            </w:r>
            <w:r w:rsidR="004B6791">
              <w:rPr>
                <w:sz w:val="20"/>
                <w:szCs w:val="20"/>
              </w:rPr>
              <w:t xml:space="preserve">nház- és múzeumlátogatásokon a </w:t>
            </w:r>
            <w:r w:rsidRPr="004B6791">
              <w:rPr>
                <w:sz w:val="20"/>
                <w:szCs w:val="20"/>
              </w:rPr>
              <w:t xml:space="preserve">közreműködést. </w:t>
            </w:r>
          </w:p>
        </w:tc>
      </w:tr>
      <w:tr w:rsidR="00A232BC" w:rsidRPr="00A232BC" w:rsidTr="00C31069">
        <w:tc>
          <w:tcPr>
            <w:tcW w:w="1418" w:type="dxa"/>
            <w:tcBorders>
              <w:top w:val="double" w:sz="6" w:space="0" w:color="auto"/>
              <w:left w:val="thinThickSmallGap" w:sz="24" w:space="0" w:color="4F6228"/>
              <w:bottom w:val="double" w:sz="6" w:space="0" w:color="auto"/>
              <w:right w:val="double" w:sz="6" w:space="0" w:color="auto"/>
            </w:tcBorders>
            <w:shd w:val="clear" w:color="auto" w:fill="C2D69B"/>
          </w:tcPr>
          <w:p w:rsidR="00A232BC" w:rsidRPr="004B6791" w:rsidRDefault="00A232BC">
            <w:pPr>
              <w:rPr>
                <w:rFonts w:eastAsia="Calibri"/>
                <w:b/>
                <w:sz w:val="20"/>
                <w:szCs w:val="20"/>
                <w:lang w:eastAsia="en-US"/>
              </w:rPr>
            </w:pPr>
            <w:r w:rsidRPr="004B6791">
              <w:rPr>
                <w:b/>
                <w:sz w:val="20"/>
                <w:szCs w:val="20"/>
              </w:rPr>
              <w:t>Irányítás:</w:t>
            </w:r>
          </w:p>
        </w:tc>
        <w:tc>
          <w:tcPr>
            <w:tcW w:w="8789" w:type="dxa"/>
            <w:tcBorders>
              <w:top w:val="double" w:sz="6" w:space="0" w:color="auto"/>
              <w:left w:val="double" w:sz="6" w:space="0" w:color="auto"/>
              <w:bottom w:val="double" w:sz="6" w:space="0" w:color="auto"/>
              <w:right w:val="thinThickSmallGap" w:sz="24" w:space="0" w:color="4F6228"/>
            </w:tcBorders>
          </w:tcPr>
          <w:p w:rsidR="00A232BC" w:rsidRPr="004B6791" w:rsidRDefault="00A232BC">
            <w:pPr>
              <w:jc w:val="both"/>
              <w:rPr>
                <w:rFonts w:eastAsia="Calibri"/>
                <w:sz w:val="20"/>
                <w:szCs w:val="20"/>
                <w:lang w:eastAsia="en-US"/>
              </w:rPr>
            </w:pPr>
            <w:r w:rsidRPr="004B6791">
              <w:rPr>
                <w:sz w:val="20"/>
                <w:szCs w:val="20"/>
              </w:rPr>
              <w:t>Irányítja az egyes tanuló, az osztály tudásának fejlődését, tanulmányi munkáját, a tanulók tevékenységét,</w:t>
            </w:r>
            <w:r w:rsidR="00AA259D" w:rsidRPr="004B6791">
              <w:rPr>
                <w:sz w:val="20"/>
                <w:szCs w:val="20"/>
              </w:rPr>
              <w:t xml:space="preserve"> személyiségfejlődését,</w:t>
            </w:r>
            <w:r w:rsidR="004B6791">
              <w:rPr>
                <w:sz w:val="20"/>
                <w:szCs w:val="20"/>
              </w:rPr>
              <w:t xml:space="preserve"> figyelembe véve a Nemzeti K</w:t>
            </w:r>
            <w:r w:rsidRPr="004B6791">
              <w:rPr>
                <w:sz w:val="20"/>
                <w:szCs w:val="20"/>
              </w:rPr>
              <w:t>öznevelési törvény, a NAT, a PP, előírásait, követelményeit.</w:t>
            </w:r>
          </w:p>
          <w:p w:rsidR="00A232BC" w:rsidRPr="004B6791" w:rsidRDefault="00A232BC">
            <w:pPr>
              <w:jc w:val="both"/>
              <w:rPr>
                <w:rFonts w:eastAsia="Calibri"/>
                <w:sz w:val="20"/>
                <w:szCs w:val="20"/>
                <w:lang w:eastAsia="en-US"/>
              </w:rPr>
            </w:pPr>
            <w:r w:rsidRPr="004B6791">
              <w:rPr>
                <w:sz w:val="20"/>
                <w:szCs w:val="20"/>
              </w:rPr>
              <w:t>Tervszerűen irányítja az osztálya közösségi életét, a tanuló személyiségfejlődését, összehangolja az iskolai, egyházi, és iskolán kívüli nevelési tényezőket, pedagógiai törekvéseket. Biztosítja az osztály bekapcsolódását az iskola és az egyház nevelési rendszerébe</w:t>
            </w:r>
          </w:p>
        </w:tc>
      </w:tr>
      <w:tr w:rsidR="00A232BC" w:rsidRPr="00A232BC" w:rsidTr="00C31069">
        <w:tc>
          <w:tcPr>
            <w:tcW w:w="1418" w:type="dxa"/>
            <w:tcBorders>
              <w:top w:val="double" w:sz="6" w:space="0" w:color="auto"/>
              <w:left w:val="thinThickSmallGap" w:sz="24" w:space="0" w:color="4F6228"/>
              <w:bottom w:val="thinThickSmallGap" w:sz="24" w:space="0" w:color="4F6228"/>
              <w:right w:val="double" w:sz="6" w:space="0" w:color="auto"/>
            </w:tcBorders>
            <w:shd w:val="clear" w:color="auto" w:fill="C2D69B"/>
          </w:tcPr>
          <w:p w:rsidR="00A232BC" w:rsidRPr="004B6791" w:rsidRDefault="00A232BC">
            <w:pPr>
              <w:rPr>
                <w:rFonts w:eastAsia="Calibri"/>
                <w:b/>
                <w:sz w:val="20"/>
                <w:szCs w:val="20"/>
                <w:lang w:eastAsia="en-US"/>
              </w:rPr>
            </w:pPr>
            <w:r w:rsidRPr="004B6791">
              <w:rPr>
                <w:b/>
                <w:sz w:val="20"/>
                <w:szCs w:val="20"/>
              </w:rPr>
              <w:t>Végrehajtás:</w:t>
            </w:r>
          </w:p>
        </w:tc>
        <w:tc>
          <w:tcPr>
            <w:tcW w:w="8789" w:type="dxa"/>
            <w:tcBorders>
              <w:top w:val="double" w:sz="6" w:space="0" w:color="auto"/>
              <w:left w:val="double" w:sz="6" w:space="0" w:color="auto"/>
              <w:bottom w:val="thinThickSmallGap" w:sz="24" w:space="0" w:color="4F6228"/>
              <w:right w:val="thinThickSmallGap" w:sz="24" w:space="0" w:color="4F6228"/>
            </w:tcBorders>
          </w:tcPr>
          <w:p w:rsidR="00A232BC" w:rsidRPr="004B6791" w:rsidRDefault="00A232BC">
            <w:pPr>
              <w:jc w:val="both"/>
              <w:rPr>
                <w:rFonts w:eastAsia="Calibri"/>
                <w:sz w:val="20"/>
                <w:szCs w:val="20"/>
                <w:lang w:eastAsia="en-US"/>
              </w:rPr>
            </w:pPr>
            <w:r w:rsidRPr="004B6791">
              <w:rPr>
                <w:sz w:val="20"/>
                <w:szCs w:val="20"/>
              </w:rPr>
              <w:t>Megtartja a tantárgyfelosztás és órarend szerinti a</w:t>
            </w:r>
            <w:r w:rsidR="00540DBD">
              <w:rPr>
                <w:sz w:val="20"/>
                <w:szCs w:val="20"/>
              </w:rPr>
              <w:t xml:space="preserve">z </w:t>
            </w:r>
            <w:r w:rsidR="00AA259D" w:rsidRPr="004B6791">
              <w:rPr>
                <w:sz w:val="20"/>
                <w:szCs w:val="20"/>
              </w:rPr>
              <w:t xml:space="preserve">osztályfőnöki és fejlesztő </w:t>
            </w:r>
            <w:r w:rsidRPr="004B6791">
              <w:rPr>
                <w:sz w:val="20"/>
                <w:szCs w:val="20"/>
              </w:rPr>
              <w:t>órákat. Felkészíti tanítványait a helyi és országos mérésekre.</w:t>
            </w:r>
          </w:p>
          <w:p w:rsidR="00A232BC" w:rsidRPr="004B6791" w:rsidRDefault="00A232BC">
            <w:pPr>
              <w:jc w:val="both"/>
              <w:rPr>
                <w:sz w:val="20"/>
                <w:szCs w:val="20"/>
              </w:rPr>
            </w:pPr>
            <w:r w:rsidRPr="004B6791">
              <w:rPr>
                <w:sz w:val="20"/>
                <w:szCs w:val="20"/>
              </w:rPr>
              <w:t xml:space="preserve">Rendszeresen ellenőrzi/ értékeli a tanulók teljesítményét, arról tájékoztatja az iskolavezetést és a szülőket. </w:t>
            </w:r>
          </w:p>
          <w:p w:rsidR="00A232BC" w:rsidRPr="004B6791" w:rsidRDefault="00A232BC">
            <w:pPr>
              <w:rPr>
                <w:sz w:val="20"/>
                <w:szCs w:val="20"/>
              </w:rPr>
            </w:pPr>
            <w:r w:rsidRPr="004B6791">
              <w:rPr>
                <w:sz w:val="20"/>
                <w:szCs w:val="20"/>
              </w:rPr>
              <w:t>Az intézményi/munkaközösségi munkatervi feladatok megvalósításában, a munkaterv szerinti felelősi rendszerben meghatározottak szerint aktívan részt vesz.</w:t>
            </w:r>
          </w:p>
          <w:p w:rsidR="00A232BC" w:rsidRPr="004B6791" w:rsidRDefault="00A232BC">
            <w:pPr>
              <w:jc w:val="both"/>
              <w:rPr>
                <w:sz w:val="20"/>
                <w:szCs w:val="20"/>
              </w:rPr>
            </w:pPr>
            <w:r w:rsidRPr="004B6791">
              <w:rPr>
                <w:sz w:val="20"/>
                <w:szCs w:val="20"/>
              </w:rPr>
              <w:t xml:space="preserve"> Rendszeresen ellenőrzi </w:t>
            </w:r>
            <w:r w:rsidR="00AA259D" w:rsidRPr="004B6791">
              <w:rPr>
                <w:sz w:val="20"/>
                <w:szCs w:val="20"/>
              </w:rPr>
              <w:t>osztálya</w:t>
            </w:r>
            <w:r w:rsidRPr="004B6791">
              <w:rPr>
                <w:sz w:val="20"/>
                <w:szCs w:val="20"/>
              </w:rPr>
              <w:t xml:space="preserve"> termének rendjét, a baleset és tűzvédelmi előírások betartását.</w:t>
            </w:r>
          </w:p>
          <w:p w:rsidR="00A232BC" w:rsidRPr="004B6791" w:rsidRDefault="00A232BC">
            <w:pPr>
              <w:jc w:val="both"/>
              <w:rPr>
                <w:sz w:val="20"/>
                <w:szCs w:val="20"/>
              </w:rPr>
            </w:pPr>
            <w:r w:rsidRPr="004B6791">
              <w:rPr>
                <w:sz w:val="20"/>
                <w:szCs w:val="20"/>
              </w:rPr>
              <w:t>Szükség esetén orvost hív, betartja a balesetvédelemmel kapcsolatos előírásokat, elsősegélyt nyújt.</w:t>
            </w:r>
          </w:p>
          <w:p w:rsidR="00A232BC" w:rsidRPr="004B6791" w:rsidRDefault="00A232BC">
            <w:pPr>
              <w:jc w:val="both"/>
              <w:rPr>
                <w:sz w:val="20"/>
                <w:szCs w:val="20"/>
              </w:rPr>
            </w:pPr>
            <w:r w:rsidRPr="004B6791">
              <w:rPr>
                <w:sz w:val="20"/>
                <w:szCs w:val="20"/>
              </w:rPr>
              <w:t>Munkájáról rendszeren beszámol a munkaközösség-vezetőnek/iskolavezetésnek.</w:t>
            </w:r>
          </w:p>
          <w:p w:rsidR="00A232BC" w:rsidRPr="004B6791" w:rsidRDefault="00A232BC">
            <w:pPr>
              <w:jc w:val="both"/>
              <w:rPr>
                <w:sz w:val="20"/>
                <w:szCs w:val="20"/>
              </w:rPr>
            </w:pPr>
            <w:r w:rsidRPr="004B6791">
              <w:rPr>
                <w:sz w:val="20"/>
                <w:szCs w:val="20"/>
              </w:rPr>
              <w:t>Vezeti a</w:t>
            </w:r>
            <w:r w:rsidR="00AA259D" w:rsidRPr="004B6791">
              <w:rPr>
                <w:sz w:val="20"/>
                <w:szCs w:val="20"/>
              </w:rPr>
              <w:t>z osztályával</w:t>
            </w:r>
            <w:r w:rsidRPr="004B6791">
              <w:rPr>
                <w:sz w:val="20"/>
                <w:szCs w:val="20"/>
              </w:rPr>
              <w:t xml:space="preserve"> összefüggő tanügyi dokumentumokat, azokat határidőre elkészíti. Vezeti a szükséges munkaügyi nyilvántartást.</w:t>
            </w:r>
          </w:p>
          <w:p w:rsidR="00A232BC" w:rsidRPr="004B6791" w:rsidRDefault="00A232BC">
            <w:pPr>
              <w:jc w:val="both"/>
              <w:rPr>
                <w:sz w:val="20"/>
                <w:szCs w:val="20"/>
              </w:rPr>
            </w:pPr>
            <w:r w:rsidRPr="004B6791">
              <w:rPr>
                <w:sz w:val="20"/>
                <w:szCs w:val="20"/>
              </w:rPr>
              <w:t>Szünetekben meghatározott rend szerint ügyeletet lát el.</w:t>
            </w:r>
          </w:p>
          <w:p w:rsidR="00A232BC" w:rsidRPr="004B6791" w:rsidRDefault="00A232BC">
            <w:pPr>
              <w:jc w:val="both"/>
              <w:rPr>
                <w:sz w:val="20"/>
                <w:szCs w:val="20"/>
              </w:rPr>
            </w:pPr>
            <w:r w:rsidRPr="004B6791">
              <w:rPr>
                <w:sz w:val="20"/>
                <w:szCs w:val="20"/>
              </w:rPr>
              <w:t>Megtartja az osztályfőnöki órákat. Elkíséri az osztályát a templomi szereplésekre, ünnepekre.</w:t>
            </w:r>
          </w:p>
          <w:p w:rsidR="00A232BC" w:rsidRPr="004B6791" w:rsidRDefault="00A232BC">
            <w:pPr>
              <w:jc w:val="both"/>
              <w:rPr>
                <w:sz w:val="20"/>
                <w:szCs w:val="20"/>
              </w:rPr>
            </w:pPr>
            <w:r w:rsidRPr="004B6791">
              <w:rPr>
                <w:sz w:val="20"/>
                <w:szCs w:val="20"/>
              </w:rPr>
              <w:t xml:space="preserve">Családot látogat szükség szerint. </w:t>
            </w:r>
          </w:p>
          <w:p w:rsidR="00A232BC" w:rsidRPr="004B6791" w:rsidRDefault="00A232BC">
            <w:pPr>
              <w:jc w:val="both"/>
              <w:rPr>
                <w:sz w:val="20"/>
                <w:szCs w:val="20"/>
              </w:rPr>
            </w:pPr>
            <w:r w:rsidRPr="004B6791">
              <w:rPr>
                <w:sz w:val="20"/>
                <w:szCs w:val="20"/>
              </w:rPr>
              <w:t>Folyamatosan tartja a kapcsolatot a szülői házzal: fogadó óra, szülői értekezlet, egyéni elbeszélgetés.</w:t>
            </w:r>
          </w:p>
          <w:p w:rsidR="00A232BC" w:rsidRPr="004B6791" w:rsidRDefault="00A232BC">
            <w:pPr>
              <w:jc w:val="both"/>
              <w:rPr>
                <w:sz w:val="20"/>
                <w:szCs w:val="20"/>
              </w:rPr>
            </w:pPr>
            <w:r w:rsidRPr="004B6791">
              <w:rPr>
                <w:sz w:val="20"/>
                <w:szCs w:val="20"/>
              </w:rPr>
              <w:lastRenderedPageBreak/>
              <w:t>Vezeti, és határidőre elkészíti az egyéni nyomon követés dokumentumait, az osztálynaplót, a bizonyítványt, a törzslapot, regisztrálja a hiányzásokat, és adminisztrálja az ezzel kapcsolatos teendőket (felszólítás, feljelentés), szükség szerint felveszi a kapcsolatot a Gyermekjóléti Szolgálattal. Figyelemmel kíséri az ellenőrző bejegyzéseit.</w:t>
            </w:r>
          </w:p>
          <w:p w:rsidR="00A232BC" w:rsidRPr="004B6791" w:rsidRDefault="00A232BC">
            <w:pPr>
              <w:jc w:val="both"/>
              <w:rPr>
                <w:sz w:val="20"/>
                <w:szCs w:val="20"/>
              </w:rPr>
            </w:pPr>
            <w:r w:rsidRPr="004B6791">
              <w:rPr>
                <w:sz w:val="20"/>
                <w:szCs w:val="20"/>
              </w:rPr>
              <w:t>Tervezi együttműködve a családdal és a tanulóval együtt a továbbtanulást, és adminisztrálja a továbbtanuláshoz szükséges dokumentumokat.</w:t>
            </w:r>
          </w:p>
          <w:p w:rsidR="00A232BC" w:rsidRPr="004B6791" w:rsidRDefault="00A232BC">
            <w:pPr>
              <w:jc w:val="both"/>
              <w:rPr>
                <w:sz w:val="20"/>
                <w:szCs w:val="20"/>
              </w:rPr>
            </w:pPr>
            <w:r w:rsidRPr="004B6791">
              <w:rPr>
                <w:sz w:val="20"/>
                <w:szCs w:val="20"/>
              </w:rPr>
              <w:t xml:space="preserve">Tartja a kapcsolatot a fejlesztő pedagógusokkal. </w:t>
            </w:r>
          </w:p>
          <w:p w:rsidR="00A232BC" w:rsidRPr="004B6791" w:rsidRDefault="00A232BC">
            <w:pPr>
              <w:jc w:val="both"/>
              <w:rPr>
                <w:sz w:val="20"/>
                <w:szCs w:val="20"/>
              </w:rPr>
            </w:pPr>
            <w:r w:rsidRPr="004B6791">
              <w:rPr>
                <w:sz w:val="20"/>
                <w:szCs w:val="20"/>
              </w:rPr>
              <w:t>Elkíséri az osztályt kirándulásra, igény és lehetőség szerint színház-, és múzeumlátogatásra. Megtartja az „</w:t>
            </w:r>
            <w:r w:rsidR="00E45840">
              <w:rPr>
                <w:sz w:val="20"/>
                <w:szCs w:val="20"/>
              </w:rPr>
              <w:t xml:space="preserve"> </w:t>
            </w:r>
            <w:r w:rsidRPr="004B6791">
              <w:rPr>
                <w:sz w:val="20"/>
                <w:szCs w:val="20"/>
              </w:rPr>
              <w:t>osztály</w:t>
            </w:r>
            <w:r w:rsidR="00E45840">
              <w:rPr>
                <w:sz w:val="20"/>
                <w:szCs w:val="20"/>
              </w:rPr>
              <w:t xml:space="preserve"> </w:t>
            </w:r>
            <w:r w:rsidRPr="004B6791">
              <w:rPr>
                <w:sz w:val="20"/>
                <w:szCs w:val="20"/>
              </w:rPr>
              <w:t>bulikat</w:t>
            </w:r>
            <w:r w:rsidR="00E45840">
              <w:rPr>
                <w:sz w:val="20"/>
                <w:szCs w:val="20"/>
              </w:rPr>
              <w:t xml:space="preserve"> </w:t>
            </w:r>
            <w:r w:rsidRPr="004B6791">
              <w:rPr>
                <w:sz w:val="20"/>
                <w:szCs w:val="20"/>
              </w:rPr>
              <w:t>”, sportfoglalkozásokat, egyéb szabadidős foglalkozásokat.</w:t>
            </w:r>
          </w:p>
          <w:p w:rsidR="00A232BC" w:rsidRPr="004B6791" w:rsidRDefault="00A232BC">
            <w:pPr>
              <w:jc w:val="both"/>
              <w:rPr>
                <w:sz w:val="20"/>
                <w:szCs w:val="20"/>
              </w:rPr>
            </w:pPr>
            <w:r w:rsidRPr="004B6791">
              <w:rPr>
                <w:sz w:val="20"/>
                <w:szCs w:val="20"/>
              </w:rPr>
              <w:t>Figyelemmel kíséri, szervezi a DÖK</w:t>
            </w:r>
            <w:r w:rsidR="003C5A21">
              <w:rPr>
                <w:sz w:val="20"/>
                <w:szCs w:val="20"/>
              </w:rPr>
              <w:t xml:space="preserve"> </w:t>
            </w:r>
            <w:r w:rsidRPr="004B6791">
              <w:rPr>
                <w:sz w:val="20"/>
                <w:szCs w:val="20"/>
              </w:rPr>
              <w:t>-</w:t>
            </w:r>
            <w:r w:rsidR="003C5A21">
              <w:rPr>
                <w:sz w:val="20"/>
                <w:szCs w:val="20"/>
              </w:rPr>
              <w:t xml:space="preserve"> </w:t>
            </w:r>
            <w:r w:rsidRPr="004B6791">
              <w:rPr>
                <w:sz w:val="20"/>
                <w:szCs w:val="20"/>
              </w:rPr>
              <w:t>ben végzett munkát.</w:t>
            </w:r>
          </w:p>
          <w:p w:rsidR="00A232BC" w:rsidRPr="004B6791" w:rsidRDefault="00A232BC">
            <w:pPr>
              <w:jc w:val="both"/>
              <w:rPr>
                <w:sz w:val="20"/>
                <w:szCs w:val="20"/>
              </w:rPr>
            </w:pPr>
            <w:r w:rsidRPr="004B6791">
              <w:rPr>
                <w:sz w:val="20"/>
                <w:szCs w:val="20"/>
              </w:rPr>
              <w:t xml:space="preserve"> Rendszeresen ellenőrzi, értékeli a tanulók szorgalmát, magatartását, közösségi és tanulmányi munkáját, arról tájékoztatja az iskolavezetést és a szülőket. Negyedévente személyesen értékeli a szülőnek a tanuló fejlődését.</w:t>
            </w:r>
          </w:p>
          <w:p w:rsidR="00A232BC" w:rsidRPr="004B6791" w:rsidRDefault="00A232BC">
            <w:pPr>
              <w:jc w:val="both"/>
              <w:rPr>
                <w:sz w:val="20"/>
                <w:szCs w:val="20"/>
              </w:rPr>
            </w:pPr>
            <w:r w:rsidRPr="004B6791">
              <w:rPr>
                <w:sz w:val="20"/>
                <w:szCs w:val="20"/>
              </w:rPr>
              <w:t>Figyelemmel kíséri a tanulók iskolai és iskolán kívüli életét, egészségi állapotukat, rendszeres szabadidős tevékenységét, családi körülményeit és azok változásait.</w:t>
            </w:r>
          </w:p>
          <w:p w:rsidR="00A232BC" w:rsidRPr="004B6791" w:rsidRDefault="00A232BC">
            <w:pPr>
              <w:jc w:val="both"/>
              <w:rPr>
                <w:sz w:val="20"/>
                <w:szCs w:val="20"/>
              </w:rPr>
            </w:pPr>
            <w:r w:rsidRPr="004B6791">
              <w:rPr>
                <w:sz w:val="20"/>
                <w:szCs w:val="20"/>
              </w:rPr>
              <w:t>Figyelemmel kíséri és elemzi tanulóinak személyiségének fejlődését, változásait.</w:t>
            </w:r>
          </w:p>
          <w:p w:rsidR="00A232BC" w:rsidRPr="004B6791" w:rsidRDefault="00A232BC">
            <w:pPr>
              <w:jc w:val="both"/>
              <w:rPr>
                <w:sz w:val="20"/>
                <w:szCs w:val="20"/>
              </w:rPr>
            </w:pPr>
            <w:r w:rsidRPr="004B6791">
              <w:rPr>
                <w:sz w:val="20"/>
                <w:szCs w:val="20"/>
              </w:rPr>
              <w:t>Tartja a kapcsolatot az osztályban tanító nevelőkkel, velük rendszeresen konzultál.</w:t>
            </w:r>
          </w:p>
          <w:p w:rsidR="00A232BC" w:rsidRPr="004B6791" w:rsidRDefault="00A232BC">
            <w:pPr>
              <w:rPr>
                <w:rFonts w:eastAsia="Calibri"/>
                <w:sz w:val="20"/>
                <w:szCs w:val="20"/>
                <w:lang w:eastAsia="en-US"/>
              </w:rPr>
            </w:pPr>
            <w:r w:rsidRPr="004B6791">
              <w:rPr>
                <w:sz w:val="20"/>
                <w:szCs w:val="20"/>
              </w:rPr>
              <w:t>Használja az aktuális projektek fenntarthatósági szakaszában az indikátoroknak megfelelő módszertani eszközöket.</w:t>
            </w:r>
          </w:p>
        </w:tc>
      </w:tr>
    </w:tbl>
    <w:p w:rsidR="008067A7" w:rsidRPr="00393812" w:rsidRDefault="008067A7" w:rsidP="00196D39">
      <w:pPr>
        <w:pStyle w:val="NormlWeb"/>
        <w:rPr>
          <w:b/>
          <w:iCs/>
          <w:color w:val="0070C0"/>
          <w:sz w:val="22"/>
          <w:szCs w:val="22"/>
        </w:rPr>
      </w:pPr>
      <w:r w:rsidRPr="00393812">
        <w:rPr>
          <w:b/>
          <w:iCs/>
          <w:color w:val="0070C0"/>
          <w:sz w:val="22"/>
          <w:szCs w:val="22"/>
        </w:rPr>
        <w:lastRenderedPageBreak/>
        <w:t>5.4.1. A területhez kapcsolódó</w:t>
      </w:r>
      <w:r w:rsidR="004D2B42" w:rsidRPr="00393812">
        <w:rPr>
          <w:b/>
          <w:iCs/>
          <w:color w:val="0070C0"/>
          <w:sz w:val="22"/>
          <w:szCs w:val="22"/>
        </w:rPr>
        <w:t xml:space="preserve"> </w:t>
      </w:r>
      <w:r w:rsidR="00C31069" w:rsidRPr="00393812">
        <w:rPr>
          <w:b/>
          <w:iCs/>
          <w:color w:val="0070C0"/>
          <w:sz w:val="22"/>
          <w:szCs w:val="22"/>
        </w:rPr>
        <w:t>szakmai</w:t>
      </w:r>
      <w:r w:rsidR="004D2B42" w:rsidRPr="00393812">
        <w:rPr>
          <w:b/>
          <w:iCs/>
          <w:color w:val="0070C0"/>
          <w:sz w:val="22"/>
          <w:szCs w:val="22"/>
        </w:rPr>
        <w:t xml:space="preserve"> </w:t>
      </w:r>
      <w:r w:rsidRPr="00393812">
        <w:rPr>
          <w:b/>
          <w:iCs/>
          <w:color w:val="0070C0"/>
          <w:sz w:val="22"/>
          <w:szCs w:val="22"/>
        </w:rPr>
        <w:t>elvárások:</w:t>
      </w:r>
    </w:p>
    <w:tbl>
      <w:tblPr>
        <w:tblStyle w:val="Rcsostblzat"/>
        <w:tblW w:w="10207" w:type="dxa"/>
        <w:tblInd w:w="-318" w:type="dxa"/>
        <w:tblLook w:val="04A0" w:firstRow="1" w:lastRow="0" w:firstColumn="1" w:lastColumn="0" w:noHBand="0" w:noVBand="1"/>
      </w:tblPr>
      <w:tblGrid>
        <w:gridCol w:w="10207"/>
      </w:tblGrid>
      <w:tr w:rsidR="008067A7" w:rsidRPr="0075040E" w:rsidTr="00C31069">
        <w:tc>
          <w:tcPr>
            <w:tcW w:w="10207" w:type="dxa"/>
            <w:tcBorders>
              <w:top w:val="thinThickSmallGap" w:sz="24" w:space="0" w:color="4F6228" w:themeColor="accent3" w:themeShade="80"/>
              <w:left w:val="thinThickSmallGap" w:sz="24" w:space="0" w:color="4F6228" w:themeColor="accent3" w:themeShade="80"/>
              <w:bottom w:val="thinThickSmallGap" w:sz="24" w:space="0" w:color="4F6228" w:themeColor="accent3" w:themeShade="80"/>
              <w:right w:val="thinThickSmallGap" w:sz="24" w:space="0" w:color="4F6228" w:themeColor="accent3" w:themeShade="80"/>
            </w:tcBorders>
            <w:shd w:val="clear" w:color="auto" w:fill="76923C" w:themeFill="accent3" w:themeFillShade="BF"/>
          </w:tcPr>
          <w:p w:rsidR="008067A7" w:rsidRPr="008067A7" w:rsidRDefault="005C343D" w:rsidP="00EC4FEB">
            <w:pPr>
              <w:spacing w:before="120" w:after="120"/>
              <w:jc w:val="center"/>
              <w:rPr>
                <w:b/>
                <w:sz w:val="22"/>
                <w:szCs w:val="22"/>
              </w:rPr>
            </w:pPr>
            <w:r>
              <w:rPr>
                <w:b/>
              </w:rPr>
              <w:t>A pedagógiai folyamatok és tanulók személyiségfejlődésének folyamatos értékelése, elemzése</w:t>
            </w:r>
          </w:p>
        </w:tc>
      </w:tr>
      <w:tr w:rsidR="008067A7" w:rsidRPr="0075040E" w:rsidTr="00C31069">
        <w:tc>
          <w:tcPr>
            <w:tcW w:w="10207" w:type="dxa"/>
            <w:tcBorders>
              <w:top w:val="thinThickSmallGap" w:sz="24" w:space="0" w:color="4F6228" w:themeColor="accent3" w:themeShade="80"/>
              <w:left w:val="thinThickSmallGap" w:sz="24" w:space="0" w:color="4F6228" w:themeColor="accent3" w:themeShade="80"/>
              <w:bottom w:val="triple" w:sz="4" w:space="0" w:color="auto"/>
              <w:right w:val="thinThickSmallGap" w:sz="24" w:space="0" w:color="4F6228" w:themeColor="accent3" w:themeShade="80"/>
            </w:tcBorders>
            <w:shd w:val="clear" w:color="auto" w:fill="C2D69B" w:themeFill="accent3" w:themeFillTint="99"/>
          </w:tcPr>
          <w:p w:rsidR="008067A7" w:rsidRPr="008067A7" w:rsidRDefault="008067A7" w:rsidP="00EC4FEB">
            <w:pPr>
              <w:spacing w:before="120" w:after="120"/>
              <w:jc w:val="center"/>
              <w:rPr>
                <w:b/>
                <w:sz w:val="22"/>
                <w:szCs w:val="22"/>
              </w:rPr>
            </w:pPr>
            <w:r w:rsidRPr="008067A7">
              <w:rPr>
                <w:b/>
                <w:sz w:val="22"/>
                <w:szCs w:val="22"/>
              </w:rPr>
              <w:t>Elvárások</w:t>
            </w:r>
          </w:p>
        </w:tc>
      </w:tr>
      <w:tr w:rsidR="008067A7" w:rsidTr="00C31069">
        <w:tc>
          <w:tcPr>
            <w:tcW w:w="10207" w:type="dxa"/>
            <w:tcBorders>
              <w:top w:val="triple" w:sz="4" w:space="0" w:color="auto"/>
              <w:left w:val="thinThickSmallGap" w:sz="24" w:space="0" w:color="4F6228" w:themeColor="accent3" w:themeShade="80"/>
              <w:bottom w:val="double" w:sz="4" w:space="0" w:color="auto"/>
              <w:right w:val="thinThickSmallGap" w:sz="24" w:space="0" w:color="4F6228" w:themeColor="accent3" w:themeShade="80"/>
            </w:tcBorders>
          </w:tcPr>
          <w:p w:rsidR="005C343D" w:rsidRPr="005C343D" w:rsidRDefault="005C343D" w:rsidP="005C343D">
            <w:pPr>
              <w:pStyle w:val="Listaszerbekezds"/>
              <w:spacing w:before="120" w:after="120"/>
              <w:ind w:left="360"/>
              <w:rPr>
                <w:sz w:val="20"/>
                <w:szCs w:val="20"/>
              </w:rPr>
            </w:pPr>
            <w:r w:rsidRPr="005C343D">
              <w:rPr>
                <w:sz w:val="20"/>
                <w:szCs w:val="20"/>
              </w:rPr>
              <w:t>Jól ismeri a szaktárgy tantervi követelményeit, és képes saját készkövetelményeit ezek figyelembevételével és saját tanulócsoportjának ismeretében pontosan körülhatárolni, következetesen alkalmazni</w:t>
            </w:r>
          </w:p>
          <w:p w:rsidR="005C343D" w:rsidRPr="005C343D" w:rsidRDefault="005C343D" w:rsidP="005C343D">
            <w:pPr>
              <w:pStyle w:val="Listaszerbekezds"/>
              <w:spacing w:before="120" w:after="120"/>
              <w:ind w:left="360"/>
              <w:rPr>
                <w:sz w:val="20"/>
                <w:szCs w:val="20"/>
              </w:rPr>
            </w:pPr>
            <w:r w:rsidRPr="005C343D">
              <w:rPr>
                <w:sz w:val="20"/>
                <w:szCs w:val="20"/>
              </w:rPr>
              <w:t>A szaktárgy ismereteit és speciáliskompetenciáit mérő eszközöket (kérdőíveket, tudásszintmérő teszteket) készít.</w:t>
            </w:r>
          </w:p>
          <w:p w:rsidR="005C343D" w:rsidRPr="005C343D" w:rsidRDefault="005C343D" w:rsidP="005C343D">
            <w:pPr>
              <w:pStyle w:val="Listaszerbekezds"/>
              <w:spacing w:before="120" w:after="120"/>
              <w:ind w:left="360"/>
              <w:rPr>
                <w:sz w:val="20"/>
                <w:szCs w:val="20"/>
              </w:rPr>
            </w:pPr>
            <w:r w:rsidRPr="005C343D">
              <w:rPr>
                <w:sz w:val="20"/>
                <w:szCs w:val="20"/>
              </w:rPr>
              <w:t>Céljainak megfelelően, változatosan és nagy biztonsággal választja meg a különböző értékelési módszereket, eszközöket.</w:t>
            </w:r>
          </w:p>
          <w:p w:rsidR="008067A7" w:rsidRPr="008067A7" w:rsidRDefault="005C343D" w:rsidP="005C343D">
            <w:pPr>
              <w:pStyle w:val="Listaszerbekezds"/>
              <w:spacing w:before="120" w:after="120"/>
              <w:ind w:left="360"/>
              <w:rPr>
                <w:sz w:val="20"/>
                <w:szCs w:val="20"/>
              </w:rPr>
            </w:pPr>
            <w:r w:rsidRPr="005C343D">
              <w:rPr>
                <w:sz w:val="20"/>
                <w:szCs w:val="20"/>
              </w:rPr>
              <w:t>Visszajelzései, értékelései világosak, egyértelműek, tárgyszerűek.</w:t>
            </w:r>
          </w:p>
        </w:tc>
      </w:tr>
      <w:tr w:rsidR="008067A7" w:rsidTr="00C31069">
        <w:tc>
          <w:tcPr>
            <w:tcW w:w="10207" w:type="dxa"/>
            <w:tcBorders>
              <w:top w:val="double" w:sz="4" w:space="0" w:color="auto"/>
              <w:left w:val="thinThickSmallGap" w:sz="24" w:space="0" w:color="4F6228" w:themeColor="accent3" w:themeShade="80"/>
              <w:bottom w:val="double" w:sz="4" w:space="0" w:color="auto"/>
              <w:right w:val="thinThickSmallGap" w:sz="24" w:space="0" w:color="4F6228" w:themeColor="accent3" w:themeShade="80"/>
            </w:tcBorders>
          </w:tcPr>
          <w:p w:rsidR="005C343D" w:rsidRPr="005C343D" w:rsidRDefault="005C343D" w:rsidP="005C343D">
            <w:pPr>
              <w:pStyle w:val="Listaszerbekezds"/>
              <w:spacing w:before="120" w:after="120"/>
              <w:ind w:left="360"/>
              <w:jc w:val="both"/>
              <w:rPr>
                <w:sz w:val="20"/>
                <w:szCs w:val="20"/>
              </w:rPr>
            </w:pPr>
            <w:r w:rsidRPr="005C343D">
              <w:rPr>
                <w:sz w:val="20"/>
                <w:szCs w:val="20"/>
              </w:rPr>
              <w:t>A tanulás támogatása érdekében az órákon törekszik a folyamatos visszajelzésre.</w:t>
            </w:r>
          </w:p>
          <w:p w:rsidR="005C343D" w:rsidRPr="005C343D" w:rsidRDefault="005C343D" w:rsidP="005C343D">
            <w:pPr>
              <w:pStyle w:val="Listaszerbekezds"/>
              <w:spacing w:before="120" w:after="120"/>
              <w:ind w:left="360"/>
              <w:jc w:val="both"/>
              <w:rPr>
                <w:sz w:val="20"/>
                <w:szCs w:val="20"/>
              </w:rPr>
            </w:pPr>
            <w:r w:rsidRPr="005C343D">
              <w:rPr>
                <w:sz w:val="20"/>
                <w:szCs w:val="20"/>
              </w:rPr>
              <w:t>Önállóan képes a tanulói munkák értékeléséből kapott adatokat elemezni, az egyéni, illetve a csoportos fejlesztés alapjaként használni, szükség esetén gyakorlatát módosítani.</w:t>
            </w:r>
          </w:p>
          <w:p w:rsidR="008067A7" w:rsidRPr="008067A7" w:rsidRDefault="005C343D" w:rsidP="005C343D">
            <w:pPr>
              <w:pStyle w:val="Listaszerbekezds"/>
              <w:spacing w:before="120" w:after="120"/>
              <w:ind w:left="360"/>
              <w:jc w:val="both"/>
              <w:rPr>
                <w:sz w:val="20"/>
                <w:szCs w:val="20"/>
              </w:rPr>
            </w:pPr>
            <w:r w:rsidRPr="005C343D">
              <w:rPr>
                <w:sz w:val="20"/>
                <w:szCs w:val="20"/>
              </w:rPr>
              <w:t>Értékeléseivel, visszajelzéseivel a tanulók fejlődését segíti.</w:t>
            </w:r>
          </w:p>
        </w:tc>
      </w:tr>
      <w:tr w:rsidR="008067A7" w:rsidTr="005C343D">
        <w:tc>
          <w:tcPr>
            <w:tcW w:w="10207" w:type="dxa"/>
            <w:tcBorders>
              <w:top w:val="double" w:sz="4" w:space="0" w:color="auto"/>
              <w:left w:val="thinThickSmallGap" w:sz="24" w:space="0" w:color="4F6228" w:themeColor="accent3" w:themeShade="80"/>
              <w:bottom w:val="thinThickSmallGap" w:sz="24" w:space="0" w:color="4F6228" w:themeColor="accent3" w:themeShade="80"/>
              <w:right w:val="thinThickSmallGap" w:sz="24" w:space="0" w:color="4F6228" w:themeColor="accent3" w:themeShade="80"/>
            </w:tcBorders>
          </w:tcPr>
          <w:p w:rsidR="008067A7" w:rsidRPr="005C343D" w:rsidRDefault="005C343D" w:rsidP="00C31069">
            <w:pPr>
              <w:pStyle w:val="Listaszerbekezds"/>
              <w:spacing w:before="120" w:after="120"/>
              <w:ind w:left="360"/>
              <w:jc w:val="both"/>
              <w:rPr>
                <w:sz w:val="20"/>
                <w:szCs w:val="20"/>
              </w:rPr>
            </w:pPr>
            <w:r w:rsidRPr="005C343D">
              <w:rPr>
                <w:sz w:val="20"/>
                <w:szCs w:val="20"/>
              </w:rPr>
              <w:t>Pedagógiai munkájában olyan munkaformák és módszerek alkalmazására törekszik, amelyek elősegítik a tanulók önértékelési képességének kialakulását, fejlesztését.</w:t>
            </w:r>
          </w:p>
        </w:tc>
      </w:tr>
    </w:tbl>
    <w:p w:rsidR="00196D39" w:rsidRPr="00102235" w:rsidRDefault="00196D39" w:rsidP="003C5A21">
      <w:pPr>
        <w:pStyle w:val="NormlWeb"/>
        <w:ind w:left="-567"/>
        <w:rPr>
          <w:b/>
          <w:color w:val="1F497D" w:themeColor="text2"/>
        </w:rPr>
      </w:pPr>
      <w:r w:rsidRPr="00102235">
        <w:rPr>
          <w:b/>
          <w:iCs/>
          <w:color w:val="1F497D" w:themeColor="text2"/>
        </w:rPr>
        <w:t>6.A</w:t>
      </w:r>
      <w:r w:rsidRPr="00102235">
        <w:rPr>
          <w:b/>
          <w:color w:val="1F497D" w:themeColor="text2"/>
        </w:rPr>
        <w:t xml:space="preserve"> kiemelt figyelmet igénylő tanulókkal kapcsolatos pedagógiai tevékenység helyi rendje</w:t>
      </w:r>
      <w:r w:rsidR="009A46A8" w:rsidRPr="00102235">
        <w:rPr>
          <w:b/>
          <w:color w:val="1F497D" w:themeColor="text2"/>
        </w:rPr>
        <w:t>:</w:t>
      </w:r>
    </w:p>
    <w:p w:rsidR="005C343D" w:rsidRPr="00393812" w:rsidRDefault="009A46A8" w:rsidP="00E45840">
      <w:pPr>
        <w:spacing w:before="120" w:after="120"/>
        <w:rPr>
          <w:b/>
          <w:color w:val="0070C0"/>
          <w:sz w:val="22"/>
          <w:szCs w:val="22"/>
        </w:rPr>
      </w:pPr>
      <w:r w:rsidRPr="00393812">
        <w:rPr>
          <w:b/>
          <w:color w:val="0070C0"/>
          <w:sz w:val="22"/>
          <w:szCs w:val="22"/>
        </w:rPr>
        <w:t xml:space="preserve">6.1. </w:t>
      </w:r>
      <w:r w:rsidR="004319C2" w:rsidRPr="00393812">
        <w:rPr>
          <w:b/>
          <w:color w:val="0070C0"/>
          <w:sz w:val="22"/>
          <w:szCs w:val="22"/>
        </w:rPr>
        <w:t>Kiemelt figyelmet igénylő gyermek, tanulók részére biztosított tevékenységek</w:t>
      </w:r>
      <w:r w:rsidRPr="00393812">
        <w:rPr>
          <w:b/>
          <w:color w:val="0070C0"/>
          <w:sz w:val="22"/>
          <w:szCs w:val="22"/>
        </w:rPr>
        <w:t>:</w:t>
      </w:r>
    </w:p>
    <w:p w:rsidR="008A5B9D" w:rsidRPr="00393812" w:rsidRDefault="00996661" w:rsidP="009A46A8">
      <w:pPr>
        <w:spacing w:before="120" w:after="120"/>
        <w:ind w:firstLine="360"/>
        <w:rPr>
          <w:color w:val="0070C0"/>
          <w:sz w:val="22"/>
          <w:szCs w:val="22"/>
        </w:rPr>
      </w:pPr>
      <w:r w:rsidRPr="00393812">
        <w:rPr>
          <w:b/>
          <w:i/>
          <w:color w:val="0070C0"/>
          <w:sz w:val="22"/>
          <w:szCs w:val="22"/>
        </w:rPr>
        <w:t>6.1.</w:t>
      </w:r>
      <w:r w:rsidR="009A46A8" w:rsidRPr="00393812">
        <w:rPr>
          <w:b/>
          <w:i/>
          <w:color w:val="0070C0"/>
          <w:sz w:val="22"/>
          <w:szCs w:val="22"/>
        </w:rPr>
        <w:t xml:space="preserve">1. </w:t>
      </w:r>
      <w:r w:rsidR="008A5B9D" w:rsidRPr="00393812">
        <w:rPr>
          <w:b/>
          <w:i/>
          <w:color w:val="0070C0"/>
          <w:sz w:val="22"/>
          <w:szCs w:val="22"/>
        </w:rPr>
        <w:t xml:space="preserve">A gyermek és ifjúságvédelmi </w:t>
      </w:r>
      <w:r w:rsidR="00F96087" w:rsidRPr="00393812">
        <w:rPr>
          <w:b/>
          <w:i/>
          <w:color w:val="0070C0"/>
          <w:sz w:val="22"/>
          <w:szCs w:val="22"/>
        </w:rPr>
        <w:t xml:space="preserve">tevékenység </w:t>
      </w:r>
      <w:r w:rsidR="008A5B9D" w:rsidRPr="00393812">
        <w:rPr>
          <w:b/>
          <w:i/>
          <w:color w:val="0070C0"/>
          <w:sz w:val="22"/>
          <w:szCs w:val="22"/>
        </w:rPr>
        <w:t>célja</w:t>
      </w:r>
      <w:r w:rsidR="008A5B9D" w:rsidRPr="00393812">
        <w:rPr>
          <w:color w:val="0070C0"/>
          <w:sz w:val="22"/>
          <w:szCs w:val="22"/>
        </w:rPr>
        <w:t>:</w:t>
      </w:r>
    </w:p>
    <w:p w:rsidR="008A5B9D" w:rsidRPr="004B6791" w:rsidRDefault="004B6791" w:rsidP="001454FE">
      <w:pPr>
        <w:numPr>
          <w:ilvl w:val="0"/>
          <w:numId w:val="7"/>
        </w:numPr>
        <w:rPr>
          <w:sz w:val="22"/>
          <w:szCs w:val="22"/>
        </w:rPr>
      </w:pPr>
      <w:r>
        <w:rPr>
          <w:sz w:val="22"/>
          <w:szCs w:val="22"/>
        </w:rPr>
        <w:t xml:space="preserve">az intézmény tanulóinak, </w:t>
      </w:r>
      <w:r w:rsidR="008A5B9D" w:rsidRPr="004B6791">
        <w:rPr>
          <w:sz w:val="22"/>
          <w:szCs w:val="22"/>
        </w:rPr>
        <w:t>körülményeik /szoci</w:t>
      </w:r>
      <w:r>
        <w:rPr>
          <w:sz w:val="22"/>
          <w:szCs w:val="22"/>
        </w:rPr>
        <w:t xml:space="preserve">ális, családi helyzetük miatti </w:t>
      </w:r>
      <w:r w:rsidR="008A5B9D" w:rsidRPr="004B6791">
        <w:rPr>
          <w:sz w:val="22"/>
          <w:szCs w:val="22"/>
        </w:rPr>
        <w:t>hátrányos helyzetéből adódó nehézségeire, problémáira megoldást keressen segítő közreműködéssel,</w:t>
      </w:r>
    </w:p>
    <w:p w:rsidR="008A5B9D" w:rsidRPr="004B6791" w:rsidRDefault="008A5B9D" w:rsidP="001454FE">
      <w:pPr>
        <w:numPr>
          <w:ilvl w:val="0"/>
          <w:numId w:val="7"/>
        </w:numPr>
        <w:rPr>
          <w:sz w:val="22"/>
          <w:szCs w:val="22"/>
        </w:rPr>
      </w:pPr>
      <w:r w:rsidRPr="004B6791">
        <w:rPr>
          <w:sz w:val="22"/>
          <w:szCs w:val="22"/>
        </w:rPr>
        <w:t>közreműködjön ves</w:t>
      </w:r>
      <w:r w:rsidR="004B6791">
        <w:rPr>
          <w:sz w:val="22"/>
          <w:szCs w:val="22"/>
        </w:rPr>
        <w:t>zélyeztetettség csökkentésében</w:t>
      </w:r>
      <w:r w:rsidRPr="004B6791">
        <w:rPr>
          <w:sz w:val="22"/>
          <w:szCs w:val="22"/>
        </w:rPr>
        <w:t>, megelőzésében,</w:t>
      </w:r>
    </w:p>
    <w:p w:rsidR="008A5B9D" w:rsidRDefault="008A5B9D" w:rsidP="001454FE">
      <w:pPr>
        <w:numPr>
          <w:ilvl w:val="0"/>
          <w:numId w:val="7"/>
        </w:numPr>
        <w:rPr>
          <w:sz w:val="22"/>
          <w:szCs w:val="22"/>
        </w:rPr>
      </w:pPr>
      <w:r w:rsidRPr="004B6791">
        <w:rPr>
          <w:sz w:val="22"/>
          <w:szCs w:val="22"/>
        </w:rPr>
        <w:t>a kialakult hátrányos helyzet lehetőség szerinti csökkentése, enyhítése.</w:t>
      </w:r>
    </w:p>
    <w:p w:rsidR="004B6791" w:rsidRPr="004B6791" w:rsidRDefault="004B6791" w:rsidP="004B6791">
      <w:pPr>
        <w:ind w:left="720"/>
        <w:rPr>
          <w:sz w:val="22"/>
          <w:szCs w:val="2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7"/>
        <w:gridCol w:w="3252"/>
        <w:gridCol w:w="4942"/>
      </w:tblGrid>
      <w:tr w:rsidR="008A5B9D" w:rsidRPr="00A232BC" w:rsidTr="004B6791">
        <w:trPr>
          <w:tblHeader/>
        </w:trPr>
        <w:tc>
          <w:tcPr>
            <w:tcW w:w="0" w:type="auto"/>
            <w:tcBorders>
              <w:top w:val="thinThickSmallGap" w:sz="24" w:space="0" w:color="4F6228"/>
              <w:left w:val="thinThickSmallGap" w:sz="24" w:space="0" w:color="4F6228"/>
              <w:bottom w:val="thinThickSmallGap" w:sz="24" w:space="0" w:color="4F6228"/>
              <w:right w:val="double" w:sz="6" w:space="0" w:color="auto"/>
            </w:tcBorders>
            <w:shd w:val="clear" w:color="auto" w:fill="76923C"/>
          </w:tcPr>
          <w:p w:rsidR="008A5B9D" w:rsidRPr="004B6791" w:rsidRDefault="008A5B9D" w:rsidP="004B6791">
            <w:pPr>
              <w:jc w:val="center"/>
              <w:rPr>
                <w:b/>
                <w:sz w:val="20"/>
                <w:szCs w:val="20"/>
              </w:rPr>
            </w:pPr>
            <w:r w:rsidRPr="004B6791">
              <w:rPr>
                <w:b/>
                <w:sz w:val="20"/>
                <w:szCs w:val="20"/>
              </w:rPr>
              <w:lastRenderedPageBreak/>
              <w:t>Az iskola gyermekvédelmi tevékenység területei:</w:t>
            </w:r>
          </w:p>
        </w:tc>
        <w:tc>
          <w:tcPr>
            <w:tcW w:w="0" w:type="auto"/>
            <w:tcBorders>
              <w:top w:val="thinThickSmallGap" w:sz="24" w:space="0" w:color="4F6228"/>
              <w:left w:val="double" w:sz="6" w:space="0" w:color="auto"/>
              <w:bottom w:val="thinThickSmallGap" w:sz="24" w:space="0" w:color="4F6228"/>
              <w:right w:val="double" w:sz="6" w:space="0" w:color="auto"/>
            </w:tcBorders>
            <w:shd w:val="clear" w:color="auto" w:fill="76923C"/>
          </w:tcPr>
          <w:p w:rsidR="008A5B9D" w:rsidRPr="004B6791" w:rsidRDefault="008A5B9D" w:rsidP="004B6791">
            <w:pPr>
              <w:jc w:val="center"/>
              <w:rPr>
                <w:b/>
                <w:sz w:val="20"/>
                <w:szCs w:val="20"/>
              </w:rPr>
            </w:pPr>
            <w:r w:rsidRPr="004B6791">
              <w:rPr>
                <w:b/>
                <w:sz w:val="20"/>
                <w:szCs w:val="20"/>
              </w:rPr>
              <w:t>feladatok az intézmény valamennyi tanulójára</w:t>
            </w:r>
          </w:p>
        </w:tc>
        <w:tc>
          <w:tcPr>
            <w:tcW w:w="4942" w:type="dxa"/>
            <w:tcBorders>
              <w:top w:val="thinThickSmallGap" w:sz="24" w:space="0" w:color="4F6228"/>
              <w:left w:val="double" w:sz="6" w:space="0" w:color="auto"/>
              <w:bottom w:val="thinThickSmallGap" w:sz="24" w:space="0" w:color="4F6228"/>
              <w:right w:val="thinThickSmallGap" w:sz="24" w:space="0" w:color="4F6228"/>
            </w:tcBorders>
            <w:shd w:val="clear" w:color="auto" w:fill="76923C"/>
          </w:tcPr>
          <w:p w:rsidR="008A5B9D" w:rsidRPr="004B6791" w:rsidRDefault="008A5B9D" w:rsidP="004B6791">
            <w:pPr>
              <w:spacing w:before="120" w:after="120"/>
              <w:jc w:val="center"/>
              <w:rPr>
                <w:b/>
                <w:sz w:val="20"/>
                <w:szCs w:val="20"/>
              </w:rPr>
            </w:pPr>
            <w:r w:rsidRPr="004B6791">
              <w:rPr>
                <w:b/>
                <w:sz w:val="20"/>
                <w:szCs w:val="20"/>
              </w:rPr>
              <w:t>Az ifjúságvédelem általános feladatai</w:t>
            </w:r>
          </w:p>
        </w:tc>
      </w:tr>
      <w:tr w:rsidR="008A5B9D" w:rsidRPr="00A232BC" w:rsidTr="004B6791">
        <w:tc>
          <w:tcPr>
            <w:tcW w:w="0" w:type="auto"/>
            <w:tcBorders>
              <w:top w:val="thinThickSmallGap" w:sz="24" w:space="0" w:color="4F6228"/>
              <w:left w:val="thinThickSmallGap" w:sz="24" w:space="0" w:color="4F6228"/>
              <w:bottom w:val="double" w:sz="6" w:space="0" w:color="auto"/>
              <w:right w:val="double" w:sz="6" w:space="0" w:color="auto"/>
            </w:tcBorders>
          </w:tcPr>
          <w:p w:rsidR="008A5B9D" w:rsidRPr="004B6791" w:rsidRDefault="008A5B9D" w:rsidP="008A5B9D">
            <w:pPr>
              <w:rPr>
                <w:sz w:val="20"/>
                <w:szCs w:val="20"/>
              </w:rPr>
            </w:pPr>
            <w:r w:rsidRPr="004B6791">
              <w:rPr>
                <w:sz w:val="20"/>
                <w:szCs w:val="20"/>
              </w:rPr>
              <w:t>A gyermek fejlődését veszélyeztető okok feltárása</w:t>
            </w:r>
            <w:r w:rsidR="004B6791">
              <w:rPr>
                <w:sz w:val="20"/>
                <w:szCs w:val="20"/>
              </w:rPr>
              <w:t>.</w:t>
            </w:r>
          </w:p>
          <w:p w:rsidR="008A5B9D" w:rsidRPr="004B6791" w:rsidRDefault="008A5B9D" w:rsidP="008C6B8D">
            <w:pPr>
              <w:spacing w:before="120" w:after="120"/>
              <w:rPr>
                <w:sz w:val="20"/>
                <w:szCs w:val="20"/>
              </w:rPr>
            </w:pPr>
          </w:p>
        </w:tc>
        <w:tc>
          <w:tcPr>
            <w:tcW w:w="0" w:type="auto"/>
            <w:tcBorders>
              <w:top w:val="thinThickSmallGap" w:sz="24" w:space="0" w:color="4F6228"/>
              <w:left w:val="double" w:sz="6" w:space="0" w:color="auto"/>
              <w:bottom w:val="double" w:sz="6" w:space="0" w:color="auto"/>
              <w:right w:val="double" w:sz="6" w:space="0" w:color="auto"/>
            </w:tcBorders>
          </w:tcPr>
          <w:p w:rsidR="008A5B9D" w:rsidRPr="004B6791" w:rsidRDefault="008A5B9D" w:rsidP="008239C0">
            <w:pPr>
              <w:rPr>
                <w:sz w:val="20"/>
                <w:szCs w:val="20"/>
              </w:rPr>
            </w:pPr>
            <w:r w:rsidRPr="004B6791">
              <w:rPr>
                <w:sz w:val="20"/>
                <w:szCs w:val="20"/>
              </w:rPr>
              <w:t>Intézményi egészségnevelési/   mentálhigiénés/ drog</w:t>
            </w:r>
            <w:r w:rsidR="004D2B42">
              <w:rPr>
                <w:sz w:val="20"/>
                <w:szCs w:val="20"/>
              </w:rPr>
              <w:t xml:space="preserve"> </w:t>
            </w:r>
            <w:r w:rsidRPr="004B6791">
              <w:rPr>
                <w:sz w:val="20"/>
                <w:szCs w:val="20"/>
              </w:rPr>
              <w:t>p</w:t>
            </w:r>
            <w:r w:rsidR="006E1705" w:rsidRPr="004B6791">
              <w:rPr>
                <w:sz w:val="20"/>
                <w:szCs w:val="20"/>
              </w:rPr>
              <w:t>re</w:t>
            </w:r>
            <w:r w:rsidRPr="004B6791">
              <w:rPr>
                <w:sz w:val="20"/>
                <w:szCs w:val="20"/>
              </w:rPr>
              <w:t>venciós programok működtetése</w:t>
            </w:r>
            <w:r w:rsidR="004B6791">
              <w:rPr>
                <w:sz w:val="20"/>
                <w:szCs w:val="20"/>
              </w:rPr>
              <w:t>.</w:t>
            </w:r>
          </w:p>
        </w:tc>
        <w:tc>
          <w:tcPr>
            <w:tcW w:w="4942" w:type="dxa"/>
            <w:tcBorders>
              <w:top w:val="thinThickSmallGap" w:sz="24" w:space="0" w:color="4F6228"/>
              <w:left w:val="double" w:sz="6" w:space="0" w:color="auto"/>
              <w:bottom w:val="double" w:sz="6" w:space="0" w:color="auto"/>
              <w:right w:val="thinThickSmallGap" w:sz="24" w:space="0" w:color="4F6228"/>
            </w:tcBorders>
          </w:tcPr>
          <w:p w:rsidR="008A5B9D" w:rsidRPr="004B6791" w:rsidRDefault="008A5B9D" w:rsidP="008239C0">
            <w:pPr>
              <w:spacing w:before="120" w:after="120"/>
              <w:rPr>
                <w:sz w:val="20"/>
                <w:szCs w:val="20"/>
              </w:rPr>
            </w:pPr>
            <w:r w:rsidRPr="004B6791">
              <w:rPr>
                <w:sz w:val="20"/>
                <w:szCs w:val="20"/>
              </w:rPr>
              <w:t>Kapcsolattartás: a gyermekjóléti szolgál</w:t>
            </w:r>
            <w:r w:rsidR="007D1C28">
              <w:rPr>
                <w:sz w:val="20"/>
                <w:szCs w:val="20"/>
              </w:rPr>
              <w:t xml:space="preserve">attal, a </w:t>
            </w:r>
            <w:r w:rsidRPr="004B6791">
              <w:rPr>
                <w:sz w:val="20"/>
                <w:szCs w:val="20"/>
              </w:rPr>
              <w:t>Polgármesteri Hivatal</w:t>
            </w:r>
            <w:r w:rsidR="0023114E">
              <w:rPr>
                <w:sz w:val="20"/>
                <w:szCs w:val="20"/>
              </w:rPr>
              <w:t xml:space="preserve">. </w:t>
            </w:r>
            <w:r w:rsidR="007D1C28">
              <w:rPr>
                <w:sz w:val="20"/>
                <w:szCs w:val="20"/>
              </w:rPr>
              <w:t>Családsegítő</w:t>
            </w:r>
            <w:r w:rsidR="004D2B42">
              <w:rPr>
                <w:sz w:val="20"/>
                <w:szCs w:val="20"/>
              </w:rPr>
              <w:t xml:space="preserve"> </w:t>
            </w:r>
            <w:r w:rsidR="007D1C28">
              <w:rPr>
                <w:sz w:val="20"/>
                <w:szCs w:val="20"/>
              </w:rPr>
              <w:t>és</w:t>
            </w:r>
            <w:r w:rsidR="00460073">
              <w:rPr>
                <w:sz w:val="20"/>
                <w:szCs w:val="20"/>
              </w:rPr>
              <w:t xml:space="preserve"> Szociális I</w:t>
            </w:r>
            <w:r w:rsidR="007D1C28">
              <w:rPr>
                <w:sz w:val="20"/>
                <w:szCs w:val="20"/>
              </w:rPr>
              <w:t>rodái</w:t>
            </w:r>
            <w:r w:rsidR="00E0768D">
              <w:rPr>
                <w:sz w:val="20"/>
                <w:szCs w:val="20"/>
              </w:rPr>
              <w:t xml:space="preserve">val, </w:t>
            </w:r>
            <w:r w:rsidRPr="004B6791">
              <w:rPr>
                <w:sz w:val="20"/>
                <w:szCs w:val="20"/>
              </w:rPr>
              <w:t>a Nevelési Tanácsadóval, az iskolaorv</w:t>
            </w:r>
            <w:r w:rsidR="007D1C28">
              <w:rPr>
                <w:sz w:val="20"/>
                <w:szCs w:val="20"/>
              </w:rPr>
              <w:t>ossal, védőnővel, hitoktatókkal, jegyzői hivatalokkal.</w:t>
            </w:r>
          </w:p>
        </w:tc>
      </w:tr>
      <w:tr w:rsidR="008239C0" w:rsidRPr="00A232BC" w:rsidTr="004B6791">
        <w:tc>
          <w:tcPr>
            <w:tcW w:w="0" w:type="auto"/>
            <w:vMerge w:val="restart"/>
            <w:tcBorders>
              <w:top w:val="double" w:sz="6" w:space="0" w:color="auto"/>
              <w:left w:val="thinThickSmallGap" w:sz="24" w:space="0" w:color="4F6228"/>
              <w:right w:val="double" w:sz="6" w:space="0" w:color="auto"/>
            </w:tcBorders>
          </w:tcPr>
          <w:p w:rsidR="008239C0" w:rsidRPr="004B6791" w:rsidRDefault="008239C0" w:rsidP="008A5B9D">
            <w:pPr>
              <w:rPr>
                <w:sz w:val="20"/>
                <w:szCs w:val="20"/>
              </w:rPr>
            </w:pPr>
          </w:p>
          <w:p w:rsidR="008239C0" w:rsidRPr="004B6791" w:rsidRDefault="008239C0" w:rsidP="008A5B9D">
            <w:pPr>
              <w:rPr>
                <w:sz w:val="20"/>
                <w:szCs w:val="20"/>
              </w:rPr>
            </w:pPr>
            <w:r w:rsidRPr="004B6791">
              <w:rPr>
                <w:sz w:val="20"/>
                <w:szCs w:val="20"/>
              </w:rPr>
              <w:t>A gyermek fejlődését veszélyeztető okok lehetőség szerinti megszüntetése</w:t>
            </w:r>
            <w:r>
              <w:rPr>
                <w:sz w:val="20"/>
                <w:szCs w:val="20"/>
              </w:rPr>
              <w:t>.</w:t>
            </w:r>
          </w:p>
          <w:p w:rsidR="008239C0" w:rsidRPr="004B6791" w:rsidRDefault="008239C0" w:rsidP="008C6B8D">
            <w:pPr>
              <w:spacing w:before="120" w:after="120"/>
              <w:rPr>
                <w:sz w:val="20"/>
                <w:szCs w:val="20"/>
              </w:rPr>
            </w:pPr>
          </w:p>
        </w:tc>
        <w:tc>
          <w:tcPr>
            <w:tcW w:w="0" w:type="auto"/>
            <w:vMerge w:val="restart"/>
            <w:tcBorders>
              <w:top w:val="double" w:sz="6" w:space="0" w:color="auto"/>
              <w:left w:val="double" w:sz="6" w:space="0" w:color="auto"/>
              <w:right w:val="double" w:sz="6" w:space="0" w:color="auto"/>
            </w:tcBorders>
          </w:tcPr>
          <w:p w:rsidR="008239C0" w:rsidRPr="004B6791" w:rsidRDefault="008239C0" w:rsidP="008A5B9D">
            <w:pPr>
              <w:rPr>
                <w:sz w:val="20"/>
                <w:szCs w:val="20"/>
              </w:rPr>
            </w:pPr>
            <w:r>
              <w:rPr>
                <w:sz w:val="20"/>
                <w:szCs w:val="20"/>
              </w:rPr>
              <w:t xml:space="preserve">A gyermekek/tanulók érdekeinek, </w:t>
            </w:r>
            <w:r w:rsidRPr="004B6791">
              <w:rPr>
                <w:sz w:val="20"/>
                <w:szCs w:val="20"/>
              </w:rPr>
              <w:t xml:space="preserve">mindenekfelett </w:t>
            </w:r>
            <w:r>
              <w:rPr>
                <w:sz w:val="20"/>
                <w:szCs w:val="20"/>
              </w:rPr>
              <w:t xml:space="preserve">álló </w:t>
            </w:r>
            <w:r w:rsidRPr="004B6791">
              <w:rPr>
                <w:sz w:val="20"/>
                <w:szCs w:val="20"/>
              </w:rPr>
              <w:t>biztosítása</w:t>
            </w:r>
            <w:r>
              <w:rPr>
                <w:sz w:val="20"/>
                <w:szCs w:val="20"/>
              </w:rPr>
              <w:t>.</w:t>
            </w:r>
            <w:r w:rsidRPr="004B6791">
              <w:rPr>
                <w:sz w:val="20"/>
                <w:szCs w:val="20"/>
              </w:rPr>
              <w:br/>
            </w:r>
          </w:p>
          <w:p w:rsidR="008239C0" w:rsidRPr="004B6791" w:rsidRDefault="008239C0" w:rsidP="008C6B8D">
            <w:pPr>
              <w:spacing w:before="120" w:after="120"/>
              <w:rPr>
                <w:sz w:val="20"/>
                <w:szCs w:val="20"/>
              </w:rPr>
            </w:pPr>
            <w:r w:rsidRPr="004B6791">
              <w:rPr>
                <w:sz w:val="20"/>
                <w:szCs w:val="20"/>
              </w:rPr>
              <w:t>   </w:t>
            </w:r>
          </w:p>
        </w:tc>
        <w:tc>
          <w:tcPr>
            <w:tcW w:w="4942" w:type="dxa"/>
            <w:tcBorders>
              <w:top w:val="double" w:sz="6" w:space="0" w:color="auto"/>
              <w:left w:val="double" w:sz="6" w:space="0" w:color="auto"/>
              <w:bottom w:val="double" w:sz="6" w:space="0" w:color="auto"/>
              <w:right w:val="thinThickSmallGap" w:sz="24" w:space="0" w:color="4F6228"/>
            </w:tcBorders>
          </w:tcPr>
          <w:p w:rsidR="008239C0" w:rsidRPr="004B6791" w:rsidRDefault="008239C0" w:rsidP="008C6B8D">
            <w:pPr>
              <w:spacing w:before="120" w:after="120"/>
              <w:rPr>
                <w:sz w:val="20"/>
                <w:szCs w:val="20"/>
              </w:rPr>
            </w:pPr>
            <w:r w:rsidRPr="004B6791">
              <w:rPr>
                <w:sz w:val="20"/>
                <w:szCs w:val="20"/>
              </w:rPr>
              <w:t> Kezdeményezés a kiegészítő családi pótlék, valamint a rendkívüli gyermek</w:t>
            </w:r>
            <w:r>
              <w:rPr>
                <w:sz w:val="20"/>
                <w:szCs w:val="20"/>
              </w:rPr>
              <w:t>védelmi támogatás folyósítására, illetve megszüntetésére.</w:t>
            </w:r>
          </w:p>
        </w:tc>
      </w:tr>
      <w:tr w:rsidR="008239C0" w:rsidRPr="00A232BC" w:rsidTr="004B6791">
        <w:tc>
          <w:tcPr>
            <w:tcW w:w="0" w:type="auto"/>
            <w:vMerge/>
            <w:tcBorders>
              <w:left w:val="thinThickSmallGap" w:sz="24" w:space="0" w:color="4F6228"/>
              <w:right w:val="double" w:sz="6" w:space="0" w:color="auto"/>
            </w:tcBorders>
          </w:tcPr>
          <w:p w:rsidR="008239C0" w:rsidRPr="004B6791" w:rsidRDefault="008239C0" w:rsidP="008C6B8D">
            <w:pPr>
              <w:spacing w:before="120" w:after="120"/>
              <w:rPr>
                <w:sz w:val="20"/>
                <w:szCs w:val="20"/>
              </w:rPr>
            </w:pPr>
          </w:p>
        </w:tc>
        <w:tc>
          <w:tcPr>
            <w:tcW w:w="0" w:type="auto"/>
            <w:vMerge/>
            <w:tcBorders>
              <w:left w:val="double" w:sz="6" w:space="0" w:color="auto"/>
              <w:right w:val="double" w:sz="6" w:space="0" w:color="auto"/>
            </w:tcBorders>
          </w:tcPr>
          <w:p w:rsidR="008239C0" w:rsidRPr="004B6791" w:rsidRDefault="008239C0" w:rsidP="008C6B8D">
            <w:pPr>
              <w:spacing w:before="120" w:after="120"/>
              <w:rPr>
                <w:sz w:val="20"/>
                <w:szCs w:val="20"/>
              </w:rPr>
            </w:pPr>
          </w:p>
        </w:tc>
        <w:tc>
          <w:tcPr>
            <w:tcW w:w="4942" w:type="dxa"/>
            <w:tcBorders>
              <w:top w:val="double" w:sz="6" w:space="0" w:color="auto"/>
              <w:left w:val="double" w:sz="6" w:space="0" w:color="auto"/>
              <w:bottom w:val="double" w:sz="6" w:space="0" w:color="auto"/>
              <w:right w:val="thinThickSmallGap" w:sz="24" w:space="0" w:color="4F6228"/>
            </w:tcBorders>
          </w:tcPr>
          <w:p w:rsidR="008239C0" w:rsidRPr="004B6791" w:rsidRDefault="008239C0" w:rsidP="008C6B8D">
            <w:pPr>
              <w:spacing w:before="120" w:after="120"/>
              <w:rPr>
                <w:sz w:val="20"/>
                <w:szCs w:val="20"/>
              </w:rPr>
            </w:pPr>
            <w:r w:rsidRPr="004B6791">
              <w:rPr>
                <w:sz w:val="20"/>
                <w:szCs w:val="20"/>
              </w:rPr>
              <w:t>Javaslat a tanuló védelmi rendszerbe történő bekerülésére</w:t>
            </w:r>
          </w:p>
        </w:tc>
      </w:tr>
      <w:tr w:rsidR="008239C0" w:rsidRPr="00A232BC" w:rsidTr="004B6791">
        <w:tc>
          <w:tcPr>
            <w:tcW w:w="0" w:type="auto"/>
            <w:vMerge/>
            <w:tcBorders>
              <w:left w:val="thinThickSmallGap" w:sz="24" w:space="0" w:color="4F6228"/>
              <w:right w:val="double" w:sz="6" w:space="0" w:color="auto"/>
            </w:tcBorders>
          </w:tcPr>
          <w:p w:rsidR="008239C0" w:rsidRPr="004B6791" w:rsidRDefault="008239C0" w:rsidP="008C6B8D">
            <w:pPr>
              <w:spacing w:before="120" w:after="120"/>
              <w:rPr>
                <w:sz w:val="20"/>
                <w:szCs w:val="20"/>
              </w:rPr>
            </w:pPr>
          </w:p>
        </w:tc>
        <w:tc>
          <w:tcPr>
            <w:tcW w:w="0" w:type="auto"/>
            <w:vMerge/>
            <w:tcBorders>
              <w:left w:val="double" w:sz="6" w:space="0" w:color="auto"/>
              <w:right w:val="double" w:sz="6" w:space="0" w:color="auto"/>
            </w:tcBorders>
          </w:tcPr>
          <w:p w:rsidR="008239C0" w:rsidRPr="004B6791" w:rsidRDefault="008239C0" w:rsidP="008C6B8D">
            <w:pPr>
              <w:spacing w:before="120" w:after="120"/>
              <w:rPr>
                <w:sz w:val="20"/>
                <w:szCs w:val="20"/>
              </w:rPr>
            </w:pPr>
          </w:p>
        </w:tc>
        <w:tc>
          <w:tcPr>
            <w:tcW w:w="4942" w:type="dxa"/>
            <w:tcBorders>
              <w:top w:val="double" w:sz="6" w:space="0" w:color="auto"/>
              <w:left w:val="double" w:sz="6" w:space="0" w:color="auto"/>
              <w:bottom w:val="double" w:sz="6" w:space="0" w:color="auto"/>
              <w:right w:val="thinThickSmallGap" w:sz="24" w:space="0" w:color="4F6228"/>
            </w:tcBorders>
          </w:tcPr>
          <w:p w:rsidR="008239C0" w:rsidRPr="004B6791" w:rsidRDefault="008239C0" w:rsidP="008C6B8D">
            <w:pPr>
              <w:spacing w:before="120" w:after="120"/>
              <w:rPr>
                <w:sz w:val="20"/>
                <w:szCs w:val="20"/>
              </w:rPr>
            </w:pPr>
            <w:r w:rsidRPr="004B6791">
              <w:rPr>
                <w:sz w:val="20"/>
                <w:szCs w:val="20"/>
              </w:rPr>
              <w:t xml:space="preserve"> Közreműködés a szülői </w:t>
            </w:r>
            <w:r>
              <w:rPr>
                <w:sz w:val="20"/>
                <w:szCs w:val="20"/>
              </w:rPr>
              <w:t xml:space="preserve">szervezettel az iskolai </w:t>
            </w:r>
            <w:r w:rsidRPr="004B6791">
              <w:rPr>
                <w:sz w:val="20"/>
                <w:szCs w:val="20"/>
              </w:rPr>
              <w:t>kötelezettségekkel (iskolai életmódra történő felkészítés, tankötelezettség teljesítése) összefüggő</w:t>
            </w:r>
            <w:r>
              <w:rPr>
                <w:sz w:val="20"/>
                <w:szCs w:val="20"/>
              </w:rPr>
              <w:t xml:space="preserve"> feladatok teljesítésére </w:t>
            </w:r>
            <w:r w:rsidRPr="004B6791">
              <w:rPr>
                <w:sz w:val="20"/>
                <w:szCs w:val="20"/>
              </w:rPr>
              <w:t xml:space="preserve">„figyelő szolgálatban”. </w:t>
            </w:r>
          </w:p>
        </w:tc>
      </w:tr>
      <w:tr w:rsidR="008239C0" w:rsidRPr="00A232BC" w:rsidTr="004B6791">
        <w:tc>
          <w:tcPr>
            <w:tcW w:w="0" w:type="auto"/>
            <w:vMerge/>
            <w:tcBorders>
              <w:left w:val="thinThickSmallGap" w:sz="24" w:space="0" w:color="4F6228"/>
              <w:right w:val="double" w:sz="6" w:space="0" w:color="auto"/>
            </w:tcBorders>
          </w:tcPr>
          <w:p w:rsidR="008239C0" w:rsidRPr="004B6791" w:rsidRDefault="008239C0" w:rsidP="008C6B8D">
            <w:pPr>
              <w:spacing w:before="120" w:after="120"/>
              <w:rPr>
                <w:sz w:val="20"/>
                <w:szCs w:val="20"/>
              </w:rPr>
            </w:pPr>
          </w:p>
        </w:tc>
        <w:tc>
          <w:tcPr>
            <w:tcW w:w="0" w:type="auto"/>
            <w:vMerge/>
            <w:tcBorders>
              <w:left w:val="double" w:sz="6" w:space="0" w:color="auto"/>
              <w:right w:val="double" w:sz="6" w:space="0" w:color="auto"/>
            </w:tcBorders>
          </w:tcPr>
          <w:p w:rsidR="008239C0" w:rsidRPr="004B6791" w:rsidRDefault="008239C0" w:rsidP="008C6B8D">
            <w:pPr>
              <w:spacing w:before="120" w:after="120"/>
              <w:rPr>
                <w:sz w:val="20"/>
                <w:szCs w:val="20"/>
              </w:rPr>
            </w:pPr>
          </w:p>
        </w:tc>
        <w:tc>
          <w:tcPr>
            <w:tcW w:w="4942" w:type="dxa"/>
            <w:tcBorders>
              <w:top w:val="double" w:sz="6" w:space="0" w:color="auto"/>
              <w:left w:val="double" w:sz="6" w:space="0" w:color="auto"/>
              <w:bottom w:val="double" w:sz="6" w:space="0" w:color="auto"/>
              <w:right w:val="thinThickSmallGap" w:sz="24" w:space="0" w:color="4F6228"/>
            </w:tcBorders>
          </w:tcPr>
          <w:p w:rsidR="008239C0" w:rsidRPr="004B6791" w:rsidRDefault="008239C0" w:rsidP="008C6B8D">
            <w:pPr>
              <w:spacing w:before="120" w:after="120"/>
              <w:rPr>
                <w:sz w:val="20"/>
                <w:szCs w:val="20"/>
              </w:rPr>
            </w:pPr>
            <w:r w:rsidRPr="004B6791">
              <w:rPr>
                <w:sz w:val="20"/>
                <w:szCs w:val="20"/>
              </w:rPr>
              <w:t>Szükség esetén hatósági intézkedést kezdeményezése.</w:t>
            </w:r>
          </w:p>
        </w:tc>
      </w:tr>
      <w:tr w:rsidR="008239C0" w:rsidRPr="00A232BC" w:rsidTr="00FC6940">
        <w:tc>
          <w:tcPr>
            <w:tcW w:w="0" w:type="auto"/>
            <w:vMerge/>
            <w:tcBorders>
              <w:left w:val="thinThickSmallGap" w:sz="24" w:space="0" w:color="4F6228"/>
              <w:right w:val="double" w:sz="6" w:space="0" w:color="auto"/>
            </w:tcBorders>
          </w:tcPr>
          <w:p w:rsidR="008239C0" w:rsidRPr="004B6791" w:rsidRDefault="008239C0" w:rsidP="008C6B8D">
            <w:pPr>
              <w:spacing w:before="120" w:after="120"/>
              <w:rPr>
                <w:sz w:val="20"/>
                <w:szCs w:val="20"/>
              </w:rPr>
            </w:pPr>
          </w:p>
        </w:tc>
        <w:tc>
          <w:tcPr>
            <w:tcW w:w="0" w:type="auto"/>
            <w:vMerge/>
            <w:tcBorders>
              <w:left w:val="double" w:sz="6" w:space="0" w:color="auto"/>
              <w:right w:val="double" w:sz="6" w:space="0" w:color="auto"/>
            </w:tcBorders>
          </w:tcPr>
          <w:p w:rsidR="008239C0" w:rsidRPr="004B6791" w:rsidRDefault="008239C0" w:rsidP="008C6B8D">
            <w:pPr>
              <w:spacing w:before="120" w:after="120"/>
              <w:rPr>
                <w:sz w:val="20"/>
                <w:szCs w:val="20"/>
              </w:rPr>
            </w:pPr>
          </w:p>
        </w:tc>
        <w:tc>
          <w:tcPr>
            <w:tcW w:w="4942" w:type="dxa"/>
            <w:tcBorders>
              <w:top w:val="double" w:sz="6" w:space="0" w:color="auto"/>
              <w:left w:val="double" w:sz="6" w:space="0" w:color="auto"/>
              <w:bottom w:val="double" w:sz="4" w:space="0" w:color="auto"/>
              <w:right w:val="thinThickSmallGap" w:sz="24" w:space="0" w:color="4F6228"/>
            </w:tcBorders>
          </w:tcPr>
          <w:p w:rsidR="008239C0" w:rsidRPr="004B6791" w:rsidRDefault="008239C0" w:rsidP="008C6B8D">
            <w:pPr>
              <w:spacing w:before="120" w:after="120"/>
              <w:rPr>
                <w:sz w:val="20"/>
                <w:szCs w:val="20"/>
              </w:rPr>
            </w:pPr>
            <w:r w:rsidRPr="004B6791">
              <w:rPr>
                <w:sz w:val="20"/>
                <w:szCs w:val="20"/>
              </w:rPr>
              <w:t>A szülők figyelmének felkeltése gyermekjóléti támogatások lehetőségeire. Igény esetén közreműködés az ügyintézésben.</w:t>
            </w:r>
          </w:p>
        </w:tc>
      </w:tr>
      <w:tr w:rsidR="008239C0" w:rsidRPr="00A232BC" w:rsidTr="00FC6940">
        <w:trPr>
          <w:trHeight w:val="330"/>
        </w:trPr>
        <w:tc>
          <w:tcPr>
            <w:tcW w:w="0" w:type="auto"/>
            <w:vMerge/>
            <w:tcBorders>
              <w:left w:val="thinThickSmallGap" w:sz="24" w:space="0" w:color="4F6228"/>
              <w:right w:val="double" w:sz="6" w:space="0" w:color="auto"/>
            </w:tcBorders>
          </w:tcPr>
          <w:p w:rsidR="008239C0" w:rsidRPr="004B6791" w:rsidRDefault="008239C0" w:rsidP="008C6B8D">
            <w:pPr>
              <w:spacing w:before="120" w:after="120"/>
              <w:rPr>
                <w:sz w:val="20"/>
                <w:szCs w:val="20"/>
              </w:rPr>
            </w:pPr>
          </w:p>
        </w:tc>
        <w:tc>
          <w:tcPr>
            <w:tcW w:w="0" w:type="auto"/>
            <w:vMerge/>
            <w:tcBorders>
              <w:left w:val="double" w:sz="6" w:space="0" w:color="auto"/>
              <w:right w:val="double" w:sz="6" w:space="0" w:color="auto"/>
            </w:tcBorders>
          </w:tcPr>
          <w:p w:rsidR="008239C0" w:rsidRPr="004B6791" w:rsidRDefault="008239C0" w:rsidP="008C6B8D">
            <w:pPr>
              <w:spacing w:before="120" w:after="120"/>
              <w:rPr>
                <w:sz w:val="20"/>
                <w:szCs w:val="20"/>
              </w:rPr>
            </w:pPr>
          </w:p>
        </w:tc>
        <w:tc>
          <w:tcPr>
            <w:tcW w:w="4942" w:type="dxa"/>
            <w:tcBorders>
              <w:top w:val="double" w:sz="4" w:space="0" w:color="auto"/>
              <w:left w:val="double" w:sz="6" w:space="0" w:color="auto"/>
              <w:bottom w:val="double" w:sz="4" w:space="0" w:color="auto"/>
              <w:right w:val="thinThickSmallGap" w:sz="24" w:space="0" w:color="4F6228"/>
            </w:tcBorders>
          </w:tcPr>
          <w:p w:rsidR="008239C0" w:rsidRPr="004B6791" w:rsidRDefault="008239C0" w:rsidP="008C6B8D">
            <w:pPr>
              <w:spacing w:before="120" w:after="120"/>
              <w:rPr>
                <w:sz w:val="20"/>
                <w:szCs w:val="20"/>
              </w:rPr>
            </w:pPr>
            <w:r w:rsidRPr="004B6791">
              <w:rPr>
                <w:sz w:val="20"/>
                <w:szCs w:val="20"/>
              </w:rPr>
              <w:t xml:space="preserve"> A GYIV felelős fogadó órájáról a tanuló ellenőrzőjében </w:t>
            </w:r>
          </w:p>
        </w:tc>
      </w:tr>
      <w:tr w:rsidR="008239C0" w:rsidRPr="00A232BC" w:rsidTr="00FC6940">
        <w:tc>
          <w:tcPr>
            <w:tcW w:w="0" w:type="auto"/>
            <w:vMerge/>
            <w:tcBorders>
              <w:left w:val="thinThickSmallGap" w:sz="24" w:space="0" w:color="4F6228"/>
              <w:bottom w:val="double" w:sz="4" w:space="0" w:color="auto"/>
              <w:right w:val="double" w:sz="6" w:space="0" w:color="auto"/>
            </w:tcBorders>
          </w:tcPr>
          <w:p w:rsidR="008239C0" w:rsidRPr="004B6791" w:rsidRDefault="008239C0" w:rsidP="008C6B8D">
            <w:pPr>
              <w:spacing w:before="120" w:after="120"/>
              <w:rPr>
                <w:sz w:val="20"/>
                <w:szCs w:val="20"/>
              </w:rPr>
            </w:pPr>
          </w:p>
        </w:tc>
        <w:tc>
          <w:tcPr>
            <w:tcW w:w="0" w:type="auto"/>
            <w:vMerge/>
            <w:tcBorders>
              <w:left w:val="double" w:sz="6" w:space="0" w:color="auto"/>
              <w:bottom w:val="double" w:sz="4" w:space="0" w:color="auto"/>
              <w:right w:val="double" w:sz="6" w:space="0" w:color="auto"/>
            </w:tcBorders>
          </w:tcPr>
          <w:p w:rsidR="008239C0" w:rsidRPr="004B6791" w:rsidRDefault="008239C0" w:rsidP="008C6B8D">
            <w:pPr>
              <w:spacing w:before="120" w:after="120"/>
              <w:rPr>
                <w:sz w:val="20"/>
                <w:szCs w:val="20"/>
              </w:rPr>
            </w:pPr>
          </w:p>
        </w:tc>
        <w:tc>
          <w:tcPr>
            <w:tcW w:w="4942" w:type="dxa"/>
            <w:tcBorders>
              <w:top w:val="double" w:sz="4" w:space="0" w:color="auto"/>
              <w:left w:val="double" w:sz="6" w:space="0" w:color="auto"/>
              <w:bottom w:val="double" w:sz="4" w:space="0" w:color="auto"/>
              <w:right w:val="thinThickSmallGap" w:sz="24" w:space="0" w:color="4F6228"/>
            </w:tcBorders>
          </w:tcPr>
          <w:p w:rsidR="008239C0" w:rsidRPr="004B6791" w:rsidRDefault="008239C0" w:rsidP="008C6B8D">
            <w:pPr>
              <w:spacing w:before="120" w:after="120"/>
              <w:rPr>
                <w:sz w:val="20"/>
                <w:szCs w:val="20"/>
              </w:rPr>
            </w:pPr>
            <w:r w:rsidRPr="004B6791">
              <w:rPr>
                <w:sz w:val="20"/>
                <w:szCs w:val="20"/>
              </w:rPr>
              <w:t>tájékoztatás a szülőnek</w:t>
            </w:r>
          </w:p>
        </w:tc>
      </w:tr>
      <w:tr w:rsidR="008A5B9D" w:rsidRPr="00A232BC" w:rsidTr="008239C0">
        <w:tc>
          <w:tcPr>
            <w:tcW w:w="0" w:type="auto"/>
            <w:tcBorders>
              <w:top w:val="double" w:sz="4" w:space="0" w:color="auto"/>
              <w:left w:val="thinThickSmallGap" w:sz="24" w:space="0" w:color="4F6228"/>
              <w:bottom w:val="thinThickSmallGap" w:sz="24" w:space="0" w:color="4F6228"/>
              <w:right w:val="double" w:sz="6" w:space="0" w:color="auto"/>
            </w:tcBorders>
          </w:tcPr>
          <w:p w:rsidR="008A5B9D" w:rsidRPr="004B6791" w:rsidRDefault="008A5B9D" w:rsidP="008C6B8D">
            <w:pPr>
              <w:spacing w:before="120" w:after="120"/>
              <w:rPr>
                <w:sz w:val="20"/>
                <w:szCs w:val="20"/>
              </w:rPr>
            </w:pPr>
          </w:p>
        </w:tc>
        <w:tc>
          <w:tcPr>
            <w:tcW w:w="0" w:type="auto"/>
            <w:tcBorders>
              <w:top w:val="double" w:sz="4" w:space="0" w:color="auto"/>
              <w:left w:val="double" w:sz="6" w:space="0" w:color="auto"/>
              <w:bottom w:val="thinThickSmallGap" w:sz="24" w:space="0" w:color="4F6228"/>
              <w:right w:val="double" w:sz="6" w:space="0" w:color="auto"/>
            </w:tcBorders>
          </w:tcPr>
          <w:p w:rsidR="008A5B9D" w:rsidRPr="004B6791" w:rsidRDefault="008A5B9D" w:rsidP="008C6B8D">
            <w:pPr>
              <w:spacing w:before="120" w:after="120"/>
              <w:rPr>
                <w:sz w:val="20"/>
                <w:szCs w:val="20"/>
              </w:rPr>
            </w:pPr>
          </w:p>
        </w:tc>
        <w:tc>
          <w:tcPr>
            <w:tcW w:w="4942" w:type="dxa"/>
            <w:tcBorders>
              <w:top w:val="double" w:sz="6" w:space="0" w:color="auto"/>
              <w:left w:val="double" w:sz="6" w:space="0" w:color="auto"/>
              <w:bottom w:val="thinThickSmallGap" w:sz="24" w:space="0" w:color="4F6228"/>
              <w:right w:val="thinThickSmallGap" w:sz="24" w:space="0" w:color="4F6228"/>
            </w:tcBorders>
          </w:tcPr>
          <w:p w:rsidR="008A5B9D" w:rsidRPr="004B6791" w:rsidRDefault="008A5B9D" w:rsidP="008C6B8D">
            <w:pPr>
              <w:spacing w:before="120" w:after="120"/>
              <w:rPr>
                <w:sz w:val="20"/>
                <w:szCs w:val="20"/>
              </w:rPr>
            </w:pPr>
            <w:r w:rsidRPr="004B6791">
              <w:rPr>
                <w:sz w:val="20"/>
                <w:szCs w:val="20"/>
              </w:rPr>
              <w:t>Tanulói tájékoztatás gyermekvédelmi feladatot ellátó intézményekről.</w:t>
            </w:r>
          </w:p>
        </w:tc>
      </w:tr>
    </w:tbl>
    <w:p w:rsidR="008A5B9D" w:rsidRPr="00393812" w:rsidRDefault="009A46A8" w:rsidP="008A5B9D">
      <w:pPr>
        <w:spacing w:before="120" w:after="120"/>
        <w:jc w:val="both"/>
        <w:rPr>
          <w:b/>
          <w:color w:val="0070C0"/>
          <w:sz w:val="22"/>
          <w:szCs w:val="22"/>
        </w:rPr>
      </w:pPr>
      <w:r w:rsidRPr="00393812">
        <w:rPr>
          <w:b/>
          <w:color w:val="0070C0"/>
          <w:sz w:val="22"/>
          <w:szCs w:val="22"/>
        </w:rPr>
        <w:t xml:space="preserve">6.2. </w:t>
      </w:r>
      <w:r w:rsidR="008A5B9D" w:rsidRPr="00393812">
        <w:rPr>
          <w:b/>
          <w:color w:val="0070C0"/>
          <w:sz w:val="22"/>
          <w:szCs w:val="22"/>
        </w:rPr>
        <w:t>A gyermekvédelemmel összefüggő intézményi tevékenységek:</w:t>
      </w:r>
    </w:p>
    <w:p w:rsidR="008A5B9D" w:rsidRPr="007D1C28" w:rsidRDefault="008A5B9D" w:rsidP="007D1C28">
      <w:pPr>
        <w:ind w:firstLine="708"/>
        <w:jc w:val="both"/>
        <w:rPr>
          <w:sz w:val="22"/>
          <w:szCs w:val="22"/>
        </w:rPr>
      </w:pPr>
      <w:r w:rsidRPr="007D1C28">
        <w:rPr>
          <w:sz w:val="22"/>
          <w:szCs w:val="22"/>
        </w:rPr>
        <w:t>Tanulóink között egyaránt megtalálható a jól szituált és a társadalom peremén élő családból származó gyermek. Egyre több a csonka család. A hátrányos helyzetű és a halmozottan hátrányos helyzet</w:t>
      </w:r>
      <w:r w:rsidR="007D1C28">
        <w:rPr>
          <w:sz w:val="22"/>
          <w:szCs w:val="22"/>
        </w:rPr>
        <w:t>ű tanulók megsegítése,</w:t>
      </w:r>
      <w:r w:rsidRPr="007D1C28">
        <w:rPr>
          <w:sz w:val="22"/>
          <w:szCs w:val="22"/>
        </w:rPr>
        <w:t xml:space="preserve"> feladata minden pedagógusnak.</w:t>
      </w:r>
    </w:p>
    <w:p w:rsidR="008A5B9D" w:rsidRPr="007D1C28" w:rsidRDefault="008A5B9D" w:rsidP="008A5B9D">
      <w:pPr>
        <w:jc w:val="both"/>
        <w:rPr>
          <w:sz w:val="22"/>
          <w:szCs w:val="22"/>
        </w:rPr>
      </w:pPr>
      <w:r w:rsidRPr="007D1C28">
        <w:rPr>
          <w:sz w:val="22"/>
          <w:szCs w:val="22"/>
        </w:rPr>
        <w:t>Az iskola minden pedagógusa figyelemmel kíséri az</w:t>
      </w:r>
      <w:r w:rsidR="007D1C28">
        <w:rPr>
          <w:sz w:val="22"/>
          <w:szCs w:val="22"/>
        </w:rPr>
        <w:t xml:space="preserve"> érintett gyermekek </w:t>
      </w:r>
      <w:r w:rsidRPr="007D1C28">
        <w:rPr>
          <w:sz w:val="22"/>
          <w:szCs w:val="22"/>
        </w:rPr>
        <w:t>sorsát.</w:t>
      </w:r>
    </w:p>
    <w:p w:rsidR="008A5B9D" w:rsidRPr="007D1C28" w:rsidRDefault="008A5B9D" w:rsidP="008A5B9D">
      <w:pPr>
        <w:jc w:val="both"/>
        <w:rPr>
          <w:sz w:val="22"/>
          <w:szCs w:val="22"/>
        </w:rPr>
      </w:pPr>
    </w:p>
    <w:p w:rsidR="008A5B9D" w:rsidRPr="00393812" w:rsidRDefault="009A46A8" w:rsidP="009A46A8">
      <w:pPr>
        <w:ind w:firstLine="360"/>
        <w:jc w:val="both"/>
        <w:rPr>
          <w:b/>
          <w:i/>
          <w:color w:val="0070C0"/>
          <w:sz w:val="22"/>
          <w:szCs w:val="22"/>
        </w:rPr>
      </w:pPr>
      <w:r w:rsidRPr="00393812">
        <w:rPr>
          <w:b/>
          <w:i/>
          <w:color w:val="0070C0"/>
          <w:sz w:val="22"/>
          <w:szCs w:val="22"/>
        </w:rPr>
        <w:t xml:space="preserve">6.2.1. </w:t>
      </w:r>
      <w:r w:rsidR="008A5B9D" w:rsidRPr="00393812">
        <w:rPr>
          <w:b/>
          <w:i/>
          <w:color w:val="0070C0"/>
          <w:sz w:val="22"/>
          <w:szCs w:val="22"/>
        </w:rPr>
        <w:t>Preventív tevékenységek:</w:t>
      </w:r>
    </w:p>
    <w:p w:rsidR="008A5B9D" w:rsidRPr="007D1C28" w:rsidRDefault="009A46A8" w:rsidP="009A46A8">
      <w:pPr>
        <w:ind w:left="705" w:hanging="345"/>
        <w:jc w:val="both"/>
        <w:rPr>
          <w:color w:val="000000"/>
          <w:sz w:val="22"/>
          <w:szCs w:val="22"/>
        </w:rPr>
      </w:pPr>
      <w:r>
        <w:rPr>
          <w:color w:val="000000"/>
          <w:sz w:val="22"/>
          <w:szCs w:val="22"/>
        </w:rPr>
        <w:t>-</w:t>
      </w:r>
      <w:r>
        <w:rPr>
          <w:color w:val="000000"/>
          <w:sz w:val="22"/>
          <w:szCs w:val="22"/>
        </w:rPr>
        <w:tab/>
      </w:r>
      <w:r w:rsidR="008A5B9D" w:rsidRPr="007D1C28">
        <w:rPr>
          <w:color w:val="000000"/>
          <w:sz w:val="22"/>
          <w:szCs w:val="22"/>
        </w:rPr>
        <w:t>Nevelési eljárásainkkal a lehető legnagyobb mértékben közelíteni kívánjuk egymáshoz az eltérő anyagi és társadalmi helyzetű tanulóink neveltségi és tudásszintjét;</w:t>
      </w:r>
    </w:p>
    <w:p w:rsidR="008A5B9D" w:rsidRPr="007D1C28" w:rsidRDefault="009A46A8" w:rsidP="009A46A8">
      <w:pPr>
        <w:ind w:left="705" w:hanging="345"/>
        <w:jc w:val="both"/>
        <w:rPr>
          <w:color w:val="000000"/>
          <w:sz w:val="22"/>
          <w:szCs w:val="22"/>
        </w:rPr>
      </w:pPr>
      <w:r>
        <w:rPr>
          <w:color w:val="000000"/>
          <w:sz w:val="22"/>
          <w:szCs w:val="22"/>
        </w:rPr>
        <w:t>-</w:t>
      </w:r>
      <w:r>
        <w:rPr>
          <w:color w:val="000000"/>
          <w:sz w:val="22"/>
          <w:szCs w:val="22"/>
        </w:rPr>
        <w:tab/>
      </w:r>
      <w:r w:rsidR="008A5B9D" w:rsidRPr="007D1C28">
        <w:rPr>
          <w:color w:val="000000"/>
          <w:sz w:val="22"/>
          <w:szCs w:val="22"/>
        </w:rPr>
        <w:t xml:space="preserve">Törekszünk a „másság” elfogadtatására; </w:t>
      </w:r>
      <w:r w:rsidR="008A5B9D" w:rsidRPr="007D1C28">
        <w:rPr>
          <w:bCs/>
          <w:color w:val="000000"/>
          <w:sz w:val="22"/>
          <w:szCs w:val="22"/>
        </w:rPr>
        <w:t>(szociális kompetencia)</w:t>
      </w:r>
      <w:r w:rsidR="008A5B9D" w:rsidRPr="007D1C28">
        <w:rPr>
          <w:color w:val="000000"/>
          <w:sz w:val="22"/>
          <w:szCs w:val="22"/>
        </w:rPr>
        <w:t>, fontos</w:t>
      </w:r>
      <w:r w:rsidR="008A5B9D" w:rsidRPr="007D1C28">
        <w:rPr>
          <w:sz w:val="22"/>
          <w:szCs w:val="22"/>
        </w:rPr>
        <w:t xml:space="preserve"> megtanítani őket együtt élni hátrányos helyzetű társaikkal;</w:t>
      </w:r>
    </w:p>
    <w:p w:rsidR="008A5B9D" w:rsidRPr="007D1C28" w:rsidRDefault="009A46A8" w:rsidP="009A46A8">
      <w:pPr>
        <w:ind w:firstLine="360"/>
        <w:jc w:val="both"/>
        <w:rPr>
          <w:sz w:val="22"/>
          <w:szCs w:val="22"/>
        </w:rPr>
      </w:pPr>
      <w:r>
        <w:rPr>
          <w:sz w:val="22"/>
          <w:szCs w:val="22"/>
        </w:rPr>
        <w:t>-</w:t>
      </w:r>
      <w:r>
        <w:rPr>
          <w:sz w:val="22"/>
          <w:szCs w:val="22"/>
        </w:rPr>
        <w:tab/>
      </w:r>
      <w:r w:rsidR="008A5B9D" w:rsidRPr="007D1C28">
        <w:rPr>
          <w:sz w:val="22"/>
          <w:szCs w:val="22"/>
        </w:rPr>
        <w:t>A rászorulókat a segítség elfogadására biztatni;</w:t>
      </w:r>
    </w:p>
    <w:p w:rsidR="008A5B9D" w:rsidRPr="007D1C28" w:rsidRDefault="009A46A8" w:rsidP="009A46A8">
      <w:pPr>
        <w:ind w:left="705" w:hanging="345"/>
        <w:jc w:val="both"/>
        <w:rPr>
          <w:sz w:val="22"/>
          <w:szCs w:val="22"/>
        </w:rPr>
      </w:pPr>
      <w:r>
        <w:rPr>
          <w:sz w:val="22"/>
          <w:szCs w:val="22"/>
        </w:rPr>
        <w:t>-</w:t>
      </w:r>
      <w:r>
        <w:rPr>
          <w:sz w:val="22"/>
          <w:szCs w:val="22"/>
        </w:rPr>
        <w:tab/>
      </w:r>
      <w:r w:rsidR="008A5B9D" w:rsidRPr="007D1C28">
        <w:rPr>
          <w:sz w:val="22"/>
          <w:szCs w:val="22"/>
        </w:rPr>
        <w:t>Gondos felderítőmunkát végzünk az iskolánkba lépő új tanulók – első osztályosok és má</w:t>
      </w:r>
      <w:r w:rsidR="007D1C28">
        <w:rPr>
          <w:sz w:val="22"/>
          <w:szCs w:val="22"/>
        </w:rPr>
        <w:t>s iskolából érkezettek – között.</w:t>
      </w:r>
    </w:p>
    <w:p w:rsidR="008A5B9D" w:rsidRPr="007D1C28" w:rsidRDefault="009A46A8" w:rsidP="009A46A8">
      <w:pPr>
        <w:ind w:left="705" w:hanging="345"/>
        <w:jc w:val="both"/>
        <w:rPr>
          <w:sz w:val="22"/>
          <w:szCs w:val="22"/>
        </w:rPr>
      </w:pPr>
      <w:r>
        <w:rPr>
          <w:sz w:val="22"/>
          <w:szCs w:val="22"/>
        </w:rPr>
        <w:t>-</w:t>
      </w:r>
      <w:r>
        <w:rPr>
          <w:sz w:val="22"/>
          <w:szCs w:val="22"/>
        </w:rPr>
        <w:tab/>
      </w:r>
      <w:r w:rsidR="008A5B9D" w:rsidRPr="007D1C28">
        <w:rPr>
          <w:sz w:val="22"/>
          <w:szCs w:val="22"/>
        </w:rPr>
        <w:t>Nem zárkózunk el a nevelési problémával, beilleszkedési zavarral, tanulási nehézséggel küzdő, más iskolából jött diákok fogadásától sem. A közösségre és szakmai ismereteinkre támaszkodva, legjobb tudásunk sz</w:t>
      </w:r>
      <w:r w:rsidR="007D1C28">
        <w:rPr>
          <w:sz w:val="22"/>
          <w:szCs w:val="22"/>
        </w:rPr>
        <w:t>erint próbáljuk integrálni őket.</w:t>
      </w:r>
    </w:p>
    <w:p w:rsidR="008A5B9D" w:rsidRPr="007D1C28" w:rsidRDefault="009A46A8" w:rsidP="009A46A8">
      <w:pPr>
        <w:ind w:left="705" w:hanging="345"/>
        <w:jc w:val="both"/>
        <w:rPr>
          <w:sz w:val="22"/>
          <w:szCs w:val="22"/>
        </w:rPr>
      </w:pPr>
      <w:r>
        <w:rPr>
          <w:sz w:val="22"/>
          <w:szCs w:val="22"/>
        </w:rPr>
        <w:lastRenderedPageBreak/>
        <w:t>-</w:t>
      </w:r>
      <w:r>
        <w:rPr>
          <w:sz w:val="22"/>
          <w:szCs w:val="22"/>
        </w:rPr>
        <w:tab/>
      </w:r>
      <w:r w:rsidR="008A5B9D" w:rsidRPr="007D1C28">
        <w:rPr>
          <w:sz w:val="22"/>
          <w:szCs w:val="22"/>
        </w:rPr>
        <w:t>Felismerve a gyermekekre leselkedő veszélyeket, bekapcsolódunk a dohányzás, alkohol, drog, AIDS</w:t>
      </w:r>
      <w:r w:rsidR="007D1C28">
        <w:rPr>
          <w:sz w:val="22"/>
          <w:szCs w:val="22"/>
        </w:rPr>
        <w:t>, trópusi és afrikai eredetű, nálunk nem jellemző betegségek</w:t>
      </w:r>
      <w:r w:rsidR="008A5B9D" w:rsidRPr="007D1C28">
        <w:rPr>
          <w:sz w:val="22"/>
          <w:szCs w:val="22"/>
        </w:rPr>
        <w:t xml:space="preserve"> elleni programokba; az ilyen típusú pályázatokba</w:t>
      </w:r>
      <w:r w:rsidR="007D1C28">
        <w:rPr>
          <w:sz w:val="22"/>
          <w:szCs w:val="22"/>
        </w:rPr>
        <w:t>.</w:t>
      </w:r>
    </w:p>
    <w:p w:rsidR="008A5B9D" w:rsidRPr="007D1C28" w:rsidRDefault="009A46A8" w:rsidP="009A46A8">
      <w:pPr>
        <w:ind w:left="705" w:hanging="345"/>
        <w:jc w:val="both"/>
        <w:rPr>
          <w:sz w:val="22"/>
          <w:szCs w:val="22"/>
        </w:rPr>
      </w:pPr>
      <w:r>
        <w:rPr>
          <w:sz w:val="22"/>
          <w:szCs w:val="22"/>
        </w:rPr>
        <w:t>-</w:t>
      </w:r>
      <w:r>
        <w:rPr>
          <w:sz w:val="22"/>
          <w:szCs w:val="22"/>
        </w:rPr>
        <w:tab/>
      </w:r>
      <w:r w:rsidR="008A5B9D" w:rsidRPr="007D1C28">
        <w:rPr>
          <w:sz w:val="22"/>
          <w:szCs w:val="22"/>
        </w:rPr>
        <w:t>A különleges bánásmódot igénylő vagy valamilyen részképesség- fejlődési zavarral küzdő gyermekek számára b</w:t>
      </w:r>
      <w:r w:rsidR="007D1C28">
        <w:rPr>
          <w:sz w:val="22"/>
          <w:szCs w:val="22"/>
        </w:rPr>
        <w:t>iztosítjuk a megfelelő ellátást.</w:t>
      </w:r>
    </w:p>
    <w:p w:rsidR="008A5B9D" w:rsidRPr="007D1C28" w:rsidRDefault="009A46A8" w:rsidP="009A46A8">
      <w:pPr>
        <w:ind w:left="705" w:hanging="345"/>
        <w:jc w:val="both"/>
        <w:rPr>
          <w:sz w:val="22"/>
          <w:szCs w:val="22"/>
        </w:rPr>
      </w:pPr>
      <w:r>
        <w:rPr>
          <w:sz w:val="22"/>
          <w:szCs w:val="22"/>
        </w:rPr>
        <w:t>-</w:t>
      </w:r>
      <w:r>
        <w:rPr>
          <w:sz w:val="22"/>
          <w:szCs w:val="22"/>
        </w:rPr>
        <w:tab/>
      </w:r>
      <w:r w:rsidR="008A5B9D" w:rsidRPr="007D1C28">
        <w:rPr>
          <w:sz w:val="22"/>
          <w:szCs w:val="22"/>
        </w:rPr>
        <w:t>A deviáns magatartási for</w:t>
      </w:r>
      <w:r w:rsidR="0098344F">
        <w:rPr>
          <w:sz w:val="22"/>
          <w:szCs w:val="22"/>
        </w:rPr>
        <w:t xml:space="preserve">mák kialakulásának megelőzésére, </w:t>
      </w:r>
      <w:r w:rsidR="008A5B9D" w:rsidRPr="007D1C28">
        <w:rPr>
          <w:bCs/>
          <w:sz w:val="22"/>
          <w:szCs w:val="22"/>
        </w:rPr>
        <w:t>egyénre szabott nevelés</w:t>
      </w:r>
      <w:r w:rsidR="008A5B9D" w:rsidRPr="007D1C28">
        <w:rPr>
          <w:sz w:val="22"/>
          <w:szCs w:val="22"/>
        </w:rPr>
        <w:t>t, a fejlesztésre szorulók között egyénre szabott k</w:t>
      </w:r>
      <w:r w:rsidR="0098344F">
        <w:rPr>
          <w:sz w:val="22"/>
          <w:szCs w:val="22"/>
        </w:rPr>
        <w:t>övetelményrendszert alkalmazunk.</w:t>
      </w:r>
    </w:p>
    <w:p w:rsidR="008A5B9D" w:rsidRPr="007D1C28" w:rsidRDefault="009A46A8" w:rsidP="009A46A8">
      <w:pPr>
        <w:ind w:left="705" w:hanging="345"/>
        <w:jc w:val="both"/>
        <w:rPr>
          <w:sz w:val="22"/>
          <w:szCs w:val="22"/>
        </w:rPr>
      </w:pPr>
      <w:r>
        <w:rPr>
          <w:sz w:val="22"/>
          <w:szCs w:val="22"/>
        </w:rPr>
        <w:t>-</w:t>
      </w:r>
      <w:r>
        <w:rPr>
          <w:sz w:val="22"/>
          <w:szCs w:val="22"/>
        </w:rPr>
        <w:tab/>
      </w:r>
      <w:r w:rsidR="008A5B9D" w:rsidRPr="007D1C28">
        <w:rPr>
          <w:sz w:val="22"/>
          <w:szCs w:val="22"/>
        </w:rPr>
        <w:t>A határtalan és a szülői, felnőtt kontroll nélküli televíziózás</w:t>
      </w:r>
      <w:r w:rsidR="0098344F">
        <w:rPr>
          <w:sz w:val="22"/>
          <w:szCs w:val="22"/>
        </w:rPr>
        <w:t>, internetezés</w:t>
      </w:r>
      <w:r w:rsidR="008A5B9D" w:rsidRPr="007D1C28">
        <w:rPr>
          <w:sz w:val="22"/>
          <w:szCs w:val="22"/>
        </w:rPr>
        <w:t xml:space="preserve"> ártalmairól rendszeresen szólunk a szülői értekezleteken és fogadó órákon;</w:t>
      </w:r>
    </w:p>
    <w:p w:rsidR="008A5B9D" w:rsidRPr="007D1C28" w:rsidRDefault="009A46A8" w:rsidP="009A46A8">
      <w:pPr>
        <w:ind w:left="705" w:hanging="345"/>
        <w:jc w:val="both"/>
        <w:rPr>
          <w:b/>
          <w:bCs/>
          <w:sz w:val="22"/>
          <w:szCs w:val="22"/>
        </w:rPr>
      </w:pPr>
      <w:r>
        <w:rPr>
          <w:sz w:val="22"/>
          <w:szCs w:val="22"/>
        </w:rPr>
        <w:t>-</w:t>
      </w:r>
      <w:r>
        <w:rPr>
          <w:sz w:val="22"/>
          <w:szCs w:val="22"/>
        </w:rPr>
        <w:tab/>
      </w:r>
      <w:r w:rsidR="008A5B9D" w:rsidRPr="007D1C28">
        <w:rPr>
          <w:sz w:val="22"/>
          <w:szCs w:val="22"/>
        </w:rPr>
        <w:t>Az osztályfőnökök tartós megbízása lehetővé teszi, hogy a veszélyhelyzetbe kerülő vagy abban szenvedő tanulóinkat a legrövidebb idő alatt a megfelelő segítségnyújtási formában, tanácsadásban részesítsük,</w:t>
      </w:r>
    </w:p>
    <w:p w:rsidR="008A5B9D" w:rsidRPr="007D1C28" w:rsidRDefault="009A46A8" w:rsidP="009A46A8">
      <w:pPr>
        <w:ind w:firstLine="360"/>
        <w:jc w:val="both"/>
        <w:rPr>
          <w:bCs/>
          <w:sz w:val="22"/>
          <w:szCs w:val="22"/>
        </w:rPr>
      </w:pPr>
      <w:r>
        <w:rPr>
          <w:bCs/>
          <w:sz w:val="22"/>
          <w:szCs w:val="22"/>
        </w:rPr>
        <w:t>-</w:t>
      </w:r>
      <w:r>
        <w:rPr>
          <w:bCs/>
          <w:sz w:val="22"/>
          <w:szCs w:val="22"/>
        </w:rPr>
        <w:tab/>
      </w:r>
      <w:r w:rsidR="008A5B9D" w:rsidRPr="007D1C28">
        <w:rPr>
          <w:bCs/>
          <w:sz w:val="22"/>
          <w:szCs w:val="22"/>
        </w:rPr>
        <w:t>Fokozott figyelmet fordítunk a hátrányos helyzetű és veszélyeztetett tanulókra,</w:t>
      </w:r>
    </w:p>
    <w:p w:rsidR="008A5B9D" w:rsidRPr="0098344F" w:rsidRDefault="009A46A8" w:rsidP="009A46A8">
      <w:pPr>
        <w:ind w:left="705" w:hanging="345"/>
        <w:jc w:val="both"/>
        <w:rPr>
          <w:sz w:val="22"/>
          <w:szCs w:val="22"/>
        </w:rPr>
      </w:pPr>
      <w:r>
        <w:rPr>
          <w:bCs/>
          <w:sz w:val="22"/>
          <w:szCs w:val="22"/>
        </w:rPr>
        <w:t>-</w:t>
      </w:r>
      <w:r>
        <w:rPr>
          <w:bCs/>
          <w:sz w:val="22"/>
          <w:szCs w:val="22"/>
        </w:rPr>
        <w:tab/>
      </w:r>
      <w:r w:rsidR="008A5B9D" w:rsidRPr="007D1C28">
        <w:rPr>
          <w:bCs/>
          <w:sz w:val="22"/>
          <w:szCs w:val="22"/>
        </w:rPr>
        <w:t xml:space="preserve">Évente felmérjük a </w:t>
      </w:r>
      <w:r w:rsidR="0098344F">
        <w:rPr>
          <w:bCs/>
          <w:sz w:val="22"/>
          <w:szCs w:val="22"/>
        </w:rPr>
        <w:t xml:space="preserve">hátrányos (hh) és a </w:t>
      </w:r>
      <w:r w:rsidR="008A5B9D" w:rsidRPr="007D1C28">
        <w:rPr>
          <w:bCs/>
          <w:sz w:val="22"/>
          <w:szCs w:val="22"/>
        </w:rPr>
        <w:t xml:space="preserve">halmozottan hátrányos helyzetű </w:t>
      </w:r>
      <w:r w:rsidR="0098344F">
        <w:rPr>
          <w:bCs/>
          <w:sz w:val="22"/>
          <w:szCs w:val="22"/>
        </w:rPr>
        <w:t>(hhh)</w:t>
      </w:r>
      <w:r w:rsidR="00FB448F">
        <w:rPr>
          <w:bCs/>
          <w:sz w:val="22"/>
          <w:szCs w:val="22"/>
        </w:rPr>
        <w:t>, valamint a Btmn</w:t>
      </w:r>
      <w:r w:rsidR="004D2B42">
        <w:rPr>
          <w:bCs/>
          <w:sz w:val="22"/>
          <w:szCs w:val="22"/>
        </w:rPr>
        <w:t xml:space="preserve"> </w:t>
      </w:r>
      <w:r w:rsidR="001239CB">
        <w:rPr>
          <w:bCs/>
          <w:sz w:val="22"/>
          <w:szCs w:val="22"/>
        </w:rPr>
        <w:t>–</w:t>
      </w:r>
      <w:r w:rsidR="00FB448F">
        <w:rPr>
          <w:bCs/>
          <w:sz w:val="22"/>
          <w:szCs w:val="22"/>
        </w:rPr>
        <w:t>es</w:t>
      </w:r>
      <w:r w:rsidR="004D2B42">
        <w:rPr>
          <w:bCs/>
          <w:sz w:val="22"/>
          <w:szCs w:val="22"/>
        </w:rPr>
        <w:t xml:space="preserve"> </w:t>
      </w:r>
      <w:r w:rsidR="008A5B9D" w:rsidRPr="007D1C28">
        <w:rPr>
          <w:bCs/>
          <w:sz w:val="22"/>
          <w:szCs w:val="22"/>
        </w:rPr>
        <w:t>tanulókat, gyermekvédelmi felelős folyamatosan nyomon követi fe</w:t>
      </w:r>
      <w:r w:rsidR="0098344F">
        <w:rPr>
          <w:bCs/>
          <w:sz w:val="22"/>
          <w:szCs w:val="22"/>
        </w:rPr>
        <w:t xml:space="preserve">jlődésüket. </w:t>
      </w:r>
    </w:p>
    <w:p w:rsidR="0098344F" w:rsidRPr="007D1C28" w:rsidRDefault="009A46A8" w:rsidP="009A46A8">
      <w:pPr>
        <w:ind w:left="705" w:hanging="345"/>
        <w:jc w:val="both"/>
        <w:rPr>
          <w:sz w:val="22"/>
          <w:szCs w:val="22"/>
        </w:rPr>
      </w:pPr>
      <w:r>
        <w:rPr>
          <w:bCs/>
          <w:sz w:val="22"/>
          <w:szCs w:val="22"/>
        </w:rPr>
        <w:t>-</w:t>
      </w:r>
      <w:r>
        <w:rPr>
          <w:bCs/>
          <w:sz w:val="22"/>
          <w:szCs w:val="22"/>
        </w:rPr>
        <w:tab/>
      </w:r>
      <w:r w:rsidR="0098344F">
        <w:rPr>
          <w:bCs/>
          <w:sz w:val="22"/>
          <w:szCs w:val="22"/>
        </w:rPr>
        <w:t>A hh és hhh tanulók helyzetének megítéléséhez határozatot kérü</w:t>
      </w:r>
      <w:r w:rsidR="001E66E8">
        <w:rPr>
          <w:bCs/>
          <w:sz w:val="22"/>
          <w:szCs w:val="22"/>
        </w:rPr>
        <w:t xml:space="preserve">nk a települési jegyzői </w:t>
      </w:r>
      <w:r w:rsidR="0098344F">
        <w:rPr>
          <w:bCs/>
          <w:sz w:val="22"/>
          <w:szCs w:val="22"/>
        </w:rPr>
        <w:t>hivataloktól és a családvédő</w:t>
      </w:r>
      <w:r w:rsidR="001E66E8">
        <w:rPr>
          <w:bCs/>
          <w:sz w:val="22"/>
          <w:szCs w:val="22"/>
        </w:rPr>
        <w:t xml:space="preserve"> szociális szolgálatoktól.</w:t>
      </w:r>
    </w:p>
    <w:p w:rsidR="008A5B9D" w:rsidRPr="007D1C28" w:rsidRDefault="009A46A8" w:rsidP="009A46A8">
      <w:pPr>
        <w:ind w:firstLine="360"/>
        <w:jc w:val="both"/>
        <w:rPr>
          <w:sz w:val="22"/>
          <w:szCs w:val="22"/>
        </w:rPr>
      </w:pPr>
      <w:r>
        <w:rPr>
          <w:sz w:val="22"/>
          <w:szCs w:val="22"/>
        </w:rPr>
        <w:t>-</w:t>
      </w:r>
      <w:r>
        <w:rPr>
          <w:sz w:val="22"/>
          <w:szCs w:val="22"/>
        </w:rPr>
        <w:tab/>
      </w:r>
      <w:r w:rsidR="008A5B9D" w:rsidRPr="007D1C28">
        <w:rPr>
          <w:sz w:val="22"/>
          <w:szCs w:val="22"/>
        </w:rPr>
        <w:t>A már kialakult hátrányos helyzet illetve veszélyeztetettség esetén igyekszünk orvosolni a bajt</w:t>
      </w:r>
    </w:p>
    <w:p w:rsidR="009A46A8" w:rsidRDefault="009A46A8" w:rsidP="009A46A8">
      <w:pPr>
        <w:jc w:val="both"/>
        <w:rPr>
          <w:sz w:val="22"/>
          <w:szCs w:val="22"/>
        </w:rPr>
      </w:pPr>
    </w:p>
    <w:p w:rsidR="008A5B9D" w:rsidRPr="007D1C28" w:rsidRDefault="008A5B9D" w:rsidP="009A46A8">
      <w:pPr>
        <w:jc w:val="both"/>
        <w:rPr>
          <w:sz w:val="22"/>
          <w:szCs w:val="22"/>
        </w:rPr>
      </w:pPr>
      <w:r w:rsidRPr="007D1C28">
        <w:rPr>
          <w:sz w:val="22"/>
          <w:szCs w:val="22"/>
        </w:rPr>
        <w:t xml:space="preserve">Munkánk eredményessége érdekében szoros és jó kapcsolatot építettünk ki más intézmények szakembereivel: </w:t>
      </w:r>
    </w:p>
    <w:p w:rsidR="008A5B9D" w:rsidRPr="009A46A8" w:rsidRDefault="008A5B9D" w:rsidP="001454FE">
      <w:pPr>
        <w:pStyle w:val="Listaszerbekezds"/>
        <w:numPr>
          <w:ilvl w:val="0"/>
          <w:numId w:val="8"/>
        </w:numPr>
        <w:jc w:val="both"/>
        <w:rPr>
          <w:sz w:val="22"/>
          <w:szCs w:val="22"/>
        </w:rPr>
      </w:pPr>
      <w:r w:rsidRPr="009A46A8">
        <w:rPr>
          <w:sz w:val="22"/>
          <w:szCs w:val="22"/>
        </w:rPr>
        <w:t xml:space="preserve">iskolaorvossal, </w:t>
      </w:r>
    </w:p>
    <w:p w:rsidR="008A5B9D" w:rsidRPr="009A46A8" w:rsidRDefault="008A5B9D" w:rsidP="001454FE">
      <w:pPr>
        <w:pStyle w:val="Listaszerbekezds"/>
        <w:numPr>
          <w:ilvl w:val="0"/>
          <w:numId w:val="8"/>
        </w:numPr>
        <w:jc w:val="both"/>
        <w:rPr>
          <w:sz w:val="22"/>
          <w:szCs w:val="22"/>
        </w:rPr>
      </w:pPr>
      <w:r w:rsidRPr="009A46A8">
        <w:rPr>
          <w:sz w:val="22"/>
          <w:szCs w:val="22"/>
        </w:rPr>
        <w:t xml:space="preserve">védőnővel, </w:t>
      </w:r>
    </w:p>
    <w:p w:rsidR="008A5B9D" w:rsidRPr="009A46A8" w:rsidRDefault="008A5B9D" w:rsidP="001454FE">
      <w:pPr>
        <w:pStyle w:val="Listaszerbekezds"/>
        <w:numPr>
          <w:ilvl w:val="0"/>
          <w:numId w:val="8"/>
        </w:numPr>
        <w:tabs>
          <w:tab w:val="left" w:pos="1134"/>
        </w:tabs>
        <w:jc w:val="both"/>
        <w:rPr>
          <w:sz w:val="22"/>
          <w:szCs w:val="22"/>
        </w:rPr>
      </w:pPr>
      <w:r w:rsidRPr="009A46A8">
        <w:rPr>
          <w:sz w:val="22"/>
          <w:szCs w:val="22"/>
        </w:rPr>
        <w:t xml:space="preserve">családgondozóval, </w:t>
      </w:r>
    </w:p>
    <w:p w:rsidR="009A46A8" w:rsidRPr="009A46A8" w:rsidRDefault="009A46A8" w:rsidP="001454FE">
      <w:pPr>
        <w:pStyle w:val="Listaszerbekezds"/>
        <w:numPr>
          <w:ilvl w:val="0"/>
          <w:numId w:val="8"/>
        </w:numPr>
        <w:tabs>
          <w:tab w:val="left" w:pos="1134"/>
        </w:tabs>
        <w:jc w:val="both"/>
        <w:rPr>
          <w:sz w:val="22"/>
          <w:szCs w:val="22"/>
        </w:rPr>
      </w:pPr>
      <w:r>
        <w:rPr>
          <w:sz w:val="22"/>
          <w:szCs w:val="22"/>
        </w:rPr>
        <w:t>a rendőrség,</w:t>
      </w:r>
    </w:p>
    <w:p w:rsidR="009A46A8" w:rsidRDefault="008A5B9D" w:rsidP="001454FE">
      <w:pPr>
        <w:pStyle w:val="Listaszerbekezds"/>
        <w:numPr>
          <w:ilvl w:val="0"/>
          <w:numId w:val="8"/>
        </w:numPr>
        <w:tabs>
          <w:tab w:val="left" w:pos="1134"/>
        </w:tabs>
        <w:jc w:val="both"/>
        <w:rPr>
          <w:sz w:val="22"/>
          <w:szCs w:val="22"/>
        </w:rPr>
      </w:pPr>
      <w:r w:rsidRPr="009A46A8">
        <w:rPr>
          <w:sz w:val="22"/>
          <w:szCs w:val="22"/>
        </w:rPr>
        <w:t>a gyámhatóság munkatársaival.</w:t>
      </w:r>
    </w:p>
    <w:p w:rsidR="00D12F31" w:rsidRPr="00D12F31" w:rsidRDefault="00D12F31" w:rsidP="00D12F31">
      <w:pPr>
        <w:pStyle w:val="Listaszerbekezds"/>
        <w:tabs>
          <w:tab w:val="left" w:pos="1134"/>
        </w:tabs>
        <w:ind w:left="862"/>
        <w:jc w:val="both"/>
        <w:rPr>
          <w:sz w:val="22"/>
          <w:szCs w:val="22"/>
        </w:rPr>
      </w:pPr>
    </w:p>
    <w:p w:rsidR="008A5B9D" w:rsidRPr="007D1C28" w:rsidRDefault="008A5B9D" w:rsidP="009A46A8">
      <w:pPr>
        <w:jc w:val="both"/>
        <w:rPr>
          <w:sz w:val="22"/>
          <w:szCs w:val="22"/>
        </w:rPr>
      </w:pPr>
      <w:r w:rsidRPr="007D1C28">
        <w:rPr>
          <w:sz w:val="22"/>
          <w:szCs w:val="22"/>
        </w:rPr>
        <w:t>Lehetőségeinkhez képest próbálunk enyhíteni az anyagi gondokon:</w:t>
      </w:r>
    </w:p>
    <w:p w:rsidR="008A5B9D" w:rsidRPr="009A46A8" w:rsidRDefault="008A5B9D" w:rsidP="001454FE">
      <w:pPr>
        <w:pStyle w:val="Listaszerbekezds"/>
        <w:numPr>
          <w:ilvl w:val="0"/>
          <w:numId w:val="8"/>
        </w:numPr>
        <w:tabs>
          <w:tab w:val="left" w:pos="1134"/>
        </w:tabs>
        <w:jc w:val="both"/>
        <w:rPr>
          <w:sz w:val="22"/>
          <w:szCs w:val="22"/>
        </w:rPr>
      </w:pPr>
      <w:r w:rsidRPr="009A46A8">
        <w:rPr>
          <w:sz w:val="22"/>
          <w:szCs w:val="22"/>
        </w:rPr>
        <w:t>étkezési kedvezmények kiadása a jogszabályok szerint</w:t>
      </w:r>
    </w:p>
    <w:p w:rsidR="008A5B9D" w:rsidRPr="009A46A8" w:rsidRDefault="008A5B9D" w:rsidP="001454FE">
      <w:pPr>
        <w:pStyle w:val="Listaszerbekezds"/>
        <w:numPr>
          <w:ilvl w:val="0"/>
          <w:numId w:val="8"/>
        </w:numPr>
        <w:tabs>
          <w:tab w:val="left" w:pos="1134"/>
        </w:tabs>
        <w:jc w:val="both"/>
        <w:rPr>
          <w:sz w:val="22"/>
          <w:szCs w:val="22"/>
        </w:rPr>
      </w:pPr>
      <w:r w:rsidRPr="009A46A8">
        <w:rPr>
          <w:sz w:val="22"/>
          <w:szCs w:val="22"/>
        </w:rPr>
        <w:t>tankönyv hozzájárulások kiadása a jogszabályok szerint</w:t>
      </w:r>
    </w:p>
    <w:p w:rsidR="008A5B9D" w:rsidRPr="009A46A8" w:rsidRDefault="008A5B9D" w:rsidP="001454FE">
      <w:pPr>
        <w:pStyle w:val="Listaszerbekezds"/>
        <w:numPr>
          <w:ilvl w:val="0"/>
          <w:numId w:val="8"/>
        </w:numPr>
        <w:tabs>
          <w:tab w:val="left" w:pos="1134"/>
        </w:tabs>
        <w:jc w:val="both"/>
        <w:rPr>
          <w:sz w:val="22"/>
          <w:szCs w:val="22"/>
        </w:rPr>
      </w:pPr>
      <w:r w:rsidRPr="009A46A8">
        <w:rPr>
          <w:sz w:val="22"/>
          <w:szCs w:val="22"/>
        </w:rPr>
        <w:t>segélyek kiadása a költségvetési keretek figyelembevételével.</w:t>
      </w:r>
    </w:p>
    <w:p w:rsidR="008A5B9D" w:rsidRDefault="008A5B9D" w:rsidP="001454FE">
      <w:pPr>
        <w:pStyle w:val="Listaszerbekezds"/>
        <w:numPr>
          <w:ilvl w:val="0"/>
          <w:numId w:val="8"/>
        </w:numPr>
        <w:tabs>
          <w:tab w:val="left" w:pos="1134"/>
        </w:tabs>
        <w:jc w:val="both"/>
        <w:rPr>
          <w:sz w:val="22"/>
          <w:szCs w:val="22"/>
        </w:rPr>
      </w:pPr>
      <w:r w:rsidRPr="009A46A8">
        <w:rPr>
          <w:sz w:val="22"/>
          <w:szCs w:val="22"/>
        </w:rPr>
        <w:t>iskolai alapítványunk bevonása a hátrányos helyzetű, tehetséges gyermekek anyagi segítésébe</w:t>
      </w:r>
    </w:p>
    <w:p w:rsidR="009A46A8" w:rsidRPr="009A46A8" w:rsidRDefault="009A46A8" w:rsidP="009A46A8">
      <w:pPr>
        <w:pStyle w:val="Listaszerbekezds"/>
        <w:tabs>
          <w:tab w:val="left" w:pos="1134"/>
        </w:tabs>
        <w:ind w:left="644"/>
        <w:jc w:val="both"/>
        <w:rPr>
          <w:sz w:val="22"/>
          <w:szCs w:val="22"/>
        </w:rPr>
      </w:pPr>
    </w:p>
    <w:p w:rsidR="008A5B9D" w:rsidRPr="007D1C28" w:rsidRDefault="008A5B9D" w:rsidP="00F96087">
      <w:pPr>
        <w:ind w:firstLine="502"/>
        <w:jc w:val="both"/>
        <w:rPr>
          <w:sz w:val="22"/>
          <w:szCs w:val="22"/>
        </w:rPr>
      </w:pPr>
      <w:r w:rsidRPr="007D1C28">
        <w:rPr>
          <w:sz w:val="22"/>
          <w:szCs w:val="22"/>
        </w:rPr>
        <w:t>Igyekszünk az ingerszegény környezetből érkezőket élményekhez juttatni kirándulások, kulturális és sportprogramok, vetélkedők szervezésével.</w:t>
      </w:r>
    </w:p>
    <w:p w:rsidR="008A5B9D" w:rsidRPr="007D1C28" w:rsidRDefault="008A5B9D" w:rsidP="008A5B9D">
      <w:pPr>
        <w:jc w:val="both"/>
        <w:rPr>
          <w:sz w:val="22"/>
          <w:szCs w:val="22"/>
        </w:rPr>
      </w:pPr>
      <w:r w:rsidRPr="007D1C28">
        <w:rPr>
          <w:sz w:val="22"/>
          <w:szCs w:val="22"/>
        </w:rPr>
        <w:t>Megemlékezünk a hagyományos ünnepnapokról, ápoljuk hagyományainkat, élményt és példát adva azok számára is, akiknél ez otthon nem adatik meg.</w:t>
      </w:r>
    </w:p>
    <w:p w:rsidR="008A5B9D" w:rsidRPr="007D1C28" w:rsidRDefault="008A5B9D" w:rsidP="008A5B9D">
      <w:pPr>
        <w:jc w:val="both"/>
        <w:rPr>
          <w:sz w:val="22"/>
          <w:szCs w:val="22"/>
        </w:rPr>
      </w:pPr>
      <w:r w:rsidRPr="007D1C28">
        <w:rPr>
          <w:sz w:val="22"/>
          <w:szCs w:val="22"/>
        </w:rPr>
        <w:t>Választékos szakköri kínálatunk, ahová célzatosan irányítjuk a gyermekeket a szabadidő hasznos eltöltése, és saját épülésük végett.</w:t>
      </w:r>
    </w:p>
    <w:p w:rsidR="008A5B9D" w:rsidRPr="007D1C28" w:rsidRDefault="008A5B9D" w:rsidP="00F96087">
      <w:pPr>
        <w:ind w:firstLine="708"/>
        <w:jc w:val="both"/>
        <w:rPr>
          <w:sz w:val="22"/>
          <w:szCs w:val="22"/>
        </w:rPr>
      </w:pPr>
      <w:r w:rsidRPr="007D1C28">
        <w:rPr>
          <w:sz w:val="22"/>
          <w:szCs w:val="22"/>
        </w:rPr>
        <w:t>A tanulási nehézségekkel küzdő tanítványainkat korrepetáljuk, napköz</w:t>
      </w:r>
      <w:r w:rsidR="001E66E8">
        <w:rPr>
          <w:sz w:val="22"/>
          <w:szCs w:val="22"/>
        </w:rPr>
        <w:t xml:space="preserve">ibe, tanulószobába irányítjuk </w:t>
      </w:r>
      <w:r w:rsidRPr="007D1C28">
        <w:rPr>
          <w:sz w:val="22"/>
          <w:szCs w:val="22"/>
        </w:rPr>
        <w:t>a szülőkkel folyamatos kapcsolattartást kezdeményezünk.</w:t>
      </w:r>
    </w:p>
    <w:p w:rsidR="008A5B9D" w:rsidRPr="007D1C28" w:rsidRDefault="008A5B9D" w:rsidP="008A5B9D">
      <w:pPr>
        <w:jc w:val="both"/>
        <w:rPr>
          <w:sz w:val="22"/>
          <w:szCs w:val="22"/>
        </w:rPr>
      </w:pPr>
      <w:r w:rsidRPr="007D1C28">
        <w:rPr>
          <w:sz w:val="22"/>
          <w:szCs w:val="22"/>
        </w:rPr>
        <w:t>Szoros kapcsolatot tartunk fenn a Gyermekjóléti Szolgálattal.</w:t>
      </w:r>
    </w:p>
    <w:p w:rsidR="008A5B9D" w:rsidRPr="007D1C28" w:rsidRDefault="008A5B9D" w:rsidP="008A5B9D">
      <w:pPr>
        <w:jc w:val="both"/>
        <w:rPr>
          <w:sz w:val="22"/>
          <w:szCs w:val="22"/>
        </w:rPr>
      </w:pPr>
      <w:r w:rsidRPr="007D1C28">
        <w:rPr>
          <w:sz w:val="22"/>
          <w:szCs w:val="22"/>
        </w:rPr>
        <w:t>Tájékoztatjuk a családokat a törvény adta család- és gyermekvédelmi lehetőségekről.</w:t>
      </w:r>
    </w:p>
    <w:p w:rsidR="008A5B9D" w:rsidRPr="007D1C28" w:rsidRDefault="008A5B9D" w:rsidP="008A5B9D">
      <w:pPr>
        <w:jc w:val="both"/>
        <w:rPr>
          <w:sz w:val="22"/>
          <w:szCs w:val="22"/>
        </w:rPr>
      </w:pPr>
      <w:r w:rsidRPr="007D1C28">
        <w:rPr>
          <w:sz w:val="22"/>
          <w:szCs w:val="22"/>
        </w:rPr>
        <w:t>A krízishelyzetekkel küzdő gyermekeknek és családoknak segítséget nyújtunk segélyek formájában, illetve a megfelelő segítő szervezet bevonásával.</w:t>
      </w:r>
    </w:p>
    <w:p w:rsidR="008A5B9D" w:rsidRPr="0066683D" w:rsidRDefault="008A5B9D" w:rsidP="001454FE">
      <w:pPr>
        <w:pStyle w:val="Listaszerbekezds"/>
        <w:numPr>
          <w:ilvl w:val="0"/>
          <w:numId w:val="8"/>
        </w:numPr>
        <w:spacing w:before="120" w:after="120"/>
        <w:jc w:val="both"/>
        <w:rPr>
          <w:sz w:val="22"/>
          <w:szCs w:val="22"/>
        </w:rPr>
      </w:pPr>
      <w:r w:rsidRPr="0066683D">
        <w:rPr>
          <w:sz w:val="22"/>
          <w:szCs w:val="22"/>
        </w:rPr>
        <w:t>napközi, tanulószoba: a tanulmányi munka fokozott, differenciált segítése, egészséges napirend, tartalmas szabadidős programok, csoportfoglalkozások, egyéni fejlesztések</w:t>
      </w:r>
      <w:r w:rsidR="00A86FA2" w:rsidRPr="0066683D">
        <w:rPr>
          <w:sz w:val="22"/>
          <w:szCs w:val="22"/>
        </w:rPr>
        <w:t>, felzárkóztatások szak</w:t>
      </w:r>
      <w:r w:rsidRPr="0066683D">
        <w:rPr>
          <w:sz w:val="22"/>
          <w:szCs w:val="22"/>
        </w:rPr>
        <w:t>pedagógusok közreműködésével</w:t>
      </w:r>
    </w:p>
    <w:p w:rsidR="008A5B9D" w:rsidRPr="0066683D" w:rsidRDefault="008A5B9D" w:rsidP="001454FE">
      <w:pPr>
        <w:pStyle w:val="Listaszerbekezds"/>
        <w:numPr>
          <w:ilvl w:val="0"/>
          <w:numId w:val="8"/>
        </w:numPr>
        <w:spacing w:before="120" w:after="120"/>
        <w:jc w:val="both"/>
        <w:rPr>
          <w:sz w:val="22"/>
          <w:szCs w:val="22"/>
        </w:rPr>
      </w:pPr>
      <w:r w:rsidRPr="0066683D">
        <w:rPr>
          <w:sz w:val="22"/>
          <w:szCs w:val="22"/>
        </w:rPr>
        <w:t>pályaválasztás segítése: pályaorientációs osztályfőnöki órák, pályaválasztási szülői értekezletek</w:t>
      </w:r>
    </w:p>
    <w:p w:rsidR="008A5B9D" w:rsidRPr="0066683D" w:rsidRDefault="008A5B9D" w:rsidP="001454FE">
      <w:pPr>
        <w:pStyle w:val="Listaszerbekezds"/>
        <w:numPr>
          <w:ilvl w:val="0"/>
          <w:numId w:val="8"/>
        </w:numPr>
        <w:spacing w:before="120" w:after="120"/>
        <w:jc w:val="both"/>
        <w:rPr>
          <w:sz w:val="22"/>
          <w:szCs w:val="22"/>
        </w:rPr>
      </w:pPr>
      <w:r w:rsidRPr="0066683D">
        <w:rPr>
          <w:sz w:val="22"/>
          <w:szCs w:val="22"/>
        </w:rPr>
        <w:lastRenderedPageBreak/>
        <w:t>szünidei programok szervezése: sport és napközis táborok, egyéb szünidei programok szervezése</w:t>
      </w:r>
    </w:p>
    <w:p w:rsidR="00A86FA2" w:rsidRPr="0066683D" w:rsidRDefault="008A5B9D" w:rsidP="001454FE">
      <w:pPr>
        <w:pStyle w:val="Listaszerbekezds"/>
        <w:numPr>
          <w:ilvl w:val="0"/>
          <w:numId w:val="8"/>
        </w:numPr>
        <w:spacing w:before="120" w:after="120"/>
        <w:jc w:val="both"/>
        <w:rPr>
          <w:sz w:val="22"/>
          <w:szCs w:val="22"/>
        </w:rPr>
      </w:pPr>
      <w:r w:rsidRPr="0066683D">
        <w:rPr>
          <w:sz w:val="22"/>
          <w:szCs w:val="22"/>
        </w:rPr>
        <w:t>kapcsolattartás, együttműködés a szülőkkel: fogadó óra, nyílt nap, a lehetőségek, információk továbbítása</w:t>
      </w:r>
    </w:p>
    <w:p w:rsidR="00910063" w:rsidRDefault="008A5B9D" w:rsidP="008A5B9D">
      <w:pPr>
        <w:pStyle w:val="Listaszerbekezds"/>
        <w:numPr>
          <w:ilvl w:val="0"/>
          <w:numId w:val="8"/>
        </w:numPr>
        <w:spacing w:before="120" w:after="120"/>
        <w:jc w:val="both"/>
        <w:rPr>
          <w:sz w:val="22"/>
          <w:szCs w:val="22"/>
        </w:rPr>
      </w:pPr>
      <w:r w:rsidRPr="0066683D">
        <w:rPr>
          <w:sz w:val="22"/>
          <w:szCs w:val="22"/>
        </w:rPr>
        <w:t>a hátrányos helyzetű tanulók tanulmányi munkájának figyelemmel kísérése, szükség esetén egyéni fejlesztés, korrepetálás, felzárkóztatás/ tehetséggondozás, differenciált képességfejlesztés</w:t>
      </w:r>
    </w:p>
    <w:p w:rsidR="008A5B9D" w:rsidRPr="00393812" w:rsidRDefault="00A86FA2" w:rsidP="00910063">
      <w:pPr>
        <w:spacing w:before="120" w:after="120"/>
        <w:jc w:val="both"/>
        <w:rPr>
          <w:color w:val="0070C0"/>
          <w:sz w:val="22"/>
          <w:szCs w:val="22"/>
        </w:rPr>
      </w:pPr>
      <w:r w:rsidRPr="00393812">
        <w:rPr>
          <w:b/>
          <w:color w:val="0070C0"/>
          <w:sz w:val="22"/>
          <w:szCs w:val="22"/>
        </w:rPr>
        <w:t>6.3.</w:t>
      </w:r>
      <w:r w:rsidR="008A5B9D" w:rsidRPr="00393812">
        <w:rPr>
          <w:b/>
          <w:color w:val="0070C0"/>
          <w:sz w:val="22"/>
          <w:szCs w:val="22"/>
        </w:rPr>
        <w:t>Tanulási kudarcnak kitett tanulók felzárkóztatásának programja</w:t>
      </w:r>
    </w:p>
    <w:p w:rsidR="00A464AF" w:rsidRPr="00393812" w:rsidRDefault="00F96087" w:rsidP="00A464AF">
      <w:pPr>
        <w:jc w:val="both"/>
        <w:rPr>
          <w:b/>
          <w:color w:val="0070C0"/>
          <w:sz w:val="22"/>
          <w:szCs w:val="22"/>
        </w:rPr>
      </w:pPr>
      <w:r w:rsidRPr="00393812">
        <w:rPr>
          <w:b/>
          <w:color w:val="0070C0"/>
          <w:sz w:val="22"/>
          <w:szCs w:val="22"/>
        </w:rPr>
        <w:t>6.</w:t>
      </w:r>
      <w:r w:rsidR="00D12F31" w:rsidRPr="00393812">
        <w:rPr>
          <w:b/>
          <w:color w:val="0070C0"/>
          <w:sz w:val="22"/>
          <w:szCs w:val="22"/>
        </w:rPr>
        <w:t>3.</w:t>
      </w:r>
      <w:r w:rsidRPr="00393812">
        <w:rPr>
          <w:b/>
          <w:color w:val="0070C0"/>
          <w:sz w:val="22"/>
          <w:szCs w:val="22"/>
        </w:rPr>
        <w:t xml:space="preserve">1. </w:t>
      </w:r>
      <w:r w:rsidR="00A464AF" w:rsidRPr="00393812">
        <w:rPr>
          <w:b/>
          <w:color w:val="0070C0"/>
          <w:sz w:val="22"/>
          <w:szCs w:val="22"/>
        </w:rPr>
        <w:t>A befogadott tanulók köre:</w:t>
      </w:r>
    </w:p>
    <w:p w:rsidR="00A464AF" w:rsidRPr="0066683D" w:rsidRDefault="00A464AF" w:rsidP="00A464AF">
      <w:pPr>
        <w:ind w:firstLine="708"/>
        <w:jc w:val="both"/>
        <w:rPr>
          <w:sz w:val="22"/>
          <w:szCs w:val="22"/>
        </w:rPr>
      </w:pPr>
      <w:r w:rsidRPr="0066683D">
        <w:rPr>
          <w:sz w:val="22"/>
          <w:szCs w:val="22"/>
        </w:rPr>
        <w:t>Az iskola a sajátos nevelési igényű tanulók közül azok inkluzív nevelését, oktatását tudja felvállalni, akik a Tanulási Képességet Vizsgáló Szakértői és Rehabilitációs Bizottság szakvéleménye alapján beszédfogyatékosok, és/vagy egyéb pszichés fejlődési zavarral küzdenek (súlyos tanulási, figyelem- vagy magatartásszabályozási zavar).</w:t>
      </w:r>
    </w:p>
    <w:p w:rsidR="008A5B9D" w:rsidRPr="0066683D" w:rsidRDefault="008A5B9D" w:rsidP="008A5B9D">
      <w:pPr>
        <w:rPr>
          <w:b/>
          <w:sz w:val="22"/>
          <w:szCs w:val="22"/>
        </w:rPr>
      </w:pPr>
    </w:p>
    <w:p w:rsidR="008A5B9D" w:rsidRPr="0066683D" w:rsidRDefault="008A5B9D" w:rsidP="00B96922">
      <w:pPr>
        <w:ind w:firstLine="708"/>
        <w:jc w:val="both"/>
        <w:rPr>
          <w:sz w:val="22"/>
          <w:szCs w:val="22"/>
        </w:rPr>
      </w:pPr>
      <w:r w:rsidRPr="0066683D">
        <w:rPr>
          <w:sz w:val="22"/>
          <w:szCs w:val="22"/>
        </w:rPr>
        <w:t xml:space="preserve">A </w:t>
      </w:r>
      <w:r w:rsidRPr="0066683D">
        <w:rPr>
          <w:bCs/>
          <w:sz w:val="22"/>
          <w:szCs w:val="22"/>
          <w:shd w:val="clear" w:color="auto" w:fill="FFFFFF"/>
        </w:rPr>
        <w:t xml:space="preserve">tanulási </w:t>
      </w:r>
      <w:r w:rsidRPr="0066683D">
        <w:rPr>
          <w:sz w:val="22"/>
          <w:szCs w:val="22"/>
        </w:rPr>
        <w:t xml:space="preserve">nehézséggel küzdő gyermekek nem, vagy csak részben tudnak eleget tenni az iskolai követelményeknek, a teljesítményproblémához gyakran viselkedési zavarok is társulnak. A </w:t>
      </w:r>
      <w:r w:rsidRPr="0066683D">
        <w:rPr>
          <w:bCs/>
          <w:sz w:val="22"/>
          <w:szCs w:val="22"/>
          <w:shd w:val="clear" w:color="auto" w:fill="FFFFFF"/>
        </w:rPr>
        <w:t>tanulási</w:t>
      </w:r>
      <w:r w:rsidRPr="0066683D">
        <w:rPr>
          <w:sz w:val="22"/>
          <w:szCs w:val="22"/>
        </w:rPr>
        <w:t xml:space="preserve"> nehézségek sajátos esete áll fenn, amikor ép érzékszervek birtokában, normál, esetenként kimagasló intelligenciaszint mellett sem képes a gyermek az alapkészségek elsajátítására.</w:t>
      </w:r>
    </w:p>
    <w:p w:rsidR="008A5B9D" w:rsidRPr="0066683D" w:rsidRDefault="008A5B9D" w:rsidP="008A5B9D">
      <w:pPr>
        <w:rPr>
          <w:sz w:val="22"/>
          <w:szCs w:val="22"/>
        </w:rPr>
      </w:pPr>
      <w:r w:rsidRPr="0066683D">
        <w:rPr>
          <w:bCs/>
          <w:sz w:val="22"/>
          <w:szCs w:val="22"/>
          <w:shd w:val="clear" w:color="auto" w:fill="FFFFFF"/>
        </w:rPr>
        <w:t>Tanulási</w:t>
      </w:r>
      <w:r w:rsidR="004D2B42">
        <w:rPr>
          <w:bCs/>
          <w:sz w:val="22"/>
          <w:szCs w:val="22"/>
          <w:shd w:val="clear" w:color="auto" w:fill="FFFFFF"/>
        </w:rPr>
        <w:t xml:space="preserve"> </w:t>
      </w:r>
      <w:r w:rsidRPr="0066683D">
        <w:rPr>
          <w:bCs/>
          <w:sz w:val="22"/>
          <w:szCs w:val="22"/>
          <w:shd w:val="clear" w:color="auto" w:fill="FFFFFF"/>
        </w:rPr>
        <w:t>kudarcnak</w:t>
      </w:r>
      <w:r w:rsidRPr="0066683D">
        <w:rPr>
          <w:sz w:val="22"/>
          <w:szCs w:val="22"/>
        </w:rPr>
        <w:t xml:space="preserve"> van kitéve iskolánkban az a tanuló, aki</w:t>
      </w:r>
    </w:p>
    <w:p w:rsidR="008A5B9D" w:rsidRPr="0066683D" w:rsidRDefault="008A5B9D" w:rsidP="001454FE">
      <w:pPr>
        <w:pStyle w:val="Listaszerbekezds"/>
        <w:numPr>
          <w:ilvl w:val="0"/>
          <w:numId w:val="8"/>
        </w:numPr>
        <w:rPr>
          <w:sz w:val="22"/>
          <w:szCs w:val="22"/>
        </w:rPr>
      </w:pPr>
      <w:r w:rsidRPr="0066683D">
        <w:rPr>
          <w:sz w:val="22"/>
          <w:szCs w:val="22"/>
        </w:rPr>
        <w:t>a napi egyéni segítségnyújtás ellenére sem tud a követelményeknek megfelelni,</w:t>
      </w:r>
    </w:p>
    <w:p w:rsidR="001B7A0F" w:rsidRPr="0066683D" w:rsidRDefault="008A5B9D" w:rsidP="001454FE">
      <w:pPr>
        <w:pStyle w:val="Listaszerbekezds"/>
        <w:numPr>
          <w:ilvl w:val="0"/>
          <w:numId w:val="8"/>
        </w:numPr>
        <w:rPr>
          <w:sz w:val="22"/>
          <w:szCs w:val="22"/>
        </w:rPr>
      </w:pPr>
      <w:r w:rsidRPr="0066683D">
        <w:rPr>
          <w:sz w:val="22"/>
          <w:szCs w:val="22"/>
        </w:rPr>
        <w:t>SNI kategóriába tar</w:t>
      </w:r>
      <w:r w:rsidR="00B96922" w:rsidRPr="0066683D">
        <w:rPr>
          <w:sz w:val="22"/>
          <w:szCs w:val="22"/>
        </w:rPr>
        <w:t xml:space="preserve">tozik, </w:t>
      </w:r>
    </w:p>
    <w:p w:rsidR="008A5B9D" w:rsidRPr="0066683D" w:rsidRDefault="00B96922" w:rsidP="001454FE">
      <w:pPr>
        <w:pStyle w:val="Listaszerbekezds"/>
        <w:numPr>
          <w:ilvl w:val="0"/>
          <w:numId w:val="8"/>
        </w:numPr>
        <w:rPr>
          <w:sz w:val="22"/>
          <w:szCs w:val="22"/>
        </w:rPr>
      </w:pPr>
      <w:r w:rsidRPr="0066683D">
        <w:rPr>
          <w:sz w:val="22"/>
          <w:szCs w:val="22"/>
        </w:rPr>
        <w:t xml:space="preserve">BTM </w:t>
      </w:r>
      <w:r w:rsidR="00F972BE" w:rsidRPr="0066683D">
        <w:rPr>
          <w:sz w:val="22"/>
          <w:szCs w:val="22"/>
        </w:rPr>
        <w:t xml:space="preserve">N </w:t>
      </w:r>
      <w:r w:rsidRPr="0066683D">
        <w:rPr>
          <w:sz w:val="22"/>
          <w:szCs w:val="22"/>
        </w:rPr>
        <w:t>nehézséggel küzdenek</w:t>
      </w:r>
      <w:r w:rsidR="008A5B9D" w:rsidRPr="0066683D">
        <w:rPr>
          <w:sz w:val="22"/>
          <w:szCs w:val="22"/>
        </w:rPr>
        <w:t>,</w:t>
      </w:r>
    </w:p>
    <w:p w:rsidR="008A5B9D" w:rsidRPr="0066683D" w:rsidRDefault="008A5B9D" w:rsidP="001454FE">
      <w:pPr>
        <w:pStyle w:val="Listaszerbekezds"/>
        <w:numPr>
          <w:ilvl w:val="0"/>
          <w:numId w:val="8"/>
        </w:numPr>
        <w:rPr>
          <w:sz w:val="22"/>
          <w:szCs w:val="22"/>
        </w:rPr>
      </w:pPr>
      <w:r w:rsidRPr="0066683D">
        <w:rPr>
          <w:sz w:val="22"/>
          <w:szCs w:val="22"/>
        </w:rPr>
        <w:t xml:space="preserve">nem megfelelő időben történt a beiskolázás, </w:t>
      </w:r>
    </w:p>
    <w:p w:rsidR="008A5B9D" w:rsidRPr="0066683D" w:rsidRDefault="008A5B9D" w:rsidP="001454FE">
      <w:pPr>
        <w:pStyle w:val="Listaszerbekezds"/>
        <w:numPr>
          <w:ilvl w:val="0"/>
          <w:numId w:val="8"/>
        </w:numPr>
        <w:rPr>
          <w:sz w:val="22"/>
          <w:szCs w:val="22"/>
        </w:rPr>
      </w:pPr>
      <w:r w:rsidRPr="0066683D">
        <w:rPr>
          <w:sz w:val="22"/>
          <w:szCs w:val="22"/>
        </w:rPr>
        <w:t>hátrányos és halmozo</w:t>
      </w:r>
      <w:r w:rsidR="00B96922" w:rsidRPr="0066683D">
        <w:rPr>
          <w:sz w:val="22"/>
          <w:szCs w:val="22"/>
        </w:rPr>
        <w:t>ttan hátrányos helyzetű tanulók</w:t>
      </w:r>
      <w:r w:rsidRPr="0066683D">
        <w:rPr>
          <w:sz w:val="22"/>
          <w:szCs w:val="22"/>
        </w:rPr>
        <w:t>.</w:t>
      </w:r>
    </w:p>
    <w:p w:rsidR="00904A28" w:rsidRDefault="00904A28" w:rsidP="00C31069">
      <w:pPr>
        <w:pStyle w:val="Nincstrkz"/>
        <w:rPr>
          <w:b/>
          <w:i/>
          <w:sz w:val="22"/>
          <w:szCs w:val="22"/>
        </w:rPr>
      </w:pPr>
    </w:p>
    <w:p w:rsidR="001B7A0F" w:rsidRPr="0066683D" w:rsidRDefault="00D12F31" w:rsidP="00D12F31">
      <w:pPr>
        <w:pStyle w:val="Nincstrkz"/>
        <w:ind w:firstLine="708"/>
        <w:rPr>
          <w:b/>
          <w:i/>
          <w:sz w:val="22"/>
          <w:szCs w:val="22"/>
        </w:rPr>
      </w:pPr>
      <w:r>
        <w:rPr>
          <w:b/>
          <w:i/>
          <w:sz w:val="22"/>
          <w:szCs w:val="22"/>
        </w:rPr>
        <w:t>6.3.1</w:t>
      </w:r>
      <w:r w:rsidR="001B7A0F" w:rsidRPr="0066683D">
        <w:rPr>
          <w:b/>
          <w:i/>
          <w:sz w:val="22"/>
          <w:szCs w:val="22"/>
        </w:rPr>
        <w:t>.1.Sajátos nevelési igényű tanulók oktatása</w:t>
      </w:r>
      <w:r w:rsidR="00F972BE" w:rsidRPr="0066683D">
        <w:rPr>
          <w:b/>
          <w:i/>
          <w:sz w:val="22"/>
          <w:szCs w:val="22"/>
        </w:rPr>
        <w:t>:</w:t>
      </w:r>
    </w:p>
    <w:p w:rsidR="001B7A0F" w:rsidRPr="001B7A0F" w:rsidRDefault="001B7A0F" w:rsidP="001B7A0F">
      <w:pPr>
        <w:pStyle w:val="Nincstrkz"/>
        <w:ind w:firstLine="708"/>
        <w:jc w:val="both"/>
        <w:rPr>
          <w:sz w:val="22"/>
          <w:szCs w:val="22"/>
        </w:rPr>
      </w:pPr>
      <w:r w:rsidRPr="001B7A0F">
        <w:rPr>
          <w:sz w:val="22"/>
          <w:szCs w:val="22"/>
        </w:rPr>
        <w:t>Iskolánkban a sajátos nevelési igényű tanulók nevelése, oktatása a többi tanulóval együtt, integrált</w:t>
      </w:r>
      <w:r>
        <w:rPr>
          <w:sz w:val="22"/>
          <w:szCs w:val="22"/>
        </w:rPr>
        <w:t xml:space="preserve"> formában, illetve szegregáltan, </w:t>
      </w:r>
      <w:r w:rsidRPr="001B7A0F">
        <w:rPr>
          <w:sz w:val="22"/>
          <w:szCs w:val="22"/>
        </w:rPr>
        <w:t>eltérő tantervű osztályban folyik.</w:t>
      </w:r>
    </w:p>
    <w:p w:rsidR="001B7A0F" w:rsidRPr="001B7A0F" w:rsidRDefault="001B7A0F" w:rsidP="001B7A0F">
      <w:pPr>
        <w:pStyle w:val="Nincstrkz"/>
        <w:jc w:val="both"/>
        <w:rPr>
          <w:sz w:val="22"/>
          <w:szCs w:val="22"/>
        </w:rPr>
      </w:pPr>
      <w:r w:rsidRPr="001B7A0F">
        <w:rPr>
          <w:sz w:val="22"/>
          <w:szCs w:val="22"/>
        </w:rPr>
        <w:t xml:space="preserve"> A sajátos nevelési igényű tanulók nevelését-oktatását a 32/2012. (X. 8.) EMMI rendelet 2. sz. mellékleteként kiadott Sajátos nevelési igényű tanulók iskolai oktatásának irányelve alapján szervezzük meg.</w:t>
      </w:r>
    </w:p>
    <w:p w:rsidR="001B7A0F" w:rsidRPr="001B7A0F" w:rsidRDefault="001B7A0F" w:rsidP="001B7A0F">
      <w:pPr>
        <w:pStyle w:val="Nincstrkz"/>
        <w:ind w:firstLine="708"/>
        <w:jc w:val="both"/>
        <w:rPr>
          <w:sz w:val="22"/>
          <w:szCs w:val="22"/>
        </w:rPr>
      </w:pPr>
      <w:r w:rsidRPr="001B7A0F">
        <w:rPr>
          <w:sz w:val="22"/>
          <w:szCs w:val="22"/>
        </w:rPr>
        <w:t>A sajátos nevelési igényű tanulók a tanítási órákon túl gyógypedagógus vezetésével – habilitációs, rehabilitációs fejlesztést szolgáló órakeretben – egyéni fejlesztési terv alapján terápiás fejlesztő foglalkozásokon vesznek részt.</w:t>
      </w:r>
    </w:p>
    <w:p w:rsidR="00A464AF" w:rsidRDefault="001B7A0F" w:rsidP="00A464AF">
      <w:pPr>
        <w:pStyle w:val="Nincstrkz"/>
        <w:ind w:firstLine="708"/>
        <w:jc w:val="both"/>
        <w:rPr>
          <w:sz w:val="22"/>
          <w:szCs w:val="22"/>
        </w:rPr>
      </w:pPr>
      <w:r w:rsidRPr="001B7A0F">
        <w:rPr>
          <w:sz w:val="22"/>
          <w:szCs w:val="22"/>
        </w:rPr>
        <w:t>Iskolánk a sajátos nevelési igényű tanulók neveléséhez-oktatásához igénybe veszi az illetékes pedagógiai szakszolgálati, illetve pedagógiai-szakmai szolgáltatást nyújtó intézmények szolgáltatásait.</w:t>
      </w:r>
    </w:p>
    <w:p w:rsidR="00A464AF" w:rsidRDefault="00A464AF" w:rsidP="001B7A0F">
      <w:pPr>
        <w:pStyle w:val="Nincstrkz"/>
        <w:jc w:val="both"/>
        <w:rPr>
          <w:sz w:val="22"/>
          <w:szCs w:val="22"/>
        </w:rPr>
      </w:pPr>
    </w:p>
    <w:p w:rsidR="00F96087" w:rsidRDefault="00F972BE" w:rsidP="00F96087">
      <w:pPr>
        <w:pStyle w:val="Nincstrkz"/>
        <w:jc w:val="both"/>
        <w:rPr>
          <w:b/>
          <w:i/>
          <w:sz w:val="22"/>
          <w:szCs w:val="22"/>
        </w:rPr>
      </w:pPr>
      <w:r>
        <w:rPr>
          <w:b/>
          <w:i/>
          <w:sz w:val="22"/>
          <w:szCs w:val="22"/>
        </w:rPr>
        <w:tab/>
      </w:r>
      <w:r w:rsidR="00D12F31">
        <w:rPr>
          <w:b/>
          <w:i/>
          <w:sz w:val="22"/>
          <w:szCs w:val="22"/>
        </w:rPr>
        <w:t>6.3.1.2</w:t>
      </w:r>
      <w:r w:rsidR="00AA2A30" w:rsidRPr="00F972BE">
        <w:rPr>
          <w:b/>
          <w:i/>
          <w:sz w:val="22"/>
          <w:szCs w:val="22"/>
        </w:rPr>
        <w:t xml:space="preserve">. </w:t>
      </w:r>
      <w:r w:rsidR="00956BC8" w:rsidRPr="00F972BE">
        <w:rPr>
          <w:b/>
          <w:i/>
          <w:sz w:val="22"/>
          <w:szCs w:val="22"/>
        </w:rPr>
        <w:t>Szegregált csoportalkotás elvei:</w:t>
      </w:r>
    </w:p>
    <w:p w:rsidR="00AA2A30" w:rsidRDefault="00F96087" w:rsidP="00F96087">
      <w:pPr>
        <w:pStyle w:val="Nincstrkz"/>
        <w:tabs>
          <w:tab w:val="left" w:pos="1134"/>
        </w:tabs>
        <w:ind w:firstLine="708"/>
        <w:jc w:val="both"/>
        <w:rPr>
          <w:sz w:val="22"/>
          <w:szCs w:val="22"/>
        </w:rPr>
      </w:pPr>
      <w:r w:rsidRPr="00904A28">
        <w:rPr>
          <w:sz w:val="22"/>
          <w:szCs w:val="22"/>
        </w:rPr>
        <w:t>-</w:t>
      </w:r>
      <w:r>
        <w:rPr>
          <w:b/>
          <w:i/>
          <w:sz w:val="22"/>
          <w:szCs w:val="22"/>
        </w:rPr>
        <w:tab/>
      </w:r>
      <w:r w:rsidR="00A464AF">
        <w:rPr>
          <w:sz w:val="22"/>
          <w:szCs w:val="22"/>
        </w:rPr>
        <w:t>i</w:t>
      </w:r>
      <w:r w:rsidR="00A464AF" w:rsidRPr="00A464AF">
        <w:rPr>
          <w:sz w:val="22"/>
          <w:szCs w:val="22"/>
        </w:rPr>
        <w:t>skola é</w:t>
      </w:r>
      <w:r w:rsidR="00A464AF">
        <w:rPr>
          <w:sz w:val="22"/>
          <w:szCs w:val="22"/>
        </w:rPr>
        <w:t>rettségi felmérés a szakszolgálat által,</w:t>
      </w:r>
    </w:p>
    <w:p w:rsidR="00904A28" w:rsidRPr="00904A28" w:rsidRDefault="00904A28" w:rsidP="00904A28">
      <w:pPr>
        <w:pStyle w:val="Nincstrkz"/>
        <w:tabs>
          <w:tab w:val="left" w:pos="1134"/>
        </w:tabs>
        <w:ind w:firstLine="708"/>
        <w:jc w:val="both"/>
        <w:rPr>
          <w:sz w:val="22"/>
          <w:szCs w:val="22"/>
        </w:rPr>
      </w:pPr>
      <w:r>
        <w:rPr>
          <w:sz w:val="22"/>
          <w:szCs w:val="22"/>
        </w:rPr>
        <w:t>-</w:t>
      </w:r>
      <w:r>
        <w:rPr>
          <w:sz w:val="22"/>
          <w:szCs w:val="22"/>
        </w:rPr>
        <w:tab/>
        <w:t>i</w:t>
      </w:r>
      <w:r w:rsidRPr="00A464AF">
        <w:rPr>
          <w:sz w:val="22"/>
          <w:szCs w:val="22"/>
        </w:rPr>
        <w:t>skola é</w:t>
      </w:r>
      <w:r>
        <w:rPr>
          <w:sz w:val="22"/>
          <w:szCs w:val="22"/>
        </w:rPr>
        <w:t>rettségi felmérés a</w:t>
      </w:r>
      <w:r w:rsidR="00460073">
        <w:rPr>
          <w:sz w:val="22"/>
          <w:szCs w:val="22"/>
        </w:rPr>
        <w:t>z</w:t>
      </w:r>
      <w:r>
        <w:rPr>
          <w:sz w:val="22"/>
          <w:szCs w:val="22"/>
        </w:rPr>
        <w:t xml:space="preserve"> iskola által,</w:t>
      </w:r>
    </w:p>
    <w:p w:rsidR="00A464AF" w:rsidRDefault="00F96087" w:rsidP="00F96087">
      <w:pPr>
        <w:pStyle w:val="Nincstrkz"/>
        <w:tabs>
          <w:tab w:val="left" w:pos="1134"/>
        </w:tabs>
        <w:ind w:firstLine="708"/>
        <w:jc w:val="both"/>
        <w:rPr>
          <w:sz w:val="22"/>
          <w:szCs w:val="22"/>
        </w:rPr>
      </w:pPr>
      <w:r>
        <w:rPr>
          <w:sz w:val="22"/>
          <w:szCs w:val="22"/>
        </w:rPr>
        <w:t>-</w:t>
      </w:r>
      <w:r>
        <w:rPr>
          <w:sz w:val="22"/>
          <w:szCs w:val="22"/>
        </w:rPr>
        <w:tab/>
      </w:r>
      <w:r w:rsidR="00A464AF">
        <w:rPr>
          <w:sz w:val="22"/>
          <w:szCs w:val="22"/>
        </w:rPr>
        <w:t>óvodai csoportvezető véleménye,</w:t>
      </w:r>
    </w:p>
    <w:p w:rsidR="00F96087" w:rsidRDefault="00F96087" w:rsidP="00F96087">
      <w:pPr>
        <w:pStyle w:val="Nincstrkz"/>
        <w:tabs>
          <w:tab w:val="left" w:pos="1134"/>
        </w:tabs>
        <w:ind w:firstLine="708"/>
        <w:jc w:val="both"/>
        <w:rPr>
          <w:sz w:val="22"/>
          <w:szCs w:val="22"/>
        </w:rPr>
      </w:pPr>
      <w:r>
        <w:rPr>
          <w:sz w:val="22"/>
          <w:szCs w:val="22"/>
        </w:rPr>
        <w:t>-</w:t>
      </w:r>
      <w:r>
        <w:rPr>
          <w:sz w:val="22"/>
          <w:szCs w:val="22"/>
        </w:rPr>
        <w:tab/>
      </w:r>
      <w:r w:rsidR="00A464AF">
        <w:rPr>
          <w:sz w:val="22"/>
          <w:szCs w:val="22"/>
        </w:rPr>
        <w:t>szülői kérelem,</w:t>
      </w:r>
    </w:p>
    <w:p w:rsidR="00A464AF" w:rsidRDefault="00F96087" w:rsidP="00F96087">
      <w:pPr>
        <w:pStyle w:val="Nincstrkz"/>
        <w:tabs>
          <w:tab w:val="left" w:pos="1134"/>
        </w:tabs>
        <w:ind w:firstLine="708"/>
        <w:jc w:val="both"/>
        <w:rPr>
          <w:sz w:val="22"/>
          <w:szCs w:val="22"/>
        </w:rPr>
      </w:pPr>
      <w:r>
        <w:rPr>
          <w:sz w:val="22"/>
          <w:szCs w:val="22"/>
        </w:rPr>
        <w:t>-</w:t>
      </w:r>
      <w:r>
        <w:rPr>
          <w:sz w:val="22"/>
          <w:szCs w:val="22"/>
        </w:rPr>
        <w:tab/>
      </w:r>
      <w:r w:rsidR="00A464AF">
        <w:rPr>
          <w:sz w:val="22"/>
          <w:szCs w:val="22"/>
        </w:rPr>
        <w:t>korcsoport szerinti megosztás,</w:t>
      </w:r>
    </w:p>
    <w:p w:rsidR="00A464AF" w:rsidRDefault="00F96087" w:rsidP="00F96087">
      <w:pPr>
        <w:pStyle w:val="Nincstrkz"/>
        <w:tabs>
          <w:tab w:val="left" w:pos="709"/>
          <w:tab w:val="left" w:pos="1134"/>
        </w:tabs>
        <w:jc w:val="both"/>
        <w:rPr>
          <w:sz w:val="22"/>
          <w:szCs w:val="22"/>
        </w:rPr>
      </w:pPr>
      <w:r>
        <w:rPr>
          <w:sz w:val="22"/>
          <w:szCs w:val="22"/>
        </w:rPr>
        <w:tab/>
        <w:t>-</w:t>
      </w:r>
      <w:r>
        <w:rPr>
          <w:sz w:val="22"/>
          <w:szCs w:val="22"/>
        </w:rPr>
        <w:tab/>
      </w:r>
      <w:r w:rsidR="008673FB">
        <w:rPr>
          <w:sz w:val="22"/>
          <w:szCs w:val="22"/>
        </w:rPr>
        <w:t xml:space="preserve">1 – 3évfolyami </w:t>
      </w:r>
      <w:r w:rsidR="00A464AF">
        <w:rPr>
          <w:sz w:val="22"/>
          <w:szCs w:val="22"/>
        </w:rPr>
        <w:t>csoport,</w:t>
      </w:r>
    </w:p>
    <w:p w:rsidR="00A464AF" w:rsidRPr="00956BC8" w:rsidRDefault="00F96087" w:rsidP="00F96087">
      <w:pPr>
        <w:pStyle w:val="Nincstrkz"/>
        <w:tabs>
          <w:tab w:val="left" w:pos="709"/>
          <w:tab w:val="left" w:pos="1134"/>
        </w:tabs>
        <w:jc w:val="both"/>
        <w:rPr>
          <w:b/>
          <w:sz w:val="22"/>
          <w:szCs w:val="22"/>
        </w:rPr>
      </w:pPr>
      <w:r>
        <w:rPr>
          <w:sz w:val="22"/>
          <w:szCs w:val="22"/>
        </w:rPr>
        <w:tab/>
        <w:t>-</w:t>
      </w:r>
      <w:r>
        <w:rPr>
          <w:sz w:val="22"/>
          <w:szCs w:val="22"/>
        </w:rPr>
        <w:tab/>
      </w:r>
      <w:r w:rsidR="008673FB">
        <w:rPr>
          <w:sz w:val="22"/>
          <w:szCs w:val="22"/>
        </w:rPr>
        <w:t xml:space="preserve">4 – 6évfolyami </w:t>
      </w:r>
      <w:r w:rsidR="00A464AF">
        <w:rPr>
          <w:sz w:val="22"/>
          <w:szCs w:val="22"/>
        </w:rPr>
        <w:t>csoport.</w:t>
      </w:r>
    </w:p>
    <w:p w:rsidR="00956BC8" w:rsidRDefault="00956BC8" w:rsidP="001B7A0F">
      <w:pPr>
        <w:pStyle w:val="Nincstrkz"/>
        <w:jc w:val="both"/>
        <w:rPr>
          <w:sz w:val="22"/>
          <w:szCs w:val="22"/>
        </w:rPr>
      </w:pPr>
    </w:p>
    <w:p w:rsidR="001B7A0F" w:rsidRPr="00393812" w:rsidRDefault="00D12F31" w:rsidP="001B7A0F">
      <w:pPr>
        <w:pStyle w:val="Nincstrkz"/>
        <w:jc w:val="both"/>
        <w:rPr>
          <w:b/>
          <w:color w:val="0070C0"/>
          <w:sz w:val="22"/>
          <w:szCs w:val="22"/>
        </w:rPr>
      </w:pPr>
      <w:r w:rsidRPr="00393812">
        <w:rPr>
          <w:b/>
          <w:color w:val="0070C0"/>
          <w:sz w:val="22"/>
          <w:szCs w:val="22"/>
        </w:rPr>
        <w:t>6.4</w:t>
      </w:r>
      <w:r w:rsidR="00191AF6" w:rsidRPr="00393812">
        <w:rPr>
          <w:b/>
          <w:color w:val="0070C0"/>
          <w:sz w:val="22"/>
          <w:szCs w:val="22"/>
        </w:rPr>
        <w:t>.</w:t>
      </w:r>
      <w:r w:rsidR="00612BB3">
        <w:rPr>
          <w:b/>
          <w:color w:val="0070C0"/>
          <w:sz w:val="22"/>
          <w:szCs w:val="22"/>
        </w:rPr>
        <w:t xml:space="preserve"> </w:t>
      </w:r>
      <w:r w:rsidR="001B7A0F" w:rsidRPr="00393812">
        <w:rPr>
          <w:b/>
          <w:color w:val="0070C0"/>
          <w:sz w:val="22"/>
          <w:szCs w:val="22"/>
        </w:rPr>
        <w:t>A sajátos nevelési igényű tanulók fejlesztéséhez biztosított feltételek:</w:t>
      </w:r>
    </w:p>
    <w:p w:rsidR="001B7A0F" w:rsidRPr="001B7A0F" w:rsidRDefault="001B7A0F" w:rsidP="001454FE">
      <w:pPr>
        <w:pStyle w:val="Nincstrkz"/>
        <w:numPr>
          <w:ilvl w:val="0"/>
          <w:numId w:val="8"/>
        </w:numPr>
        <w:ind w:left="1134" w:hanging="425"/>
        <w:jc w:val="both"/>
        <w:rPr>
          <w:sz w:val="22"/>
          <w:szCs w:val="22"/>
        </w:rPr>
      </w:pPr>
      <w:r w:rsidRPr="001B7A0F">
        <w:rPr>
          <w:sz w:val="22"/>
          <w:szCs w:val="22"/>
        </w:rPr>
        <w:t>gyógypedagógus végzettségű pedagógus alkalmazása,</w:t>
      </w:r>
    </w:p>
    <w:p w:rsidR="001B7A0F" w:rsidRPr="001B7A0F" w:rsidRDefault="001B7A0F" w:rsidP="001454FE">
      <w:pPr>
        <w:pStyle w:val="Nincstrkz"/>
        <w:numPr>
          <w:ilvl w:val="0"/>
          <w:numId w:val="8"/>
        </w:numPr>
        <w:ind w:left="1134" w:hanging="425"/>
        <w:jc w:val="both"/>
        <w:rPr>
          <w:sz w:val="22"/>
          <w:szCs w:val="22"/>
        </w:rPr>
      </w:pPr>
      <w:r w:rsidRPr="001B7A0F">
        <w:rPr>
          <w:sz w:val="22"/>
          <w:szCs w:val="22"/>
        </w:rPr>
        <w:t>az Irányelvek figyelembevételével készített eltérő tanterv része az iskola helyi tantervének,</w:t>
      </w:r>
    </w:p>
    <w:p w:rsidR="001B7A0F" w:rsidRPr="001B7A0F" w:rsidRDefault="001B7A0F" w:rsidP="001454FE">
      <w:pPr>
        <w:pStyle w:val="Nincstrkz"/>
        <w:numPr>
          <w:ilvl w:val="0"/>
          <w:numId w:val="8"/>
        </w:numPr>
        <w:ind w:left="1134" w:hanging="425"/>
        <w:jc w:val="both"/>
        <w:rPr>
          <w:sz w:val="22"/>
          <w:szCs w:val="22"/>
        </w:rPr>
      </w:pPr>
      <w:r w:rsidRPr="001B7A0F">
        <w:rPr>
          <w:sz w:val="22"/>
          <w:szCs w:val="22"/>
        </w:rPr>
        <w:t>a fogyatékosság típusának megfelelő tankönyvek, tanulási segédletek,</w:t>
      </w:r>
    </w:p>
    <w:p w:rsidR="001B7A0F" w:rsidRPr="001B7A0F" w:rsidRDefault="001B7A0F" w:rsidP="001454FE">
      <w:pPr>
        <w:pStyle w:val="Nincstrkz"/>
        <w:numPr>
          <w:ilvl w:val="0"/>
          <w:numId w:val="8"/>
        </w:numPr>
        <w:ind w:left="1134" w:hanging="425"/>
        <w:jc w:val="both"/>
        <w:rPr>
          <w:sz w:val="22"/>
          <w:szCs w:val="22"/>
        </w:rPr>
      </w:pPr>
      <w:r w:rsidRPr="001B7A0F">
        <w:rPr>
          <w:sz w:val="22"/>
          <w:szCs w:val="22"/>
        </w:rPr>
        <w:t>a tanulók képességének megfelelő differenciált foglalkoztatás,</w:t>
      </w:r>
    </w:p>
    <w:p w:rsidR="001B7A0F" w:rsidRPr="00956BC8" w:rsidRDefault="001B7A0F" w:rsidP="001454FE">
      <w:pPr>
        <w:pStyle w:val="Nincstrkz"/>
        <w:numPr>
          <w:ilvl w:val="0"/>
          <w:numId w:val="8"/>
        </w:numPr>
        <w:ind w:left="1134" w:hanging="425"/>
        <w:jc w:val="both"/>
        <w:rPr>
          <w:sz w:val="22"/>
          <w:szCs w:val="22"/>
        </w:rPr>
      </w:pPr>
      <w:r w:rsidRPr="001B7A0F">
        <w:rPr>
          <w:sz w:val="22"/>
          <w:szCs w:val="22"/>
        </w:rPr>
        <w:lastRenderedPageBreak/>
        <w:t>a fogyatékos tanulók részére kidolgozott értékelési formák alkalmazása,</w:t>
      </w:r>
      <w:r w:rsidR="00612BB3">
        <w:rPr>
          <w:sz w:val="22"/>
          <w:szCs w:val="22"/>
        </w:rPr>
        <w:t xml:space="preserve"> </w:t>
      </w:r>
      <w:r w:rsidRPr="001B7A0F">
        <w:rPr>
          <w:sz w:val="22"/>
          <w:szCs w:val="22"/>
        </w:rPr>
        <w:t>speciális gyógyászati, valamint tanulást, életvitelt segítő technikai eszközök,</w:t>
      </w:r>
      <w:r w:rsidR="00612BB3">
        <w:rPr>
          <w:sz w:val="22"/>
          <w:szCs w:val="22"/>
        </w:rPr>
        <w:t xml:space="preserve"> </w:t>
      </w:r>
      <w:r w:rsidRPr="00956BC8">
        <w:rPr>
          <w:sz w:val="22"/>
          <w:szCs w:val="22"/>
        </w:rPr>
        <w:t>képességfejlesztő játékok, eszközök,</w:t>
      </w:r>
      <w:r w:rsidR="00612BB3">
        <w:rPr>
          <w:sz w:val="22"/>
          <w:szCs w:val="22"/>
        </w:rPr>
        <w:t xml:space="preserve"> </w:t>
      </w:r>
      <w:r w:rsidRPr="00956BC8">
        <w:rPr>
          <w:sz w:val="22"/>
          <w:szCs w:val="22"/>
        </w:rPr>
        <w:t>számítógépek fejlesztő programokkal.</w:t>
      </w:r>
    </w:p>
    <w:p w:rsidR="001B7A0F" w:rsidRPr="001B7A0F" w:rsidRDefault="001B7A0F" w:rsidP="001B7A0F">
      <w:pPr>
        <w:pStyle w:val="Nincstrkz"/>
        <w:jc w:val="both"/>
        <w:rPr>
          <w:sz w:val="22"/>
          <w:szCs w:val="22"/>
        </w:rPr>
      </w:pPr>
      <w:r w:rsidRPr="001B7A0F">
        <w:rPr>
          <w:sz w:val="22"/>
          <w:szCs w:val="22"/>
        </w:rPr>
        <w:t> </w:t>
      </w:r>
    </w:p>
    <w:p w:rsidR="001B7A0F" w:rsidRPr="00393812" w:rsidRDefault="00D12F31" w:rsidP="001B7A0F">
      <w:pPr>
        <w:pStyle w:val="Nincstrkz"/>
        <w:jc w:val="both"/>
        <w:rPr>
          <w:b/>
          <w:color w:val="0070C0"/>
          <w:sz w:val="22"/>
          <w:szCs w:val="22"/>
        </w:rPr>
      </w:pPr>
      <w:r w:rsidRPr="00393812">
        <w:rPr>
          <w:b/>
          <w:color w:val="0070C0"/>
          <w:sz w:val="22"/>
          <w:szCs w:val="22"/>
        </w:rPr>
        <w:t>6.5</w:t>
      </w:r>
      <w:r w:rsidR="001B7A0F" w:rsidRPr="00393812">
        <w:rPr>
          <w:b/>
          <w:color w:val="0070C0"/>
          <w:sz w:val="22"/>
          <w:szCs w:val="22"/>
        </w:rPr>
        <w:t>. A beilleszkedési, tanulási, magatartási nehézségek enyhítését szolgáló tevékenységek:</w:t>
      </w:r>
    </w:p>
    <w:p w:rsidR="001B7A0F" w:rsidRPr="001B7A0F" w:rsidRDefault="008411A6" w:rsidP="008411A6">
      <w:pPr>
        <w:pStyle w:val="Nincstrkz"/>
        <w:ind w:left="1134" w:hanging="426"/>
        <w:jc w:val="both"/>
        <w:rPr>
          <w:sz w:val="22"/>
          <w:szCs w:val="22"/>
        </w:rPr>
      </w:pPr>
      <w:r>
        <w:rPr>
          <w:sz w:val="22"/>
          <w:szCs w:val="22"/>
        </w:rPr>
        <w:t>-</w:t>
      </w:r>
      <w:r>
        <w:rPr>
          <w:sz w:val="22"/>
          <w:szCs w:val="22"/>
        </w:rPr>
        <w:tab/>
      </w:r>
      <w:r w:rsidR="001B7A0F" w:rsidRPr="001B7A0F">
        <w:rPr>
          <w:sz w:val="22"/>
          <w:szCs w:val="22"/>
        </w:rPr>
        <w:t>szoros kapcsolat a helyi óvodai intézményekkel, nevelési tanácsadóval, és gyermekjóléti szolgálattal,</w:t>
      </w:r>
    </w:p>
    <w:p w:rsidR="001B7A0F" w:rsidRPr="001B7A0F" w:rsidRDefault="008411A6" w:rsidP="008411A6">
      <w:pPr>
        <w:pStyle w:val="Nincstrkz"/>
        <w:ind w:left="1134" w:hanging="426"/>
        <w:jc w:val="both"/>
        <w:rPr>
          <w:sz w:val="22"/>
          <w:szCs w:val="22"/>
        </w:rPr>
      </w:pPr>
      <w:r>
        <w:rPr>
          <w:sz w:val="22"/>
          <w:szCs w:val="22"/>
        </w:rPr>
        <w:t>-</w:t>
      </w:r>
      <w:r>
        <w:rPr>
          <w:sz w:val="22"/>
          <w:szCs w:val="22"/>
        </w:rPr>
        <w:tab/>
      </w:r>
      <w:r w:rsidR="001B7A0F" w:rsidRPr="001B7A0F">
        <w:rPr>
          <w:sz w:val="22"/>
          <w:szCs w:val="22"/>
        </w:rPr>
        <w:t>az egyéni képességekhez igazodó tanórai tanulás megszervezése;</w:t>
      </w:r>
    </w:p>
    <w:p w:rsidR="001B7A0F" w:rsidRPr="001B7A0F" w:rsidRDefault="008411A6" w:rsidP="008411A6">
      <w:pPr>
        <w:pStyle w:val="Nincstrkz"/>
        <w:ind w:left="1134" w:hanging="426"/>
        <w:jc w:val="both"/>
        <w:rPr>
          <w:sz w:val="22"/>
          <w:szCs w:val="22"/>
        </w:rPr>
      </w:pPr>
      <w:r>
        <w:rPr>
          <w:sz w:val="22"/>
          <w:szCs w:val="22"/>
        </w:rPr>
        <w:t>-</w:t>
      </w:r>
      <w:r>
        <w:rPr>
          <w:sz w:val="22"/>
          <w:szCs w:val="22"/>
        </w:rPr>
        <w:tab/>
      </w:r>
      <w:r w:rsidR="001B7A0F" w:rsidRPr="001B7A0F">
        <w:rPr>
          <w:sz w:val="22"/>
          <w:szCs w:val="22"/>
        </w:rPr>
        <w:t>felzárkóztató órák, fejlesztő foglalkozások;</w:t>
      </w:r>
    </w:p>
    <w:p w:rsidR="001B7A0F" w:rsidRPr="001B7A0F" w:rsidRDefault="008411A6" w:rsidP="008411A6">
      <w:pPr>
        <w:pStyle w:val="Nincstrkz"/>
        <w:ind w:left="1134" w:hanging="426"/>
        <w:jc w:val="both"/>
        <w:rPr>
          <w:sz w:val="22"/>
          <w:szCs w:val="22"/>
        </w:rPr>
      </w:pPr>
      <w:r>
        <w:rPr>
          <w:sz w:val="22"/>
          <w:szCs w:val="22"/>
        </w:rPr>
        <w:t>-</w:t>
      </w:r>
      <w:r>
        <w:rPr>
          <w:sz w:val="22"/>
          <w:szCs w:val="22"/>
        </w:rPr>
        <w:tab/>
      </w:r>
      <w:r w:rsidR="001B7A0F" w:rsidRPr="001B7A0F">
        <w:rPr>
          <w:sz w:val="22"/>
          <w:szCs w:val="22"/>
        </w:rPr>
        <w:t>egyéni foglalkozások;</w:t>
      </w:r>
    </w:p>
    <w:p w:rsidR="001B7A0F" w:rsidRPr="001B7A0F" w:rsidRDefault="008411A6" w:rsidP="008411A6">
      <w:pPr>
        <w:pStyle w:val="Nincstrkz"/>
        <w:ind w:left="1134" w:hanging="426"/>
        <w:jc w:val="both"/>
        <w:rPr>
          <w:sz w:val="22"/>
          <w:szCs w:val="22"/>
        </w:rPr>
      </w:pPr>
      <w:r>
        <w:rPr>
          <w:sz w:val="22"/>
          <w:szCs w:val="22"/>
        </w:rPr>
        <w:t>-</w:t>
      </w:r>
      <w:r>
        <w:rPr>
          <w:sz w:val="22"/>
          <w:szCs w:val="22"/>
        </w:rPr>
        <w:tab/>
      </w:r>
      <w:r w:rsidR="001B7A0F" w:rsidRPr="001B7A0F">
        <w:rPr>
          <w:sz w:val="22"/>
          <w:szCs w:val="22"/>
        </w:rPr>
        <w:t>képesség-kibontakoztató felkészítés és integrációs felkészítés;</w:t>
      </w:r>
    </w:p>
    <w:p w:rsidR="001B7A0F" w:rsidRPr="001B7A0F" w:rsidRDefault="008411A6" w:rsidP="008411A6">
      <w:pPr>
        <w:pStyle w:val="Nincstrkz"/>
        <w:ind w:left="1134" w:hanging="426"/>
        <w:jc w:val="both"/>
        <w:rPr>
          <w:sz w:val="22"/>
          <w:szCs w:val="22"/>
        </w:rPr>
      </w:pPr>
      <w:r>
        <w:rPr>
          <w:sz w:val="22"/>
          <w:szCs w:val="22"/>
        </w:rPr>
        <w:t>-</w:t>
      </w:r>
      <w:r>
        <w:rPr>
          <w:sz w:val="22"/>
          <w:szCs w:val="22"/>
        </w:rPr>
        <w:tab/>
      </w:r>
      <w:r w:rsidR="001B7A0F" w:rsidRPr="001B7A0F">
        <w:rPr>
          <w:sz w:val="22"/>
          <w:szCs w:val="22"/>
        </w:rPr>
        <w:t>nevelők és a tanulók személyes kapcsolatai;</w:t>
      </w:r>
    </w:p>
    <w:p w:rsidR="001B7A0F" w:rsidRPr="001B7A0F" w:rsidRDefault="008411A6" w:rsidP="008411A6">
      <w:pPr>
        <w:pStyle w:val="Nincstrkz"/>
        <w:ind w:left="1134" w:hanging="426"/>
        <w:jc w:val="both"/>
        <w:rPr>
          <w:sz w:val="22"/>
          <w:szCs w:val="22"/>
        </w:rPr>
      </w:pPr>
      <w:r>
        <w:rPr>
          <w:sz w:val="22"/>
          <w:szCs w:val="22"/>
        </w:rPr>
        <w:t>-</w:t>
      </w:r>
      <w:r>
        <w:rPr>
          <w:sz w:val="22"/>
          <w:szCs w:val="22"/>
        </w:rPr>
        <w:tab/>
      </w:r>
      <w:r w:rsidR="001B7A0F" w:rsidRPr="001B7A0F">
        <w:rPr>
          <w:sz w:val="22"/>
          <w:szCs w:val="22"/>
        </w:rPr>
        <w:t>az iskolai könyvtár, valamint az iskola más létesítményeinek, eszközeinek egyéni vagy csoportos használata;</w:t>
      </w:r>
    </w:p>
    <w:p w:rsidR="001B7A0F" w:rsidRPr="001B7A0F" w:rsidRDefault="008411A6" w:rsidP="008411A6">
      <w:pPr>
        <w:pStyle w:val="Nincstrkz"/>
        <w:ind w:left="1134" w:hanging="426"/>
        <w:jc w:val="both"/>
        <w:rPr>
          <w:sz w:val="22"/>
          <w:szCs w:val="22"/>
        </w:rPr>
      </w:pPr>
      <w:r>
        <w:rPr>
          <w:sz w:val="22"/>
          <w:szCs w:val="22"/>
        </w:rPr>
        <w:t>-</w:t>
      </w:r>
      <w:r>
        <w:rPr>
          <w:sz w:val="22"/>
          <w:szCs w:val="22"/>
        </w:rPr>
        <w:tab/>
      </w:r>
      <w:r w:rsidR="001B7A0F" w:rsidRPr="001B7A0F">
        <w:rPr>
          <w:sz w:val="22"/>
          <w:szCs w:val="22"/>
        </w:rPr>
        <w:t>a középiskolai továbbtanulás irányítása, segítése;</w:t>
      </w:r>
    </w:p>
    <w:p w:rsidR="00460073" w:rsidRPr="003C5A21" w:rsidRDefault="008411A6" w:rsidP="003C5A21">
      <w:pPr>
        <w:pStyle w:val="Nincstrkz"/>
        <w:ind w:left="1134" w:hanging="426"/>
        <w:jc w:val="both"/>
        <w:rPr>
          <w:sz w:val="22"/>
          <w:szCs w:val="22"/>
        </w:rPr>
      </w:pPr>
      <w:r>
        <w:rPr>
          <w:sz w:val="22"/>
          <w:szCs w:val="22"/>
        </w:rPr>
        <w:t>-</w:t>
      </w:r>
      <w:r>
        <w:rPr>
          <w:sz w:val="22"/>
          <w:szCs w:val="22"/>
        </w:rPr>
        <w:tab/>
      </w:r>
      <w:r w:rsidR="001B7A0F" w:rsidRPr="001B7A0F">
        <w:rPr>
          <w:sz w:val="22"/>
          <w:szCs w:val="22"/>
        </w:rPr>
        <w:t>iskolai sportkör, szakkörök;</w:t>
      </w:r>
    </w:p>
    <w:p w:rsidR="008A5B9D" w:rsidRPr="00D1676A" w:rsidRDefault="008A5B9D" w:rsidP="008A5B9D">
      <w:pPr>
        <w:ind w:left="411"/>
        <w:rPr>
          <w:rFonts w:ascii="Arial Narrow" w:hAnsi="Arial Narrow"/>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1"/>
        <w:gridCol w:w="5386"/>
      </w:tblGrid>
      <w:tr w:rsidR="008A5B9D" w:rsidRPr="001B3C7F" w:rsidTr="00C31069">
        <w:tc>
          <w:tcPr>
            <w:tcW w:w="9747" w:type="dxa"/>
            <w:gridSpan w:val="2"/>
            <w:tcBorders>
              <w:top w:val="thinThickSmallGap" w:sz="24" w:space="0" w:color="4F6228"/>
              <w:left w:val="thinThickSmallGap" w:sz="24" w:space="0" w:color="4F6228"/>
              <w:bottom w:val="thinThickSmallGap" w:sz="24" w:space="0" w:color="4F6228"/>
              <w:right w:val="thinThickSmallGap" w:sz="24" w:space="0" w:color="4F6228"/>
            </w:tcBorders>
            <w:shd w:val="clear" w:color="auto" w:fill="76923C"/>
          </w:tcPr>
          <w:p w:rsidR="008A5B9D" w:rsidRPr="001B3C7F" w:rsidRDefault="008A5B9D" w:rsidP="001B3C7F">
            <w:pPr>
              <w:jc w:val="center"/>
              <w:rPr>
                <w:b/>
                <w:sz w:val="20"/>
                <w:szCs w:val="20"/>
              </w:rPr>
            </w:pPr>
            <w:r w:rsidRPr="001B3C7F">
              <w:rPr>
                <w:b/>
                <w:sz w:val="20"/>
                <w:szCs w:val="20"/>
              </w:rPr>
              <w:t xml:space="preserve">A </w:t>
            </w:r>
            <w:r w:rsidRPr="001B3C7F">
              <w:rPr>
                <w:b/>
                <w:bCs/>
                <w:color w:val="000000"/>
                <w:sz w:val="20"/>
                <w:szCs w:val="20"/>
                <w:shd w:val="clear" w:color="auto" w:fill="76923C"/>
              </w:rPr>
              <w:t>tanulási</w:t>
            </w:r>
            <w:r w:rsidR="004D2B42">
              <w:rPr>
                <w:b/>
                <w:bCs/>
                <w:color w:val="000000"/>
                <w:sz w:val="20"/>
                <w:szCs w:val="20"/>
                <w:shd w:val="clear" w:color="auto" w:fill="76923C"/>
              </w:rPr>
              <w:t xml:space="preserve"> </w:t>
            </w:r>
            <w:r w:rsidRPr="001B3C7F">
              <w:rPr>
                <w:b/>
                <w:bCs/>
                <w:color w:val="000000"/>
                <w:sz w:val="20"/>
                <w:szCs w:val="20"/>
                <w:shd w:val="clear" w:color="auto" w:fill="76923C"/>
              </w:rPr>
              <w:t>kudarcnak</w:t>
            </w:r>
            <w:r w:rsidR="004D2B42">
              <w:rPr>
                <w:b/>
                <w:bCs/>
                <w:color w:val="000000"/>
                <w:sz w:val="20"/>
                <w:szCs w:val="20"/>
                <w:shd w:val="clear" w:color="auto" w:fill="76923C"/>
              </w:rPr>
              <w:t xml:space="preserve"> </w:t>
            </w:r>
            <w:r w:rsidRPr="001B3C7F">
              <w:rPr>
                <w:b/>
                <w:bCs/>
                <w:color w:val="000000"/>
                <w:sz w:val="20"/>
                <w:szCs w:val="20"/>
                <w:shd w:val="clear" w:color="auto" w:fill="76923C"/>
              </w:rPr>
              <w:t>kitett</w:t>
            </w:r>
            <w:r w:rsidR="004D2B42">
              <w:rPr>
                <w:b/>
                <w:bCs/>
                <w:color w:val="000000"/>
                <w:sz w:val="20"/>
                <w:szCs w:val="20"/>
                <w:shd w:val="clear" w:color="auto" w:fill="76923C"/>
              </w:rPr>
              <w:t xml:space="preserve"> </w:t>
            </w:r>
            <w:r w:rsidRPr="001B3C7F">
              <w:rPr>
                <w:b/>
                <w:bCs/>
                <w:color w:val="000000"/>
                <w:sz w:val="20"/>
                <w:szCs w:val="20"/>
                <w:shd w:val="clear" w:color="auto" w:fill="76923C"/>
              </w:rPr>
              <w:t>tanulók</w:t>
            </w:r>
            <w:r w:rsidRPr="001B3C7F">
              <w:rPr>
                <w:b/>
                <w:sz w:val="20"/>
                <w:szCs w:val="20"/>
                <w:shd w:val="clear" w:color="auto" w:fill="76923C"/>
              </w:rPr>
              <w:t xml:space="preserve"> f</w:t>
            </w:r>
            <w:r w:rsidRPr="001B3C7F">
              <w:rPr>
                <w:b/>
                <w:sz w:val="20"/>
                <w:szCs w:val="20"/>
              </w:rPr>
              <w:t>elzárkóztatása</w:t>
            </w:r>
          </w:p>
        </w:tc>
      </w:tr>
      <w:tr w:rsidR="008A5B9D" w:rsidRPr="001B3C7F" w:rsidTr="00C31069">
        <w:tc>
          <w:tcPr>
            <w:tcW w:w="4361" w:type="dxa"/>
            <w:tcBorders>
              <w:top w:val="thinThickSmallGap" w:sz="24" w:space="0" w:color="4F6228"/>
              <w:left w:val="thinThickSmallGap" w:sz="24" w:space="0" w:color="4F6228"/>
              <w:bottom w:val="double" w:sz="4" w:space="0" w:color="auto"/>
              <w:right w:val="double" w:sz="4" w:space="0" w:color="auto"/>
            </w:tcBorders>
          </w:tcPr>
          <w:p w:rsidR="008A5B9D" w:rsidRPr="00540DBD" w:rsidRDefault="008A5B9D" w:rsidP="008A5B9D">
            <w:pPr>
              <w:rPr>
                <w:b/>
                <w:i/>
                <w:sz w:val="20"/>
                <w:szCs w:val="20"/>
              </w:rPr>
            </w:pPr>
            <w:r w:rsidRPr="00540DBD">
              <w:rPr>
                <w:b/>
                <w:i/>
                <w:sz w:val="20"/>
                <w:szCs w:val="20"/>
              </w:rPr>
              <w:t>A felzárkóztatás segítésének intézményi lehetőségei</w:t>
            </w:r>
          </w:p>
        </w:tc>
        <w:tc>
          <w:tcPr>
            <w:tcW w:w="5386" w:type="dxa"/>
            <w:tcBorders>
              <w:top w:val="thinThickSmallGap" w:sz="24" w:space="0" w:color="4F6228"/>
              <w:left w:val="double" w:sz="4" w:space="0" w:color="auto"/>
              <w:bottom w:val="double" w:sz="4" w:space="0" w:color="auto"/>
              <w:right w:val="thinThickSmallGap" w:sz="24" w:space="0" w:color="4F6228"/>
            </w:tcBorders>
          </w:tcPr>
          <w:p w:rsidR="008A5B9D" w:rsidRPr="00540DBD" w:rsidRDefault="008A5B9D" w:rsidP="008A5B9D">
            <w:pPr>
              <w:rPr>
                <w:b/>
                <w:i/>
                <w:sz w:val="20"/>
                <w:szCs w:val="20"/>
              </w:rPr>
            </w:pPr>
            <w:r w:rsidRPr="00540DBD">
              <w:rPr>
                <w:b/>
                <w:i/>
                <w:sz w:val="20"/>
                <w:szCs w:val="20"/>
              </w:rPr>
              <w:t>A hátrányok enyhítése érdekében a következő szolgáltatásokat nyújtjuk</w:t>
            </w:r>
          </w:p>
        </w:tc>
      </w:tr>
      <w:tr w:rsidR="008A5B9D" w:rsidRPr="001B3C7F" w:rsidTr="00C31069">
        <w:trPr>
          <w:trHeight w:val="3116"/>
        </w:trPr>
        <w:tc>
          <w:tcPr>
            <w:tcW w:w="4361" w:type="dxa"/>
            <w:tcBorders>
              <w:top w:val="double" w:sz="4" w:space="0" w:color="auto"/>
              <w:left w:val="thinThickSmallGap" w:sz="24" w:space="0" w:color="4F6228"/>
              <w:bottom w:val="thinThickSmallGap" w:sz="24" w:space="0" w:color="4F6228"/>
              <w:right w:val="double" w:sz="4" w:space="0" w:color="auto"/>
            </w:tcBorders>
          </w:tcPr>
          <w:p w:rsidR="008A5B9D" w:rsidRPr="001B3C7F" w:rsidRDefault="008A5B9D" w:rsidP="008A5B9D">
            <w:pPr>
              <w:pStyle w:val="NormlWeb"/>
              <w:rPr>
                <w:sz w:val="20"/>
                <w:szCs w:val="20"/>
              </w:rPr>
            </w:pPr>
            <w:r w:rsidRPr="001B3C7F">
              <w:rPr>
                <w:sz w:val="20"/>
                <w:szCs w:val="20"/>
              </w:rPr>
              <w:t>A beiskolázottak korai szűrése</w:t>
            </w:r>
            <w:r w:rsidRPr="001B3C7F">
              <w:rPr>
                <w:sz w:val="20"/>
                <w:szCs w:val="20"/>
              </w:rPr>
              <w:br/>
            </w:r>
            <w:r w:rsidR="003A213B" w:rsidRPr="001B3C7F">
              <w:rPr>
                <w:sz w:val="20"/>
                <w:szCs w:val="20"/>
              </w:rPr>
              <w:t>g</w:t>
            </w:r>
            <w:r w:rsidRPr="001B3C7F">
              <w:rPr>
                <w:sz w:val="20"/>
                <w:szCs w:val="20"/>
              </w:rPr>
              <w:t>yógypedagógusok alkalmazása</w:t>
            </w:r>
            <w:r w:rsidR="001B3C7F">
              <w:rPr>
                <w:sz w:val="20"/>
                <w:szCs w:val="20"/>
              </w:rPr>
              <w:t>.</w:t>
            </w:r>
            <w:r w:rsidRPr="001B3C7F">
              <w:rPr>
                <w:sz w:val="20"/>
                <w:szCs w:val="20"/>
              </w:rPr>
              <w:br/>
              <w:t>A pedagógusok és a</w:t>
            </w:r>
            <w:r w:rsidR="001B3C7F">
              <w:rPr>
                <w:sz w:val="20"/>
                <w:szCs w:val="20"/>
              </w:rPr>
              <w:t xml:space="preserve"> nevelési tanácsadókban működő </w:t>
            </w:r>
            <w:r w:rsidRPr="001B3C7F">
              <w:rPr>
                <w:sz w:val="20"/>
                <w:szCs w:val="20"/>
              </w:rPr>
              <w:t>szakemberek együttes munkája</w:t>
            </w:r>
            <w:r w:rsidR="001B3C7F">
              <w:rPr>
                <w:sz w:val="20"/>
                <w:szCs w:val="20"/>
              </w:rPr>
              <w:t>.</w:t>
            </w:r>
            <w:r w:rsidRPr="001B3C7F">
              <w:rPr>
                <w:sz w:val="20"/>
                <w:szCs w:val="20"/>
              </w:rPr>
              <w:br/>
              <w:t>Az egyéni képességekhez alkalmazkodó tanulás megszervezése, tanulói fejlődés egyéni nyomon</w:t>
            </w:r>
            <w:r w:rsidR="004D2B42">
              <w:rPr>
                <w:sz w:val="20"/>
                <w:szCs w:val="20"/>
              </w:rPr>
              <w:t xml:space="preserve"> </w:t>
            </w:r>
            <w:r w:rsidRPr="001B3C7F">
              <w:rPr>
                <w:sz w:val="20"/>
                <w:szCs w:val="20"/>
              </w:rPr>
              <w:t>követése</w:t>
            </w:r>
          </w:p>
          <w:p w:rsidR="008A5B9D" w:rsidRPr="001B3C7F" w:rsidRDefault="008A5B9D" w:rsidP="008A5B9D">
            <w:pPr>
              <w:pStyle w:val="NormlWeb"/>
              <w:rPr>
                <w:sz w:val="20"/>
                <w:szCs w:val="20"/>
              </w:rPr>
            </w:pPr>
            <w:r w:rsidRPr="001B3C7F">
              <w:rPr>
                <w:sz w:val="20"/>
                <w:szCs w:val="20"/>
              </w:rPr>
              <w:t>Felzárkóztató foglalkozások</w:t>
            </w:r>
            <w:r w:rsidRPr="001B3C7F">
              <w:rPr>
                <w:sz w:val="20"/>
                <w:szCs w:val="20"/>
              </w:rPr>
              <w:br/>
              <w:t>Továbbtanulás irányítása, segítése</w:t>
            </w:r>
            <w:r w:rsidRPr="001B3C7F">
              <w:rPr>
                <w:sz w:val="20"/>
                <w:szCs w:val="20"/>
              </w:rPr>
              <w:br/>
              <w:t>Csoportbontások (differenciált képességfejlesztés)</w:t>
            </w:r>
          </w:p>
          <w:p w:rsidR="008A5B9D" w:rsidRPr="001B3C7F" w:rsidRDefault="008A5B9D" w:rsidP="008A5B9D">
            <w:pPr>
              <w:rPr>
                <w:sz w:val="20"/>
                <w:szCs w:val="20"/>
              </w:rPr>
            </w:pPr>
          </w:p>
        </w:tc>
        <w:tc>
          <w:tcPr>
            <w:tcW w:w="5386" w:type="dxa"/>
            <w:tcBorders>
              <w:top w:val="double" w:sz="4" w:space="0" w:color="auto"/>
              <w:left w:val="double" w:sz="4" w:space="0" w:color="auto"/>
              <w:bottom w:val="thinThickSmallGap" w:sz="24" w:space="0" w:color="4F6228"/>
              <w:right w:val="thinThickSmallGap" w:sz="24" w:space="0" w:color="4F6228"/>
            </w:tcBorders>
          </w:tcPr>
          <w:p w:rsidR="008A5B9D" w:rsidRPr="001B3C7F" w:rsidRDefault="001B3C7F" w:rsidP="008A5B9D">
            <w:pPr>
              <w:rPr>
                <w:sz w:val="20"/>
                <w:szCs w:val="20"/>
              </w:rPr>
            </w:pPr>
            <w:r>
              <w:rPr>
                <w:sz w:val="20"/>
                <w:szCs w:val="20"/>
              </w:rPr>
              <w:t>A két</w:t>
            </w:r>
            <w:r w:rsidR="008A5B9D" w:rsidRPr="001B3C7F">
              <w:rPr>
                <w:sz w:val="20"/>
                <w:szCs w:val="20"/>
              </w:rPr>
              <w:t>tanítós modell</w:t>
            </w:r>
            <w:r w:rsidR="008A5B9D" w:rsidRPr="001B3C7F">
              <w:rPr>
                <w:sz w:val="20"/>
                <w:szCs w:val="20"/>
              </w:rPr>
              <w:br/>
              <w:t>A napközi otthon</w:t>
            </w:r>
            <w:r w:rsidR="008A5B9D" w:rsidRPr="001B3C7F">
              <w:rPr>
                <w:sz w:val="20"/>
                <w:szCs w:val="20"/>
              </w:rPr>
              <w:br/>
              <w:t>A tanulószoba</w:t>
            </w:r>
            <w:r w:rsidR="008A5B9D" w:rsidRPr="001B3C7F">
              <w:rPr>
                <w:sz w:val="20"/>
                <w:szCs w:val="20"/>
              </w:rPr>
              <w:br/>
              <w:t>A diákétkeztetés</w:t>
            </w:r>
            <w:r w:rsidR="008A5B9D" w:rsidRPr="001B3C7F">
              <w:rPr>
                <w:sz w:val="20"/>
                <w:szCs w:val="20"/>
              </w:rPr>
              <w:br/>
              <w:t>Az iskolai könyvtár, valamint az iskola más létesítményeinek, eszközeinek egyéni vagy csoportos használata</w:t>
            </w:r>
            <w:r w:rsidR="008A5B9D" w:rsidRPr="001B3C7F">
              <w:rPr>
                <w:sz w:val="20"/>
                <w:szCs w:val="20"/>
              </w:rPr>
              <w:br/>
              <w:t>A szülők, a családok nevelési, életvezetési gondjainak segítése</w:t>
            </w:r>
            <w:r w:rsidR="008A5B9D" w:rsidRPr="001B3C7F">
              <w:rPr>
                <w:sz w:val="20"/>
                <w:szCs w:val="20"/>
              </w:rPr>
              <w:br/>
              <w:t>A családlátogatások</w:t>
            </w:r>
            <w:r w:rsidR="008A5B9D" w:rsidRPr="001B3C7F">
              <w:rPr>
                <w:sz w:val="20"/>
                <w:szCs w:val="20"/>
              </w:rPr>
              <w:br/>
              <w:t>Az iskolai gyermek- és ifjúságvédelmi felelős tevékenysége</w:t>
            </w:r>
            <w:r w:rsidR="008A5B9D" w:rsidRPr="001B3C7F">
              <w:rPr>
                <w:sz w:val="20"/>
                <w:szCs w:val="20"/>
              </w:rPr>
              <w:br/>
              <w:t>A tankönyvvásárlási kedvezmények</w:t>
            </w:r>
            <w:r w:rsidR="008A5B9D" w:rsidRPr="001B3C7F">
              <w:rPr>
                <w:sz w:val="20"/>
                <w:szCs w:val="20"/>
              </w:rPr>
              <w:br/>
              <w:t>Az étkezési díjak kifizetéséhez nyújtott kedvezmények</w:t>
            </w:r>
          </w:p>
          <w:p w:rsidR="008A5B9D" w:rsidRPr="001B3C7F" w:rsidRDefault="008A5B9D" w:rsidP="008A5B9D">
            <w:pPr>
              <w:rPr>
                <w:sz w:val="20"/>
                <w:szCs w:val="20"/>
              </w:rPr>
            </w:pPr>
            <w:r w:rsidRPr="001B3C7F">
              <w:rPr>
                <w:sz w:val="20"/>
                <w:szCs w:val="20"/>
              </w:rPr>
              <w:t xml:space="preserve">Szoros kapcsolat a polgármesteri hivatallal és a gyermekjóléti szolgálattal </w:t>
            </w:r>
          </w:p>
        </w:tc>
      </w:tr>
    </w:tbl>
    <w:p w:rsidR="00012525" w:rsidRDefault="00012525" w:rsidP="008A5B9D">
      <w:pPr>
        <w:rPr>
          <w:rFonts w:ascii="Arial Narrow" w:hAnsi="Arial Narrow"/>
          <w:b/>
        </w:rPr>
      </w:pPr>
    </w:p>
    <w:p w:rsidR="008A5B9D" w:rsidRPr="00393812" w:rsidRDefault="00910063" w:rsidP="008A5B9D">
      <w:pPr>
        <w:rPr>
          <w:b/>
          <w:color w:val="0070C0"/>
          <w:sz w:val="22"/>
          <w:szCs w:val="22"/>
        </w:rPr>
      </w:pPr>
      <w:r w:rsidRPr="00393812">
        <w:rPr>
          <w:b/>
          <w:color w:val="0070C0"/>
          <w:sz w:val="22"/>
          <w:szCs w:val="22"/>
        </w:rPr>
        <w:t>6.6</w:t>
      </w:r>
      <w:r w:rsidR="00996661" w:rsidRPr="00393812">
        <w:rPr>
          <w:b/>
          <w:color w:val="0070C0"/>
          <w:sz w:val="22"/>
          <w:szCs w:val="22"/>
        </w:rPr>
        <w:t>.</w:t>
      </w:r>
      <w:r w:rsidR="008A5B9D" w:rsidRPr="00393812">
        <w:rPr>
          <w:b/>
          <w:color w:val="0070C0"/>
          <w:sz w:val="22"/>
          <w:szCs w:val="22"/>
        </w:rPr>
        <w:t>Beilleszkedési, magatartási nehézségekkel összefüggő pedagógiai tevékenységek</w:t>
      </w:r>
      <w:r w:rsidR="00FB3DBC" w:rsidRPr="00393812">
        <w:rPr>
          <w:b/>
          <w:color w:val="0070C0"/>
          <w:sz w:val="22"/>
          <w:szCs w:val="22"/>
        </w:rPr>
        <w:t>, a</w:t>
      </w:r>
      <w:r w:rsidR="008A5B9D" w:rsidRPr="00393812">
        <w:rPr>
          <w:b/>
          <w:color w:val="0070C0"/>
          <w:sz w:val="22"/>
          <w:szCs w:val="22"/>
        </w:rPr>
        <w:t xml:space="preserve"> sajátos nevelési igényű tanulók együttnevelése, együtt</w:t>
      </w:r>
      <w:r w:rsidR="00F55336">
        <w:rPr>
          <w:b/>
          <w:color w:val="0070C0"/>
          <w:sz w:val="22"/>
          <w:szCs w:val="22"/>
        </w:rPr>
        <w:t xml:space="preserve"> </w:t>
      </w:r>
      <w:r w:rsidR="008A5B9D" w:rsidRPr="00393812">
        <w:rPr>
          <w:b/>
          <w:color w:val="0070C0"/>
          <w:sz w:val="22"/>
          <w:szCs w:val="22"/>
        </w:rPr>
        <w:t>oktatása</w:t>
      </w:r>
      <w:r w:rsidR="00F972BE" w:rsidRPr="00393812">
        <w:rPr>
          <w:b/>
          <w:color w:val="0070C0"/>
          <w:sz w:val="22"/>
          <w:szCs w:val="22"/>
        </w:rPr>
        <w:t>:</w:t>
      </w:r>
    </w:p>
    <w:p w:rsidR="008A5B9D" w:rsidRPr="001B3C7F" w:rsidRDefault="008A5B9D" w:rsidP="008A5B9D">
      <w:pPr>
        <w:jc w:val="center"/>
        <w:rPr>
          <w:b/>
          <w:sz w:val="22"/>
          <w:szCs w:val="22"/>
        </w:rPr>
      </w:pPr>
    </w:p>
    <w:p w:rsidR="008A5B9D" w:rsidRPr="001B3C7F" w:rsidRDefault="008A5B9D" w:rsidP="001B3C7F">
      <w:pPr>
        <w:ind w:firstLine="708"/>
        <w:jc w:val="both"/>
        <w:rPr>
          <w:sz w:val="22"/>
          <w:szCs w:val="22"/>
        </w:rPr>
      </w:pPr>
      <w:r w:rsidRPr="001B3C7F">
        <w:rPr>
          <w:sz w:val="22"/>
          <w:szCs w:val="22"/>
        </w:rPr>
        <w:t>Az intézmény felvállalja a sajátos nevelési igényű tanulók együttnevelését, együtt</w:t>
      </w:r>
      <w:r w:rsidR="00F55336">
        <w:rPr>
          <w:sz w:val="22"/>
          <w:szCs w:val="22"/>
        </w:rPr>
        <w:t xml:space="preserve"> </w:t>
      </w:r>
      <w:r w:rsidRPr="001B3C7F">
        <w:rPr>
          <w:sz w:val="22"/>
          <w:szCs w:val="22"/>
        </w:rPr>
        <w:t xml:space="preserve">oktatását, mint tanulásszervezési formát. A sajátos nevelési igényű tanulók az iskolában töltött idő teljes keretében a többi tanulóval azonos iskolai osztályban, minden tanórai foglalkozáson együtt vesznek részt társaikkal, képességeiknek megfelelő mértékben.  A sajátos nevelési igényű tanulók befogadása az osztálytanítók, osztályfőnökök, szaktanárok, az iskolavezetés együttes felelőssége. </w:t>
      </w:r>
      <w:r w:rsidR="001B3C7F">
        <w:rPr>
          <w:sz w:val="22"/>
          <w:szCs w:val="22"/>
        </w:rPr>
        <w:t xml:space="preserve">Az </w:t>
      </w:r>
      <w:r w:rsidR="00460073">
        <w:rPr>
          <w:sz w:val="22"/>
          <w:szCs w:val="22"/>
        </w:rPr>
        <w:t>SNI</w:t>
      </w:r>
      <w:r w:rsidR="001B3C7F">
        <w:rPr>
          <w:sz w:val="22"/>
          <w:szCs w:val="22"/>
        </w:rPr>
        <w:t xml:space="preserve"> – is tanulók szaktanári, osztályfőnöki és szakértői bizottság javaslata alapján, felzárkóztató, fejlesztő foglalkozásokra jogosultak, melyeket fejlesztő szakember, vezet.</w:t>
      </w:r>
    </w:p>
    <w:p w:rsidR="00956BC8" w:rsidRPr="00393812" w:rsidRDefault="00956BC8" w:rsidP="008A5B9D">
      <w:pPr>
        <w:jc w:val="both"/>
        <w:rPr>
          <w:rFonts w:ascii="Arial Narrow" w:hAnsi="Arial Narrow"/>
          <w:b/>
          <w:color w:val="0070C0"/>
        </w:rPr>
      </w:pPr>
    </w:p>
    <w:p w:rsidR="0096121F" w:rsidRPr="00393812" w:rsidRDefault="00910063" w:rsidP="00F972BE">
      <w:pPr>
        <w:ind w:left="708"/>
        <w:jc w:val="both"/>
        <w:rPr>
          <w:b/>
          <w:i/>
          <w:color w:val="0070C0"/>
          <w:sz w:val="22"/>
          <w:szCs w:val="22"/>
        </w:rPr>
      </w:pPr>
      <w:r w:rsidRPr="00393812">
        <w:rPr>
          <w:b/>
          <w:i/>
          <w:color w:val="0070C0"/>
          <w:sz w:val="22"/>
          <w:szCs w:val="22"/>
        </w:rPr>
        <w:t>6.6</w:t>
      </w:r>
      <w:r w:rsidR="00956BC8" w:rsidRPr="00393812">
        <w:rPr>
          <w:b/>
          <w:i/>
          <w:color w:val="0070C0"/>
          <w:sz w:val="22"/>
          <w:szCs w:val="22"/>
        </w:rPr>
        <w:t>.1.</w:t>
      </w:r>
      <w:r w:rsidR="0096121F" w:rsidRPr="00393812">
        <w:rPr>
          <w:b/>
          <w:i/>
          <w:color w:val="0070C0"/>
          <w:sz w:val="22"/>
          <w:szCs w:val="22"/>
        </w:rPr>
        <w:t>A tanulási nehézséggel és zavarral küzdő tanulók nevelése oktatása során alkalmazott módszerek célja, jelentősége</w:t>
      </w:r>
      <w:r w:rsidR="00F972BE" w:rsidRPr="00393812">
        <w:rPr>
          <w:b/>
          <w:i/>
          <w:color w:val="0070C0"/>
          <w:sz w:val="22"/>
          <w:szCs w:val="22"/>
        </w:rPr>
        <w:t>:</w:t>
      </w:r>
    </w:p>
    <w:p w:rsidR="0096121F" w:rsidRPr="001B3C7F" w:rsidRDefault="0096121F" w:rsidP="001B3C7F">
      <w:pPr>
        <w:ind w:firstLine="708"/>
        <w:jc w:val="both"/>
        <w:rPr>
          <w:sz w:val="22"/>
          <w:szCs w:val="22"/>
        </w:rPr>
      </w:pPr>
      <w:r w:rsidRPr="001B3C7F">
        <w:rPr>
          <w:sz w:val="22"/>
          <w:szCs w:val="22"/>
        </w:rPr>
        <w:t>Legfontosabb feladatunk, hogy megszerezze azoknak az ismereteknek a maximumát, amelyeket adottságai, képességei lehetővé tesznek számára. Olya</w:t>
      </w:r>
      <w:r w:rsidR="001B3C7F">
        <w:rPr>
          <w:sz w:val="22"/>
          <w:szCs w:val="22"/>
        </w:rPr>
        <w:t xml:space="preserve">n alapkészségeket, </w:t>
      </w:r>
      <w:r w:rsidRPr="001B3C7F">
        <w:rPr>
          <w:sz w:val="22"/>
          <w:szCs w:val="22"/>
        </w:rPr>
        <w:t>alakítsunk ki, melyekkel további ismereteket lesz majd képes elsajátítani.</w:t>
      </w:r>
      <w:r w:rsidR="007B71D5" w:rsidRPr="001B3C7F">
        <w:rPr>
          <w:sz w:val="22"/>
          <w:szCs w:val="22"/>
        </w:rPr>
        <w:t xml:space="preserve"> Ehhez feltétlenül ismernünk kell a gyermek </w:t>
      </w:r>
      <w:r w:rsidR="007B71D5" w:rsidRPr="001B3C7F">
        <w:rPr>
          <w:sz w:val="22"/>
          <w:szCs w:val="22"/>
        </w:rPr>
        <w:lastRenderedPageBreak/>
        <w:t>képességeinek struktúráját, ezek szintjeit. Találjuk meg azokat a vivő funkciókat, amelyekre támaszkodva kibonthatjuk, felépíthetjük a lemaradó területeket.</w:t>
      </w:r>
    </w:p>
    <w:p w:rsidR="007B71D5" w:rsidRPr="001B3C7F" w:rsidRDefault="001B3C7F" w:rsidP="00B14B18">
      <w:pPr>
        <w:ind w:firstLine="708"/>
        <w:jc w:val="both"/>
        <w:rPr>
          <w:sz w:val="22"/>
          <w:szCs w:val="22"/>
        </w:rPr>
      </w:pPr>
      <w:r>
        <w:rPr>
          <w:sz w:val="22"/>
          <w:szCs w:val="22"/>
        </w:rPr>
        <w:t>Előfordul, hogy egy-egy készség,</w:t>
      </w:r>
      <w:r w:rsidR="00A33114">
        <w:rPr>
          <w:sz w:val="22"/>
          <w:szCs w:val="22"/>
        </w:rPr>
        <w:t xml:space="preserve"> </w:t>
      </w:r>
      <w:r w:rsidR="00B14B18" w:rsidRPr="001B3C7F">
        <w:rPr>
          <w:sz w:val="22"/>
          <w:szCs w:val="22"/>
        </w:rPr>
        <w:t>megreked,</w:t>
      </w:r>
      <w:r w:rsidR="007B71D5" w:rsidRPr="001B3C7F">
        <w:rPr>
          <w:sz w:val="22"/>
          <w:szCs w:val="22"/>
        </w:rPr>
        <w:t xml:space="preserve"> és nem fejlődik tovább. Ilyenkor megfelelő segédeszköz használatának elsa</w:t>
      </w:r>
      <w:r>
        <w:rPr>
          <w:sz w:val="22"/>
          <w:szCs w:val="22"/>
        </w:rPr>
        <w:t>játítása segíti a további ismer</w:t>
      </w:r>
      <w:r w:rsidR="007B71D5" w:rsidRPr="001B3C7F">
        <w:rPr>
          <w:sz w:val="22"/>
          <w:szCs w:val="22"/>
        </w:rPr>
        <w:t>etszerzés folyamatát. Ahhoz, hogy a gyermek együttműködő, megfelelően motiválható legyen, juttassuk sikerélményhez. Találjuk meg a dicséret, jutalmazás lehetőségét: pl. egy számára nehéz – másoknak könnyű – feladat megoldásában, valamely készségtárgy sikeres művelésében, vagy emberi értékeiben. Értékelésnél tartsuk szem előtt, hogy a gyermek teljesítményének csak egy része a tanulmányi munka, hogy néhányuknak a kicsi előre lépéshez is nagy erőfeszítésre van szüksége. Közvetítsük feléjük elfogadó szeretetünket, következetes elvárásainkat.</w:t>
      </w:r>
    </w:p>
    <w:p w:rsidR="007B71D5" w:rsidRPr="001B3C7F" w:rsidRDefault="007B71D5" w:rsidP="00B14B18">
      <w:pPr>
        <w:ind w:firstLine="708"/>
        <w:jc w:val="both"/>
        <w:rPr>
          <w:sz w:val="22"/>
          <w:szCs w:val="22"/>
        </w:rPr>
      </w:pPr>
      <w:r w:rsidRPr="001B3C7F">
        <w:rPr>
          <w:sz w:val="22"/>
          <w:szCs w:val="22"/>
        </w:rPr>
        <w:t>Végső cél a harmonikus, kiegyensúlyozott személyiség kialakítása. Legyenek tudatában é</w:t>
      </w:r>
      <w:r w:rsidR="00B14B18">
        <w:rPr>
          <w:sz w:val="22"/>
          <w:szCs w:val="22"/>
        </w:rPr>
        <w:t>rtékeiknek, tanulják meg kezelni</w:t>
      </w:r>
      <w:r w:rsidR="00A33114">
        <w:rPr>
          <w:sz w:val="22"/>
          <w:szCs w:val="22"/>
        </w:rPr>
        <w:t xml:space="preserve"> </w:t>
      </w:r>
      <w:r w:rsidR="00B14B18">
        <w:rPr>
          <w:sz w:val="22"/>
          <w:szCs w:val="22"/>
        </w:rPr>
        <w:t>gyengeségeiket</w:t>
      </w:r>
      <w:r w:rsidR="00F11C0D" w:rsidRPr="001B3C7F">
        <w:rPr>
          <w:sz w:val="22"/>
          <w:szCs w:val="22"/>
        </w:rPr>
        <w:t>. Tanulják meg a megfelelő segédeszköz használatát. Önértékelésük legyen reá</w:t>
      </w:r>
      <w:r w:rsidR="00B14B18">
        <w:rPr>
          <w:sz w:val="22"/>
          <w:szCs w:val="22"/>
        </w:rPr>
        <w:t>lis. Érezzék magukat az osztály, iskola, társadalom,</w:t>
      </w:r>
      <w:r w:rsidR="00F11C0D" w:rsidRPr="001B3C7F">
        <w:rPr>
          <w:sz w:val="22"/>
          <w:szCs w:val="22"/>
        </w:rPr>
        <w:t xml:space="preserve"> hasznos és boldog tagjának.</w:t>
      </w:r>
    </w:p>
    <w:p w:rsidR="00F11C0D" w:rsidRDefault="00F11C0D" w:rsidP="008A5B9D">
      <w:pPr>
        <w:jc w:val="both"/>
        <w:rPr>
          <w:rFonts w:ascii="Arial Narrow" w:hAnsi="Arial Narrow"/>
          <w:b/>
        </w:rPr>
      </w:pPr>
    </w:p>
    <w:p w:rsidR="008A5B9D" w:rsidRPr="00393812" w:rsidRDefault="00910063" w:rsidP="008A5B9D">
      <w:pPr>
        <w:jc w:val="both"/>
        <w:rPr>
          <w:b/>
          <w:color w:val="0070C0"/>
          <w:sz w:val="22"/>
          <w:szCs w:val="22"/>
        </w:rPr>
      </w:pPr>
      <w:r w:rsidRPr="00393812">
        <w:rPr>
          <w:b/>
          <w:color w:val="0070C0"/>
          <w:sz w:val="22"/>
          <w:szCs w:val="22"/>
        </w:rPr>
        <w:t>6.7</w:t>
      </w:r>
      <w:r w:rsidR="00F972BE" w:rsidRPr="00393812">
        <w:rPr>
          <w:b/>
          <w:color w:val="0070C0"/>
          <w:sz w:val="22"/>
          <w:szCs w:val="22"/>
        </w:rPr>
        <w:t xml:space="preserve">. </w:t>
      </w:r>
      <w:r w:rsidR="008A5B9D" w:rsidRPr="00393812">
        <w:rPr>
          <w:b/>
          <w:color w:val="0070C0"/>
          <w:sz w:val="22"/>
          <w:szCs w:val="22"/>
        </w:rPr>
        <w:t>Alapelvek:</w:t>
      </w:r>
    </w:p>
    <w:p w:rsidR="008A5B9D" w:rsidRPr="00B14B18" w:rsidRDefault="001E6B08" w:rsidP="001E6B08">
      <w:pPr>
        <w:ind w:firstLine="360"/>
        <w:jc w:val="both"/>
        <w:rPr>
          <w:sz w:val="22"/>
          <w:szCs w:val="22"/>
        </w:rPr>
      </w:pPr>
      <w:r>
        <w:rPr>
          <w:sz w:val="22"/>
          <w:szCs w:val="22"/>
        </w:rPr>
        <w:t>-</w:t>
      </w:r>
      <w:r>
        <w:rPr>
          <w:sz w:val="22"/>
          <w:szCs w:val="22"/>
        </w:rPr>
        <w:tab/>
      </w:r>
      <w:r w:rsidR="008A5B9D" w:rsidRPr="00B14B18">
        <w:rPr>
          <w:sz w:val="22"/>
          <w:szCs w:val="22"/>
        </w:rPr>
        <w:t>A sajátos nevelési igényből adódó hátrányok csökkentése, ellensúlyozása</w:t>
      </w:r>
      <w:r w:rsidR="00B14B18">
        <w:rPr>
          <w:sz w:val="22"/>
          <w:szCs w:val="22"/>
        </w:rPr>
        <w:t>.</w:t>
      </w:r>
    </w:p>
    <w:p w:rsidR="008A5B9D" w:rsidRPr="00B14B18" w:rsidRDefault="001E6B08" w:rsidP="001E6B08">
      <w:pPr>
        <w:ind w:firstLine="360"/>
        <w:jc w:val="both"/>
        <w:rPr>
          <w:sz w:val="22"/>
          <w:szCs w:val="22"/>
        </w:rPr>
      </w:pPr>
      <w:r>
        <w:rPr>
          <w:sz w:val="22"/>
          <w:szCs w:val="22"/>
        </w:rPr>
        <w:t>-</w:t>
      </w:r>
      <w:r>
        <w:rPr>
          <w:sz w:val="22"/>
          <w:szCs w:val="22"/>
        </w:rPr>
        <w:tab/>
      </w:r>
      <w:r w:rsidR="00B14B18">
        <w:rPr>
          <w:sz w:val="22"/>
          <w:szCs w:val="22"/>
        </w:rPr>
        <w:t>A kész</w:t>
      </w:r>
      <w:r w:rsidR="008A5B9D" w:rsidRPr="00B14B18">
        <w:rPr>
          <w:sz w:val="22"/>
          <w:szCs w:val="22"/>
        </w:rPr>
        <w:t>ségek tervszerű fejlesztése az egyéni fejlődési sajátosságok figyelembe vétele</w:t>
      </w:r>
      <w:r w:rsidR="00B14B18">
        <w:rPr>
          <w:sz w:val="22"/>
          <w:szCs w:val="22"/>
        </w:rPr>
        <w:t>.</w:t>
      </w:r>
    </w:p>
    <w:p w:rsidR="008A5B9D" w:rsidRPr="00B14B18" w:rsidRDefault="001E6B08" w:rsidP="001E6B08">
      <w:pPr>
        <w:ind w:firstLine="360"/>
        <w:jc w:val="both"/>
        <w:rPr>
          <w:sz w:val="22"/>
          <w:szCs w:val="22"/>
        </w:rPr>
      </w:pPr>
      <w:r>
        <w:rPr>
          <w:sz w:val="22"/>
          <w:szCs w:val="22"/>
        </w:rPr>
        <w:t>-</w:t>
      </w:r>
      <w:r>
        <w:rPr>
          <w:sz w:val="22"/>
          <w:szCs w:val="22"/>
        </w:rPr>
        <w:tab/>
      </w:r>
      <w:r w:rsidR="008A5B9D" w:rsidRPr="00B14B18">
        <w:rPr>
          <w:sz w:val="22"/>
          <w:szCs w:val="22"/>
        </w:rPr>
        <w:t>A hátrányos megkülönböztetés tilalmának és az előnyben részesítés kötelezettségének elvei</w:t>
      </w:r>
      <w:r w:rsidR="00B14B18">
        <w:rPr>
          <w:sz w:val="22"/>
          <w:szCs w:val="22"/>
        </w:rPr>
        <w:t>.</w:t>
      </w:r>
    </w:p>
    <w:p w:rsidR="008A5B9D" w:rsidRPr="00B14B18" w:rsidRDefault="001E6B08" w:rsidP="001E6B08">
      <w:pPr>
        <w:ind w:firstLine="360"/>
        <w:jc w:val="both"/>
        <w:rPr>
          <w:sz w:val="22"/>
          <w:szCs w:val="22"/>
        </w:rPr>
      </w:pPr>
      <w:r>
        <w:rPr>
          <w:sz w:val="22"/>
          <w:szCs w:val="22"/>
        </w:rPr>
        <w:t>-</w:t>
      </w:r>
      <w:r>
        <w:rPr>
          <w:sz w:val="22"/>
          <w:szCs w:val="22"/>
        </w:rPr>
        <w:tab/>
      </w:r>
      <w:r w:rsidR="008A5B9D" w:rsidRPr="00B14B18">
        <w:rPr>
          <w:sz w:val="22"/>
          <w:szCs w:val="22"/>
        </w:rPr>
        <w:t>Önállóságra nevelés elve</w:t>
      </w:r>
      <w:r w:rsidR="00B14B18">
        <w:rPr>
          <w:sz w:val="22"/>
          <w:szCs w:val="22"/>
        </w:rPr>
        <w:t>.</w:t>
      </w:r>
    </w:p>
    <w:p w:rsidR="00A464AF" w:rsidRDefault="00A464AF" w:rsidP="008A5B9D">
      <w:pPr>
        <w:jc w:val="both"/>
        <w:rPr>
          <w:b/>
          <w:sz w:val="22"/>
          <w:szCs w:val="22"/>
        </w:rPr>
      </w:pPr>
    </w:p>
    <w:p w:rsidR="008A5B9D" w:rsidRPr="00393812" w:rsidRDefault="00910063" w:rsidP="00A464AF">
      <w:pPr>
        <w:jc w:val="both"/>
        <w:rPr>
          <w:b/>
          <w:color w:val="0070C0"/>
          <w:sz w:val="22"/>
          <w:szCs w:val="22"/>
        </w:rPr>
      </w:pPr>
      <w:r w:rsidRPr="00393812">
        <w:rPr>
          <w:b/>
          <w:color w:val="0070C0"/>
          <w:sz w:val="22"/>
          <w:szCs w:val="22"/>
        </w:rPr>
        <w:t>6.8</w:t>
      </w:r>
      <w:r w:rsidR="00F972BE" w:rsidRPr="00393812">
        <w:rPr>
          <w:b/>
          <w:color w:val="0070C0"/>
          <w:sz w:val="22"/>
          <w:szCs w:val="22"/>
        </w:rPr>
        <w:t xml:space="preserve">. </w:t>
      </w:r>
      <w:r w:rsidR="008A5B9D" w:rsidRPr="00393812">
        <w:rPr>
          <w:b/>
          <w:color w:val="0070C0"/>
          <w:sz w:val="22"/>
          <w:szCs w:val="22"/>
        </w:rPr>
        <w:t>Célok:</w:t>
      </w:r>
    </w:p>
    <w:p w:rsidR="008A5B9D" w:rsidRPr="00B14B18" w:rsidRDefault="001E6B08" w:rsidP="001E6B08">
      <w:pPr>
        <w:ind w:firstLine="360"/>
        <w:jc w:val="both"/>
        <w:rPr>
          <w:sz w:val="22"/>
          <w:szCs w:val="22"/>
        </w:rPr>
      </w:pPr>
      <w:r>
        <w:rPr>
          <w:sz w:val="22"/>
          <w:szCs w:val="22"/>
        </w:rPr>
        <w:t>-</w:t>
      </w:r>
      <w:r>
        <w:rPr>
          <w:sz w:val="22"/>
          <w:szCs w:val="22"/>
        </w:rPr>
        <w:tab/>
      </w:r>
      <w:r w:rsidR="008A5B9D" w:rsidRPr="00B14B18">
        <w:rPr>
          <w:sz w:val="22"/>
          <w:szCs w:val="22"/>
        </w:rPr>
        <w:t>Az esélyegyenlőség alapjainak megteremtése</w:t>
      </w:r>
      <w:r w:rsidR="00B14B18">
        <w:rPr>
          <w:sz w:val="22"/>
          <w:szCs w:val="22"/>
        </w:rPr>
        <w:t>.</w:t>
      </w:r>
    </w:p>
    <w:p w:rsidR="008A5B9D" w:rsidRPr="00B14B18" w:rsidRDefault="001E6B08" w:rsidP="001E6B08">
      <w:pPr>
        <w:ind w:firstLine="360"/>
        <w:jc w:val="both"/>
        <w:rPr>
          <w:sz w:val="22"/>
          <w:szCs w:val="22"/>
        </w:rPr>
      </w:pPr>
      <w:r>
        <w:rPr>
          <w:sz w:val="22"/>
          <w:szCs w:val="22"/>
        </w:rPr>
        <w:t>-</w:t>
      </w:r>
      <w:r>
        <w:rPr>
          <w:sz w:val="22"/>
          <w:szCs w:val="22"/>
        </w:rPr>
        <w:tab/>
      </w:r>
      <w:r w:rsidR="008A5B9D" w:rsidRPr="00B14B18">
        <w:rPr>
          <w:sz w:val="22"/>
          <w:szCs w:val="22"/>
        </w:rPr>
        <w:t>A tényleges iskolai és társadalmi beilleszkedés</w:t>
      </w:r>
      <w:r w:rsidR="00B14B18">
        <w:rPr>
          <w:sz w:val="22"/>
          <w:szCs w:val="22"/>
        </w:rPr>
        <w:t>.</w:t>
      </w:r>
    </w:p>
    <w:p w:rsidR="008A5B9D" w:rsidRPr="00B14B18" w:rsidRDefault="001E6B08" w:rsidP="001E6B08">
      <w:pPr>
        <w:ind w:firstLine="360"/>
        <w:jc w:val="both"/>
        <w:rPr>
          <w:sz w:val="22"/>
          <w:szCs w:val="22"/>
        </w:rPr>
      </w:pPr>
      <w:r>
        <w:rPr>
          <w:sz w:val="22"/>
          <w:szCs w:val="22"/>
        </w:rPr>
        <w:t>-</w:t>
      </w:r>
      <w:r>
        <w:rPr>
          <w:sz w:val="22"/>
          <w:szCs w:val="22"/>
        </w:rPr>
        <w:tab/>
      </w:r>
      <w:r w:rsidR="008A5B9D" w:rsidRPr="00B14B18">
        <w:rPr>
          <w:sz w:val="22"/>
          <w:szCs w:val="22"/>
        </w:rPr>
        <w:t>Megfelelő emberi kapcsolatok létesítése, fenntartása</w:t>
      </w:r>
      <w:r w:rsidR="00B14B18">
        <w:rPr>
          <w:sz w:val="22"/>
          <w:szCs w:val="22"/>
        </w:rPr>
        <w:t>.</w:t>
      </w:r>
    </w:p>
    <w:p w:rsidR="008A5B9D" w:rsidRPr="00B14B18" w:rsidRDefault="001E6B08" w:rsidP="001E6B08">
      <w:pPr>
        <w:ind w:firstLine="360"/>
        <w:jc w:val="both"/>
        <w:rPr>
          <w:sz w:val="22"/>
          <w:szCs w:val="22"/>
        </w:rPr>
      </w:pPr>
      <w:r>
        <w:rPr>
          <w:sz w:val="22"/>
          <w:szCs w:val="22"/>
        </w:rPr>
        <w:t>-</w:t>
      </w:r>
      <w:r>
        <w:rPr>
          <w:sz w:val="22"/>
          <w:szCs w:val="22"/>
        </w:rPr>
        <w:tab/>
      </w:r>
      <w:r w:rsidR="008A5B9D" w:rsidRPr="00B14B18">
        <w:rPr>
          <w:sz w:val="22"/>
          <w:szCs w:val="22"/>
        </w:rPr>
        <w:t>Önálló értékteremtés és önbecsülés kialakítása</w:t>
      </w:r>
      <w:r w:rsidR="00B14B18">
        <w:rPr>
          <w:sz w:val="22"/>
          <w:szCs w:val="22"/>
        </w:rPr>
        <w:t>.</w:t>
      </w:r>
    </w:p>
    <w:p w:rsidR="008A5B9D" w:rsidRPr="00B14B18" w:rsidRDefault="001E6B08" w:rsidP="001E6B08">
      <w:pPr>
        <w:ind w:firstLine="360"/>
        <w:jc w:val="both"/>
        <w:rPr>
          <w:sz w:val="22"/>
          <w:szCs w:val="22"/>
        </w:rPr>
      </w:pPr>
      <w:r>
        <w:rPr>
          <w:sz w:val="22"/>
          <w:szCs w:val="22"/>
        </w:rPr>
        <w:t>-</w:t>
      </w:r>
      <w:r>
        <w:rPr>
          <w:sz w:val="22"/>
          <w:szCs w:val="22"/>
        </w:rPr>
        <w:tab/>
      </w:r>
      <w:r w:rsidR="00B14B18">
        <w:rPr>
          <w:sz w:val="22"/>
          <w:szCs w:val="22"/>
        </w:rPr>
        <w:t>Kudarctűrő kész</w:t>
      </w:r>
      <w:r w:rsidR="008A5B9D" w:rsidRPr="00B14B18">
        <w:rPr>
          <w:sz w:val="22"/>
          <w:szCs w:val="22"/>
        </w:rPr>
        <w:t>ség fejlesztése</w:t>
      </w:r>
      <w:r w:rsidR="00B14B18">
        <w:rPr>
          <w:sz w:val="22"/>
          <w:szCs w:val="22"/>
        </w:rPr>
        <w:t>.</w:t>
      </w:r>
    </w:p>
    <w:p w:rsidR="008A5B9D" w:rsidRPr="00B14B18" w:rsidRDefault="001E6B08" w:rsidP="001E6B08">
      <w:pPr>
        <w:ind w:firstLine="360"/>
        <w:jc w:val="both"/>
        <w:rPr>
          <w:sz w:val="22"/>
          <w:szCs w:val="22"/>
        </w:rPr>
      </w:pPr>
      <w:r>
        <w:rPr>
          <w:sz w:val="22"/>
          <w:szCs w:val="22"/>
        </w:rPr>
        <w:t>-</w:t>
      </w:r>
      <w:r>
        <w:rPr>
          <w:sz w:val="22"/>
          <w:szCs w:val="22"/>
        </w:rPr>
        <w:tab/>
      </w:r>
      <w:r w:rsidR="008A5B9D" w:rsidRPr="00B14B18">
        <w:rPr>
          <w:sz w:val="22"/>
          <w:szCs w:val="22"/>
        </w:rPr>
        <w:t>Sokoldalú személyiségfejlesztés</w:t>
      </w:r>
      <w:r w:rsidR="00B14B18">
        <w:rPr>
          <w:sz w:val="22"/>
          <w:szCs w:val="22"/>
        </w:rPr>
        <w:t>.</w:t>
      </w:r>
    </w:p>
    <w:p w:rsidR="008A5B9D" w:rsidRPr="00B14B18" w:rsidRDefault="001E6B08" w:rsidP="001E6B08">
      <w:pPr>
        <w:ind w:firstLine="360"/>
        <w:jc w:val="both"/>
        <w:rPr>
          <w:sz w:val="22"/>
          <w:szCs w:val="22"/>
        </w:rPr>
      </w:pPr>
      <w:r>
        <w:rPr>
          <w:sz w:val="22"/>
          <w:szCs w:val="22"/>
        </w:rPr>
        <w:t>-</w:t>
      </w:r>
      <w:r>
        <w:rPr>
          <w:sz w:val="22"/>
          <w:szCs w:val="22"/>
        </w:rPr>
        <w:tab/>
      </w:r>
      <w:r w:rsidR="008A5B9D" w:rsidRPr="00B14B18">
        <w:rPr>
          <w:sz w:val="22"/>
          <w:szCs w:val="22"/>
        </w:rPr>
        <w:t>A másság elfogadása az integráció minden résztvevője részéről</w:t>
      </w:r>
      <w:r w:rsidR="00B14B18">
        <w:rPr>
          <w:sz w:val="22"/>
          <w:szCs w:val="22"/>
        </w:rPr>
        <w:t>.</w:t>
      </w:r>
    </w:p>
    <w:p w:rsidR="008A5B9D" w:rsidRPr="00B14B18" w:rsidRDefault="001E6B08" w:rsidP="001E6B08">
      <w:pPr>
        <w:ind w:firstLine="360"/>
        <w:jc w:val="both"/>
        <w:rPr>
          <w:sz w:val="22"/>
          <w:szCs w:val="22"/>
        </w:rPr>
      </w:pPr>
      <w:r>
        <w:rPr>
          <w:sz w:val="22"/>
          <w:szCs w:val="22"/>
        </w:rPr>
        <w:t>-</w:t>
      </w:r>
      <w:r>
        <w:rPr>
          <w:sz w:val="22"/>
          <w:szCs w:val="22"/>
        </w:rPr>
        <w:tab/>
      </w:r>
      <w:r w:rsidR="008A5B9D" w:rsidRPr="00B14B18">
        <w:rPr>
          <w:sz w:val="22"/>
          <w:szCs w:val="22"/>
        </w:rPr>
        <w:t>A toleranciakészség fejlesztése</w:t>
      </w:r>
      <w:r w:rsidR="00B14B18">
        <w:rPr>
          <w:sz w:val="22"/>
          <w:szCs w:val="22"/>
        </w:rPr>
        <w:t>.</w:t>
      </w:r>
    </w:p>
    <w:p w:rsidR="008A5B9D" w:rsidRPr="00B14B18" w:rsidRDefault="001E6B08" w:rsidP="001E6B08">
      <w:pPr>
        <w:ind w:left="705" w:hanging="345"/>
        <w:jc w:val="both"/>
        <w:rPr>
          <w:sz w:val="22"/>
          <w:szCs w:val="22"/>
        </w:rPr>
      </w:pPr>
      <w:r>
        <w:rPr>
          <w:sz w:val="22"/>
          <w:szCs w:val="22"/>
        </w:rPr>
        <w:t>-</w:t>
      </w:r>
      <w:r>
        <w:rPr>
          <w:sz w:val="22"/>
          <w:szCs w:val="22"/>
        </w:rPr>
        <w:tab/>
      </w:r>
      <w:r w:rsidR="008A5B9D" w:rsidRPr="00B14B18">
        <w:rPr>
          <w:sz w:val="22"/>
          <w:szCs w:val="22"/>
        </w:rPr>
        <w:t>A szemléletváltás elősegítése annak érdekében, hogy a fogyatékosságból eredő társadalmi hátrányok enyhüljenek</w:t>
      </w:r>
      <w:r w:rsidR="00B14B18">
        <w:rPr>
          <w:sz w:val="22"/>
          <w:szCs w:val="22"/>
        </w:rPr>
        <w:t>.</w:t>
      </w:r>
    </w:p>
    <w:p w:rsidR="008A5B9D" w:rsidRPr="00506393" w:rsidRDefault="008A5B9D" w:rsidP="008A5B9D">
      <w:pPr>
        <w:jc w:val="both"/>
        <w:rPr>
          <w:rFonts w:ascii="Arial Narrow" w:hAnsi="Arial Narrow"/>
          <w:b/>
        </w:rPr>
      </w:pPr>
    </w:p>
    <w:p w:rsidR="008A5B9D" w:rsidRPr="00393812" w:rsidRDefault="00910063" w:rsidP="008A5B9D">
      <w:pPr>
        <w:jc w:val="both"/>
        <w:rPr>
          <w:b/>
          <w:color w:val="0070C0"/>
          <w:sz w:val="22"/>
          <w:szCs w:val="22"/>
        </w:rPr>
      </w:pPr>
      <w:r w:rsidRPr="00393812">
        <w:rPr>
          <w:b/>
          <w:color w:val="0070C0"/>
          <w:sz w:val="22"/>
          <w:szCs w:val="22"/>
        </w:rPr>
        <w:t>6.9</w:t>
      </w:r>
      <w:r w:rsidR="00F972BE" w:rsidRPr="00393812">
        <w:rPr>
          <w:b/>
          <w:color w:val="0070C0"/>
          <w:sz w:val="22"/>
          <w:szCs w:val="22"/>
        </w:rPr>
        <w:t xml:space="preserve">. </w:t>
      </w:r>
      <w:r w:rsidR="008A5B9D" w:rsidRPr="00393812">
        <w:rPr>
          <w:b/>
          <w:color w:val="0070C0"/>
          <w:sz w:val="22"/>
          <w:szCs w:val="22"/>
        </w:rPr>
        <w:t>Feladatok:</w:t>
      </w:r>
    </w:p>
    <w:p w:rsidR="008A5B9D" w:rsidRPr="00B14B18" w:rsidRDefault="008A5B9D" w:rsidP="008A5B9D">
      <w:pPr>
        <w:jc w:val="both"/>
        <w:rPr>
          <w:sz w:val="22"/>
          <w:szCs w:val="22"/>
        </w:rPr>
      </w:pPr>
      <w:r w:rsidRPr="00B14B18">
        <w:rPr>
          <w:sz w:val="22"/>
          <w:szCs w:val="22"/>
        </w:rPr>
        <w:t>Feltételek megteremtése:</w:t>
      </w:r>
    </w:p>
    <w:p w:rsidR="008A5B9D" w:rsidRPr="001E6B08" w:rsidRDefault="008A5B9D" w:rsidP="001454FE">
      <w:pPr>
        <w:pStyle w:val="Listaszerbekezds"/>
        <w:numPr>
          <w:ilvl w:val="0"/>
          <w:numId w:val="8"/>
        </w:numPr>
        <w:jc w:val="both"/>
        <w:rPr>
          <w:sz w:val="22"/>
          <w:szCs w:val="22"/>
        </w:rPr>
      </w:pPr>
      <w:r w:rsidRPr="001E6B08">
        <w:rPr>
          <w:sz w:val="22"/>
          <w:szCs w:val="22"/>
        </w:rPr>
        <w:t>Jogi és pénzügyi támogatottság megteremtése</w:t>
      </w:r>
      <w:r w:rsidR="00B14B18" w:rsidRPr="001E6B08">
        <w:rPr>
          <w:sz w:val="22"/>
          <w:szCs w:val="22"/>
        </w:rPr>
        <w:t>.</w:t>
      </w:r>
    </w:p>
    <w:p w:rsidR="008A5B9D" w:rsidRPr="001E6B08" w:rsidRDefault="008A5B9D" w:rsidP="001454FE">
      <w:pPr>
        <w:pStyle w:val="Listaszerbekezds"/>
        <w:numPr>
          <w:ilvl w:val="0"/>
          <w:numId w:val="8"/>
        </w:numPr>
        <w:jc w:val="both"/>
        <w:rPr>
          <w:sz w:val="22"/>
          <w:szCs w:val="22"/>
        </w:rPr>
      </w:pPr>
      <w:r w:rsidRPr="001E6B08">
        <w:rPr>
          <w:sz w:val="22"/>
          <w:szCs w:val="22"/>
        </w:rPr>
        <w:t>Intézményi szervezeti változások generálása</w:t>
      </w:r>
      <w:r w:rsidR="00B14B18" w:rsidRPr="001E6B08">
        <w:rPr>
          <w:sz w:val="22"/>
          <w:szCs w:val="22"/>
        </w:rPr>
        <w:t>.</w:t>
      </w:r>
    </w:p>
    <w:p w:rsidR="008A5B9D" w:rsidRPr="001E6B08" w:rsidRDefault="008A5B9D" w:rsidP="001454FE">
      <w:pPr>
        <w:pStyle w:val="Listaszerbekezds"/>
        <w:numPr>
          <w:ilvl w:val="0"/>
          <w:numId w:val="8"/>
        </w:numPr>
        <w:jc w:val="both"/>
        <w:rPr>
          <w:sz w:val="22"/>
          <w:szCs w:val="22"/>
        </w:rPr>
      </w:pPr>
      <w:r w:rsidRPr="001E6B08">
        <w:rPr>
          <w:sz w:val="22"/>
          <w:szCs w:val="22"/>
        </w:rPr>
        <w:t>Nyitottság és motiváltság a hagyományos oktatási eljárások mellett új tanulásszervezési, tanulásirányítási módszerek bevezetésére</w:t>
      </w:r>
      <w:r w:rsidR="00B14B18" w:rsidRPr="001E6B08">
        <w:rPr>
          <w:sz w:val="22"/>
          <w:szCs w:val="22"/>
        </w:rPr>
        <w:t>.</w:t>
      </w:r>
    </w:p>
    <w:p w:rsidR="008A5B9D" w:rsidRPr="001E6B08" w:rsidRDefault="008A5B9D" w:rsidP="001454FE">
      <w:pPr>
        <w:pStyle w:val="Listaszerbekezds"/>
        <w:numPr>
          <w:ilvl w:val="0"/>
          <w:numId w:val="8"/>
        </w:numPr>
        <w:jc w:val="both"/>
        <w:rPr>
          <w:sz w:val="22"/>
          <w:szCs w:val="22"/>
        </w:rPr>
      </w:pPr>
      <w:r w:rsidRPr="001E6B08">
        <w:rPr>
          <w:sz w:val="22"/>
          <w:szCs w:val="22"/>
        </w:rPr>
        <w:t>Differenciáló, önértékelésre is alapozó pedagógia alkalmazása</w:t>
      </w:r>
      <w:r w:rsidR="00B14B18" w:rsidRPr="001E6B08">
        <w:rPr>
          <w:sz w:val="22"/>
          <w:szCs w:val="22"/>
        </w:rPr>
        <w:t>.</w:t>
      </w:r>
    </w:p>
    <w:p w:rsidR="008A5B9D" w:rsidRPr="001E6B08" w:rsidRDefault="008A5B9D" w:rsidP="001454FE">
      <w:pPr>
        <w:pStyle w:val="Listaszerbekezds"/>
        <w:numPr>
          <w:ilvl w:val="0"/>
          <w:numId w:val="8"/>
        </w:numPr>
        <w:jc w:val="both"/>
        <w:rPr>
          <w:sz w:val="22"/>
          <w:szCs w:val="22"/>
        </w:rPr>
      </w:pPr>
      <w:r w:rsidRPr="001E6B08">
        <w:rPr>
          <w:sz w:val="22"/>
          <w:szCs w:val="22"/>
        </w:rPr>
        <w:t>A változásra, változtatásra (módszer, eszköz, tananyag, stb.) való ké</w:t>
      </w:r>
      <w:r w:rsidR="00B14B18" w:rsidRPr="001E6B08">
        <w:rPr>
          <w:sz w:val="22"/>
          <w:szCs w:val="22"/>
        </w:rPr>
        <w:t>s</w:t>
      </w:r>
      <w:r w:rsidRPr="001E6B08">
        <w:rPr>
          <w:sz w:val="22"/>
          <w:szCs w:val="22"/>
        </w:rPr>
        <w:t>zség fejlesztése</w:t>
      </w:r>
      <w:r w:rsidR="00B14B18" w:rsidRPr="001E6B08">
        <w:rPr>
          <w:sz w:val="22"/>
          <w:szCs w:val="22"/>
        </w:rPr>
        <w:t>.</w:t>
      </w:r>
    </w:p>
    <w:p w:rsidR="008A5B9D" w:rsidRPr="001E6B08" w:rsidRDefault="008A5B9D" w:rsidP="001454FE">
      <w:pPr>
        <w:pStyle w:val="Listaszerbekezds"/>
        <w:numPr>
          <w:ilvl w:val="0"/>
          <w:numId w:val="8"/>
        </w:numPr>
        <w:jc w:val="both"/>
        <w:rPr>
          <w:sz w:val="22"/>
          <w:szCs w:val="22"/>
        </w:rPr>
      </w:pPr>
      <w:r w:rsidRPr="001E6B08">
        <w:rPr>
          <w:sz w:val="22"/>
          <w:szCs w:val="22"/>
        </w:rPr>
        <w:t>A gyógypedagógus, fejlesztőpedagógus, pedagógus együttműködése</w:t>
      </w:r>
      <w:r w:rsidR="00B14B18" w:rsidRPr="001E6B08">
        <w:rPr>
          <w:sz w:val="22"/>
          <w:szCs w:val="22"/>
        </w:rPr>
        <w:t>.</w:t>
      </w:r>
    </w:p>
    <w:p w:rsidR="008A5B9D" w:rsidRPr="001E6B08" w:rsidRDefault="00B14B18" w:rsidP="001454FE">
      <w:pPr>
        <w:pStyle w:val="Listaszerbekezds"/>
        <w:numPr>
          <w:ilvl w:val="0"/>
          <w:numId w:val="8"/>
        </w:numPr>
        <w:jc w:val="both"/>
        <w:rPr>
          <w:sz w:val="22"/>
          <w:szCs w:val="22"/>
        </w:rPr>
      </w:pPr>
      <w:r w:rsidRPr="001E6B08">
        <w:rPr>
          <w:sz w:val="22"/>
          <w:szCs w:val="22"/>
        </w:rPr>
        <w:t>Paradigmaváltás</w:t>
      </w:r>
      <w:r w:rsidR="008A5B9D" w:rsidRPr="001E6B08">
        <w:rPr>
          <w:sz w:val="22"/>
          <w:szCs w:val="22"/>
        </w:rPr>
        <w:t xml:space="preserve"> a teljes tantestületben</w:t>
      </w:r>
      <w:r w:rsidRPr="001E6B08">
        <w:rPr>
          <w:sz w:val="22"/>
          <w:szCs w:val="22"/>
        </w:rPr>
        <w:t>.</w:t>
      </w:r>
    </w:p>
    <w:p w:rsidR="008A5B9D" w:rsidRPr="00506393" w:rsidRDefault="008A5B9D" w:rsidP="008A5B9D">
      <w:pPr>
        <w:ind w:left="360"/>
        <w:jc w:val="both"/>
        <w:rPr>
          <w:rFonts w:ascii="Arial Narrow" w:hAnsi="Arial Narrow"/>
        </w:rPr>
      </w:pPr>
    </w:p>
    <w:p w:rsidR="008A5B9D" w:rsidRPr="00393812" w:rsidRDefault="00910063" w:rsidP="008A5B9D">
      <w:pPr>
        <w:jc w:val="both"/>
        <w:rPr>
          <w:b/>
          <w:color w:val="0070C0"/>
          <w:sz w:val="22"/>
          <w:szCs w:val="22"/>
        </w:rPr>
      </w:pPr>
      <w:r w:rsidRPr="00393812">
        <w:rPr>
          <w:b/>
          <w:color w:val="0070C0"/>
          <w:sz w:val="22"/>
          <w:szCs w:val="22"/>
        </w:rPr>
        <w:t>6.10</w:t>
      </w:r>
      <w:r w:rsidR="00F972BE" w:rsidRPr="00393812">
        <w:rPr>
          <w:b/>
          <w:color w:val="0070C0"/>
          <w:sz w:val="22"/>
          <w:szCs w:val="22"/>
        </w:rPr>
        <w:t xml:space="preserve">. </w:t>
      </w:r>
      <w:r w:rsidR="008A5B9D" w:rsidRPr="00393812">
        <w:rPr>
          <w:b/>
          <w:color w:val="0070C0"/>
          <w:sz w:val="22"/>
          <w:szCs w:val="22"/>
        </w:rPr>
        <w:t>Az integráció szubjektív tényezői:</w:t>
      </w:r>
    </w:p>
    <w:p w:rsidR="008A5B9D" w:rsidRPr="00B14B18" w:rsidRDefault="001E6B08" w:rsidP="001E6B08">
      <w:pPr>
        <w:ind w:firstLine="360"/>
        <w:jc w:val="both"/>
        <w:rPr>
          <w:sz w:val="22"/>
          <w:szCs w:val="22"/>
        </w:rPr>
      </w:pPr>
      <w:r>
        <w:rPr>
          <w:sz w:val="22"/>
          <w:szCs w:val="22"/>
        </w:rPr>
        <w:t>-</w:t>
      </w:r>
      <w:r>
        <w:rPr>
          <w:sz w:val="22"/>
          <w:szCs w:val="22"/>
        </w:rPr>
        <w:tab/>
      </w:r>
      <w:r w:rsidR="008A5B9D" w:rsidRPr="00B14B18">
        <w:rPr>
          <w:sz w:val="22"/>
          <w:szCs w:val="22"/>
        </w:rPr>
        <w:t>A tananyag mennyiségének, minőségének meghatározásakor a rugalmasság elvének betartása.</w:t>
      </w:r>
    </w:p>
    <w:p w:rsidR="008A5B9D" w:rsidRPr="00B14B18" w:rsidRDefault="001E6B08" w:rsidP="001E6B08">
      <w:pPr>
        <w:ind w:firstLine="360"/>
        <w:jc w:val="both"/>
        <w:rPr>
          <w:sz w:val="22"/>
          <w:szCs w:val="22"/>
        </w:rPr>
      </w:pPr>
      <w:r>
        <w:rPr>
          <w:sz w:val="22"/>
          <w:szCs w:val="22"/>
        </w:rPr>
        <w:t>-</w:t>
      </w:r>
      <w:r>
        <w:rPr>
          <w:sz w:val="22"/>
          <w:szCs w:val="22"/>
        </w:rPr>
        <w:tab/>
      </w:r>
      <w:r w:rsidR="008A5B9D" w:rsidRPr="00B14B18">
        <w:rPr>
          <w:sz w:val="22"/>
          <w:szCs w:val="22"/>
        </w:rPr>
        <w:t>A tanulásban, tanításban a hosszabb idősávok biztosítása, lassabb tempó alkalmazása</w:t>
      </w:r>
    </w:p>
    <w:p w:rsidR="008A5B9D" w:rsidRPr="00B14B18" w:rsidRDefault="001E6B08" w:rsidP="001E6B08">
      <w:pPr>
        <w:ind w:left="705" w:hanging="345"/>
        <w:jc w:val="both"/>
        <w:rPr>
          <w:sz w:val="22"/>
          <w:szCs w:val="22"/>
        </w:rPr>
      </w:pPr>
      <w:r>
        <w:rPr>
          <w:sz w:val="22"/>
          <w:szCs w:val="22"/>
        </w:rPr>
        <w:t>-</w:t>
      </w:r>
      <w:r>
        <w:rPr>
          <w:sz w:val="22"/>
          <w:szCs w:val="22"/>
        </w:rPr>
        <w:tab/>
      </w:r>
      <w:r w:rsidR="008A5B9D" w:rsidRPr="00B14B18">
        <w:rPr>
          <w:sz w:val="22"/>
          <w:szCs w:val="22"/>
        </w:rPr>
        <w:t>Differenciált módszerek alkalmazása a tanagyag tartalmában, felosztásában, szintjében,</w:t>
      </w:r>
      <w:r w:rsidR="00B14B18">
        <w:rPr>
          <w:sz w:val="22"/>
          <w:szCs w:val="22"/>
        </w:rPr>
        <w:t xml:space="preserve"> valamint a tanítási </w:t>
      </w:r>
      <w:r w:rsidR="008A5B9D" w:rsidRPr="00B14B18">
        <w:rPr>
          <w:sz w:val="22"/>
          <w:szCs w:val="22"/>
        </w:rPr>
        <w:t>óra szervezésében, alkalmazott módszerekben, a számonkérés típusában</w:t>
      </w:r>
      <w:r w:rsidR="00B14B18">
        <w:rPr>
          <w:sz w:val="22"/>
          <w:szCs w:val="22"/>
        </w:rPr>
        <w:t>.</w:t>
      </w:r>
    </w:p>
    <w:p w:rsidR="008A5B9D" w:rsidRPr="00B14B18" w:rsidRDefault="001E6B08" w:rsidP="001E6B08">
      <w:pPr>
        <w:pStyle w:val="Szvegtrzsbehzssal"/>
        <w:spacing w:after="0"/>
        <w:ind w:firstLine="77"/>
        <w:jc w:val="both"/>
        <w:rPr>
          <w:sz w:val="22"/>
          <w:szCs w:val="22"/>
        </w:rPr>
      </w:pPr>
      <w:r>
        <w:rPr>
          <w:sz w:val="22"/>
          <w:szCs w:val="22"/>
        </w:rPr>
        <w:t>-</w:t>
      </w:r>
      <w:r>
        <w:rPr>
          <w:sz w:val="22"/>
          <w:szCs w:val="22"/>
        </w:rPr>
        <w:tab/>
      </w:r>
      <w:r w:rsidR="008A5B9D" w:rsidRPr="00B14B18">
        <w:rPr>
          <w:sz w:val="22"/>
          <w:szCs w:val="22"/>
        </w:rPr>
        <w:t>Nyito</w:t>
      </w:r>
      <w:r w:rsidR="00B14B18">
        <w:rPr>
          <w:sz w:val="22"/>
          <w:szCs w:val="22"/>
        </w:rPr>
        <w:t>ttság a pedagógiai változásokra.</w:t>
      </w:r>
    </w:p>
    <w:p w:rsidR="008A5B9D" w:rsidRPr="00B14B18" w:rsidRDefault="001E6B08" w:rsidP="003C655D">
      <w:pPr>
        <w:pStyle w:val="Szvegtrzsbehzssal"/>
        <w:spacing w:after="0"/>
        <w:ind w:firstLine="77"/>
        <w:jc w:val="both"/>
        <w:rPr>
          <w:sz w:val="22"/>
          <w:szCs w:val="22"/>
        </w:rPr>
      </w:pPr>
      <w:r>
        <w:rPr>
          <w:sz w:val="22"/>
          <w:szCs w:val="22"/>
        </w:rPr>
        <w:t>-</w:t>
      </w:r>
      <w:r>
        <w:rPr>
          <w:sz w:val="22"/>
          <w:szCs w:val="22"/>
        </w:rPr>
        <w:tab/>
      </w:r>
      <w:r w:rsidR="00B14B18">
        <w:rPr>
          <w:sz w:val="22"/>
          <w:szCs w:val="22"/>
        </w:rPr>
        <w:t xml:space="preserve">A pedagógiai és pedagógus </w:t>
      </w:r>
      <w:r w:rsidR="008A5B9D" w:rsidRPr="00B14B18">
        <w:rPr>
          <w:sz w:val="22"/>
          <w:szCs w:val="22"/>
        </w:rPr>
        <w:t>kompetenciák fejlesztése, képzések szervezése, támogatása.</w:t>
      </w:r>
    </w:p>
    <w:p w:rsidR="008A5B9D" w:rsidRPr="00393812" w:rsidRDefault="00F972BE" w:rsidP="008A5B9D">
      <w:pPr>
        <w:jc w:val="both"/>
        <w:rPr>
          <w:b/>
          <w:color w:val="0070C0"/>
          <w:sz w:val="22"/>
          <w:szCs w:val="22"/>
        </w:rPr>
      </w:pPr>
      <w:r w:rsidRPr="00393812">
        <w:rPr>
          <w:b/>
          <w:color w:val="0070C0"/>
          <w:sz w:val="22"/>
          <w:szCs w:val="22"/>
        </w:rPr>
        <w:lastRenderedPageBreak/>
        <w:t>6.</w:t>
      </w:r>
      <w:r w:rsidR="00910063" w:rsidRPr="00393812">
        <w:rPr>
          <w:b/>
          <w:color w:val="0070C0"/>
          <w:sz w:val="22"/>
          <w:szCs w:val="22"/>
        </w:rPr>
        <w:t>11</w:t>
      </w:r>
      <w:r w:rsidRPr="00393812">
        <w:rPr>
          <w:b/>
          <w:color w:val="0070C0"/>
          <w:sz w:val="22"/>
          <w:szCs w:val="22"/>
        </w:rPr>
        <w:t xml:space="preserve">. </w:t>
      </w:r>
      <w:r w:rsidR="008A5B9D" w:rsidRPr="00393812">
        <w:rPr>
          <w:b/>
          <w:color w:val="0070C0"/>
          <w:sz w:val="22"/>
          <w:szCs w:val="22"/>
        </w:rPr>
        <w:t>A befogadott tanulók értékelése</w:t>
      </w:r>
      <w:r w:rsidR="00E0768D" w:rsidRPr="00393812">
        <w:rPr>
          <w:b/>
          <w:color w:val="0070C0"/>
          <w:sz w:val="22"/>
          <w:szCs w:val="22"/>
        </w:rPr>
        <w:t>:</w:t>
      </w:r>
    </w:p>
    <w:p w:rsidR="008A5B9D" w:rsidRPr="00393812" w:rsidRDefault="00910063" w:rsidP="00F972BE">
      <w:pPr>
        <w:ind w:firstLine="360"/>
        <w:jc w:val="both"/>
        <w:rPr>
          <w:b/>
          <w:i/>
          <w:color w:val="0070C0"/>
          <w:sz w:val="22"/>
          <w:szCs w:val="22"/>
        </w:rPr>
      </w:pPr>
      <w:r w:rsidRPr="00393812">
        <w:rPr>
          <w:b/>
          <w:i/>
          <w:color w:val="0070C0"/>
          <w:sz w:val="22"/>
          <w:szCs w:val="22"/>
        </w:rPr>
        <w:t>6.11</w:t>
      </w:r>
      <w:r w:rsidR="00F972BE" w:rsidRPr="00393812">
        <w:rPr>
          <w:b/>
          <w:i/>
          <w:color w:val="0070C0"/>
          <w:sz w:val="22"/>
          <w:szCs w:val="22"/>
        </w:rPr>
        <w:t xml:space="preserve">.1. </w:t>
      </w:r>
      <w:r w:rsidR="008A5B9D" w:rsidRPr="00393812">
        <w:rPr>
          <w:b/>
          <w:i/>
          <w:color w:val="0070C0"/>
          <w:sz w:val="22"/>
          <w:szCs w:val="22"/>
        </w:rPr>
        <w:t>Tantárgyi értékelés</w:t>
      </w:r>
    </w:p>
    <w:p w:rsidR="008A5B9D" w:rsidRPr="00B14B18" w:rsidRDefault="001E6B08" w:rsidP="001E6B08">
      <w:pPr>
        <w:ind w:firstLine="360"/>
        <w:jc w:val="both"/>
        <w:rPr>
          <w:sz w:val="22"/>
          <w:szCs w:val="22"/>
        </w:rPr>
      </w:pPr>
      <w:r>
        <w:rPr>
          <w:sz w:val="22"/>
          <w:szCs w:val="22"/>
        </w:rPr>
        <w:t>-</w:t>
      </w:r>
      <w:r>
        <w:rPr>
          <w:sz w:val="22"/>
          <w:szCs w:val="22"/>
        </w:rPr>
        <w:tab/>
      </w:r>
      <w:r w:rsidR="008A5B9D" w:rsidRPr="00B14B18">
        <w:rPr>
          <w:sz w:val="22"/>
          <w:szCs w:val="22"/>
        </w:rPr>
        <w:t>Osztályfoknak megfelelően</w:t>
      </w:r>
      <w:r w:rsidR="00884A79">
        <w:rPr>
          <w:sz w:val="22"/>
          <w:szCs w:val="22"/>
        </w:rPr>
        <w:t>.</w:t>
      </w:r>
    </w:p>
    <w:p w:rsidR="008A5B9D" w:rsidRPr="00B14B18" w:rsidRDefault="001E6B08" w:rsidP="001E6B08">
      <w:pPr>
        <w:ind w:firstLine="360"/>
        <w:jc w:val="both"/>
        <w:rPr>
          <w:sz w:val="22"/>
          <w:szCs w:val="22"/>
        </w:rPr>
      </w:pPr>
      <w:r>
        <w:rPr>
          <w:sz w:val="22"/>
          <w:szCs w:val="22"/>
        </w:rPr>
        <w:t>-</w:t>
      </w:r>
      <w:r>
        <w:rPr>
          <w:sz w:val="22"/>
          <w:szCs w:val="22"/>
        </w:rPr>
        <w:tab/>
      </w:r>
      <w:r w:rsidR="008A5B9D" w:rsidRPr="00B14B18">
        <w:rPr>
          <w:sz w:val="22"/>
          <w:szCs w:val="22"/>
        </w:rPr>
        <w:t xml:space="preserve">A </w:t>
      </w:r>
      <w:r w:rsidR="00884A79">
        <w:rPr>
          <w:sz w:val="22"/>
          <w:szCs w:val="22"/>
        </w:rPr>
        <w:t xml:space="preserve">szakértői bizottság, tantárgyi értékelés alóli felmentési </w:t>
      </w:r>
      <w:r w:rsidR="008A5B9D" w:rsidRPr="00B14B18">
        <w:rPr>
          <w:sz w:val="22"/>
          <w:szCs w:val="22"/>
        </w:rPr>
        <w:t>javaslatainak figyelembe vételével</w:t>
      </w:r>
      <w:r w:rsidR="00884A79">
        <w:rPr>
          <w:sz w:val="22"/>
          <w:szCs w:val="22"/>
        </w:rPr>
        <w:t>.</w:t>
      </w:r>
    </w:p>
    <w:p w:rsidR="008A5B9D" w:rsidRPr="00B14B18" w:rsidRDefault="001E6B08" w:rsidP="001E6B08">
      <w:pPr>
        <w:ind w:firstLine="360"/>
        <w:jc w:val="both"/>
        <w:rPr>
          <w:sz w:val="22"/>
          <w:szCs w:val="22"/>
        </w:rPr>
      </w:pPr>
      <w:r>
        <w:rPr>
          <w:sz w:val="22"/>
          <w:szCs w:val="22"/>
        </w:rPr>
        <w:t>-</w:t>
      </w:r>
      <w:r>
        <w:rPr>
          <w:sz w:val="22"/>
          <w:szCs w:val="22"/>
        </w:rPr>
        <w:tab/>
      </w:r>
      <w:r w:rsidR="008A5B9D" w:rsidRPr="00B14B18">
        <w:rPr>
          <w:sz w:val="22"/>
          <w:szCs w:val="22"/>
        </w:rPr>
        <w:t>Minden tanuló értékelése önmagához viszonyítva történik</w:t>
      </w:r>
      <w:r w:rsidR="00884A79">
        <w:rPr>
          <w:sz w:val="22"/>
          <w:szCs w:val="22"/>
        </w:rPr>
        <w:t>.</w:t>
      </w:r>
    </w:p>
    <w:p w:rsidR="008A5B9D" w:rsidRPr="00B14B18" w:rsidRDefault="001E6B08" w:rsidP="001E6B08">
      <w:pPr>
        <w:ind w:left="705" w:hanging="345"/>
        <w:jc w:val="both"/>
        <w:rPr>
          <w:sz w:val="22"/>
          <w:szCs w:val="22"/>
        </w:rPr>
      </w:pPr>
      <w:r>
        <w:rPr>
          <w:sz w:val="22"/>
          <w:szCs w:val="22"/>
        </w:rPr>
        <w:t>-</w:t>
      </w:r>
      <w:r>
        <w:rPr>
          <w:sz w:val="22"/>
          <w:szCs w:val="22"/>
        </w:rPr>
        <w:tab/>
      </w:r>
      <w:r w:rsidR="008A5B9D" w:rsidRPr="00B14B18">
        <w:rPr>
          <w:sz w:val="22"/>
          <w:szCs w:val="22"/>
        </w:rPr>
        <w:t>A</w:t>
      </w:r>
      <w:r w:rsidR="00884A79">
        <w:rPr>
          <w:sz w:val="22"/>
          <w:szCs w:val="22"/>
        </w:rPr>
        <w:t xml:space="preserve"> tantárgyi értékelés alóli felmentés</w:t>
      </w:r>
      <w:r w:rsidR="008A5B9D" w:rsidRPr="00B14B18">
        <w:rPr>
          <w:sz w:val="22"/>
          <w:szCs w:val="22"/>
        </w:rPr>
        <w:t xml:space="preserve"> alá eső tantárgyakból</w:t>
      </w:r>
      <w:r w:rsidR="00884A79">
        <w:rPr>
          <w:sz w:val="22"/>
          <w:szCs w:val="22"/>
        </w:rPr>
        <w:t>,</w:t>
      </w:r>
      <w:r w:rsidR="008A5B9D" w:rsidRPr="00B14B18">
        <w:rPr>
          <w:sz w:val="22"/>
          <w:szCs w:val="22"/>
        </w:rPr>
        <w:t xml:space="preserve"> félévkor és év végén a szülővel folytatandó személyes konzultáció, szöveges tájékoztatás alapján</w:t>
      </w:r>
      <w:r w:rsidR="00884A79">
        <w:rPr>
          <w:sz w:val="22"/>
          <w:szCs w:val="22"/>
        </w:rPr>
        <w:t>.</w:t>
      </w:r>
    </w:p>
    <w:p w:rsidR="008A5B9D" w:rsidRPr="00393812" w:rsidRDefault="00910063" w:rsidP="00910063">
      <w:pPr>
        <w:ind w:firstLine="360"/>
        <w:jc w:val="both"/>
        <w:rPr>
          <w:b/>
          <w:i/>
          <w:color w:val="0070C0"/>
          <w:sz w:val="22"/>
          <w:szCs w:val="22"/>
        </w:rPr>
      </w:pPr>
      <w:r w:rsidRPr="00393812">
        <w:rPr>
          <w:b/>
          <w:i/>
          <w:color w:val="0070C0"/>
          <w:sz w:val="22"/>
          <w:szCs w:val="22"/>
        </w:rPr>
        <w:t>6.11</w:t>
      </w:r>
      <w:r w:rsidR="00F972BE" w:rsidRPr="00393812">
        <w:rPr>
          <w:b/>
          <w:i/>
          <w:color w:val="0070C0"/>
          <w:sz w:val="22"/>
          <w:szCs w:val="22"/>
        </w:rPr>
        <w:t xml:space="preserve">.2. </w:t>
      </w:r>
      <w:r w:rsidR="008A5B9D" w:rsidRPr="00393812">
        <w:rPr>
          <w:b/>
          <w:i/>
          <w:color w:val="0070C0"/>
          <w:sz w:val="22"/>
          <w:szCs w:val="22"/>
        </w:rPr>
        <w:t>Rehabilitációs foglalkozáson való részvétel értékelése</w:t>
      </w:r>
      <w:r w:rsidR="00884A79" w:rsidRPr="00393812">
        <w:rPr>
          <w:b/>
          <w:i/>
          <w:color w:val="0070C0"/>
          <w:sz w:val="22"/>
          <w:szCs w:val="22"/>
        </w:rPr>
        <w:t>:</w:t>
      </w:r>
    </w:p>
    <w:p w:rsidR="008A5B9D" w:rsidRPr="00B14B18" w:rsidRDefault="001E6B08" w:rsidP="001E6B08">
      <w:pPr>
        <w:ind w:firstLine="360"/>
        <w:jc w:val="both"/>
        <w:rPr>
          <w:sz w:val="22"/>
          <w:szCs w:val="22"/>
        </w:rPr>
      </w:pPr>
      <w:r>
        <w:rPr>
          <w:sz w:val="22"/>
          <w:szCs w:val="22"/>
        </w:rPr>
        <w:t>-</w:t>
      </w:r>
      <w:r>
        <w:rPr>
          <w:sz w:val="22"/>
          <w:szCs w:val="22"/>
        </w:rPr>
        <w:tab/>
      </w:r>
      <w:r w:rsidR="008A5B9D" w:rsidRPr="00B14B18">
        <w:rPr>
          <w:sz w:val="22"/>
          <w:szCs w:val="22"/>
        </w:rPr>
        <w:t>Félévenként</w:t>
      </w:r>
      <w:r w:rsidR="00884A79">
        <w:rPr>
          <w:sz w:val="22"/>
          <w:szCs w:val="22"/>
        </w:rPr>
        <w:t>.</w:t>
      </w:r>
    </w:p>
    <w:p w:rsidR="008A5B9D" w:rsidRDefault="001E6B08" w:rsidP="001E6B08">
      <w:pPr>
        <w:ind w:firstLine="360"/>
        <w:jc w:val="both"/>
        <w:rPr>
          <w:sz w:val="22"/>
          <w:szCs w:val="22"/>
        </w:rPr>
      </w:pPr>
      <w:r>
        <w:rPr>
          <w:sz w:val="22"/>
          <w:szCs w:val="22"/>
        </w:rPr>
        <w:t>-</w:t>
      </w:r>
      <w:r>
        <w:rPr>
          <w:sz w:val="22"/>
          <w:szCs w:val="22"/>
        </w:rPr>
        <w:tab/>
      </w:r>
      <w:r w:rsidR="008A5B9D" w:rsidRPr="00B14B18">
        <w:rPr>
          <w:sz w:val="22"/>
          <w:szCs w:val="22"/>
        </w:rPr>
        <w:t>Szülők tájékoztatása fogadóórán</w:t>
      </w:r>
      <w:r w:rsidR="00884A79">
        <w:rPr>
          <w:sz w:val="22"/>
          <w:szCs w:val="22"/>
        </w:rPr>
        <w:t>.</w:t>
      </w:r>
    </w:p>
    <w:p w:rsidR="001E6B08" w:rsidRPr="00B14B18" w:rsidRDefault="001E6B08" w:rsidP="001E6B08">
      <w:pPr>
        <w:ind w:firstLine="360"/>
        <w:jc w:val="both"/>
        <w:rPr>
          <w:sz w:val="22"/>
          <w:szCs w:val="22"/>
        </w:rPr>
      </w:pPr>
    </w:p>
    <w:p w:rsidR="008A5B9D" w:rsidRPr="00B14B18" w:rsidRDefault="008A5B9D" w:rsidP="008A5B9D">
      <w:pPr>
        <w:jc w:val="both"/>
        <w:rPr>
          <w:sz w:val="22"/>
          <w:szCs w:val="22"/>
        </w:rPr>
      </w:pPr>
      <w:r w:rsidRPr="00B14B18">
        <w:rPr>
          <w:sz w:val="22"/>
          <w:szCs w:val="22"/>
        </w:rPr>
        <w:t>A sajátos nevelési igényű tanulók és a beilleszkedési, magatartási nehézséggel küzdő tanulók</w:t>
      </w:r>
      <w:r w:rsidR="00884A79">
        <w:rPr>
          <w:sz w:val="22"/>
          <w:szCs w:val="22"/>
        </w:rPr>
        <w:t xml:space="preserve"> fejlesztése tanórákon.</w:t>
      </w:r>
    </w:p>
    <w:p w:rsidR="008A5B9D" w:rsidRPr="001E6B08" w:rsidRDefault="008A5B9D" w:rsidP="001454FE">
      <w:pPr>
        <w:pStyle w:val="Listaszerbekezds"/>
        <w:numPr>
          <w:ilvl w:val="0"/>
          <w:numId w:val="8"/>
        </w:numPr>
        <w:jc w:val="both"/>
        <w:rPr>
          <w:sz w:val="22"/>
          <w:szCs w:val="22"/>
        </w:rPr>
      </w:pPr>
      <w:r w:rsidRPr="001E6B08">
        <w:rPr>
          <w:sz w:val="22"/>
          <w:szCs w:val="22"/>
        </w:rPr>
        <w:t>A tanulókban rejlő egyéni különbségek meghatározása</w:t>
      </w:r>
      <w:r w:rsidR="00884A79" w:rsidRPr="001E6B08">
        <w:rPr>
          <w:sz w:val="22"/>
          <w:szCs w:val="22"/>
        </w:rPr>
        <w:t>.</w:t>
      </w:r>
    </w:p>
    <w:p w:rsidR="008A5B9D" w:rsidRPr="001E6B08" w:rsidRDefault="008A5B9D" w:rsidP="001454FE">
      <w:pPr>
        <w:pStyle w:val="Listaszerbekezds"/>
        <w:numPr>
          <w:ilvl w:val="0"/>
          <w:numId w:val="8"/>
        </w:numPr>
        <w:jc w:val="both"/>
        <w:rPr>
          <w:sz w:val="22"/>
          <w:szCs w:val="22"/>
        </w:rPr>
      </w:pPr>
      <w:r w:rsidRPr="001E6B08">
        <w:rPr>
          <w:sz w:val="22"/>
          <w:szCs w:val="22"/>
        </w:rPr>
        <w:t>A különbségekből adódó egyéni igények meghatározása</w:t>
      </w:r>
      <w:r w:rsidR="00884A79" w:rsidRPr="001E6B08">
        <w:rPr>
          <w:sz w:val="22"/>
          <w:szCs w:val="22"/>
        </w:rPr>
        <w:t>.</w:t>
      </w:r>
    </w:p>
    <w:p w:rsidR="008A5B9D" w:rsidRPr="001E6B08" w:rsidRDefault="008A5B9D" w:rsidP="001454FE">
      <w:pPr>
        <w:pStyle w:val="Listaszerbekezds"/>
        <w:numPr>
          <w:ilvl w:val="0"/>
          <w:numId w:val="8"/>
        </w:numPr>
        <w:jc w:val="both"/>
        <w:rPr>
          <w:sz w:val="22"/>
          <w:szCs w:val="22"/>
        </w:rPr>
      </w:pPr>
      <w:r w:rsidRPr="001E6B08">
        <w:rPr>
          <w:sz w:val="22"/>
          <w:szCs w:val="22"/>
        </w:rPr>
        <w:t>Az igényekhez illeszkedő célok megjelölése</w:t>
      </w:r>
      <w:r w:rsidR="00884A79" w:rsidRPr="001E6B08">
        <w:rPr>
          <w:sz w:val="22"/>
          <w:szCs w:val="22"/>
        </w:rPr>
        <w:t>.</w:t>
      </w:r>
    </w:p>
    <w:p w:rsidR="008A5B9D" w:rsidRPr="001E6B08" w:rsidRDefault="008A5B9D" w:rsidP="001454FE">
      <w:pPr>
        <w:pStyle w:val="Listaszerbekezds"/>
        <w:numPr>
          <w:ilvl w:val="0"/>
          <w:numId w:val="8"/>
        </w:numPr>
        <w:jc w:val="both"/>
        <w:rPr>
          <w:sz w:val="22"/>
          <w:szCs w:val="22"/>
        </w:rPr>
      </w:pPr>
      <w:r w:rsidRPr="001E6B08">
        <w:rPr>
          <w:sz w:val="22"/>
          <w:szCs w:val="22"/>
        </w:rPr>
        <w:t>Az igényekhez illeszkedő módszerek megválasztása (egyéni, mikro</w:t>
      </w:r>
      <w:r w:rsidR="00A33114">
        <w:rPr>
          <w:sz w:val="22"/>
          <w:szCs w:val="22"/>
        </w:rPr>
        <w:t xml:space="preserve"> </w:t>
      </w:r>
      <w:r w:rsidRPr="001E6B08">
        <w:rPr>
          <w:sz w:val="22"/>
          <w:szCs w:val="22"/>
        </w:rPr>
        <w:t>csoportos, beszéden alapuló, cselekedtetésen alapuló stb.)</w:t>
      </w:r>
    </w:p>
    <w:p w:rsidR="008A5B9D" w:rsidRPr="001E6B08" w:rsidRDefault="008A5B9D" w:rsidP="001454FE">
      <w:pPr>
        <w:pStyle w:val="Listaszerbekezds"/>
        <w:numPr>
          <w:ilvl w:val="0"/>
          <w:numId w:val="8"/>
        </w:numPr>
        <w:jc w:val="both"/>
        <w:rPr>
          <w:sz w:val="22"/>
          <w:szCs w:val="22"/>
        </w:rPr>
      </w:pPr>
      <w:r w:rsidRPr="001E6B08">
        <w:rPr>
          <w:sz w:val="22"/>
          <w:szCs w:val="22"/>
        </w:rPr>
        <w:t>Az igényekhez illeszkedő eszközök biztosítása</w:t>
      </w:r>
      <w:r w:rsidR="00884A79" w:rsidRPr="001E6B08">
        <w:rPr>
          <w:sz w:val="22"/>
          <w:szCs w:val="22"/>
        </w:rPr>
        <w:t>.</w:t>
      </w:r>
    </w:p>
    <w:p w:rsidR="008A5B9D" w:rsidRDefault="001E6B08" w:rsidP="001E6B08">
      <w:pPr>
        <w:ind w:firstLine="502"/>
        <w:jc w:val="both"/>
        <w:rPr>
          <w:sz w:val="22"/>
          <w:szCs w:val="22"/>
        </w:rPr>
      </w:pPr>
      <w:r>
        <w:rPr>
          <w:sz w:val="22"/>
          <w:szCs w:val="22"/>
        </w:rPr>
        <w:t>-</w:t>
      </w:r>
      <w:r>
        <w:rPr>
          <w:sz w:val="22"/>
          <w:szCs w:val="22"/>
        </w:rPr>
        <w:tab/>
      </w:r>
      <w:r w:rsidR="008A5B9D" w:rsidRPr="00B14B18">
        <w:rPr>
          <w:sz w:val="22"/>
          <w:szCs w:val="22"/>
        </w:rPr>
        <w:t>Az igényekhez illeszkedő tevékenységek kiválasztása</w:t>
      </w:r>
      <w:r w:rsidR="00884A79">
        <w:rPr>
          <w:sz w:val="22"/>
          <w:szCs w:val="22"/>
        </w:rPr>
        <w:t>.</w:t>
      </w:r>
    </w:p>
    <w:p w:rsidR="00FD376B" w:rsidRDefault="00FD376B" w:rsidP="00A464AF">
      <w:pPr>
        <w:jc w:val="both"/>
        <w:rPr>
          <w:b/>
          <w:sz w:val="22"/>
          <w:szCs w:val="22"/>
        </w:rPr>
      </w:pPr>
    </w:p>
    <w:p w:rsidR="00A464AF" w:rsidRPr="00393812" w:rsidRDefault="00910063" w:rsidP="00A464AF">
      <w:pPr>
        <w:jc w:val="both"/>
        <w:rPr>
          <w:b/>
          <w:color w:val="0070C0"/>
          <w:sz w:val="22"/>
          <w:szCs w:val="22"/>
        </w:rPr>
      </w:pPr>
      <w:r w:rsidRPr="00393812">
        <w:rPr>
          <w:b/>
          <w:color w:val="0070C0"/>
          <w:sz w:val="22"/>
          <w:szCs w:val="22"/>
        </w:rPr>
        <w:t>6.12</w:t>
      </w:r>
      <w:r w:rsidR="00F972BE" w:rsidRPr="00393812">
        <w:rPr>
          <w:b/>
          <w:color w:val="0070C0"/>
          <w:sz w:val="22"/>
          <w:szCs w:val="22"/>
        </w:rPr>
        <w:t xml:space="preserve">. </w:t>
      </w:r>
      <w:r w:rsidR="00A464AF" w:rsidRPr="00393812">
        <w:rPr>
          <w:b/>
          <w:color w:val="0070C0"/>
          <w:sz w:val="22"/>
          <w:szCs w:val="22"/>
        </w:rPr>
        <w:t>Szegregáltan oktatott tanulók értékelése:</w:t>
      </w:r>
    </w:p>
    <w:p w:rsidR="00A464AF" w:rsidRPr="00A740A6" w:rsidRDefault="00A740A6" w:rsidP="00A740A6">
      <w:pPr>
        <w:jc w:val="both"/>
        <w:rPr>
          <w:sz w:val="22"/>
          <w:szCs w:val="22"/>
        </w:rPr>
      </w:pPr>
      <w:r>
        <w:rPr>
          <w:sz w:val="22"/>
          <w:szCs w:val="22"/>
        </w:rPr>
        <w:t>S</w:t>
      </w:r>
      <w:r w:rsidR="00A464AF" w:rsidRPr="00A740A6">
        <w:rPr>
          <w:sz w:val="22"/>
          <w:szCs w:val="22"/>
        </w:rPr>
        <w:t>zöveges, fejlesztő értékelés.</w:t>
      </w:r>
    </w:p>
    <w:p w:rsidR="00191AF6" w:rsidRPr="00A740A6" w:rsidRDefault="00191AF6" w:rsidP="00A740A6">
      <w:pPr>
        <w:jc w:val="both"/>
        <w:rPr>
          <w:sz w:val="22"/>
          <w:szCs w:val="22"/>
        </w:rPr>
      </w:pPr>
      <w:r w:rsidRPr="00A740A6">
        <w:rPr>
          <w:sz w:val="22"/>
          <w:szCs w:val="22"/>
        </w:rPr>
        <w:t xml:space="preserve">Az osztálytermekben a fejlesztő értékelés a tanulók fejlődésének és tanulásának olyan </w:t>
      </w:r>
      <w:r w:rsidRPr="00A740A6">
        <w:rPr>
          <w:b/>
          <w:bCs/>
          <w:sz w:val="22"/>
          <w:szCs w:val="22"/>
        </w:rPr>
        <w:t>gyakori,</w:t>
      </w:r>
      <w:r w:rsidR="00A33114">
        <w:rPr>
          <w:b/>
          <w:bCs/>
          <w:sz w:val="22"/>
          <w:szCs w:val="22"/>
        </w:rPr>
        <w:t xml:space="preserve"> </w:t>
      </w:r>
      <w:r w:rsidRPr="00A740A6">
        <w:rPr>
          <w:b/>
          <w:bCs/>
          <w:sz w:val="22"/>
          <w:szCs w:val="22"/>
        </w:rPr>
        <w:t>interaktív módon</w:t>
      </w:r>
      <w:r w:rsidRPr="00A740A6">
        <w:rPr>
          <w:sz w:val="22"/>
          <w:szCs w:val="22"/>
        </w:rPr>
        <w:t xml:space="preserve"> történő értékelését jelenti, melynek </w:t>
      </w:r>
      <w:r w:rsidRPr="00A740A6">
        <w:rPr>
          <w:b/>
          <w:bCs/>
          <w:sz w:val="22"/>
          <w:szCs w:val="22"/>
        </w:rPr>
        <w:t>célja a tanulási igények meghatározása és a tanítás azokhoz igazítása</w:t>
      </w:r>
    </w:p>
    <w:p w:rsidR="00191AF6" w:rsidRPr="00A740A6" w:rsidRDefault="00191AF6" w:rsidP="001454FE">
      <w:pPr>
        <w:numPr>
          <w:ilvl w:val="0"/>
          <w:numId w:val="8"/>
        </w:numPr>
        <w:jc w:val="both"/>
        <w:rPr>
          <w:sz w:val="22"/>
          <w:szCs w:val="22"/>
        </w:rPr>
      </w:pPr>
      <w:r w:rsidRPr="00A740A6">
        <w:rPr>
          <w:sz w:val="22"/>
          <w:szCs w:val="22"/>
        </w:rPr>
        <w:t>A jó teljesítmény ösztönzése - tanulói eredményesség javítása</w:t>
      </w:r>
    </w:p>
    <w:p w:rsidR="00191AF6" w:rsidRPr="00A740A6" w:rsidRDefault="00191AF6" w:rsidP="001454FE">
      <w:pPr>
        <w:numPr>
          <w:ilvl w:val="0"/>
          <w:numId w:val="8"/>
        </w:numPr>
        <w:jc w:val="both"/>
        <w:rPr>
          <w:sz w:val="22"/>
          <w:szCs w:val="22"/>
        </w:rPr>
      </w:pPr>
      <w:r w:rsidRPr="00A740A6">
        <w:rPr>
          <w:sz w:val="22"/>
          <w:szCs w:val="22"/>
        </w:rPr>
        <w:t>A méltányosság fokozása: oktatás mindenkinek</w:t>
      </w:r>
    </w:p>
    <w:p w:rsidR="00191AF6" w:rsidRPr="00A740A6" w:rsidRDefault="00191AF6" w:rsidP="001454FE">
      <w:pPr>
        <w:numPr>
          <w:ilvl w:val="0"/>
          <w:numId w:val="8"/>
        </w:numPr>
        <w:jc w:val="both"/>
        <w:rPr>
          <w:sz w:val="22"/>
          <w:szCs w:val="22"/>
        </w:rPr>
      </w:pPr>
      <w:r w:rsidRPr="00A740A6">
        <w:rPr>
          <w:sz w:val="22"/>
          <w:szCs w:val="22"/>
        </w:rPr>
        <w:t>A diákok tanulás tanulására való képességének fejlesztése</w:t>
      </w:r>
    </w:p>
    <w:p w:rsidR="00191AF6" w:rsidRPr="00A740A6" w:rsidRDefault="00191AF6" w:rsidP="001454FE">
      <w:pPr>
        <w:numPr>
          <w:ilvl w:val="0"/>
          <w:numId w:val="8"/>
        </w:numPr>
        <w:jc w:val="both"/>
        <w:rPr>
          <w:sz w:val="22"/>
          <w:szCs w:val="22"/>
        </w:rPr>
      </w:pPr>
      <w:r w:rsidRPr="00A740A6">
        <w:rPr>
          <w:sz w:val="22"/>
          <w:szCs w:val="22"/>
        </w:rPr>
        <w:t>A fejlesztő –minősítő ellentét feloldása</w:t>
      </w:r>
    </w:p>
    <w:p w:rsidR="00191AF6" w:rsidRPr="00A740A6" w:rsidRDefault="00191AF6" w:rsidP="001454FE">
      <w:pPr>
        <w:numPr>
          <w:ilvl w:val="0"/>
          <w:numId w:val="8"/>
        </w:numPr>
        <w:jc w:val="both"/>
        <w:rPr>
          <w:sz w:val="22"/>
          <w:szCs w:val="22"/>
        </w:rPr>
      </w:pPr>
      <w:r w:rsidRPr="00A740A6">
        <w:rPr>
          <w:sz w:val="22"/>
          <w:szCs w:val="22"/>
        </w:rPr>
        <w:t>Az értékelés kultúrájának megszilárdítása</w:t>
      </w:r>
    </w:p>
    <w:p w:rsidR="00191AF6" w:rsidRPr="00A740A6" w:rsidRDefault="00191AF6" w:rsidP="00A740A6">
      <w:pPr>
        <w:jc w:val="both"/>
        <w:rPr>
          <w:sz w:val="22"/>
          <w:szCs w:val="22"/>
        </w:rPr>
      </w:pPr>
      <w:r w:rsidRPr="00A740A6">
        <w:rPr>
          <w:b/>
          <w:bCs/>
          <w:sz w:val="22"/>
          <w:szCs w:val="22"/>
        </w:rPr>
        <w:t>1. elem:</w:t>
      </w:r>
    </w:p>
    <w:p w:rsidR="00191AF6" w:rsidRPr="00A740A6" w:rsidRDefault="00191AF6" w:rsidP="00A740A6">
      <w:pPr>
        <w:jc w:val="both"/>
        <w:rPr>
          <w:sz w:val="22"/>
          <w:szCs w:val="22"/>
        </w:rPr>
      </w:pPr>
      <w:r w:rsidRPr="00A740A6">
        <w:rPr>
          <w:sz w:val="22"/>
          <w:szCs w:val="22"/>
        </w:rPr>
        <w:t>Az interakciót és az értékelési eszközök használatát ösztönző kultúra kialakítása az osztályteremben</w:t>
      </w:r>
    </w:p>
    <w:p w:rsidR="00191AF6" w:rsidRPr="00A740A6" w:rsidRDefault="00191AF6" w:rsidP="00A740A6">
      <w:pPr>
        <w:jc w:val="both"/>
        <w:rPr>
          <w:sz w:val="22"/>
          <w:szCs w:val="22"/>
        </w:rPr>
      </w:pPr>
      <w:r w:rsidRPr="00A740A6">
        <w:rPr>
          <w:b/>
          <w:bCs/>
          <w:sz w:val="22"/>
          <w:szCs w:val="22"/>
        </w:rPr>
        <w:t>2. elem:</w:t>
      </w:r>
    </w:p>
    <w:p w:rsidR="00A740A6" w:rsidRDefault="00191AF6" w:rsidP="00A740A6">
      <w:pPr>
        <w:jc w:val="both"/>
        <w:rPr>
          <w:sz w:val="22"/>
          <w:szCs w:val="22"/>
        </w:rPr>
      </w:pPr>
      <w:r w:rsidRPr="00A740A6">
        <w:rPr>
          <w:sz w:val="22"/>
          <w:szCs w:val="22"/>
        </w:rPr>
        <w:t xml:space="preserve">Tanulási célok meghatározása és az e célok elérése felé való </w:t>
      </w:r>
      <w:r w:rsidR="00A740A6">
        <w:rPr>
          <w:sz w:val="22"/>
          <w:szCs w:val="22"/>
        </w:rPr>
        <w:t xml:space="preserve">egyéni haladás nyomon követése </w:t>
      </w:r>
      <w:r w:rsidRPr="00A740A6">
        <w:rPr>
          <w:sz w:val="22"/>
          <w:szCs w:val="22"/>
        </w:rPr>
        <w:t xml:space="preserve">hatással van: </w:t>
      </w:r>
    </w:p>
    <w:p w:rsidR="00191AF6" w:rsidRPr="00A740A6" w:rsidRDefault="00191AF6" w:rsidP="001454FE">
      <w:pPr>
        <w:pStyle w:val="Listaszerbekezds"/>
        <w:numPr>
          <w:ilvl w:val="0"/>
          <w:numId w:val="8"/>
        </w:numPr>
        <w:jc w:val="both"/>
        <w:rPr>
          <w:sz w:val="22"/>
          <w:szCs w:val="22"/>
        </w:rPr>
      </w:pPr>
      <w:r w:rsidRPr="00A740A6">
        <w:rPr>
          <w:sz w:val="22"/>
          <w:szCs w:val="22"/>
        </w:rPr>
        <w:t>A tanuló belső motivációjára</w:t>
      </w:r>
    </w:p>
    <w:p w:rsidR="00191AF6" w:rsidRPr="00A740A6" w:rsidRDefault="00191AF6" w:rsidP="001454FE">
      <w:pPr>
        <w:pStyle w:val="Listaszerbekezds"/>
        <w:numPr>
          <w:ilvl w:val="0"/>
          <w:numId w:val="8"/>
        </w:numPr>
        <w:jc w:val="both"/>
        <w:rPr>
          <w:sz w:val="22"/>
          <w:szCs w:val="22"/>
        </w:rPr>
      </w:pPr>
      <w:r w:rsidRPr="00A740A6">
        <w:rPr>
          <w:sz w:val="22"/>
          <w:szCs w:val="22"/>
        </w:rPr>
        <w:t>Önbecsülésére</w:t>
      </w:r>
    </w:p>
    <w:p w:rsidR="00191AF6" w:rsidRPr="00A740A6" w:rsidRDefault="00191AF6" w:rsidP="001454FE">
      <w:pPr>
        <w:pStyle w:val="Listaszerbekezds"/>
        <w:numPr>
          <w:ilvl w:val="0"/>
          <w:numId w:val="8"/>
        </w:numPr>
        <w:jc w:val="both"/>
        <w:rPr>
          <w:sz w:val="22"/>
          <w:szCs w:val="22"/>
        </w:rPr>
      </w:pPr>
      <w:r w:rsidRPr="00A740A6">
        <w:rPr>
          <w:sz w:val="22"/>
          <w:szCs w:val="22"/>
        </w:rPr>
        <w:t>Tanulói énképére</w:t>
      </w:r>
    </w:p>
    <w:p w:rsidR="00191AF6" w:rsidRPr="00A740A6" w:rsidRDefault="00191AF6" w:rsidP="001454FE">
      <w:pPr>
        <w:pStyle w:val="Listaszerbekezds"/>
        <w:numPr>
          <w:ilvl w:val="0"/>
          <w:numId w:val="8"/>
        </w:numPr>
        <w:jc w:val="both"/>
        <w:rPr>
          <w:sz w:val="22"/>
          <w:szCs w:val="22"/>
        </w:rPr>
      </w:pPr>
      <w:r w:rsidRPr="00A740A6">
        <w:rPr>
          <w:sz w:val="22"/>
          <w:szCs w:val="22"/>
        </w:rPr>
        <w:t>Az észlelt ok - okozati összefüggésekre</w:t>
      </w:r>
    </w:p>
    <w:p w:rsidR="00191AF6" w:rsidRPr="00A740A6" w:rsidRDefault="00A740A6" w:rsidP="00A740A6">
      <w:pPr>
        <w:ind w:firstLine="502"/>
        <w:jc w:val="both"/>
        <w:rPr>
          <w:sz w:val="22"/>
          <w:szCs w:val="22"/>
        </w:rPr>
      </w:pPr>
      <w:r>
        <w:rPr>
          <w:sz w:val="22"/>
          <w:szCs w:val="22"/>
        </w:rPr>
        <w:t>-</w:t>
      </w:r>
      <w:r>
        <w:rPr>
          <w:sz w:val="22"/>
          <w:szCs w:val="22"/>
        </w:rPr>
        <w:tab/>
      </w:r>
      <w:r w:rsidR="00191AF6" w:rsidRPr="00A740A6">
        <w:rPr>
          <w:sz w:val="22"/>
          <w:szCs w:val="22"/>
        </w:rPr>
        <w:t>A tanulásra</w:t>
      </w:r>
    </w:p>
    <w:p w:rsidR="00191AF6" w:rsidRPr="00A740A6" w:rsidRDefault="00191AF6" w:rsidP="00A740A6">
      <w:pPr>
        <w:jc w:val="both"/>
        <w:rPr>
          <w:b/>
          <w:sz w:val="22"/>
          <w:szCs w:val="22"/>
        </w:rPr>
      </w:pPr>
      <w:r w:rsidRPr="00A740A6">
        <w:rPr>
          <w:b/>
          <w:sz w:val="22"/>
          <w:szCs w:val="22"/>
        </w:rPr>
        <w:t xml:space="preserve">3. elem: </w:t>
      </w:r>
    </w:p>
    <w:p w:rsidR="00191AF6" w:rsidRPr="00A740A6" w:rsidRDefault="00191AF6" w:rsidP="00A740A6">
      <w:pPr>
        <w:jc w:val="both"/>
        <w:rPr>
          <w:sz w:val="22"/>
          <w:szCs w:val="22"/>
        </w:rPr>
      </w:pPr>
      <w:r w:rsidRPr="00A740A6">
        <w:rPr>
          <w:sz w:val="22"/>
          <w:szCs w:val="22"/>
        </w:rPr>
        <w:t>Változatos tanítási módszerek alkalmazása a tanulók eltérő igényeinek kielégítése érdekében</w:t>
      </w:r>
    </w:p>
    <w:p w:rsidR="00191AF6" w:rsidRPr="00A740A6" w:rsidRDefault="00191AF6" w:rsidP="00A740A6">
      <w:pPr>
        <w:jc w:val="both"/>
        <w:rPr>
          <w:b/>
          <w:sz w:val="22"/>
          <w:szCs w:val="22"/>
        </w:rPr>
      </w:pPr>
      <w:r w:rsidRPr="00A740A6">
        <w:rPr>
          <w:b/>
          <w:sz w:val="22"/>
          <w:szCs w:val="22"/>
        </w:rPr>
        <w:t xml:space="preserve">4. elem: </w:t>
      </w:r>
    </w:p>
    <w:p w:rsidR="00191AF6" w:rsidRPr="00A740A6" w:rsidRDefault="00191AF6" w:rsidP="00A740A6">
      <w:pPr>
        <w:jc w:val="both"/>
        <w:rPr>
          <w:sz w:val="22"/>
          <w:szCs w:val="22"/>
        </w:rPr>
      </w:pPr>
      <w:r w:rsidRPr="00A740A6">
        <w:rPr>
          <w:sz w:val="22"/>
          <w:szCs w:val="22"/>
        </w:rPr>
        <w:t>Változatos módszerek alkalmazása a tanulók tudásának értékelésére</w:t>
      </w:r>
    </w:p>
    <w:p w:rsidR="00191AF6" w:rsidRPr="00A740A6" w:rsidRDefault="00191AF6" w:rsidP="00A740A6">
      <w:pPr>
        <w:jc w:val="both"/>
        <w:rPr>
          <w:b/>
          <w:sz w:val="22"/>
          <w:szCs w:val="22"/>
        </w:rPr>
      </w:pPr>
      <w:r w:rsidRPr="00A740A6">
        <w:rPr>
          <w:b/>
          <w:sz w:val="22"/>
          <w:szCs w:val="22"/>
        </w:rPr>
        <w:t xml:space="preserve">5. elem: </w:t>
      </w:r>
    </w:p>
    <w:p w:rsidR="00191AF6" w:rsidRPr="00A740A6" w:rsidRDefault="00191AF6" w:rsidP="00A740A6">
      <w:pPr>
        <w:jc w:val="both"/>
        <w:rPr>
          <w:sz w:val="22"/>
          <w:szCs w:val="22"/>
        </w:rPr>
      </w:pPr>
      <w:r w:rsidRPr="00A740A6">
        <w:rPr>
          <w:sz w:val="22"/>
          <w:szCs w:val="22"/>
        </w:rPr>
        <w:t>A tanulói teljesítményről adott visszajelzés és a felismert igényekhez való alkalmazkodás a tanításban</w:t>
      </w:r>
    </w:p>
    <w:p w:rsidR="00191AF6" w:rsidRPr="00A740A6" w:rsidRDefault="00191AF6" w:rsidP="00A740A6">
      <w:pPr>
        <w:jc w:val="both"/>
        <w:rPr>
          <w:b/>
          <w:sz w:val="22"/>
          <w:szCs w:val="22"/>
        </w:rPr>
      </w:pPr>
      <w:r w:rsidRPr="00A740A6">
        <w:rPr>
          <w:b/>
          <w:sz w:val="22"/>
          <w:szCs w:val="22"/>
        </w:rPr>
        <w:t xml:space="preserve">6. elem: </w:t>
      </w:r>
    </w:p>
    <w:p w:rsidR="00191AF6" w:rsidRPr="00A740A6" w:rsidRDefault="00191AF6" w:rsidP="00A740A6">
      <w:pPr>
        <w:jc w:val="both"/>
        <w:rPr>
          <w:sz w:val="22"/>
          <w:szCs w:val="22"/>
        </w:rPr>
      </w:pPr>
      <w:r w:rsidRPr="00A740A6">
        <w:rPr>
          <w:sz w:val="22"/>
          <w:szCs w:val="22"/>
        </w:rPr>
        <w:t>A tanulók részvétele a tanulási folyamatban</w:t>
      </w:r>
    </w:p>
    <w:p w:rsidR="008A5B9D" w:rsidRPr="00506393" w:rsidRDefault="008A5B9D" w:rsidP="008A5B9D">
      <w:pPr>
        <w:ind w:left="1200"/>
        <w:jc w:val="both"/>
        <w:rPr>
          <w:rFonts w:ascii="Arial Narrow" w:hAnsi="Arial Narrow"/>
        </w:rPr>
      </w:pPr>
    </w:p>
    <w:p w:rsidR="008A5B9D" w:rsidRPr="00393812" w:rsidRDefault="00910063" w:rsidP="008A5B9D">
      <w:pPr>
        <w:jc w:val="both"/>
        <w:rPr>
          <w:b/>
          <w:color w:val="0070C0"/>
          <w:sz w:val="22"/>
          <w:szCs w:val="22"/>
        </w:rPr>
      </w:pPr>
      <w:r w:rsidRPr="00393812">
        <w:rPr>
          <w:b/>
          <w:color w:val="0070C0"/>
          <w:sz w:val="22"/>
          <w:szCs w:val="22"/>
        </w:rPr>
        <w:t>6.13</w:t>
      </w:r>
      <w:r w:rsidR="00F972BE" w:rsidRPr="00393812">
        <w:rPr>
          <w:b/>
          <w:color w:val="0070C0"/>
          <w:sz w:val="22"/>
          <w:szCs w:val="22"/>
        </w:rPr>
        <w:t xml:space="preserve">. </w:t>
      </w:r>
      <w:r w:rsidR="008A5B9D" w:rsidRPr="00393812">
        <w:rPr>
          <w:b/>
          <w:color w:val="0070C0"/>
          <w:sz w:val="22"/>
          <w:szCs w:val="22"/>
        </w:rPr>
        <w:t>Differenciálási lehetőségek a tanításban</w:t>
      </w:r>
      <w:r w:rsidR="00884A79" w:rsidRPr="00393812">
        <w:rPr>
          <w:b/>
          <w:color w:val="0070C0"/>
          <w:sz w:val="22"/>
          <w:szCs w:val="22"/>
        </w:rPr>
        <w:t>:</w:t>
      </w:r>
    </w:p>
    <w:p w:rsidR="008A5B9D" w:rsidRPr="00884A79" w:rsidRDefault="00D506AE" w:rsidP="00D506AE">
      <w:pPr>
        <w:ind w:firstLine="360"/>
        <w:jc w:val="both"/>
        <w:rPr>
          <w:sz w:val="22"/>
          <w:szCs w:val="22"/>
        </w:rPr>
      </w:pPr>
      <w:r>
        <w:rPr>
          <w:sz w:val="22"/>
          <w:szCs w:val="22"/>
        </w:rPr>
        <w:t>-</w:t>
      </w:r>
      <w:r>
        <w:rPr>
          <w:sz w:val="22"/>
          <w:szCs w:val="22"/>
        </w:rPr>
        <w:tab/>
      </w:r>
      <w:r w:rsidR="008A5B9D" w:rsidRPr="00884A79">
        <w:rPr>
          <w:sz w:val="22"/>
          <w:szCs w:val="22"/>
        </w:rPr>
        <w:t>Tarta</w:t>
      </w:r>
      <w:r w:rsidR="00884A79">
        <w:rPr>
          <w:sz w:val="22"/>
          <w:szCs w:val="22"/>
        </w:rPr>
        <w:t>lom szerint (tevékenység azonos</w:t>
      </w:r>
      <w:r w:rsidR="008A5B9D" w:rsidRPr="00884A79">
        <w:rPr>
          <w:sz w:val="22"/>
          <w:szCs w:val="22"/>
        </w:rPr>
        <w:t>, a tartalom eltér)</w:t>
      </w:r>
    </w:p>
    <w:p w:rsidR="008A5B9D" w:rsidRPr="00884A79" w:rsidRDefault="00D506AE" w:rsidP="00D506AE">
      <w:pPr>
        <w:ind w:firstLine="360"/>
        <w:jc w:val="both"/>
        <w:rPr>
          <w:sz w:val="22"/>
          <w:szCs w:val="22"/>
        </w:rPr>
      </w:pPr>
      <w:r>
        <w:rPr>
          <w:sz w:val="22"/>
          <w:szCs w:val="22"/>
        </w:rPr>
        <w:t>-</w:t>
      </w:r>
      <w:r>
        <w:rPr>
          <w:sz w:val="22"/>
          <w:szCs w:val="22"/>
        </w:rPr>
        <w:tab/>
      </w:r>
      <w:r w:rsidR="008A5B9D" w:rsidRPr="00884A79">
        <w:rPr>
          <w:sz w:val="22"/>
          <w:szCs w:val="22"/>
        </w:rPr>
        <w:t>Érdeklő</w:t>
      </w:r>
      <w:r w:rsidR="00884A79">
        <w:rPr>
          <w:sz w:val="22"/>
          <w:szCs w:val="22"/>
        </w:rPr>
        <w:t>dés szerint (tevékenység azonos</w:t>
      </w:r>
      <w:r w:rsidR="008A5B9D" w:rsidRPr="00884A79">
        <w:rPr>
          <w:sz w:val="22"/>
          <w:szCs w:val="22"/>
        </w:rPr>
        <w:t>, a tartalom választható)</w:t>
      </w:r>
    </w:p>
    <w:p w:rsidR="008A5B9D" w:rsidRPr="00884A79" w:rsidRDefault="00D506AE" w:rsidP="00D506AE">
      <w:pPr>
        <w:ind w:firstLine="360"/>
        <w:jc w:val="both"/>
        <w:rPr>
          <w:sz w:val="22"/>
          <w:szCs w:val="22"/>
        </w:rPr>
      </w:pPr>
      <w:r>
        <w:rPr>
          <w:sz w:val="22"/>
          <w:szCs w:val="22"/>
        </w:rPr>
        <w:t>-</w:t>
      </w:r>
      <w:r>
        <w:rPr>
          <w:sz w:val="22"/>
          <w:szCs w:val="22"/>
        </w:rPr>
        <w:tab/>
      </w:r>
      <w:r w:rsidR="008A5B9D" w:rsidRPr="00884A79">
        <w:rPr>
          <w:sz w:val="22"/>
          <w:szCs w:val="22"/>
        </w:rPr>
        <w:t>Tempó szerint (eltérő idő ráfordítás)</w:t>
      </w:r>
    </w:p>
    <w:p w:rsidR="008A5B9D" w:rsidRPr="00884A79" w:rsidRDefault="00D506AE" w:rsidP="00D506AE">
      <w:pPr>
        <w:ind w:firstLine="360"/>
        <w:jc w:val="both"/>
        <w:rPr>
          <w:sz w:val="22"/>
          <w:szCs w:val="22"/>
        </w:rPr>
      </w:pPr>
      <w:r>
        <w:rPr>
          <w:sz w:val="22"/>
          <w:szCs w:val="22"/>
        </w:rPr>
        <w:t>-</w:t>
      </w:r>
      <w:r>
        <w:rPr>
          <w:sz w:val="22"/>
          <w:szCs w:val="22"/>
        </w:rPr>
        <w:tab/>
      </w:r>
      <w:r w:rsidR="008A5B9D" w:rsidRPr="00884A79">
        <w:rPr>
          <w:sz w:val="22"/>
          <w:szCs w:val="22"/>
        </w:rPr>
        <w:t>Tevékenységi szint szerint (változik a tevékenység)</w:t>
      </w:r>
    </w:p>
    <w:p w:rsidR="008A5B9D" w:rsidRPr="00884A79" w:rsidRDefault="00D506AE" w:rsidP="00D506AE">
      <w:pPr>
        <w:ind w:firstLine="360"/>
        <w:jc w:val="both"/>
        <w:rPr>
          <w:sz w:val="22"/>
          <w:szCs w:val="22"/>
        </w:rPr>
      </w:pPr>
      <w:r>
        <w:rPr>
          <w:sz w:val="22"/>
          <w:szCs w:val="22"/>
        </w:rPr>
        <w:t>-</w:t>
      </w:r>
      <w:r>
        <w:rPr>
          <w:sz w:val="22"/>
          <w:szCs w:val="22"/>
        </w:rPr>
        <w:tab/>
      </w:r>
      <w:r w:rsidR="008A5B9D" w:rsidRPr="00884A79">
        <w:rPr>
          <w:sz w:val="22"/>
          <w:szCs w:val="22"/>
        </w:rPr>
        <w:t>Információszerzés formája szerint (különböző stratégia, irányított tevékenység)</w:t>
      </w:r>
    </w:p>
    <w:p w:rsidR="008A5B9D" w:rsidRPr="00884A79" w:rsidRDefault="00D506AE" w:rsidP="00D506AE">
      <w:pPr>
        <w:ind w:firstLine="360"/>
        <w:jc w:val="both"/>
        <w:rPr>
          <w:sz w:val="22"/>
          <w:szCs w:val="22"/>
        </w:rPr>
      </w:pPr>
      <w:r>
        <w:rPr>
          <w:sz w:val="22"/>
          <w:szCs w:val="22"/>
        </w:rPr>
        <w:t>-</w:t>
      </w:r>
      <w:r>
        <w:rPr>
          <w:sz w:val="22"/>
          <w:szCs w:val="22"/>
        </w:rPr>
        <w:tab/>
      </w:r>
      <w:r w:rsidR="008A5B9D" w:rsidRPr="00884A79">
        <w:rPr>
          <w:sz w:val="22"/>
          <w:szCs w:val="22"/>
        </w:rPr>
        <w:t>Tanítás stílusa szerint (bemutatás / auditív – vizuális – kombinált – taktilis észlelés/)</w:t>
      </w:r>
    </w:p>
    <w:p w:rsidR="008A5B9D" w:rsidRPr="00884A79" w:rsidRDefault="00D506AE" w:rsidP="00D506AE">
      <w:pPr>
        <w:ind w:firstLine="360"/>
        <w:jc w:val="both"/>
        <w:rPr>
          <w:sz w:val="22"/>
          <w:szCs w:val="22"/>
        </w:rPr>
      </w:pPr>
      <w:r>
        <w:rPr>
          <w:sz w:val="22"/>
          <w:szCs w:val="22"/>
        </w:rPr>
        <w:t>-</w:t>
      </w:r>
      <w:r>
        <w:rPr>
          <w:sz w:val="22"/>
          <w:szCs w:val="22"/>
        </w:rPr>
        <w:tab/>
      </w:r>
      <w:r w:rsidR="008A5B9D" w:rsidRPr="00884A79">
        <w:rPr>
          <w:sz w:val="22"/>
          <w:szCs w:val="22"/>
        </w:rPr>
        <w:t>Minősítés módja szerint (szóbeli-írásbeli, érdemjegy</w:t>
      </w:r>
      <w:r w:rsidR="0023114E">
        <w:rPr>
          <w:sz w:val="22"/>
          <w:szCs w:val="22"/>
        </w:rPr>
        <w:t xml:space="preserve"> </w:t>
      </w:r>
      <w:r w:rsidR="008A5B9D" w:rsidRPr="00884A79">
        <w:rPr>
          <w:sz w:val="22"/>
          <w:szCs w:val="22"/>
        </w:rPr>
        <w:t>-</w:t>
      </w:r>
      <w:r w:rsidR="0023114E">
        <w:rPr>
          <w:sz w:val="22"/>
          <w:szCs w:val="22"/>
        </w:rPr>
        <w:t xml:space="preserve"> </w:t>
      </w:r>
      <w:r w:rsidR="008A5B9D" w:rsidRPr="00884A79">
        <w:rPr>
          <w:sz w:val="22"/>
          <w:szCs w:val="22"/>
        </w:rPr>
        <w:t>szöveges értékelés)</w:t>
      </w:r>
    </w:p>
    <w:p w:rsidR="008A5B9D" w:rsidRPr="00884A79" w:rsidRDefault="00D506AE" w:rsidP="00D506AE">
      <w:pPr>
        <w:ind w:firstLine="360"/>
        <w:jc w:val="both"/>
        <w:rPr>
          <w:sz w:val="22"/>
          <w:szCs w:val="22"/>
        </w:rPr>
      </w:pPr>
      <w:r>
        <w:rPr>
          <w:sz w:val="22"/>
          <w:szCs w:val="22"/>
        </w:rPr>
        <w:t>-</w:t>
      </w:r>
      <w:r>
        <w:rPr>
          <w:sz w:val="22"/>
          <w:szCs w:val="22"/>
        </w:rPr>
        <w:tab/>
      </w:r>
      <w:r w:rsidR="008A5B9D" w:rsidRPr="00884A79">
        <w:rPr>
          <w:sz w:val="22"/>
          <w:szCs w:val="22"/>
        </w:rPr>
        <w:t>Munkaszervezés szerint (frontális, kooperatív, csoportos, egyéni)</w:t>
      </w:r>
    </w:p>
    <w:p w:rsidR="008A5B9D" w:rsidRDefault="00D506AE" w:rsidP="00D506AE">
      <w:pPr>
        <w:ind w:firstLine="360"/>
        <w:jc w:val="both"/>
        <w:rPr>
          <w:sz w:val="22"/>
          <w:szCs w:val="22"/>
        </w:rPr>
      </w:pPr>
      <w:r>
        <w:rPr>
          <w:sz w:val="22"/>
          <w:szCs w:val="22"/>
        </w:rPr>
        <w:t>-</w:t>
      </w:r>
      <w:r>
        <w:rPr>
          <w:sz w:val="22"/>
          <w:szCs w:val="22"/>
        </w:rPr>
        <w:tab/>
      </w:r>
      <w:r w:rsidR="008A5B9D" w:rsidRPr="00884A79">
        <w:rPr>
          <w:sz w:val="22"/>
          <w:szCs w:val="22"/>
        </w:rPr>
        <w:t>Válaszadás szerint (szöveges, ábrázolásos, írásos-szóbeli feleletválasztás)</w:t>
      </w:r>
    </w:p>
    <w:p w:rsidR="00884A79" w:rsidRPr="00884A79" w:rsidRDefault="00884A79" w:rsidP="00884A79">
      <w:pPr>
        <w:ind w:left="720"/>
        <w:jc w:val="both"/>
        <w:rPr>
          <w:sz w:val="22"/>
          <w:szCs w:val="22"/>
        </w:rPr>
      </w:pPr>
    </w:p>
    <w:p w:rsidR="008A5B9D" w:rsidRPr="00393812" w:rsidRDefault="00910063" w:rsidP="008A5B9D">
      <w:pPr>
        <w:jc w:val="both"/>
        <w:rPr>
          <w:b/>
          <w:color w:val="0070C0"/>
          <w:sz w:val="22"/>
          <w:szCs w:val="22"/>
        </w:rPr>
      </w:pPr>
      <w:r w:rsidRPr="00393812">
        <w:rPr>
          <w:b/>
          <w:color w:val="0070C0"/>
          <w:sz w:val="22"/>
          <w:szCs w:val="22"/>
        </w:rPr>
        <w:t>6.14</w:t>
      </w:r>
      <w:r w:rsidR="00F972BE" w:rsidRPr="00393812">
        <w:rPr>
          <w:b/>
          <w:color w:val="0070C0"/>
          <w:sz w:val="22"/>
          <w:szCs w:val="22"/>
        </w:rPr>
        <w:t xml:space="preserve">. </w:t>
      </w:r>
      <w:r w:rsidR="008A5B9D" w:rsidRPr="00393812">
        <w:rPr>
          <w:b/>
          <w:color w:val="0070C0"/>
          <w:sz w:val="22"/>
          <w:szCs w:val="22"/>
        </w:rPr>
        <w:t>Tantárgyi eljárások</w:t>
      </w:r>
      <w:r w:rsidR="00884A79" w:rsidRPr="00393812">
        <w:rPr>
          <w:b/>
          <w:color w:val="0070C0"/>
          <w:sz w:val="22"/>
          <w:szCs w:val="22"/>
        </w:rPr>
        <w:t>:</w:t>
      </w:r>
    </w:p>
    <w:p w:rsidR="008A5B9D" w:rsidRPr="00884A79" w:rsidRDefault="00D506AE" w:rsidP="00D506AE">
      <w:pPr>
        <w:ind w:firstLine="360"/>
        <w:jc w:val="both"/>
        <w:rPr>
          <w:sz w:val="22"/>
          <w:szCs w:val="22"/>
        </w:rPr>
      </w:pPr>
      <w:r>
        <w:rPr>
          <w:sz w:val="22"/>
          <w:szCs w:val="22"/>
        </w:rPr>
        <w:t>-</w:t>
      </w:r>
      <w:r>
        <w:rPr>
          <w:sz w:val="22"/>
          <w:szCs w:val="22"/>
        </w:rPr>
        <w:tab/>
      </w:r>
      <w:r w:rsidR="008A5B9D" w:rsidRPr="00884A79">
        <w:rPr>
          <w:sz w:val="22"/>
          <w:szCs w:val="22"/>
        </w:rPr>
        <w:t>Tárgyi felépítés lépésrendjének magyarázata, tanítása</w:t>
      </w:r>
      <w:r w:rsidR="00884A79">
        <w:rPr>
          <w:sz w:val="22"/>
          <w:szCs w:val="22"/>
        </w:rPr>
        <w:t>.</w:t>
      </w:r>
    </w:p>
    <w:p w:rsidR="008A5B9D" w:rsidRPr="00884A79" w:rsidRDefault="00D506AE" w:rsidP="00D506AE">
      <w:pPr>
        <w:ind w:firstLine="360"/>
        <w:jc w:val="both"/>
        <w:rPr>
          <w:sz w:val="22"/>
          <w:szCs w:val="22"/>
        </w:rPr>
      </w:pPr>
      <w:r>
        <w:rPr>
          <w:sz w:val="22"/>
          <w:szCs w:val="22"/>
        </w:rPr>
        <w:t>-</w:t>
      </w:r>
      <w:r>
        <w:rPr>
          <w:sz w:val="22"/>
          <w:szCs w:val="22"/>
        </w:rPr>
        <w:tab/>
      </w:r>
      <w:r w:rsidR="008A5B9D" w:rsidRPr="00884A79">
        <w:rPr>
          <w:sz w:val="22"/>
          <w:szCs w:val="22"/>
        </w:rPr>
        <w:t>Fogalom-rendszer kialakítása</w:t>
      </w:r>
      <w:r w:rsidR="00884A79">
        <w:rPr>
          <w:sz w:val="22"/>
          <w:szCs w:val="22"/>
        </w:rPr>
        <w:t>.</w:t>
      </w:r>
    </w:p>
    <w:p w:rsidR="008A5B9D" w:rsidRPr="00884A79" w:rsidRDefault="00D506AE" w:rsidP="00D506AE">
      <w:pPr>
        <w:ind w:firstLine="360"/>
        <w:jc w:val="both"/>
        <w:rPr>
          <w:sz w:val="22"/>
          <w:szCs w:val="22"/>
        </w:rPr>
      </w:pPr>
      <w:r>
        <w:rPr>
          <w:sz w:val="22"/>
          <w:szCs w:val="22"/>
        </w:rPr>
        <w:t>-</w:t>
      </w:r>
      <w:r>
        <w:rPr>
          <w:sz w:val="22"/>
          <w:szCs w:val="22"/>
        </w:rPr>
        <w:tab/>
      </w:r>
      <w:r w:rsidR="008A5B9D" w:rsidRPr="00884A79">
        <w:rPr>
          <w:sz w:val="22"/>
          <w:szCs w:val="22"/>
        </w:rPr>
        <w:t>Ok-okozati összefüggések keresése, megfogalmazása</w:t>
      </w:r>
      <w:r w:rsidR="00884A79">
        <w:rPr>
          <w:sz w:val="22"/>
          <w:szCs w:val="22"/>
        </w:rPr>
        <w:t>.</w:t>
      </w:r>
    </w:p>
    <w:p w:rsidR="008A5B9D" w:rsidRPr="00884A79" w:rsidRDefault="00D506AE" w:rsidP="00D506AE">
      <w:pPr>
        <w:ind w:left="360"/>
        <w:jc w:val="both"/>
        <w:rPr>
          <w:sz w:val="22"/>
          <w:szCs w:val="22"/>
        </w:rPr>
      </w:pPr>
      <w:r>
        <w:rPr>
          <w:sz w:val="22"/>
          <w:szCs w:val="22"/>
        </w:rPr>
        <w:t>-</w:t>
      </w:r>
      <w:r>
        <w:rPr>
          <w:sz w:val="22"/>
          <w:szCs w:val="22"/>
        </w:rPr>
        <w:tab/>
      </w:r>
      <w:r w:rsidR="008A5B9D" w:rsidRPr="00884A79">
        <w:rPr>
          <w:sz w:val="22"/>
          <w:szCs w:val="22"/>
        </w:rPr>
        <w:t>Lényegkiemelés-vázlatkészítés</w:t>
      </w:r>
      <w:r w:rsidR="00884A79">
        <w:rPr>
          <w:sz w:val="22"/>
          <w:szCs w:val="22"/>
        </w:rPr>
        <w:t>.</w:t>
      </w:r>
    </w:p>
    <w:p w:rsidR="008A5B9D" w:rsidRPr="00884A79" w:rsidRDefault="00D506AE" w:rsidP="00D506AE">
      <w:pPr>
        <w:ind w:firstLine="360"/>
        <w:jc w:val="both"/>
        <w:rPr>
          <w:sz w:val="22"/>
          <w:szCs w:val="22"/>
        </w:rPr>
      </w:pPr>
      <w:r>
        <w:rPr>
          <w:sz w:val="22"/>
          <w:szCs w:val="22"/>
        </w:rPr>
        <w:t>-</w:t>
      </w:r>
      <w:r>
        <w:rPr>
          <w:sz w:val="22"/>
          <w:szCs w:val="22"/>
        </w:rPr>
        <w:tab/>
      </w:r>
      <w:r w:rsidR="008A5B9D" w:rsidRPr="00884A79">
        <w:rPr>
          <w:sz w:val="22"/>
          <w:szCs w:val="22"/>
        </w:rPr>
        <w:t>Szóbeli anyag bevésésének segítéséhez másodlagos jelrendszer beiktatása</w:t>
      </w:r>
      <w:r w:rsidR="00884A79">
        <w:rPr>
          <w:sz w:val="22"/>
          <w:szCs w:val="22"/>
        </w:rPr>
        <w:t>.</w:t>
      </w:r>
      <w:r w:rsidR="008A5B9D" w:rsidRPr="00884A79">
        <w:rPr>
          <w:sz w:val="22"/>
          <w:szCs w:val="22"/>
        </w:rPr>
        <w:t xml:space="preserve"> (rajz, kép)</w:t>
      </w:r>
    </w:p>
    <w:p w:rsidR="008A5B9D" w:rsidRPr="00884A79" w:rsidRDefault="00D506AE" w:rsidP="00D506AE">
      <w:pPr>
        <w:ind w:firstLine="360"/>
        <w:jc w:val="both"/>
        <w:rPr>
          <w:sz w:val="22"/>
          <w:szCs w:val="22"/>
        </w:rPr>
      </w:pPr>
      <w:r>
        <w:rPr>
          <w:sz w:val="22"/>
          <w:szCs w:val="22"/>
        </w:rPr>
        <w:t>-</w:t>
      </w:r>
      <w:r>
        <w:rPr>
          <w:sz w:val="22"/>
          <w:szCs w:val="22"/>
        </w:rPr>
        <w:tab/>
      </w:r>
      <w:r w:rsidR="008A5B9D" w:rsidRPr="00884A79">
        <w:rPr>
          <w:sz w:val="22"/>
          <w:szCs w:val="22"/>
        </w:rPr>
        <w:t>Szemléletes rögzítés</w:t>
      </w:r>
      <w:r w:rsidR="00884A79">
        <w:rPr>
          <w:sz w:val="22"/>
          <w:szCs w:val="22"/>
        </w:rPr>
        <w:t>.</w:t>
      </w:r>
    </w:p>
    <w:p w:rsidR="008A5B9D" w:rsidRPr="00884A79" w:rsidRDefault="00D506AE" w:rsidP="00D506AE">
      <w:pPr>
        <w:ind w:firstLine="360"/>
        <w:jc w:val="both"/>
        <w:rPr>
          <w:sz w:val="22"/>
          <w:szCs w:val="22"/>
        </w:rPr>
      </w:pPr>
      <w:r>
        <w:rPr>
          <w:sz w:val="22"/>
          <w:szCs w:val="22"/>
        </w:rPr>
        <w:t>-</w:t>
      </w:r>
      <w:r>
        <w:rPr>
          <w:sz w:val="22"/>
          <w:szCs w:val="22"/>
        </w:rPr>
        <w:tab/>
      </w:r>
      <w:r w:rsidR="008A5B9D" w:rsidRPr="00884A79">
        <w:rPr>
          <w:sz w:val="22"/>
          <w:szCs w:val="22"/>
        </w:rPr>
        <w:t>Eszközhasználatának biztosítása</w:t>
      </w:r>
      <w:r w:rsidR="00884A79">
        <w:rPr>
          <w:sz w:val="22"/>
          <w:szCs w:val="22"/>
        </w:rPr>
        <w:t>.</w:t>
      </w:r>
    </w:p>
    <w:p w:rsidR="008A5B9D" w:rsidRPr="00884A79" w:rsidRDefault="00D506AE" w:rsidP="00D506AE">
      <w:pPr>
        <w:ind w:firstLine="360"/>
        <w:jc w:val="both"/>
        <w:rPr>
          <w:sz w:val="22"/>
          <w:szCs w:val="22"/>
        </w:rPr>
      </w:pPr>
      <w:r>
        <w:rPr>
          <w:sz w:val="22"/>
          <w:szCs w:val="22"/>
        </w:rPr>
        <w:t>-</w:t>
      </w:r>
      <w:r>
        <w:rPr>
          <w:sz w:val="22"/>
          <w:szCs w:val="22"/>
        </w:rPr>
        <w:tab/>
      </w:r>
      <w:r w:rsidR="008A5B9D" w:rsidRPr="00884A79">
        <w:rPr>
          <w:sz w:val="22"/>
          <w:szCs w:val="22"/>
        </w:rPr>
        <w:t>Hosszabb idő biztosítása az önálló munkához</w:t>
      </w:r>
      <w:r w:rsidR="00884A79">
        <w:rPr>
          <w:sz w:val="22"/>
          <w:szCs w:val="22"/>
        </w:rPr>
        <w:t>.</w:t>
      </w:r>
      <w:r w:rsidR="008A5B9D" w:rsidRPr="00884A79">
        <w:rPr>
          <w:sz w:val="22"/>
          <w:szCs w:val="22"/>
        </w:rPr>
        <w:t xml:space="preserve"> (felelés, dolgozatírás)</w:t>
      </w:r>
    </w:p>
    <w:p w:rsidR="008A5B9D" w:rsidRPr="00884A79" w:rsidRDefault="00D506AE" w:rsidP="00D506AE">
      <w:pPr>
        <w:ind w:firstLine="360"/>
        <w:jc w:val="both"/>
        <w:rPr>
          <w:sz w:val="22"/>
          <w:szCs w:val="22"/>
        </w:rPr>
      </w:pPr>
      <w:r>
        <w:rPr>
          <w:sz w:val="22"/>
          <w:szCs w:val="22"/>
        </w:rPr>
        <w:t>-</w:t>
      </w:r>
      <w:r>
        <w:rPr>
          <w:sz w:val="22"/>
          <w:szCs w:val="22"/>
        </w:rPr>
        <w:tab/>
      </w:r>
      <w:r w:rsidR="008A5B9D" w:rsidRPr="00884A79">
        <w:rPr>
          <w:sz w:val="22"/>
          <w:szCs w:val="22"/>
        </w:rPr>
        <w:t>Választási lehetőség biztosítása</w:t>
      </w:r>
      <w:r w:rsidR="00884A79">
        <w:rPr>
          <w:sz w:val="22"/>
          <w:szCs w:val="22"/>
        </w:rPr>
        <w:t>.</w:t>
      </w:r>
      <w:r w:rsidR="008A5B9D" w:rsidRPr="00884A79">
        <w:rPr>
          <w:sz w:val="22"/>
          <w:szCs w:val="22"/>
        </w:rPr>
        <w:t xml:space="preserve"> (szóbeli vagy írásbeli felelet)</w:t>
      </w:r>
    </w:p>
    <w:p w:rsidR="00FD376B" w:rsidRDefault="00FD376B" w:rsidP="008A5B9D">
      <w:pPr>
        <w:jc w:val="both"/>
        <w:rPr>
          <w:b/>
          <w:sz w:val="22"/>
          <w:szCs w:val="22"/>
        </w:rPr>
      </w:pPr>
    </w:p>
    <w:p w:rsidR="008A5B9D" w:rsidRPr="00393812" w:rsidRDefault="00910063" w:rsidP="008A5B9D">
      <w:pPr>
        <w:jc w:val="both"/>
        <w:rPr>
          <w:color w:val="0070C0"/>
          <w:sz w:val="22"/>
          <w:szCs w:val="22"/>
        </w:rPr>
      </w:pPr>
      <w:r w:rsidRPr="00393812">
        <w:rPr>
          <w:b/>
          <w:color w:val="0070C0"/>
          <w:sz w:val="22"/>
          <w:szCs w:val="22"/>
        </w:rPr>
        <w:t>6.15</w:t>
      </w:r>
      <w:r w:rsidR="00F972BE" w:rsidRPr="00393812">
        <w:rPr>
          <w:b/>
          <w:color w:val="0070C0"/>
          <w:sz w:val="22"/>
          <w:szCs w:val="22"/>
        </w:rPr>
        <w:t xml:space="preserve">. </w:t>
      </w:r>
      <w:r w:rsidR="008A5B9D" w:rsidRPr="00393812">
        <w:rPr>
          <w:b/>
          <w:color w:val="0070C0"/>
          <w:sz w:val="22"/>
          <w:szCs w:val="22"/>
        </w:rPr>
        <w:t>A habilitációs, rehabilitációs foglalkozások tartalma:</w:t>
      </w:r>
    </w:p>
    <w:p w:rsidR="008A5B9D" w:rsidRDefault="008A5B9D" w:rsidP="00F972BE">
      <w:pPr>
        <w:ind w:firstLine="708"/>
        <w:jc w:val="both"/>
        <w:rPr>
          <w:sz w:val="22"/>
          <w:szCs w:val="22"/>
        </w:rPr>
      </w:pPr>
      <w:r w:rsidRPr="00884A79">
        <w:rPr>
          <w:sz w:val="22"/>
          <w:szCs w:val="22"/>
        </w:rPr>
        <w:t>A foglalkozások egyéni fejlesztési tervek alapján történnek. A fejlesztési terv alapját a szakértői vélemény adja.</w:t>
      </w:r>
    </w:p>
    <w:p w:rsidR="00F972BE" w:rsidRPr="00884A79" w:rsidRDefault="00F972BE" w:rsidP="00F972BE">
      <w:pPr>
        <w:ind w:firstLine="708"/>
        <w:jc w:val="both"/>
        <w:rPr>
          <w:sz w:val="22"/>
          <w:szCs w:val="22"/>
        </w:rPr>
      </w:pPr>
    </w:p>
    <w:p w:rsidR="008A5B9D" w:rsidRPr="00393812" w:rsidRDefault="00910063" w:rsidP="00D506AE">
      <w:pPr>
        <w:ind w:firstLine="360"/>
        <w:jc w:val="both"/>
        <w:rPr>
          <w:b/>
          <w:i/>
          <w:color w:val="0070C0"/>
          <w:sz w:val="22"/>
          <w:szCs w:val="22"/>
        </w:rPr>
      </w:pPr>
      <w:r w:rsidRPr="00393812">
        <w:rPr>
          <w:b/>
          <w:i/>
          <w:color w:val="0070C0"/>
          <w:sz w:val="22"/>
          <w:szCs w:val="22"/>
        </w:rPr>
        <w:t>6.15</w:t>
      </w:r>
      <w:r w:rsidR="00D506AE" w:rsidRPr="00393812">
        <w:rPr>
          <w:b/>
          <w:i/>
          <w:color w:val="0070C0"/>
          <w:sz w:val="22"/>
          <w:szCs w:val="22"/>
        </w:rPr>
        <w:t xml:space="preserve">.1. </w:t>
      </w:r>
      <w:r w:rsidR="008A5B9D" w:rsidRPr="00393812">
        <w:rPr>
          <w:b/>
          <w:i/>
          <w:color w:val="0070C0"/>
          <w:sz w:val="22"/>
          <w:szCs w:val="22"/>
        </w:rPr>
        <w:t>Diszlexia, diszgráfia</w:t>
      </w:r>
      <w:r w:rsidR="00FB448F" w:rsidRPr="00393812">
        <w:rPr>
          <w:b/>
          <w:i/>
          <w:color w:val="0070C0"/>
          <w:sz w:val="22"/>
          <w:szCs w:val="22"/>
        </w:rPr>
        <w:t>:</w:t>
      </w:r>
    </w:p>
    <w:p w:rsidR="008A5B9D" w:rsidRPr="00884A79" w:rsidRDefault="00D506AE" w:rsidP="00D506AE">
      <w:pPr>
        <w:ind w:firstLine="360"/>
        <w:jc w:val="both"/>
        <w:rPr>
          <w:sz w:val="22"/>
          <w:szCs w:val="22"/>
        </w:rPr>
      </w:pPr>
      <w:r>
        <w:rPr>
          <w:sz w:val="22"/>
          <w:szCs w:val="22"/>
        </w:rPr>
        <w:t>-</w:t>
      </w:r>
      <w:r>
        <w:rPr>
          <w:sz w:val="22"/>
          <w:szCs w:val="22"/>
        </w:rPr>
        <w:tab/>
      </w:r>
      <w:r w:rsidR="008A5B9D" w:rsidRPr="00884A79">
        <w:rPr>
          <w:sz w:val="22"/>
          <w:szCs w:val="22"/>
        </w:rPr>
        <w:t>Testséma ismeret kialakítása</w:t>
      </w:r>
      <w:r w:rsidR="00884A79">
        <w:rPr>
          <w:sz w:val="22"/>
          <w:szCs w:val="22"/>
        </w:rPr>
        <w:t>.</w:t>
      </w:r>
    </w:p>
    <w:p w:rsidR="008A5B9D" w:rsidRPr="00884A79" w:rsidRDefault="00D506AE" w:rsidP="00D506AE">
      <w:pPr>
        <w:ind w:firstLine="360"/>
        <w:jc w:val="both"/>
        <w:rPr>
          <w:sz w:val="22"/>
          <w:szCs w:val="22"/>
        </w:rPr>
      </w:pPr>
      <w:r>
        <w:rPr>
          <w:sz w:val="22"/>
          <w:szCs w:val="22"/>
        </w:rPr>
        <w:t>-</w:t>
      </w:r>
      <w:r>
        <w:rPr>
          <w:sz w:val="22"/>
          <w:szCs w:val="22"/>
        </w:rPr>
        <w:tab/>
      </w:r>
      <w:r w:rsidR="008A5B9D" w:rsidRPr="00884A79">
        <w:rPr>
          <w:sz w:val="22"/>
          <w:szCs w:val="22"/>
        </w:rPr>
        <w:t>Téri és időrelációk kialakítása praktikus és verbális szinten</w:t>
      </w:r>
      <w:r w:rsidR="00884A79">
        <w:rPr>
          <w:sz w:val="22"/>
          <w:szCs w:val="22"/>
        </w:rPr>
        <w:t>.</w:t>
      </w:r>
    </w:p>
    <w:p w:rsidR="008A5B9D" w:rsidRPr="00884A79" w:rsidRDefault="00D506AE" w:rsidP="00D506AE">
      <w:pPr>
        <w:ind w:firstLine="360"/>
        <w:jc w:val="both"/>
        <w:rPr>
          <w:sz w:val="22"/>
          <w:szCs w:val="22"/>
        </w:rPr>
      </w:pPr>
      <w:r>
        <w:rPr>
          <w:sz w:val="22"/>
          <w:szCs w:val="22"/>
        </w:rPr>
        <w:t>-</w:t>
      </w:r>
      <w:r>
        <w:rPr>
          <w:sz w:val="22"/>
          <w:szCs w:val="22"/>
        </w:rPr>
        <w:tab/>
      </w:r>
      <w:r w:rsidR="008A5B9D" w:rsidRPr="00884A79">
        <w:rPr>
          <w:sz w:val="22"/>
          <w:szCs w:val="22"/>
        </w:rPr>
        <w:t>A vizuo</w:t>
      </w:r>
      <w:r w:rsidR="00A33114">
        <w:rPr>
          <w:sz w:val="22"/>
          <w:szCs w:val="22"/>
        </w:rPr>
        <w:t xml:space="preserve"> </w:t>
      </w:r>
      <w:r w:rsidR="008A5B9D" w:rsidRPr="00884A79">
        <w:rPr>
          <w:sz w:val="22"/>
          <w:szCs w:val="22"/>
        </w:rPr>
        <w:t>-</w:t>
      </w:r>
      <w:r w:rsidR="00A33114">
        <w:rPr>
          <w:sz w:val="22"/>
          <w:szCs w:val="22"/>
        </w:rPr>
        <w:t xml:space="preserve"> </w:t>
      </w:r>
      <w:r w:rsidR="008A5B9D" w:rsidRPr="00884A79">
        <w:rPr>
          <w:sz w:val="22"/>
          <w:szCs w:val="22"/>
        </w:rPr>
        <w:t>motoros koordináció gyakorlása</w:t>
      </w:r>
      <w:r w:rsidR="00884A79">
        <w:rPr>
          <w:sz w:val="22"/>
          <w:szCs w:val="22"/>
        </w:rPr>
        <w:t>.</w:t>
      </w:r>
    </w:p>
    <w:p w:rsidR="008A5B9D" w:rsidRPr="00884A79" w:rsidRDefault="00D506AE" w:rsidP="00D506AE">
      <w:pPr>
        <w:ind w:firstLine="360"/>
        <w:jc w:val="both"/>
        <w:rPr>
          <w:sz w:val="22"/>
          <w:szCs w:val="22"/>
        </w:rPr>
      </w:pPr>
      <w:r>
        <w:rPr>
          <w:sz w:val="22"/>
          <w:szCs w:val="22"/>
        </w:rPr>
        <w:t>-</w:t>
      </w:r>
      <w:r>
        <w:rPr>
          <w:sz w:val="22"/>
          <w:szCs w:val="22"/>
        </w:rPr>
        <w:tab/>
      </w:r>
      <w:r w:rsidR="008A5B9D" w:rsidRPr="00884A79">
        <w:rPr>
          <w:sz w:val="22"/>
          <w:szCs w:val="22"/>
        </w:rPr>
        <w:t>A látás, hallás, mozgás koordinált működtetése</w:t>
      </w:r>
      <w:r w:rsidR="00884A79">
        <w:rPr>
          <w:sz w:val="22"/>
          <w:szCs w:val="22"/>
        </w:rPr>
        <w:t>.</w:t>
      </w:r>
    </w:p>
    <w:p w:rsidR="008A5B9D" w:rsidRPr="00884A79" w:rsidRDefault="00D506AE" w:rsidP="00D506AE">
      <w:pPr>
        <w:ind w:left="705" w:hanging="345"/>
        <w:jc w:val="both"/>
        <w:rPr>
          <w:sz w:val="22"/>
          <w:szCs w:val="22"/>
        </w:rPr>
      </w:pPr>
      <w:r>
        <w:rPr>
          <w:sz w:val="22"/>
          <w:szCs w:val="22"/>
        </w:rPr>
        <w:t>-</w:t>
      </w:r>
      <w:r>
        <w:rPr>
          <w:sz w:val="22"/>
          <w:szCs w:val="22"/>
        </w:rPr>
        <w:tab/>
      </w:r>
      <w:r w:rsidR="008A5B9D" w:rsidRPr="00884A79">
        <w:rPr>
          <w:sz w:val="22"/>
          <w:szCs w:val="22"/>
        </w:rPr>
        <w:t>Az olvasás, írás tanítása (szükség esetén újra tanítása) hangoztató-elemző vagy diszlexia prevenciós módszerrel</w:t>
      </w:r>
      <w:r w:rsidR="00884A79">
        <w:rPr>
          <w:sz w:val="22"/>
          <w:szCs w:val="22"/>
        </w:rPr>
        <w:t>.</w:t>
      </w:r>
    </w:p>
    <w:p w:rsidR="008A5B9D" w:rsidRPr="00884A79" w:rsidRDefault="00D506AE" w:rsidP="00D506AE">
      <w:pPr>
        <w:ind w:left="705" w:hanging="345"/>
        <w:jc w:val="both"/>
        <w:rPr>
          <w:sz w:val="22"/>
          <w:szCs w:val="22"/>
        </w:rPr>
      </w:pPr>
      <w:r>
        <w:rPr>
          <w:sz w:val="22"/>
          <w:szCs w:val="22"/>
        </w:rPr>
        <w:t>-</w:t>
      </w:r>
      <w:r>
        <w:rPr>
          <w:sz w:val="22"/>
          <w:szCs w:val="22"/>
        </w:rPr>
        <w:tab/>
      </w:r>
      <w:r w:rsidR="008A5B9D" w:rsidRPr="00884A79">
        <w:rPr>
          <w:sz w:val="22"/>
          <w:szCs w:val="22"/>
        </w:rPr>
        <w:t>Az olvasás, írás készségének folyamatos gondozása, fejlesztése a tanuló egész iskolai pályafutása alatt</w:t>
      </w:r>
      <w:r w:rsidR="00884A79">
        <w:rPr>
          <w:sz w:val="22"/>
          <w:szCs w:val="22"/>
        </w:rPr>
        <w:t>.</w:t>
      </w:r>
    </w:p>
    <w:p w:rsidR="008A5B9D" w:rsidRPr="00884A79" w:rsidRDefault="00D506AE" w:rsidP="00D506AE">
      <w:pPr>
        <w:ind w:firstLine="360"/>
        <w:jc w:val="both"/>
        <w:rPr>
          <w:sz w:val="22"/>
          <w:szCs w:val="22"/>
        </w:rPr>
      </w:pPr>
      <w:r>
        <w:rPr>
          <w:sz w:val="22"/>
          <w:szCs w:val="22"/>
        </w:rPr>
        <w:t>-</w:t>
      </w:r>
      <w:r>
        <w:rPr>
          <w:sz w:val="22"/>
          <w:szCs w:val="22"/>
        </w:rPr>
        <w:tab/>
      </w:r>
      <w:r w:rsidR="008A5B9D" w:rsidRPr="00884A79">
        <w:rPr>
          <w:sz w:val="22"/>
          <w:szCs w:val="22"/>
        </w:rPr>
        <w:t>Kompenzáló technikák alkalmazása valamennyi tantárgy tanulása során</w:t>
      </w:r>
      <w:r w:rsidR="00884A79">
        <w:rPr>
          <w:sz w:val="22"/>
          <w:szCs w:val="22"/>
        </w:rPr>
        <w:t>.</w:t>
      </w:r>
    </w:p>
    <w:p w:rsidR="008A5B9D" w:rsidRPr="00884A79" w:rsidRDefault="00D506AE" w:rsidP="00D506AE">
      <w:pPr>
        <w:ind w:firstLine="360"/>
        <w:jc w:val="both"/>
        <w:rPr>
          <w:sz w:val="22"/>
          <w:szCs w:val="22"/>
        </w:rPr>
      </w:pPr>
      <w:r>
        <w:rPr>
          <w:sz w:val="22"/>
          <w:szCs w:val="22"/>
        </w:rPr>
        <w:t>-</w:t>
      </w:r>
      <w:r>
        <w:rPr>
          <w:sz w:val="22"/>
          <w:szCs w:val="22"/>
        </w:rPr>
        <w:tab/>
      </w:r>
      <w:r w:rsidR="008A5B9D" w:rsidRPr="00884A79">
        <w:rPr>
          <w:sz w:val="22"/>
          <w:szCs w:val="22"/>
        </w:rPr>
        <w:t>Idegen nyelv oktatása speciális módszerekkel, auditív úton</w:t>
      </w:r>
      <w:r w:rsidR="00884A79">
        <w:rPr>
          <w:sz w:val="22"/>
          <w:szCs w:val="22"/>
        </w:rPr>
        <w:t>.</w:t>
      </w:r>
    </w:p>
    <w:p w:rsidR="008A5B9D" w:rsidRPr="00884A79" w:rsidRDefault="00D506AE" w:rsidP="00D506AE">
      <w:pPr>
        <w:ind w:firstLine="360"/>
        <w:jc w:val="both"/>
        <w:rPr>
          <w:sz w:val="22"/>
          <w:szCs w:val="22"/>
        </w:rPr>
      </w:pPr>
      <w:r>
        <w:rPr>
          <w:sz w:val="22"/>
          <w:szCs w:val="22"/>
        </w:rPr>
        <w:t>-</w:t>
      </w:r>
      <w:r>
        <w:rPr>
          <w:sz w:val="22"/>
          <w:szCs w:val="22"/>
        </w:rPr>
        <w:tab/>
      </w:r>
      <w:r w:rsidR="008A5B9D" w:rsidRPr="00884A79">
        <w:rPr>
          <w:sz w:val="22"/>
          <w:szCs w:val="22"/>
        </w:rPr>
        <w:t>Segítő környezet biztosítása a tanuló részére</w:t>
      </w:r>
      <w:r w:rsidR="00884A79">
        <w:rPr>
          <w:sz w:val="22"/>
          <w:szCs w:val="22"/>
        </w:rPr>
        <w:t>.</w:t>
      </w:r>
    </w:p>
    <w:p w:rsidR="008A5B9D" w:rsidRPr="00884A79" w:rsidRDefault="008A5B9D" w:rsidP="008A5B9D">
      <w:pPr>
        <w:ind w:left="1080"/>
        <w:jc w:val="both"/>
        <w:rPr>
          <w:sz w:val="22"/>
          <w:szCs w:val="22"/>
        </w:rPr>
      </w:pPr>
    </w:p>
    <w:p w:rsidR="008A5B9D" w:rsidRPr="00393812" w:rsidRDefault="00910063" w:rsidP="00D506AE">
      <w:pPr>
        <w:ind w:firstLine="360"/>
        <w:jc w:val="both"/>
        <w:rPr>
          <w:b/>
          <w:i/>
          <w:color w:val="0070C0"/>
          <w:sz w:val="22"/>
          <w:szCs w:val="22"/>
        </w:rPr>
      </w:pPr>
      <w:r w:rsidRPr="00393812">
        <w:rPr>
          <w:b/>
          <w:i/>
          <w:color w:val="0070C0"/>
          <w:sz w:val="22"/>
          <w:szCs w:val="22"/>
        </w:rPr>
        <w:t>6.15</w:t>
      </w:r>
      <w:r w:rsidR="00D506AE" w:rsidRPr="00393812">
        <w:rPr>
          <w:b/>
          <w:i/>
          <w:color w:val="0070C0"/>
          <w:sz w:val="22"/>
          <w:szCs w:val="22"/>
        </w:rPr>
        <w:t xml:space="preserve">.2. </w:t>
      </w:r>
      <w:r w:rsidR="008A5B9D" w:rsidRPr="00393812">
        <w:rPr>
          <w:b/>
          <w:i/>
          <w:color w:val="0070C0"/>
          <w:sz w:val="22"/>
          <w:szCs w:val="22"/>
        </w:rPr>
        <w:t>Diszkalkulia</w:t>
      </w:r>
      <w:r w:rsidR="00884A79" w:rsidRPr="00393812">
        <w:rPr>
          <w:b/>
          <w:i/>
          <w:color w:val="0070C0"/>
          <w:sz w:val="22"/>
          <w:szCs w:val="22"/>
        </w:rPr>
        <w:t>:</w:t>
      </w:r>
    </w:p>
    <w:p w:rsidR="008A5B9D" w:rsidRPr="00884A79" w:rsidRDefault="00C942CE" w:rsidP="00FD376B">
      <w:pPr>
        <w:jc w:val="both"/>
        <w:rPr>
          <w:sz w:val="22"/>
          <w:szCs w:val="22"/>
        </w:rPr>
      </w:pPr>
      <w:r>
        <w:rPr>
          <w:sz w:val="22"/>
          <w:szCs w:val="22"/>
        </w:rPr>
        <w:t>-</w:t>
      </w:r>
      <w:r>
        <w:rPr>
          <w:sz w:val="22"/>
          <w:szCs w:val="22"/>
        </w:rPr>
        <w:tab/>
      </w:r>
      <w:r w:rsidR="008A5B9D" w:rsidRPr="00884A79">
        <w:rPr>
          <w:sz w:val="22"/>
          <w:szCs w:val="22"/>
        </w:rPr>
        <w:t>testséma kialakítása</w:t>
      </w:r>
    </w:p>
    <w:p w:rsidR="008A5B9D" w:rsidRPr="00C942CE" w:rsidRDefault="00C942CE" w:rsidP="00FD376B">
      <w:pPr>
        <w:jc w:val="both"/>
        <w:rPr>
          <w:sz w:val="22"/>
          <w:szCs w:val="22"/>
        </w:rPr>
      </w:pPr>
      <w:r>
        <w:rPr>
          <w:sz w:val="22"/>
          <w:szCs w:val="22"/>
        </w:rPr>
        <w:t>-</w:t>
      </w:r>
      <w:r>
        <w:rPr>
          <w:sz w:val="22"/>
          <w:szCs w:val="22"/>
        </w:rPr>
        <w:tab/>
      </w:r>
      <w:r w:rsidR="008A5B9D" w:rsidRPr="00C942CE">
        <w:rPr>
          <w:sz w:val="22"/>
          <w:szCs w:val="22"/>
        </w:rPr>
        <w:t>téri relációk elsajátíttatása</w:t>
      </w:r>
    </w:p>
    <w:p w:rsidR="008A5B9D" w:rsidRPr="00C942CE" w:rsidRDefault="008A5B9D" w:rsidP="001454FE">
      <w:pPr>
        <w:pStyle w:val="Listaszerbekezds"/>
        <w:numPr>
          <w:ilvl w:val="0"/>
          <w:numId w:val="8"/>
        </w:numPr>
        <w:ind w:left="709" w:hanging="425"/>
        <w:jc w:val="both"/>
        <w:rPr>
          <w:sz w:val="22"/>
          <w:szCs w:val="22"/>
        </w:rPr>
      </w:pPr>
      <w:r w:rsidRPr="00C942CE">
        <w:rPr>
          <w:sz w:val="22"/>
          <w:szCs w:val="22"/>
        </w:rPr>
        <w:t>a relációk nyelvi megalapozása, a matematikai nyelvezet tudatosítása</w:t>
      </w:r>
    </w:p>
    <w:p w:rsidR="008A5B9D" w:rsidRPr="00C942CE" w:rsidRDefault="008A5B9D" w:rsidP="001454FE">
      <w:pPr>
        <w:pStyle w:val="Listaszerbekezds"/>
        <w:numPr>
          <w:ilvl w:val="0"/>
          <w:numId w:val="8"/>
        </w:numPr>
        <w:ind w:left="709" w:hanging="425"/>
        <w:jc w:val="both"/>
        <w:rPr>
          <w:sz w:val="22"/>
          <w:szCs w:val="22"/>
        </w:rPr>
      </w:pPr>
      <w:r w:rsidRPr="00C942CE">
        <w:rPr>
          <w:sz w:val="22"/>
          <w:szCs w:val="22"/>
        </w:rPr>
        <w:t xml:space="preserve">a szerialitás erősítése </w:t>
      </w:r>
    </w:p>
    <w:p w:rsidR="008A5B9D" w:rsidRPr="00C942CE" w:rsidRDefault="008A5B9D" w:rsidP="001454FE">
      <w:pPr>
        <w:pStyle w:val="Listaszerbekezds"/>
        <w:numPr>
          <w:ilvl w:val="0"/>
          <w:numId w:val="8"/>
        </w:numPr>
        <w:ind w:left="709" w:hanging="425"/>
        <w:jc w:val="both"/>
        <w:rPr>
          <w:sz w:val="22"/>
          <w:szCs w:val="22"/>
        </w:rPr>
      </w:pPr>
      <w:r w:rsidRPr="00C942CE">
        <w:rPr>
          <w:sz w:val="22"/>
          <w:szCs w:val="22"/>
        </w:rPr>
        <w:t>a számfogalmak kialakítása, bővítése</w:t>
      </w:r>
    </w:p>
    <w:p w:rsidR="008A5B9D" w:rsidRPr="00C942CE" w:rsidRDefault="008A5B9D" w:rsidP="001454FE">
      <w:pPr>
        <w:pStyle w:val="Listaszerbekezds"/>
        <w:numPr>
          <w:ilvl w:val="0"/>
          <w:numId w:val="8"/>
        </w:numPr>
        <w:ind w:left="709" w:hanging="425"/>
        <w:jc w:val="both"/>
        <w:rPr>
          <w:sz w:val="22"/>
          <w:szCs w:val="22"/>
        </w:rPr>
      </w:pPr>
      <w:r w:rsidRPr="00C942CE">
        <w:rPr>
          <w:sz w:val="22"/>
          <w:szCs w:val="22"/>
        </w:rPr>
        <w:t>az érzékelés – észlelés, a figyelem, az emlékezet, a gondolkodás, a beszéd összehangolt, intenzív fejlesztése</w:t>
      </w:r>
    </w:p>
    <w:p w:rsidR="008A5B9D" w:rsidRPr="00C942CE" w:rsidRDefault="008A5B9D" w:rsidP="001454FE">
      <w:pPr>
        <w:pStyle w:val="Listaszerbekezds"/>
        <w:numPr>
          <w:ilvl w:val="0"/>
          <w:numId w:val="8"/>
        </w:numPr>
        <w:ind w:left="709" w:hanging="425"/>
        <w:jc w:val="both"/>
        <w:rPr>
          <w:sz w:val="22"/>
          <w:szCs w:val="22"/>
        </w:rPr>
      </w:pPr>
      <w:r w:rsidRPr="00C942CE">
        <w:rPr>
          <w:sz w:val="22"/>
          <w:szCs w:val="22"/>
        </w:rPr>
        <w:t>segítő, kompenzáló eszközök használatának segítése</w:t>
      </w:r>
    </w:p>
    <w:p w:rsidR="008A5B9D" w:rsidRPr="00C942CE" w:rsidRDefault="008A5B9D" w:rsidP="001454FE">
      <w:pPr>
        <w:pStyle w:val="Listaszerbekezds"/>
        <w:numPr>
          <w:ilvl w:val="0"/>
          <w:numId w:val="8"/>
        </w:numPr>
        <w:ind w:left="709" w:hanging="425"/>
        <w:jc w:val="both"/>
        <w:rPr>
          <w:sz w:val="22"/>
          <w:szCs w:val="22"/>
        </w:rPr>
      </w:pPr>
      <w:r w:rsidRPr="00C942CE">
        <w:rPr>
          <w:sz w:val="22"/>
          <w:szCs w:val="22"/>
        </w:rPr>
        <w:t>az alapműveletek fogalmi kialakítása, vizuális megerősítése, sokoldalú gyakorlásuk a már birtokolt számfogalmakkal építkező számkörökben</w:t>
      </w:r>
    </w:p>
    <w:p w:rsidR="008A5B9D" w:rsidRPr="003C5A21" w:rsidRDefault="008A5B9D" w:rsidP="008A5B9D">
      <w:pPr>
        <w:pStyle w:val="Listaszerbekezds"/>
        <w:numPr>
          <w:ilvl w:val="0"/>
          <w:numId w:val="8"/>
        </w:numPr>
        <w:ind w:left="709" w:hanging="425"/>
        <w:jc w:val="both"/>
        <w:rPr>
          <w:sz w:val="22"/>
          <w:szCs w:val="22"/>
        </w:rPr>
      </w:pPr>
      <w:r w:rsidRPr="00C942CE">
        <w:rPr>
          <w:sz w:val="22"/>
          <w:szCs w:val="22"/>
        </w:rPr>
        <w:t>a matematikai nyelvi relációk tudatosítása, szöveges feladatok megoldása</w:t>
      </w:r>
    </w:p>
    <w:p w:rsidR="00C31069" w:rsidRDefault="00C31069" w:rsidP="00C942CE">
      <w:pPr>
        <w:ind w:firstLine="284"/>
        <w:jc w:val="both"/>
        <w:rPr>
          <w:b/>
          <w:i/>
          <w:sz w:val="22"/>
          <w:szCs w:val="22"/>
        </w:rPr>
      </w:pPr>
    </w:p>
    <w:p w:rsidR="008A5B9D" w:rsidRPr="00393812" w:rsidRDefault="00910063" w:rsidP="00C942CE">
      <w:pPr>
        <w:ind w:firstLine="284"/>
        <w:jc w:val="both"/>
        <w:rPr>
          <w:b/>
          <w:i/>
          <w:color w:val="0070C0"/>
          <w:sz w:val="22"/>
          <w:szCs w:val="22"/>
        </w:rPr>
      </w:pPr>
      <w:r w:rsidRPr="00393812">
        <w:rPr>
          <w:b/>
          <w:i/>
          <w:color w:val="0070C0"/>
          <w:sz w:val="22"/>
          <w:szCs w:val="22"/>
        </w:rPr>
        <w:t>6.15</w:t>
      </w:r>
      <w:r w:rsidR="00C942CE" w:rsidRPr="00393812">
        <w:rPr>
          <w:b/>
          <w:i/>
          <w:color w:val="0070C0"/>
          <w:sz w:val="22"/>
          <w:szCs w:val="22"/>
        </w:rPr>
        <w:t>.3.</w:t>
      </w:r>
      <w:r w:rsidR="008A5B9D" w:rsidRPr="00393812">
        <w:rPr>
          <w:b/>
          <w:i/>
          <w:color w:val="0070C0"/>
          <w:sz w:val="22"/>
          <w:szCs w:val="22"/>
        </w:rPr>
        <w:t>Beszédfogyatékosság</w:t>
      </w:r>
      <w:r w:rsidR="00884A79" w:rsidRPr="00393812">
        <w:rPr>
          <w:b/>
          <w:i/>
          <w:color w:val="0070C0"/>
          <w:sz w:val="22"/>
          <w:szCs w:val="22"/>
        </w:rPr>
        <w:t>:</w:t>
      </w:r>
    </w:p>
    <w:p w:rsidR="006C6BBC" w:rsidRPr="00611D45" w:rsidRDefault="00884A79" w:rsidP="00611D45">
      <w:pPr>
        <w:ind w:firstLine="708"/>
        <w:jc w:val="both"/>
        <w:rPr>
          <w:sz w:val="22"/>
          <w:szCs w:val="22"/>
        </w:rPr>
      </w:pPr>
      <w:r>
        <w:rPr>
          <w:sz w:val="22"/>
          <w:szCs w:val="22"/>
        </w:rPr>
        <w:t xml:space="preserve">A beszédfogyatékosság </w:t>
      </w:r>
      <w:r w:rsidR="008A5B9D" w:rsidRPr="00884A79">
        <w:rPr>
          <w:sz w:val="22"/>
          <w:szCs w:val="22"/>
        </w:rPr>
        <w:t>típusának megfelelő</w:t>
      </w:r>
      <w:r w:rsidR="00611D45">
        <w:rPr>
          <w:sz w:val="22"/>
          <w:szCs w:val="22"/>
        </w:rPr>
        <w:t xml:space="preserve"> logopédiai terápia alkalmazása</w:t>
      </w:r>
    </w:p>
    <w:p w:rsidR="008A5B9D" w:rsidRPr="00910063" w:rsidRDefault="00C942CE" w:rsidP="008A5B9D">
      <w:pPr>
        <w:rPr>
          <w:b/>
          <w:color w:val="1F497D" w:themeColor="text2"/>
        </w:rPr>
      </w:pPr>
      <w:r w:rsidRPr="00910063">
        <w:rPr>
          <w:b/>
          <w:color w:val="1F497D" w:themeColor="text2"/>
        </w:rPr>
        <w:t>7.</w:t>
      </w:r>
      <w:r w:rsidR="008A5B9D" w:rsidRPr="00910063">
        <w:rPr>
          <w:b/>
          <w:color w:val="1F497D" w:themeColor="text2"/>
        </w:rPr>
        <w:t>A tehetség, képesség kibontakoztatását segítő tevékenységek</w:t>
      </w:r>
      <w:r w:rsidRPr="00910063">
        <w:rPr>
          <w:b/>
          <w:color w:val="1F497D" w:themeColor="text2"/>
        </w:rPr>
        <w:t>:</w:t>
      </w:r>
    </w:p>
    <w:p w:rsidR="008A5B9D" w:rsidRPr="00065FA5" w:rsidRDefault="008A5B9D" w:rsidP="008A5B9D">
      <w:pPr>
        <w:rPr>
          <w:b/>
        </w:rPr>
      </w:pPr>
    </w:p>
    <w:p w:rsidR="008A5B9D" w:rsidRPr="00393812" w:rsidRDefault="00C942CE" w:rsidP="008A5B9D">
      <w:pPr>
        <w:jc w:val="both"/>
        <w:rPr>
          <w:b/>
          <w:color w:val="0070C0"/>
          <w:sz w:val="22"/>
          <w:szCs w:val="22"/>
        </w:rPr>
      </w:pPr>
      <w:r w:rsidRPr="00393812">
        <w:rPr>
          <w:b/>
          <w:color w:val="0070C0"/>
          <w:sz w:val="22"/>
          <w:szCs w:val="22"/>
        </w:rPr>
        <w:t>7.1.</w:t>
      </w:r>
      <w:r w:rsidR="008A5B9D" w:rsidRPr="00393812">
        <w:rPr>
          <w:b/>
          <w:color w:val="0070C0"/>
          <w:sz w:val="22"/>
          <w:szCs w:val="22"/>
        </w:rPr>
        <w:t>Tehetséggondozó program az iskolában</w:t>
      </w:r>
      <w:r w:rsidRPr="00393812">
        <w:rPr>
          <w:b/>
          <w:color w:val="0070C0"/>
          <w:sz w:val="22"/>
          <w:szCs w:val="22"/>
        </w:rPr>
        <w:t>:</w:t>
      </w:r>
    </w:p>
    <w:p w:rsidR="008A5B9D" w:rsidRPr="00884A79" w:rsidRDefault="008A5B9D" w:rsidP="00C942CE">
      <w:pPr>
        <w:ind w:firstLine="708"/>
        <w:jc w:val="both"/>
        <w:rPr>
          <w:sz w:val="22"/>
          <w:szCs w:val="22"/>
        </w:rPr>
      </w:pPr>
      <w:r w:rsidRPr="00884A79">
        <w:rPr>
          <w:sz w:val="22"/>
          <w:szCs w:val="22"/>
        </w:rPr>
        <w:t>Tudatosan biztosítjuk az átlagosnál egy-egy területen jobb képességekkel rendelkező tanulók fejlesztését.</w:t>
      </w:r>
    </w:p>
    <w:p w:rsidR="008A5B9D" w:rsidRPr="00884A79" w:rsidRDefault="008A5B9D" w:rsidP="00C942CE">
      <w:pPr>
        <w:ind w:firstLine="708"/>
        <w:jc w:val="both"/>
        <w:rPr>
          <w:sz w:val="22"/>
          <w:szCs w:val="22"/>
        </w:rPr>
      </w:pPr>
      <w:r w:rsidRPr="00DC1D16">
        <w:rPr>
          <w:bCs/>
          <w:sz w:val="22"/>
          <w:szCs w:val="22"/>
        </w:rPr>
        <w:t xml:space="preserve">A tehetséggondozó program </w:t>
      </w:r>
      <w:r w:rsidR="00884A79" w:rsidRPr="00DC1D16">
        <w:rPr>
          <w:sz w:val="22"/>
          <w:szCs w:val="22"/>
        </w:rPr>
        <w:t>2013/14</w:t>
      </w:r>
      <w:r w:rsidRPr="00DC1D16">
        <w:rPr>
          <w:sz w:val="22"/>
          <w:szCs w:val="22"/>
        </w:rPr>
        <w:t xml:space="preserve">-as tanévtől </w:t>
      </w:r>
      <w:r w:rsidR="00884A79" w:rsidRPr="00DC1D16">
        <w:rPr>
          <w:sz w:val="22"/>
          <w:szCs w:val="22"/>
        </w:rPr>
        <w:t>regiszt</w:t>
      </w:r>
      <w:r w:rsidR="00F43363" w:rsidRPr="00DC1D16">
        <w:rPr>
          <w:sz w:val="22"/>
          <w:szCs w:val="22"/>
        </w:rPr>
        <w:t>r</w:t>
      </w:r>
      <w:r w:rsidR="00884A79" w:rsidRPr="00DC1D16">
        <w:rPr>
          <w:sz w:val="22"/>
          <w:szCs w:val="22"/>
        </w:rPr>
        <w:t>ált Tehetségpont</w:t>
      </w:r>
      <w:r w:rsidRPr="00DC1D16">
        <w:rPr>
          <w:sz w:val="22"/>
          <w:szCs w:val="22"/>
        </w:rPr>
        <w:t>. A pro</w:t>
      </w:r>
      <w:r w:rsidR="00DC1D16" w:rsidRPr="00DC1D16">
        <w:rPr>
          <w:sz w:val="22"/>
          <w:szCs w:val="22"/>
        </w:rPr>
        <w:t>gram kidolgozása</w:t>
      </w:r>
      <w:r w:rsidR="00DC1D16">
        <w:rPr>
          <w:sz w:val="22"/>
          <w:szCs w:val="22"/>
        </w:rPr>
        <w:t xml:space="preserve"> folyamatban van!</w:t>
      </w:r>
      <w:r w:rsidRPr="00884A79">
        <w:rPr>
          <w:sz w:val="22"/>
          <w:szCs w:val="22"/>
        </w:rPr>
        <w:t xml:space="preserve"> A program megújítása a k</w:t>
      </w:r>
      <w:r w:rsidR="00DC1D16">
        <w:rPr>
          <w:sz w:val="22"/>
          <w:szCs w:val="22"/>
        </w:rPr>
        <w:t>omplexitás irányába halad!</w:t>
      </w:r>
    </w:p>
    <w:p w:rsidR="00C942CE" w:rsidRDefault="00C942CE" w:rsidP="008A5B9D">
      <w:pPr>
        <w:jc w:val="both"/>
        <w:rPr>
          <w:b/>
          <w:sz w:val="22"/>
          <w:szCs w:val="22"/>
        </w:rPr>
      </w:pPr>
    </w:p>
    <w:p w:rsidR="00C942CE" w:rsidRPr="00393812" w:rsidRDefault="00C942CE" w:rsidP="008A5B9D">
      <w:pPr>
        <w:jc w:val="both"/>
        <w:rPr>
          <w:color w:val="0070C0"/>
          <w:sz w:val="22"/>
          <w:szCs w:val="22"/>
        </w:rPr>
      </w:pPr>
      <w:r w:rsidRPr="00393812">
        <w:rPr>
          <w:b/>
          <w:color w:val="0070C0"/>
          <w:sz w:val="22"/>
          <w:szCs w:val="22"/>
        </w:rPr>
        <w:t xml:space="preserve">7.2. </w:t>
      </w:r>
      <w:r w:rsidR="008A5B9D" w:rsidRPr="00393812">
        <w:rPr>
          <w:b/>
          <w:color w:val="0070C0"/>
          <w:sz w:val="22"/>
          <w:szCs w:val="22"/>
        </w:rPr>
        <w:t>A program elsődleges célja</w:t>
      </w:r>
      <w:r w:rsidRPr="00393812">
        <w:rPr>
          <w:color w:val="0070C0"/>
          <w:sz w:val="22"/>
          <w:szCs w:val="22"/>
        </w:rPr>
        <w:t>:</w:t>
      </w:r>
    </w:p>
    <w:p w:rsidR="008A5B9D" w:rsidRPr="00884A79" w:rsidRDefault="00C942CE" w:rsidP="00C942CE">
      <w:pPr>
        <w:ind w:firstLine="708"/>
        <w:jc w:val="both"/>
        <w:rPr>
          <w:sz w:val="22"/>
          <w:szCs w:val="22"/>
        </w:rPr>
      </w:pPr>
      <w:r>
        <w:rPr>
          <w:sz w:val="22"/>
          <w:szCs w:val="22"/>
        </w:rPr>
        <w:t xml:space="preserve">A </w:t>
      </w:r>
      <w:r w:rsidR="008A5B9D" w:rsidRPr="00884A79">
        <w:rPr>
          <w:sz w:val="22"/>
          <w:szCs w:val="22"/>
        </w:rPr>
        <w:t>gyermekek képességeinek feltárása és intenzív fejlesztése a leghatékonyabb pedagógiai módszerek, eszközök alkalmazásával. Fontos a személyiség fejlesztése /pl. önismeret, alkalmazkodás</w:t>
      </w:r>
      <w:r>
        <w:rPr>
          <w:sz w:val="22"/>
          <w:szCs w:val="22"/>
        </w:rPr>
        <w:t>, moralitás, viselkedéskultúra.</w:t>
      </w:r>
    </w:p>
    <w:p w:rsidR="00012525" w:rsidRPr="00506393" w:rsidRDefault="00012525" w:rsidP="008A5B9D">
      <w:pPr>
        <w:jc w:val="both"/>
        <w:rPr>
          <w:rFonts w:ascii="Arial Narrow" w:hAnsi="Arial Narrow"/>
        </w:rPr>
      </w:pPr>
    </w:p>
    <w:p w:rsidR="008A5B9D" w:rsidRPr="00393812" w:rsidRDefault="00C942CE" w:rsidP="008A5B9D">
      <w:pPr>
        <w:jc w:val="both"/>
        <w:rPr>
          <w:b/>
          <w:bCs/>
          <w:color w:val="0070C0"/>
          <w:sz w:val="22"/>
          <w:szCs w:val="22"/>
        </w:rPr>
      </w:pPr>
      <w:r w:rsidRPr="00393812">
        <w:rPr>
          <w:b/>
          <w:bCs/>
          <w:color w:val="0070C0"/>
          <w:sz w:val="22"/>
          <w:szCs w:val="22"/>
        </w:rPr>
        <w:t xml:space="preserve">7.3. </w:t>
      </w:r>
      <w:r w:rsidR="008A5B9D" w:rsidRPr="00393812">
        <w:rPr>
          <w:b/>
          <w:bCs/>
          <w:color w:val="0070C0"/>
          <w:sz w:val="22"/>
          <w:szCs w:val="22"/>
        </w:rPr>
        <w:t>A program jellemzői:</w:t>
      </w:r>
    </w:p>
    <w:p w:rsidR="008A5B9D" w:rsidRPr="00F43363" w:rsidRDefault="008A5B9D" w:rsidP="00F43363">
      <w:pPr>
        <w:ind w:firstLine="708"/>
        <w:jc w:val="both"/>
        <w:rPr>
          <w:sz w:val="22"/>
          <w:szCs w:val="22"/>
        </w:rPr>
      </w:pPr>
      <w:r w:rsidRPr="00E0768D">
        <w:rPr>
          <w:b/>
          <w:bCs/>
          <w:i/>
          <w:iCs/>
          <w:sz w:val="22"/>
          <w:szCs w:val="22"/>
        </w:rPr>
        <w:t>Gyorsítás:</w:t>
      </w:r>
      <w:r w:rsidRPr="00F43363">
        <w:rPr>
          <w:sz w:val="22"/>
          <w:szCs w:val="22"/>
        </w:rPr>
        <w:t xml:space="preserve"> A tanulók jó képességeikből adódóan gyorsabb tempóban képesek elsajátítani az ismereteket. Így a felszabaduló időben több lehetőség nyílik a gyakorlásra, egy téma sokoldalúbb megközelítésére. </w:t>
      </w:r>
    </w:p>
    <w:p w:rsidR="008A5B9D" w:rsidRPr="00F43363" w:rsidRDefault="008A5B9D" w:rsidP="00F43363">
      <w:pPr>
        <w:ind w:firstLine="708"/>
        <w:jc w:val="both"/>
        <w:rPr>
          <w:sz w:val="22"/>
          <w:szCs w:val="22"/>
        </w:rPr>
      </w:pPr>
      <w:r w:rsidRPr="00E0768D">
        <w:rPr>
          <w:b/>
          <w:bCs/>
          <w:i/>
          <w:iCs/>
          <w:sz w:val="22"/>
          <w:szCs w:val="22"/>
        </w:rPr>
        <w:t>Dúsítás:</w:t>
      </w:r>
      <w:r w:rsidRPr="00F43363">
        <w:rPr>
          <w:sz w:val="22"/>
          <w:szCs w:val="22"/>
        </w:rPr>
        <w:t>Mélyebb és átfogóbb tanulási tapasztalatokról gondoskodik a tehetséges tanulók számára, melyek a gondolkodásnak és a kreativitásnak az átlagosnál jóval magasabb szintjeit igénylik illetve fejlesztik.</w:t>
      </w:r>
    </w:p>
    <w:p w:rsidR="008A5B9D" w:rsidRDefault="008A5B9D" w:rsidP="00F43363">
      <w:pPr>
        <w:ind w:firstLine="708"/>
        <w:jc w:val="both"/>
        <w:rPr>
          <w:sz w:val="22"/>
          <w:szCs w:val="22"/>
        </w:rPr>
      </w:pPr>
      <w:r w:rsidRPr="00E0768D">
        <w:rPr>
          <w:b/>
          <w:bCs/>
          <w:i/>
          <w:iCs/>
          <w:sz w:val="22"/>
          <w:szCs w:val="22"/>
        </w:rPr>
        <w:t>Speciális stratégiák:</w:t>
      </w:r>
      <w:r w:rsidR="006C6BBC">
        <w:rPr>
          <w:b/>
          <w:bCs/>
          <w:i/>
          <w:iCs/>
          <w:sz w:val="22"/>
          <w:szCs w:val="22"/>
        </w:rPr>
        <w:t xml:space="preserve"> </w:t>
      </w:r>
      <w:r w:rsidRPr="00F43363">
        <w:rPr>
          <w:sz w:val="22"/>
          <w:szCs w:val="22"/>
        </w:rPr>
        <w:t>A tehetségesekkel való foglalkozás megköveteli a pedagógusoktól, hogy a kiemelkedő képességű tanulókat megfelelően leterhelje, testhezálló feladatok adásával. Olyan stratégiák alkalmazása mely során szükség van a problémák elemzésére; a megoldás igényli a tanulóktól az általánosítást, szintetizálást, az értékek vizsgálatát stb.</w:t>
      </w:r>
    </w:p>
    <w:p w:rsidR="00F43363" w:rsidRPr="00F43363" w:rsidRDefault="00F43363" w:rsidP="00F43363">
      <w:pPr>
        <w:ind w:firstLine="708"/>
        <w:jc w:val="both"/>
        <w:rPr>
          <w:b/>
          <w:sz w:val="22"/>
          <w:szCs w:val="22"/>
        </w:rPr>
      </w:pPr>
    </w:p>
    <w:p w:rsidR="008A5B9D" w:rsidRPr="00E0768D" w:rsidRDefault="00F43363" w:rsidP="008A5B9D">
      <w:pPr>
        <w:tabs>
          <w:tab w:val="left" w:pos="567"/>
        </w:tabs>
        <w:jc w:val="both"/>
        <w:rPr>
          <w:b/>
          <w:bCs/>
          <w:i/>
          <w:iCs/>
          <w:sz w:val="22"/>
          <w:szCs w:val="22"/>
        </w:rPr>
      </w:pPr>
      <w:r>
        <w:rPr>
          <w:bCs/>
          <w:i/>
          <w:iCs/>
          <w:sz w:val="22"/>
          <w:szCs w:val="22"/>
        </w:rPr>
        <w:tab/>
      </w:r>
      <w:r w:rsidR="008A5B9D" w:rsidRPr="00E0768D">
        <w:rPr>
          <w:b/>
          <w:bCs/>
          <w:i/>
          <w:iCs/>
          <w:sz w:val="22"/>
          <w:szCs w:val="22"/>
        </w:rPr>
        <w:t>A tevékenységhez fűződő viszony, vagy motiváció:</w:t>
      </w:r>
    </w:p>
    <w:p w:rsidR="008A5B9D" w:rsidRDefault="008A5B9D" w:rsidP="008A5B9D">
      <w:pPr>
        <w:jc w:val="both"/>
        <w:rPr>
          <w:sz w:val="22"/>
          <w:szCs w:val="22"/>
        </w:rPr>
      </w:pPr>
      <w:r w:rsidRPr="00F43363">
        <w:rPr>
          <w:sz w:val="22"/>
          <w:szCs w:val="22"/>
        </w:rPr>
        <w:t>Nagyon fontos szerepe van a tanulók feladatelkötelezettségének, hiszen számtalan esetben tapasztaljuk, hogy a gyerek intellektuális képességeit mérő teszt eredmények jók, mégsem teljesít jól tanulmányi munkája során.</w:t>
      </w:r>
    </w:p>
    <w:p w:rsidR="00DC1D16" w:rsidRDefault="00DC1D16" w:rsidP="008A5B9D">
      <w:pPr>
        <w:jc w:val="both"/>
        <w:rPr>
          <w:sz w:val="22"/>
          <w:szCs w:val="22"/>
        </w:rPr>
      </w:pPr>
    </w:p>
    <w:p w:rsidR="00DC1D16" w:rsidRPr="00393812" w:rsidRDefault="00DC1D16" w:rsidP="008A5B9D">
      <w:pPr>
        <w:jc w:val="both"/>
        <w:rPr>
          <w:b/>
          <w:color w:val="0070C0"/>
          <w:sz w:val="22"/>
          <w:szCs w:val="22"/>
        </w:rPr>
      </w:pPr>
      <w:r w:rsidRPr="00393812">
        <w:rPr>
          <w:b/>
          <w:color w:val="0070C0"/>
          <w:sz w:val="22"/>
          <w:szCs w:val="22"/>
        </w:rPr>
        <w:t>7. 4. A területhez kapcsolódó</w:t>
      </w:r>
      <w:r w:rsidR="00C31069" w:rsidRPr="00393812">
        <w:rPr>
          <w:b/>
          <w:color w:val="0070C0"/>
          <w:sz w:val="22"/>
          <w:szCs w:val="22"/>
        </w:rPr>
        <w:t xml:space="preserve"> szakmai</w:t>
      </w:r>
      <w:r w:rsidRPr="00393812">
        <w:rPr>
          <w:b/>
          <w:color w:val="0070C0"/>
          <w:sz w:val="22"/>
          <w:szCs w:val="22"/>
        </w:rPr>
        <w:t xml:space="preserve"> elvárások:</w:t>
      </w:r>
      <w:r w:rsidRPr="00393812">
        <w:rPr>
          <w:b/>
          <w:color w:val="0070C0"/>
          <w:sz w:val="22"/>
          <w:szCs w:val="22"/>
        </w:rPr>
        <w:tab/>
      </w:r>
    </w:p>
    <w:p w:rsidR="00DC1D16" w:rsidRDefault="00DC1D16" w:rsidP="008A5B9D">
      <w:pPr>
        <w:jc w:val="both"/>
        <w:rPr>
          <w:sz w:val="22"/>
          <w:szCs w:val="22"/>
        </w:rPr>
      </w:pPr>
    </w:p>
    <w:tbl>
      <w:tblPr>
        <w:tblStyle w:val="Rcsostblzat"/>
        <w:tblW w:w="10031" w:type="dxa"/>
        <w:tblLook w:val="04A0" w:firstRow="1" w:lastRow="0" w:firstColumn="1" w:lastColumn="0" w:noHBand="0" w:noVBand="1"/>
      </w:tblPr>
      <w:tblGrid>
        <w:gridCol w:w="10031"/>
      </w:tblGrid>
      <w:tr w:rsidR="00DC1D16" w:rsidRPr="0075040E" w:rsidTr="00DC1D16">
        <w:tc>
          <w:tcPr>
            <w:tcW w:w="10031" w:type="dxa"/>
            <w:tcBorders>
              <w:top w:val="thinThickSmallGap" w:sz="24" w:space="0" w:color="4F6228" w:themeColor="accent3" w:themeShade="80"/>
              <w:left w:val="thinThickSmallGap" w:sz="24" w:space="0" w:color="4F6228" w:themeColor="accent3" w:themeShade="80"/>
              <w:bottom w:val="thinThickSmallGap" w:sz="24" w:space="0" w:color="4F6228" w:themeColor="accent3" w:themeShade="80"/>
              <w:right w:val="thinThickSmallGap" w:sz="24" w:space="0" w:color="4F6228" w:themeColor="accent3" w:themeShade="80"/>
            </w:tcBorders>
            <w:shd w:val="clear" w:color="auto" w:fill="76923C" w:themeFill="accent3" w:themeFillShade="BF"/>
          </w:tcPr>
          <w:p w:rsidR="00DC1D16" w:rsidRPr="00DC1D16" w:rsidRDefault="00DC1D16" w:rsidP="00EC4FEB">
            <w:pPr>
              <w:spacing w:before="120" w:after="120"/>
              <w:jc w:val="center"/>
              <w:rPr>
                <w:b/>
                <w:sz w:val="22"/>
                <w:szCs w:val="22"/>
              </w:rPr>
            </w:pPr>
            <w:r w:rsidRPr="00DC1D16">
              <w:rPr>
                <w:b/>
                <w:sz w:val="22"/>
                <w:szCs w:val="22"/>
              </w:rPr>
              <w:t>A tanuló személyiségének fejlesztése, az egyéni bánásmód érvényesülése, a hátrányos helyzetű, sajátos nevelési igényű vagy beilleszkedési, tanulási, magatartási nehézséggel küzdő gyermek, tanuló többi gyermekkel, tanulóval együtt történő sikeres neveléséhez, oktatásához szükséges megfelelő módszertani felkészültség</w:t>
            </w:r>
          </w:p>
        </w:tc>
      </w:tr>
      <w:tr w:rsidR="00DC1D16" w:rsidRPr="0075040E" w:rsidTr="00DC1D16">
        <w:tc>
          <w:tcPr>
            <w:tcW w:w="10031" w:type="dxa"/>
            <w:tcBorders>
              <w:top w:val="thinThickSmallGap" w:sz="24" w:space="0" w:color="4F6228" w:themeColor="accent3" w:themeShade="80"/>
              <w:left w:val="thinThickSmallGap" w:sz="24" w:space="0" w:color="4F6228" w:themeColor="accent3" w:themeShade="80"/>
              <w:bottom w:val="triple" w:sz="4" w:space="0" w:color="auto"/>
              <w:right w:val="thinThickSmallGap" w:sz="24" w:space="0" w:color="4F6228" w:themeColor="accent3" w:themeShade="80"/>
            </w:tcBorders>
            <w:shd w:val="clear" w:color="auto" w:fill="C2D69B" w:themeFill="accent3" w:themeFillTint="99"/>
          </w:tcPr>
          <w:p w:rsidR="00DC1D16" w:rsidRPr="00DC1D16" w:rsidRDefault="00DC1D16" w:rsidP="00EC4FEB">
            <w:pPr>
              <w:spacing w:before="120" w:after="120"/>
              <w:jc w:val="center"/>
              <w:rPr>
                <w:b/>
                <w:sz w:val="22"/>
                <w:szCs w:val="22"/>
              </w:rPr>
            </w:pPr>
            <w:r w:rsidRPr="00DC1D16">
              <w:rPr>
                <w:b/>
                <w:sz w:val="22"/>
                <w:szCs w:val="22"/>
              </w:rPr>
              <w:t>Elvárások</w:t>
            </w:r>
          </w:p>
        </w:tc>
      </w:tr>
      <w:tr w:rsidR="00DC1D16" w:rsidTr="00DC1D16">
        <w:tc>
          <w:tcPr>
            <w:tcW w:w="10031" w:type="dxa"/>
            <w:tcBorders>
              <w:top w:val="triple" w:sz="4" w:space="0" w:color="auto"/>
              <w:left w:val="thinThickSmallGap" w:sz="24" w:space="0" w:color="4F6228" w:themeColor="accent3" w:themeShade="80"/>
              <w:bottom w:val="double" w:sz="4" w:space="0" w:color="auto"/>
              <w:right w:val="thinThickSmallGap" w:sz="24" w:space="0" w:color="4F6228" w:themeColor="accent3" w:themeShade="80"/>
            </w:tcBorders>
          </w:tcPr>
          <w:p w:rsidR="00DC1D16" w:rsidRPr="00DC1D16" w:rsidRDefault="00DC1D16" w:rsidP="00C31069">
            <w:pPr>
              <w:pStyle w:val="Listaszerbekezds"/>
              <w:spacing w:before="120" w:after="120"/>
              <w:ind w:left="360"/>
              <w:jc w:val="both"/>
              <w:rPr>
                <w:sz w:val="20"/>
                <w:szCs w:val="20"/>
              </w:rPr>
            </w:pPr>
            <w:r w:rsidRPr="00DC1D16">
              <w:rPr>
                <w:sz w:val="20"/>
                <w:szCs w:val="20"/>
              </w:rPr>
              <w:t>A tanulói személyiség(ek) sajátosságait megfelelő módszerekkel, sokoldalúan tárja fel.</w:t>
            </w:r>
          </w:p>
        </w:tc>
      </w:tr>
      <w:tr w:rsidR="00DC1D16" w:rsidTr="00DC1D16">
        <w:tc>
          <w:tcPr>
            <w:tcW w:w="10031" w:type="dxa"/>
            <w:tcBorders>
              <w:top w:val="double" w:sz="4" w:space="0" w:color="auto"/>
              <w:left w:val="thinThickSmallGap" w:sz="24" w:space="0" w:color="4F6228" w:themeColor="accent3" w:themeShade="80"/>
              <w:bottom w:val="double" w:sz="4" w:space="0" w:color="auto"/>
              <w:right w:val="thinThickSmallGap" w:sz="24" w:space="0" w:color="4F6228" w:themeColor="accent3" w:themeShade="80"/>
            </w:tcBorders>
          </w:tcPr>
          <w:p w:rsidR="00DC1D16" w:rsidRPr="00DC1D16" w:rsidRDefault="00DC1D16" w:rsidP="00C31069">
            <w:pPr>
              <w:pStyle w:val="Listaszerbekezds"/>
              <w:spacing w:before="120" w:after="120"/>
              <w:ind w:left="360"/>
              <w:jc w:val="both"/>
              <w:rPr>
                <w:sz w:val="20"/>
                <w:szCs w:val="20"/>
              </w:rPr>
            </w:pPr>
            <w:r w:rsidRPr="00DC1D16">
              <w:rPr>
                <w:sz w:val="20"/>
                <w:szCs w:val="20"/>
              </w:rPr>
              <w:t>Munkájában a nevelést és az oktatást egységben szemléli és kezeli.</w:t>
            </w:r>
          </w:p>
          <w:p w:rsidR="00DC1D16" w:rsidRPr="00DC1D16" w:rsidRDefault="00DC1D16" w:rsidP="00C31069">
            <w:pPr>
              <w:pStyle w:val="Listaszerbekezds"/>
              <w:spacing w:before="120" w:after="120"/>
              <w:ind w:left="360"/>
              <w:jc w:val="both"/>
              <w:rPr>
                <w:sz w:val="20"/>
                <w:szCs w:val="20"/>
              </w:rPr>
            </w:pPr>
            <w:r w:rsidRPr="00DC1D16">
              <w:rPr>
                <w:sz w:val="20"/>
                <w:szCs w:val="20"/>
              </w:rPr>
              <w:t>A tanuló(k) teljes személyiségének fejlesztésére, autonómiájának kibontakoztatására törekszik.</w:t>
            </w:r>
          </w:p>
          <w:p w:rsidR="00DC1D16" w:rsidRPr="00DC1D16" w:rsidRDefault="00DC1D16" w:rsidP="00C31069">
            <w:pPr>
              <w:pStyle w:val="Listaszerbekezds"/>
              <w:spacing w:before="120" w:after="120"/>
              <w:ind w:left="360"/>
              <w:jc w:val="both"/>
              <w:rPr>
                <w:sz w:val="20"/>
                <w:szCs w:val="20"/>
              </w:rPr>
            </w:pPr>
            <w:r w:rsidRPr="00DC1D16">
              <w:rPr>
                <w:sz w:val="20"/>
                <w:szCs w:val="20"/>
              </w:rPr>
              <w:t>Felismeri a tanulók tanulási vagy személyiségfejlődési nehézségeit, és képes számukra segítséget nyújtani – vagy a megfelelő szakembertől segítséget kérni.</w:t>
            </w:r>
          </w:p>
          <w:p w:rsidR="00DC1D16" w:rsidRPr="00DC1D16" w:rsidRDefault="00DC1D16" w:rsidP="00C31069">
            <w:pPr>
              <w:pStyle w:val="Listaszerbekezds"/>
              <w:spacing w:before="120" w:after="120"/>
              <w:ind w:left="360"/>
              <w:jc w:val="both"/>
              <w:rPr>
                <w:sz w:val="20"/>
                <w:szCs w:val="20"/>
              </w:rPr>
            </w:pPr>
            <w:r w:rsidRPr="00DC1D16">
              <w:rPr>
                <w:sz w:val="20"/>
                <w:szCs w:val="20"/>
              </w:rPr>
              <w:t>Reálisan és szakszerűen elemzi és értékeli saját gyakorlatában az egyéni bánásmód megvalósítását.</w:t>
            </w:r>
          </w:p>
        </w:tc>
      </w:tr>
      <w:tr w:rsidR="00DC1D16" w:rsidTr="00DC1D16">
        <w:tc>
          <w:tcPr>
            <w:tcW w:w="10031" w:type="dxa"/>
            <w:tcBorders>
              <w:top w:val="double" w:sz="4" w:space="0" w:color="auto"/>
              <w:left w:val="thinThickSmallGap" w:sz="24" w:space="0" w:color="4F6228" w:themeColor="accent3" w:themeShade="80"/>
              <w:bottom w:val="double" w:sz="4" w:space="0" w:color="auto"/>
              <w:right w:val="thinThickSmallGap" w:sz="24" w:space="0" w:color="4F6228" w:themeColor="accent3" w:themeShade="80"/>
            </w:tcBorders>
          </w:tcPr>
          <w:p w:rsidR="00DC1D16" w:rsidRPr="00DC1D16" w:rsidRDefault="00DC1D16" w:rsidP="00C31069">
            <w:pPr>
              <w:pStyle w:val="Listaszerbekezds"/>
              <w:spacing w:before="120" w:after="120"/>
              <w:ind w:left="360"/>
              <w:jc w:val="both"/>
              <w:rPr>
                <w:sz w:val="20"/>
                <w:szCs w:val="20"/>
              </w:rPr>
            </w:pPr>
            <w:r w:rsidRPr="00DC1D16">
              <w:rPr>
                <w:sz w:val="20"/>
                <w:szCs w:val="20"/>
              </w:rPr>
              <w:t>Csoportos tanítás esetén is figyel az egyéni szükségletekre és a tanulók egyéni igényeinek megfelelő stratégiák alkalmazására.</w:t>
            </w:r>
          </w:p>
          <w:p w:rsidR="00DC1D16" w:rsidRPr="00DC1D16" w:rsidRDefault="00DC1D16" w:rsidP="00C31069">
            <w:pPr>
              <w:pStyle w:val="Listaszerbekezds"/>
              <w:spacing w:before="120" w:after="120"/>
              <w:ind w:left="360"/>
              <w:jc w:val="both"/>
              <w:rPr>
                <w:sz w:val="20"/>
                <w:szCs w:val="20"/>
              </w:rPr>
            </w:pPr>
            <w:r w:rsidRPr="00DC1D16">
              <w:rPr>
                <w:sz w:val="20"/>
                <w:szCs w:val="20"/>
              </w:rPr>
              <w:t>A tanuló hibáit, tévesztéseit, mint a tanulási folyamat részét kezeli, az egyéni megértést elősegítő módon reagál rájuk.</w:t>
            </w:r>
          </w:p>
        </w:tc>
      </w:tr>
      <w:tr w:rsidR="00DC1D16" w:rsidTr="00DC1D16">
        <w:tc>
          <w:tcPr>
            <w:tcW w:w="10031" w:type="dxa"/>
            <w:tcBorders>
              <w:top w:val="double" w:sz="4" w:space="0" w:color="auto"/>
              <w:left w:val="thinThickSmallGap" w:sz="24" w:space="0" w:color="4F6228" w:themeColor="accent3" w:themeShade="80"/>
              <w:bottom w:val="thinThickSmallGap" w:sz="24" w:space="0" w:color="4F6228" w:themeColor="accent3" w:themeShade="80"/>
              <w:right w:val="thinThickSmallGap" w:sz="24" w:space="0" w:color="4F6228" w:themeColor="accent3" w:themeShade="80"/>
            </w:tcBorders>
          </w:tcPr>
          <w:p w:rsidR="00DC1D16" w:rsidRPr="00DC1D16" w:rsidRDefault="00DC1D16" w:rsidP="00C31069">
            <w:pPr>
              <w:pStyle w:val="Listaszerbekezds"/>
              <w:spacing w:before="120" w:after="120"/>
              <w:ind w:left="360"/>
              <w:jc w:val="both"/>
              <w:rPr>
                <w:sz w:val="20"/>
                <w:szCs w:val="20"/>
              </w:rPr>
            </w:pPr>
            <w:r w:rsidRPr="00DC1D16">
              <w:rPr>
                <w:sz w:val="20"/>
                <w:szCs w:val="20"/>
              </w:rPr>
              <w:t>Különleges bánásmódot igénylő tanuló vagy tanulócsoport számára hosszabb távú fejlesztési terveket dolgoz ki, és ezeket hatékonyan meg is valósítja.</w:t>
            </w:r>
          </w:p>
          <w:p w:rsidR="00DC1D16" w:rsidRPr="00DC1D16" w:rsidRDefault="00DC1D16" w:rsidP="00C31069">
            <w:pPr>
              <w:pStyle w:val="Listaszerbekezds"/>
              <w:spacing w:before="120" w:after="120"/>
              <w:ind w:left="360"/>
              <w:jc w:val="both"/>
              <w:rPr>
                <w:sz w:val="20"/>
                <w:szCs w:val="20"/>
              </w:rPr>
            </w:pPr>
            <w:r w:rsidRPr="00DC1D16">
              <w:rPr>
                <w:sz w:val="20"/>
                <w:szCs w:val="20"/>
              </w:rPr>
              <w:t>Az általános pedagógiai célrendszert és az egyéni szükségletekhez igazodó fejlesztési célokat egységben kezeli.</w:t>
            </w:r>
          </w:p>
        </w:tc>
      </w:tr>
    </w:tbl>
    <w:p w:rsidR="00E0768D" w:rsidRDefault="00E0768D" w:rsidP="008A5B9D">
      <w:pPr>
        <w:tabs>
          <w:tab w:val="center" w:pos="5670"/>
        </w:tabs>
        <w:jc w:val="both"/>
        <w:rPr>
          <w:rFonts w:ascii="Arial Narrow" w:hAnsi="Arial Narrow"/>
          <w:b/>
        </w:rPr>
      </w:pPr>
    </w:p>
    <w:p w:rsidR="008A5B9D" w:rsidRPr="00910063" w:rsidRDefault="00C942CE" w:rsidP="008A5B9D">
      <w:pPr>
        <w:tabs>
          <w:tab w:val="center" w:pos="5670"/>
        </w:tabs>
        <w:jc w:val="both"/>
        <w:rPr>
          <w:b/>
          <w:color w:val="1F497D" w:themeColor="text2"/>
        </w:rPr>
      </w:pPr>
      <w:r w:rsidRPr="00910063">
        <w:rPr>
          <w:b/>
          <w:color w:val="1F497D" w:themeColor="text2"/>
        </w:rPr>
        <w:t xml:space="preserve">8. </w:t>
      </w:r>
      <w:r w:rsidR="008A5B9D" w:rsidRPr="00910063">
        <w:rPr>
          <w:b/>
          <w:color w:val="1F497D" w:themeColor="text2"/>
        </w:rPr>
        <w:t>Program megvalósulása</w:t>
      </w:r>
      <w:r w:rsidR="00E0768D" w:rsidRPr="00910063">
        <w:rPr>
          <w:b/>
          <w:color w:val="1F497D" w:themeColor="text2"/>
        </w:rPr>
        <w:t>.</w:t>
      </w:r>
    </w:p>
    <w:p w:rsidR="008A5B9D" w:rsidRPr="00393812" w:rsidRDefault="00C942CE" w:rsidP="008A5B9D">
      <w:pPr>
        <w:tabs>
          <w:tab w:val="center" w:pos="5670"/>
        </w:tabs>
        <w:jc w:val="both"/>
        <w:rPr>
          <w:b/>
          <w:color w:val="0070C0"/>
          <w:sz w:val="22"/>
          <w:szCs w:val="22"/>
        </w:rPr>
      </w:pPr>
      <w:r w:rsidRPr="00393812">
        <w:rPr>
          <w:b/>
          <w:color w:val="0070C0"/>
          <w:sz w:val="22"/>
          <w:szCs w:val="22"/>
        </w:rPr>
        <w:t>8.1.</w:t>
      </w:r>
      <w:r w:rsidR="008A5B9D" w:rsidRPr="00393812">
        <w:rPr>
          <w:b/>
          <w:color w:val="0070C0"/>
          <w:sz w:val="22"/>
          <w:szCs w:val="22"/>
        </w:rPr>
        <w:t>Tanulásszervezési eljárások:</w:t>
      </w:r>
    </w:p>
    <w:p w:rsidR="008A5B9D" w:rsidRPr="007A612B" w:rsidRDefault="008A5B9D" w:rsidP="00F43363">
      <w:pPr>
        <w:ind w:firstLine="708"/>
        <w:jc w:val="both"/>
        <w:rPr>
          <w:bCs/>
          <w:sz w:val="22"/>
          <w:szCs w:val="22"/>
        </w:rPr>
      </w:pPr>
      <w:r w:rsidRPr="007A612B">
        <w:rPr>
          <w:bCs/>
          <w:sz w:val="22"/>
          <w:szCs w:val="22"/>
        </w:rPr>
        <w:t>Az alsó tagozaton kéttanítós modell segítségével, differenciált tanulásszervezési eljárások, módszerek alkalmazásával a tanulók egyéni fejlesztése történik.</w:t>
      </w:r>
    </w:p>
    <w:p w:rsidR="008A5B9D" w:rsidRPr="007A612B" w:rsidRDefault="0041707A" w:rsidP="008A5B9D">
      <w:pPr>
        <w:tabs>
          <w:tab w:val="center" w:pos="5670"/>
        </w:tabs>
        <w:jc w:val="both"/>
        <w:rPr>
          <w:bCs/>
          <w:sz w:val="22"/>
          <w:szCs w:val="22"/>
        </w:rPr>
      </w:pPr>
      <w:r w:rsidRPr="007A612B">
        <w:rPr>
          <w:bCs/>
          <w:sz w:val="22"/>
          <w:szCs w:val="22"/>
        </w:rPr>
        <w:t>A 3-4.évfolyam</w:t>
      </w:r>
      <w:r w:rsidR="008A5B9D" w:rsidRPr="007A612B">
        <w:rPr>
          <w:bCs/>
          <w:sz w:val="22"/>
          <w:szCs w:val="22"/>
        </w:rPr>
        <w:t>on a délutáni napközis foglalkoz</w:t>
      </w:r>
      <w:r w:rsidR="00C942CE">
        <w:rPr>
          <w:bCs/>
          <w:sz w:val="22"/>
          <w:szCs w:val="22"/>
        </w:rPr>
        <w:t xml:space="preserve">ások keretében a korai </w:t>
      </w:r>
      <w:r w:rsidR="00A441A7">
        <w:rPr>
          <w:bCs/>
          <w:sz w:val="22"/>
          <w:szCs w:val="22"/>
        </w:rPr>
        <w:t>tehetség felismeré</w:t>
      </w:r>
      <w:r w:rsidR="00A441A7" w:rsidRPr="007A612B">
        <w:rPr>
          <w:bCs/>
          <w:sz w:val="22"/>
          <w:szCs w:val="22"/>
        </w:rPr>
        <w:t>s-</w:t>
      </w:r>
      <w:r w:rsidR="008A5B9D" w:rsidRPr="007A612B">
        <w:rPr>
          <w:bCs/>
          <w:sz w:val="22"/>
          <w:szCs w:val="22"/>
        </w:rPr>
        <w:t xml:space="preserve"> gondozás történik.</w:t>
      </w:r>
    </w:p>
    <w:p w:rsidR="00C942CE" w:rsidRDefault="008A5B9D" w:rsidP="00F43363">
      <w:pPr>
        <w:ind w:firstLine="708"/>
        <w:jc w:val="both"/>
        <w:rPr>
          <w:sz w:val="22"/>
          <w:szCs w:val="22"/>
        </w:rPr>
      </w:pPr>
      <w:r w:rsidRPr="007A612B">
        <w:rPr>
          <w:sz w:val="22"/>
          <w:szCs w:val="22"/>
        </w:rPr>
        <w:t xml:space="preserve">A felső tagozaton a délelőtti tanítási órákon elsődleges feladat a tantervi követelmények minél magasabb szintű teljesítése. Ennek érdekében alkalmazzuk a csoportos és egyénre szabott fejlesztést. A tananyag gyorsabb elsajátítása, elmélyítése lehetőséget biztosít a differenciált munkára, többletismeretek szerzésére. </w:t>
      </w:r>
    </w:p>
    <w:p w:rsidR="008A5B9D" w:rsidRDefault="008A5B9D" w:rsidP="00F43363">
      <w:pPr>
        <w:ind w:firstLine="708"/>
        <w:jc w:val="both"/>
        <w:rPr>
          <w:sz w:val="22"/>
          <w:szCs w:val="22"/>
        </w:rPr>
      </w:pPr>
      <w:r w:rsidRPr="007A612B">
        <w:rPr>
          <w:sz w:val="22"/>
          <w:szCs w:val="22"/>
        </w:rPr>
        <w:t>Az idegen nyelv oktatása emelt szinten történik. Angol nyelv heti 4 órában, csoportbontásban, a német nyelv heti 2 órában.</w:t>
      </w:r>
    </w:p>
    <w:p w:rsidR="00C942CE" w:rsidRDefault="00C942CE" w:rsidP="00C942CE">
      <w:pPr>
        <w:ind w:firstLine="708"/>
        <w:jc w:val="both"/>
        <w:rPr>
          <w:sz w:val="22"/>
          <w:szCs w:val="22"/>
        </w:rPr>
      </w:pPr>
      <w:r>
        <w:rPr>
          <w:sz w:val="22"/>
          <w:szCs w:val="22"/>
        </w:rPr>
        <w:t>A matematika tantárgy oktatása, emelt szinten történik, 1 – 4 évfolyamon, „A” osztályban, heti 7 tanítási óra keretében.</w:t>
      </w:r>
    </w:p>
    <w:p w:rsidR="00C942CE" w:rsidRDefault="00C942CE" w:rsidP="00C942CE">
      <w:pPr>
        <w:ind w:firstLine="708"/>
        <w:jc w:val="both"/>
        <w:rPr>
          <w:sz w:val="22"/>
          <w:szCs w:val="22"/>
        </w:rPr>
      </w:pPr>
      <w:r>
        <w:rPr>
          <w:sz w:val="22"/>
          <w:szCs w:val="22"/>
        </w:rPr>
        <w:t xml:space="preserve"> A matematika tantárgy oktatása, emelt szinten történik, 5 – 8 évfolyamon, „A” osztályban, heti 7 tanítási óra keretében. </w:t>
      </w:r>
    </w:p>
    <w:p w:rsidR="00A441A7" w:rsidRDefault="008A5B9D" w:rsidP="00F43363">
      <w:pPr>
        <w:ind w:firstLine="708"/>
        <w:jc w:val="both"/>
        <w:rPr>
          <w:sz w:val="22"/>
          <w:szCs w:val="22"/>
        </w:rPr>
      </w:pPr>
      <w:r w:rsidRPr="007A612B">
        <w:rPr>
          <w:sz w:val="22"/>
          <w:szCs w:val="22"/>
        </w:rPr>
        <w:t>A délutáni foglalkozásokon érdeklődésüknek megfelelően kapnak lehetőséget az egyéni fejlődésre matematika, természettudományok, magyar nyelv és irodalom, valamint társadalomtudományok terül</w:t>
      </w:r>
      <w:r w:rsidR="00F43363" w:rsidRPr="007A612B">
        <w:rPr>
          <w:sz w:val="22"/>
          <w:szCs w:val="22"/>
        </w:rPr>
        <w:t xml:space="preserve">etén. </w:t>
      </w:r>
    </w:p>
    <w:p w:rsidR="008A5B9D" w:rsidRPr="007A612B" w:rsidRDefault="00F43363" w:rsidP="00F43363">
      <w:pPr>
        <w:ind w:firstLine="708"/>
        <w:jc w:val="both"/>
        <w:rPr>
          <w:sz w:val="22"/>
          <w:szCs w:val="22"/>
        </w:rPr>
      </w:pPr>
      <w:r w:rsidRPr="007A612B">
        <w:rPr>
          <w:sz w:val="22"/>
          <w:szCs w:val="22"/>
        </w:rPr>
        <w:t>Kiemelt szerep jut a kész</w:t>
      </w:r>
      <w:r w:rsidR="008A5B9D" w:rsidRPr="007A612B">
        <w:rPr>
          <w:sz w:val="22"/>
          <w:szCs w:val="22"/>
        </w:rPr>
        <w:t>ségfejlesztésnek, a tanulástechnikának az 5.-6. osztályokban, míg 7.-8. osztályokban a felvételi előkészítés is zajlik. Lehetőség nyílik sportfoglalkozásra, modern tánc és néptánc megisme</w:t>
      </w:r>
      <w:r w:rsidRPr="007A612B">
        <w:rPr>
          <w:sz w:val="22"/>
          <w:szCs w:val="22"/>
        </w:rPr>
        <w:t>résére. A kész</w:t>
      </w:r>
      <w:r w:rsidR="008A5B9D" w:rsidRPr="007A612B">
        <w:rPr>
          <w:sz w:val="22"/>
          <w:szCs w:val="22"/>
        </w:rPr>
        <w:t>ségek fejlesztése speciális modulok segítségével is történik.</w:t>
      </w:r>
    </w:p>
    <w:p w:rsidR="0041707A" w:rsidRDefault="0041707A" w:rsidP="00F43363">
      <w:pPr>
        <w:ind w:firstLine="708"/>
        <w:jc w:val="both"/>
        <w:rPr>
          <w:sz w:val="22"/>
          <w:szCs w:val="22"/>
        </w:rPr>
      </w:pPr>
    </w:p>
    <w:p w:rsidR="007A612B" w:rsidRPr="00393812" w:rsidRDefault="00A441A7" w:rsidP="0035683C">
      <w:pPr>
        <w:jc w:val="both"/>
        <w:rPr>
          <w:b/>
          <w:color w:val="0070C0"/>
          <w:sz w:val="22"/>
          <w:szCs w:val="22"/>
        </w:rPr>
      </w:pPr>
      <w:r w:rsidRPr="00393812">
        <w:rPr>
          <w:b/>
          <w:color w:val="0070C0"/>
          <w:sz w:val="22"/>
          <w:szCs w:val="22"/>
        </w:rPr>
        <w:t xml:space="preserve">8.2. </w:t>
      </w:r>
      <w:r w:rsidR="007A612B" w:rsidRPr="00393812">
        <w:rPr>
          <w:b/>
          <w:color w:val="0070C0"/>
          <w:sz w:val="22"/>
          <w:szCs w:val="22"/>
        </w:rPr>
        <w:t>Osztályok bontása:</w:t>
      </w:r>
    </w:p>
    <w:p w:rsidR="007A612B" w:rsidRDefault="007A612B" w:rsidP="0035683C">
      <w:pPr>
        <w:jc w:val="both"/>
        <w:rPr>
          <w:sz w:val="22"/>
          <w:szCs w:val="22"/>
        </w:rPr>
      </w:pPr>
      <w:r>
        <w:rPr>
          <w:sz w:val="22"/>
          <w:szCs w:val="22"/>
        </w:rPr>
        <w:tab/>
        <w:t xml:space="preserve">Az Általános Iskolában, </w:t>
      </w:r>
      <w:r w:rsidR="00A96FA6">
        <w:rPr>
          <w:sz w:val="22"/>
          <w:szCs w:val="22"/>
        </w:rPr>
        <w:t xml:space="preserve">alsó tagozaton, </w:t>
      </w:r>
      <w:r w:rsidR="00FD376B">
        <w:rPr>
          <w:sz w:val="22"/>
          <w:szCs w:val="22"/>
        </w:rPr>
        <w:t xml:space="preserve">4 évfolyamot, </w:t>
      </w:r>
      <w:r w:rsidR="00A96FA6">
        <w:rPr>
          <w:sz w:val="22"/>
          <w:szCs w:val="22"/>
        </w:rPr>
        <w:t xml:space="preserve">évfolyamonként párhuzamos osztályokat működtetünk, </w:t>
      </w:r>
      <w:r>
        <w:rPr>
          <w:sz w:val="22"/>
          <w:szCs w:val="22"/>
        </w:rPr>
        <w:t xml:space="preserve">a – b osztályos </w:t>
      </w:r>
      <w:r w:rsidR="00A96FA6">
        <w:rPr>
          <w:sz w:val="22"/>
          <w:szCs w:val="22"/>
        </w:rPr>
        <w:t>megosztással.</w:t>
      </w:r>
    </w:p>
    <w:p w:rsidR="00A813C8" w:rsidRDefault="00A96FA6" w:rsidP="0035683C">
      <w:pPr>
        <w:jc w:val="both"/>
        <w:rPr>
          <w:sz w:val="22"/>
          <w:szCs w:val="22"/>
        </w:rPr>
      </w:pPr>
      <w:r>
        <w:rPr>
          <w:sz w:val="22"/>
          <w:szCs w:val="22"/>
        </w:rPr>
        <w:tab/>
        <w:t>Az „A” osztályban egész napos iskolai foglalkozás keretében, napközi otthonos osztályok, kéttanítós modellel működ</w:t>
      </w:r>
      <w:r w:rsidR="00A813C8">
        <w:rPr>
          <w:sz w:val="22"/>
          <w:szCs w:val="22"/>
        </w:rPr>
        <w:t>nek. Humán/reál, és napközis/ készség tárgyak megosztás szerint.</w:t>
      </w:r>
      <w:r w:rsidR="00A441A7">
        <w:rPr>
          <w:sz w:val="22"/>
          <w:szCs w:val="22"/>
        </w:rPr>
        <w:t xml:space="preserve"> Emelt mate</w:t>
      </w:r>
      <w:r w:rsidR="00C942CE">
        <w:rPr>
          <w:sz w:val="22"/>
          <w:szCs w:val="22"/>
        </w:rPr>
        <w:t>matika.</w:t>
      </w:r>
    </w:p>
    <w:p w:rsidR="00A96FA6" w:rsidRDefault="00A96FA6" w:rsidP="0035683C">
      <w:pPr>
        <w:jc w:val="both"/>
        <w:rPr>
          <w:sz w:val="22"/>
          <w:szCs w:val="22"/>
        </w:rPr>
      </w:pPr>
      <w:r>
        <w:rPr>
          <w:sz w:val="22"/>
          <w:szCs w:val="22"/>
        </w:rPr>
        <w:tab/>
        <w:t>A „B” osztályban iskolaotthonos</w:t>
      </w:r>
      <w:r w:rsidR="00A813C8">
        <w:rPr>
          <w:sz w:val="22"/>
          <w:szCs w:val="22"/>
        </w:rPr>
        <w:t xml:space="preserve"> oktatás folyik,</w:t>
      </w:r>
      <w:r w:rsidR="00393CEF">
        <w:rPr>
          <w:sz w:val="22"/>
          <w:szCs w:val="22"/>
        </w:rPr>
        <w:t xml:space="preserve"> kéttanítós modellel, humán, és reáltantárgyi megosztással; ismeretterjesztő óra, gyakorló óra, játék</w:t>
      </w:r>
      <w:r w:rsidR="0074664F">
        <w:rPr>
          <w:sz w:val="22"/>
          <w:szCs w:val="22"/>
        </w:rPr>
        <w:t xml:space="preserve"> -</w:t>
      </w:r>
      <w:r w:rsidR="00393CEF">
        <w:rPr>
          <w:sz w:val="22"/>
          <w:szCs w:val="22"/>
        </w:rPr>
        <w:t xml:space="preserve"> levegőzés foglalkozás, du. </w:t>
      </w:r>
      <w:r w:rsidR="0074664F">
        <w:rPr>
          <w:sz w:val="22"/>
          <w:szCs w:val="22"/>
        </w:rPr>
        <w:t>készség és egyéb foglalkozások.</w:t>
      </w:r>
    </w:p>
    <w:p w:rsidR="00FD376B" w:rsidRDefault="00FD376B" w:rsidP="0035683C">
      <w:pPr>
        <w:jc w:val="both"/>
        <w:rPr>
          <w:sz w:val="22"/>
          <w:szCs w:val="22"/>
        </w:rPr>
      </w:pPr>
      <w:r>
        <w:rPr>
          <w:sz w:val="22"/>
          <w:szCs w:val="22"/>
        </w:rPr>
        <w:tab/>
        <w:t>A felső tagozatban, 4 évfolyamon, 8 normál tantervű, párhuzamos osztályt indítunk, kettő évfolyamon3árom osztállyal. A 2015/16 tanévtől, az 5. évfolyam „A” osztályában, emelt óraszámban felmenő rendszerben,</w:t>
      </w:r>
      <w:r w:rsidR="00C8001A">
        <w:rPr>
          <w:sz w:val="22"/>
          <w:szCs w:val="22"/>
        </w:rPr>
        <w:t xml:space="preserve"> </w:t>
      </w:r>
      <w:r>
        <w:rPr>
          <w:sz w:val="22"/>
          <w:szCs w:val="22"/>
        </w:rPr>
        <w:t>matematika tantárgyat a tanítunk, heti + 2 óraszámban.</w:t>
      </w:r>
    </w:p>
    <w:p w:rsidR="00FD376B" w:rsidRDefault="00FD376B" w:rsidP="0035683C">
      <w:pPr>
        <w:jc w:val="both"/>
        <w:rPr>
          <w:sz w:val="22"/>
          <w:szCs w:val="22"/>
        </w:rPr>
      </w:pPr>
      <w:r>
        <w:rPr>
          <w:sz w:val="22"/>
          <w:szCs w:val="22"/>
        </w:rPr>
        <w:tab/>
        <w:t xml:space="preserve">A szakiskolában, évfolyamonként egy osztályt működtetünk. Jelenleg kifutóban 4 évfolyam 4 osztálya működik. A duális rendszerű képzésszervezés miatt, 2016/17 tanévben, teljesen átállunk </w:t>
      </w:r>
      <w:r w:rsidR="00A305F6">
        <w:rPr>
          <w:sz w:val="22"/>
          <w:szCs w:val="22"/>
        </w:rPr>
        <w:t>3 évfolyamos képzésre.</w:t>
      </w:r>
    </w:p>
    <w:p w:rsidR="00A305F6" w:rsidRPr="007A612B" w:rsidRDefault="00A305F6" w:rsidP="0035683C">
      <w:pPr>
        <w:jc w:val="both"/>
        <w:rPr>
          <w:sz w:val="22"/>
          <w:szCs w:val="22"/>
        </w:rPr>
      </w:pPr>
      <w:r>
        <w:rPr>
          <w:sz w:val="22"/>
          <w:szCs w:val="22"/>
        </w:rPr>
        <w:tab/>
        <w:t xml:space="preserve">A művészeti iskolában, 12 évfolyamon, 14 tanszak működik. </w:t>
      </w:r>
    </w:p>
    <w:p w:rsidR="007A612B" w:rsidRPr="008239C0" w:rsidRDefault="007A612B" w:rsidP="0035683C">
      <w:pPr>
        <w:jc w:val="both"/>
        <w:rPr>
          <w:sz w:val="22"/>
          <w:szCs w:val="22"/>
        </w:rPr>
      </w:pPr>
    </w:p>
    <w:p w:rsidR="008A5B9D" w:rsidRPr="00393812" w:rsidRDefault="00A441A7" w:rsidP="0035683C">
      <w:pPr>
        <w:jc w:val="both"/>
        <w:rPr>
          <w:b/>
          <w:color w:val="0070C0"/>
          <w:sz w:val="22"/>
          <w:szCs w:val="22"/>
        </w:rPr>
      </w:pPr>
      <w:r w:rsidRPr="00393812">
        <w:rPr>
          <w:b/>
          <w:color w:val="0070C0"/>
          <w:sz w:val="22"/>
          <w:szCs w:val="22"/>
        </w:rPr>
        <w:t xml:space="preserve">8.3. </w:t>
      </w:r>
      <w:r w:rsidR="0041707A" w:rsidRPr="00393812">
        <w:rPr>
          <w:b/>
          <w:color w:val="0070C0"/>
          <w:sz w:val="22"/>
          <w:szCs w:val="22"/>
        </w:rPr>
        <w:t>Osztályba sorolás elvei:</w:t>
      </w:r>
    </w:p>
    <w:p w:rsidR="00A441A7" w:rsidRPr="00393812" w:rsidRDefault="00A441A7" w:rsidP="0035683C">
      <w:pPr>
        <w:jc w:val="both"/>
        <w:rPr>
          <w:b/>
          <w:color w:val="0070C0"/>
          <w:sz w:val="22"/>
          <w:szCs w:val="22"/>
        </w:rPr>
      </w:pPr>
    </w:p>
    <w:p w:rsidR="007A612B" w:rsidRPr="00393812" w:rsidRDefault="0041707A" w:rsidP="0035683C">
      <w:pPr>
        <w:pStyle w:val="Nincstrkz"/>
        <w:jc w:val="both"/>
        <w:rPr>
          <w:i/>
          <w:color w:val="0070C0"/>
          <w:sz w:val="22"/>
          <w:szCs w:val="22"/>
        </w:rPr>
      </w:pPr>
      <w:r w:rsidRPr="00393812">
        <w:rPr>
          <w:color w:val="0070C0"/>
          <w:sz w:val="22"/>
          <w:szCs w:val="22"/>
        </w:rPr>
        <w:tab/>
      </w:r>
      <w:r w:rsidR="00A441A7" w:rsidRPr="00393812">
        <w:rPr>
          <w:b/>
          <w:i/>
          <w:color w:val="0070C0"/>
          <w:sz w:val="22"/>
          <w:szCs w:val="22"/>
        </w:rPr>
        <w:t>8.3.1.</w:t>
      </w:r>
      <w:r w:rsidRPr="00393812">
        <w:rPr>
          <w:b/>
          <w:i/>
          <w:color w:val="0070C0"/>
          <w:sz w:val="22"/>
          <w:szCs w:val="22"/>
        </w:rPr>
        <w:t xml:space="preserve">Tanulói </w:t>
      </w:r>
      <w:r w:rsidR="007A612B" w:rsidRPr="00393812">
        <w:rPr>
          <w:b/>
          <w:i/>
          <w:color w:val="0070C0"/>
          <w:sz w:val="22"/>
          <w:szCs w:val="22"/>
        </w:rPr>
        <w:t xml:space="preserve">jogviszony, átjárhatóság </w:t>
      </w:r>
      <w:r w:rsidR="00092778" w:rsidRPr="00393812">
        <w:rPr>
          <w:b/>
          <w:i/>
          <w:color w:val="0070C0"/>
          <w:sz w:val="22"/>
          <w:szCs w:val="22"/>
        </w:rPr>
        <w:t>a</w:t>
      </w:r>
      <w:r w:rsidRPr="00393812">
        <w:rPr>
          <w:b/>
          <w:i/>
          <w:color w:val="0070C0"/>
          <w:sz w:val="22"/>
          <w:szCs w:val="22"/>
        </w:rPr>
        <w:t>z iskolába jelent</w:t>
      </w:r>
      <w:r w:rsidR="007A612B" w:rsidRPr="00393812">
        <w:rPr>
          <w:b/>
          <w:i/>
          <w:color w:val="0070C0"/>
          <w:sz w:val="22"/>
          <w:szCs w:val="22"/>
        </w:rPr>
        <w:t>kező tanulók felvételének elvei:</w:t>
      </w:r>
    </w:p>
    <w:p w:rsidR="0041707A" w:rsidRPr="007A612B" w:rsidRDefault="0041707A" w:rsidP="0035683C">
      <w:pPr>
        <w:pStyle w:val="Nincstrkz"/>
        <w:ind w:firstLine="708"/>
        <w:jc w:val="both"/>
        <w:rPr>
          <w:sz w:val="22"/>
          <w:szCs w:val="22"/>
        </w:rPr>
      </w:pPr>
      <w:r w:rsidRPr="007A612B">
        <w:rPr>
          <w:sz w:val="22"/>
          <w:szCs w:val="22"/>
        </w:rPr>
        <w:t>Az iskolába jelentkező tanulók felvételéről a szülő kérésének figyelembe vételével az iskola igazgató</w:t>
      </w:r>
      <w:r w:rsidR="00982060">
        <w:rPr>
          <w:sz w:val="22"/>
          <w:szCs w:val="22"/>
        </w:rPr>
        <w:t>ja dönt, előnyben részesítve a b</w:t>
      </w:r>
      <w:r w:rsidRPr="007A612B">
        <w:rPr>
          <w:sz w:val="22"/>
          <w:szCs w:val="22"/>
        </w:rPr>
        <w:t>őcsi és a körn</w:t>
      </w:r>
      <w:r w:rsidR="007A612B">
        <w:rPr>
          <w:sz w:val="22"/>
          <w:szCs w:val="22"/>
        </w:rPr>
        <w:t xml:space="preserve">yező, kijelölt beiratkozási körzet </w:t>
      </w:r>
      <w:r w:rsidRPr="007A612B">
        <w:rPr>
          <w:sz w:val="22"/>
          <w:szCs w:val="22"/>
        </w:rPr>
        <w:t>települése</w:t>
      </w:r>
      <w:r w:rsidR="007A612B">
        <w:rPr>
          <w:sz w:val="22"/>
          <w:szCs w:val="22"/>
        </w:rPr>
        <w:t>i</w:t>
      </w:r>
      <w:r w:rsidRPr="007A612B">
        <w:rPr>
          <w:sz w:val="22"/>
          <w:szCs w:val="22"/>
        </w:rPr>
        <w:t xml:space="preserve">n élő családok gyermekeit, illetve azon jelentkezőket, akik elfogadják pedagógiai elveinket, értékrendünket. </w:t>
      </w:r>
    </w:p>
    <w:p w:rsidR="0041707A" w:rsidRDefault="0041707A" w:rsidP="0035683C">
      <w:pPr>
        <w:pStyle w:val="Nincstrkz"/>
        <w:ind w:firstLine="708"/>
        <w:jc w:val="both"/>
        <w:rPr>
          <w:sz w:val="22"/>
          <w:szCs w:val="22"/>
        </w:rPr>
      </w:pPr>
      <w:r w:rsidRPr="007A612B">
        <w:rPr>
          <w:sz w:val="22"/>
          <w:szCs w:val="22"/>
        </w:rPr>
        <w:t xml:space="preserve">Az első osztályba történő beiratkozás feltétele, hogy a gyermek az adott naptári évben a hatodik életévét május 31. napjáig betöltse. </w:t>
      </w:r>
    </w:p>
    <w:p w:rsidR="00A7402C" w:rsidRDefault="00A7402C" w:rsidP="0035683C">
      <w:pPr>
        <w:pStyle w:val="Nincstrkz"/>
        <w:ind w:firstLine="708"/>
        <w:jc w:val="both"/>
        <w:rPr>
          <w:sz w:val="22"/>
          <w:szCs w:val="22"/>
        </w:rPr>
      </w:pPr>
    </w:p>
    <w:p w:rsidR="00A7402C" w:rsidRPr="00393812" w:rsidRDefault="00A441A7" w:rsidP="00A441A7">
      <w:pPr>
        <w:pStyle w:val="Nincstrkz"/>
        <w:ind w:firstLine="708"/>
        <w:rPr>
          <w:b/>
          <w:i/>
          <w:color w:val="0070C0"/>
          <w:sz w:val="22"/>
          <w:szCs w:val="22"/>
        </w:rPr>
      </w:pPr>
      <w:r w:rsidRPr="00393812">
        <w:rPr>
          <w:b/>
          <w:i/>
          <w:color w:val="0070C0"/>
          <w:sz w:val="22"/>
          <w:szCs w:val="22"/>
        </w:rPr>
        <w:t>8.3.2.</w:t>
      </w:r>
      <w:r w:rsidR="00A7402C" w:rsidRPr="00393812">
        <w:rPr>
          <w:b/>
          <w:i/>
          <w:color w:val="0070C0"/>
          <w:sz w:val="22"/>
          <w:szCs w:val="22"/>
        </w:rPr>
        <w:t>Egész napos (iskolaotthonos) oktatásszervezésnek, elvei:</w:t>
      </w:r>
    </w:p>
    <w:p w:rsidR="0035683C" w:rsidRPr="00982060" w:rsidRDefault="00A7402C" w:rsidP="00A7402C">
      <w:pPr>
        <w:pStyle w:val="Nincstrkz"/>
        <w:ind w:firstLine="708"/>
        <w:jc w:val="both"/>
        <w:rPr>
          <w:sz w:val="22"/>
          <w:szCs w:val="22"/>
        </w:rPr>
      </w:pPr>
      <w:r w:rsidRPr="00982060">
        <w:rPr>
          <w:sz w:val="22"/>
          <w:szCs w:val="22"/>
        </w:rPr>
        <w:t>Iskolaotthonos osztályt abban az esetben indítunk, amennyiben lehetőségünk van vele párhuzamos másik osztály indítására azon tanulók számára, akinek a szülei nem kívánják az iskolaotthonos ellátást igénybe venni. Iskolaotthonos nevelés-oktatás esetében a kötelező tanórai és egyéb foglalkozások a délelőtti és délutáni időszakra egyenletesen kerülnek szétosztásra, egymást váltva, a tanulók arányos terhelését figyelembe véve. Az oktatás 8-16 óra között történik és a tanulóknak</w:t>
      </w:r>
      <w:r w:rsidR="007F2069" w:rsidRPr="00982060">
        <w:rPr>
          <w:sz w:val="22"/>
          <w:szCs w:val="22"/>
        </w:rPr>
        <w:t xml:space="preserve"> a foglalkozás</w:t>
      </w:r>
      <w:r w:rsidR="00A441A7" w:rsidRPr="00982060">
        <w:rPr>
          <w:sz w:val="22"/>
          <w:szCs w:val="22"/>
        </w:rPr>
        <w:t>okon</w:t>
      </w:r>
      <w:r w:rsidRPr="00982060">
        <w:rPr>
          <w:sz w:val="22"/>
          <w:szCs w:val="22"/>
        </w:rPr>
        <w:t xml:space="preserve"> való részvétele kötelező.</w:t>
      </w:r>
    </w:p>
    <w:p w:rsidR="00A7402C" w:rsidRPr="00982060" w:rsidRDefault="00A7402C" w:rsidP="0035683C">
      <w:pPr>
        <w:pStyle w:val="Nincstrkz"/>
        <w:jc w:val="both"/>
        <w:rPr>
          <w:b/>
          <w:sz w:val="22"/>
          <w:szCs w:val="22"/>
        </w:rPr>
      </w:pPr>
    </w:p>
    <w:p w:rsidR="0074664F" w:rsidRPr="00393812" w:rsidRDefault="00A441A7" w:rsidP="0035683C">
      <w:pPr>
        <w:pStyle w:val="Nincstrkz"/>
        <w:jc w:val="both"/>
        <w:rPr>
          <w:b/>
          <w:color w:val="0070C0"/>
          <w:sz w:val="22"/>
          <w:szCs w:val="22"/>
        </w:rPr>
      </w:pPr>
      <w:r w:rsidRPr="00393812">
        <w:rPr>
          <w:b/>
          <w:color w:val="0070C0"/>
          <w:sz w:val="22"/>
          <w:szCs w:val="22"/>
        </w:rPr>
        <w:t xml:space="preserve">8.4. </w:t>
      </w:r>
      <w:r w:rsidR="0074664F" w:rsidRPr="00393812">
        <w:rPr>
          <w:b/>
          <w:color w:val="0070C0"/>
          <w:sz w:val="22"/>
          <w:szCs w:val="22"/>
        </w:rPr>
        <w:t xml:space="preserve">Az osztályba és csoportba sorolás elvei és rendje:  </w:t>
      </w:r>
    </w:p>
    <w:p w:rsidR="0074664F" w:rsidRPr="00982060" w:rsidRDefault="0074664F" w:rsidP="00A441A7">
      <w:pPr>
        <w:pStyle w:val="Nincstrkz"/>
        <w:ind w:firstLine="708"/>
        <w:jc w:val="both"/>
        <w:rPr>
          <w:sz w:val="22"/>
          <w:szCs w:val="22"/>
        </w:rPr>
      </w:pPr>
      <w:r w:rsidRPr="00982060">
        <w:rPr>
          <w:sz w:val="22"/>
          <w:szCs w:val="22"/>
        </w:rPr>
        <w:t>Az osztályba sorolás rendje Az iskolánkba beiratkozó tanulók évfolyamonként azonos tanterv és óraszám szerint tanulnak. Az együttnevelés szellemében integráltan kerülnek osztályainkba:</w:t>
      </w:r>
    </w:p>
    <w:p w:rsidR="0074664F" w:rsidRPr="00982060" w:rsidRDefault="0074664F" w:rsidP="0035683C">
      <w:pPr>
        <w:pStyle w:val="Nincstrkz"/>
        <w:ind w:firstLine="708"/>
        <w:jc w:val="both"/>
        <w:rPr>
          <w:sz w:val="22"/>
          <w:szCs w:val="22"/>
        </w:rPr>
      </w:pPr>
      <w:r w:rsidRPr="00982060">
        <w:rPr>
          <w:sz w:val="22"/>
          <w:szCs w:val="22"/>
        </w:rPr>
        <w:t xml:space="preserve">- beilleszkedési, tanulási, magatartási nehézséggel diagnosztizált tanulók </w:t>
      </w:r>
    </w:p>
    <w:p w:rsidR="0074664F" w:rsidRPr="00982060" w:rsidRDefault="0074664F" w:rsidP="0035683C">
      <w:pPr>
        <w:pStyle w:val="Nincstrkz"/>
        <w:ind w:firstLine="708"/>
        <w:jc w:val="both"/>
        <w:rPr>
          <w:sz w:val="22"/>
          <w:szCs w:val="22"/>
        </w:rPr>
      </w:pPr>
      <w:r w:rsidRPr="00982060">
        <w:rPr>
          <w:sz w:val="22"/>
          <w:szCs w:val="22"/>
        </w:rPr>
        <w:t>- az ép értelmű, pszichés fejlődési zavarral küzdő tanulók</w:t>
      </w:r>
      <w:r w:rsidRPr="00982060">
        <w:rPr>
          <w:sz w:val="22"/>
          <w:szCs w:val="22"/>
        </w:rPr>
        <w:tab/>
      </w:r>
    </w:p>
    <w:p w:rsidR="0074664F" w:rsidRPr="00982060" w:rsidRDefault="0074664F" w:rsidP="0035683C">
      <w:pPr>
        <w:pStyle w:val="Nincstrkz"/>
        <w:jc w:val="both"/>
        <w:rPr>
          <w:sz w:val="22"/>
          <w:szCs w:val="22"/>
        </w:rPr>
      </w:pPr>
      <w:r w:rsidRPr="00982060">
        <w:rPr>
          <w:sz w:val="22"/>
          <w:szCs w:val="22"/>
        </w:rPr>
        <w:t xml:space="preserve">            - a hátrányos helyzetű tanulók </w:t>
      </w:r>
    </w:p>
    <w:p w:rsidR="0074664F" w:rsidRPr="00982060" w:rsidRDefault="0074664F" w:rsidP="0035683C">
      <w:pPr>
        <w:pStyle w:val="Nincstrkz"/>
        <w:ind w:firstLine="708"/>
        <w:jc w:val="both"/>
        <w:rPr>
          <w:sz w:val="22"/>
          <w:szCs w:val="22"/>
        </w:rPr>
      </w:pPr>
      <w:r w:rsidRPr="00982060">
        <w:rPr>
          <w:sz w:val="22"/>
          <w:szCs w:val="22"/>
        </w:rPr>
        <w:t>- az enyhe fokban értelmi fogyatékos tanulók</w:t>
      </w:r>
    </w:p>
    <w:p w:rsidR="00A441A7" w:rsidRDefault="00A441A7" w:rsidP="0035683C">
      <w:pPr>
        <w:pStyle w:val="Nincstrkz"/>
        <w:ind w:firstLine="708"/>
        <w:jc w:val="both"/>
      </w:pPr>
    </w:p>
    <w:p w:rsidR="0074664F" w:rsidRPr="00982060" w:rsidRDefault="0074664F" w:rsidP="0035683C">
      <w:pPr>
        <w:pStyle w:val="Nincstrkz"/>
        <w:ind w:firstLine="708"/>
        <w:jc w:val="both"/>
        <w:rPr>
          <w:sz w:val="22"/>
          <w:szCs w:val="22"/>
        </w:rPr>
      </w:pPr>
      <w:r w:rsidRPr="00982060">
        <w:rPr>
          <w:sz w:val="22"/>
          <w:szCs w:val="22"/>
        </w:rPr>
        <w:t xml:space="preserve">Az integráltan nevelt sajátos nevelési igényű tanulók speciális fejlesztését heti 3 órában kiscsoportos és/vagy egyéni formában fejlesztő pedagógus látja el. Abban az esetben, ha egy évfolyamon két osztályunk indul, az osztályba sorolás elsődleges szempontja, hogy a halmozottan hátrányos helyzetű tanulók létszáma a hatályos jogszabályban meghatározott mértéken belül legyen. </w:t>
      </w:r>
    </w:p>
    <w:p w:rsidR="00A441A7" w:rsidRPr="00982060" w:rsidRDefault="00A441A7" w:rsidP="0035683C">
      <w:pPr>
        <w:pStyle w:val="Nincstrkz"/>
        <w:ind w:firstLine="708"/>
        <w:jc w:val="both"/>
        <w:rPr>
          <w:sz w:val="22"/>
          <w:szCs w:val="22"/>
        </w:rPr>
      </w:pPr>
    </w:p>
    <w:p w:rsidR="0074664F" w:rsidRPr="00393812" w:rsidRDefault="00A441A7" w:rsidP="0035683C">
      <w:pPr>
        <w:pStyle w:val="Nincstrkz"/>
        <w:jc w:val="both"/>
        <w:rPr>
          <w:color w:val="0070C0"/>
          <w:sz w:val="22"/>
          <w:szCs w:val="22"/>
        </w:rPr>
      </w:pPr>
      <w:r w:rsidRPr="00393812">
        <w:rPr>
          <w:b/>
          <w:color w:val="0070C0"/>
          <w:sz w:val="22"/>
          <w:szCs w:val="22"/>
        </w:rPr>
        <w:t xml:space="preserve">8.5. </w:t>
      </w:r>
      <w:r w:rsidR="0074664F" w:rsidRPr="00393812">
        <w:rPr>
          <w:b/>
          <w:color w:val="0070C0"/>
          <w:sz w:val="22"/>
          <w:szCs w:val="22"/>
        </w:rPr>
        <w:t>A csoportbontás elvei</w:t>
      </w:r>
      <w:r w:rsidR="0074664F" w:rsidRPr="00393812">
        <w:rPr>
          <w:color w:val="0070C0"/>
          <w:sz w:val="22"/>
          <w:szCs w:val="22"/>
        </w:rPr>
        <w:t>:</w:t>
      </w:r>
    </w:p>
    <w:p w:rsidR="0074664F" w:rsidRPr="007F2069" w:rsidRDefault="0074664F" w:rsidP="0035683C">
      <w:pPr>
        <w:pStyle w:val="Nincstrkz"/>
        <w:ind w:firstLine="708"/>
        <w:jc w:val="both"/>
      </w:pPr>
      <w:r w:rsidRPr="00982060">
        <w:rPr>
          <w:sz w:val="22"/>
          <w:szCs w:val="22"/>
        </w:rPr>
        <w:t xml:space="preserve"> Az eredményesebb oktatás érdekében a nagy létszámú osztályok esetében csoportbontásban tanítjuk a gyermekeket matematika, magyar, idegen nyelv, testnevelés tantárgyból. A csoportbontás kialakítása a szaktanár feladata. A csoportok a gyermekek teljesítményétől függően átjárhatók, törekedve a halmozottan hátrányos helyzetű tanulók létszámának arányos elosztására. Egy osztály tanulói az igazgató által tantárgyfelosztásban meghatározott módon két idegen nyelv közül választhatnak, ezért az idegen nyelv tanítása csoportbontásban történik. Az idegen nyelv kiválasztásában a gyermeknek és a szülőnek ajánlással segít a tanító és a szaktanár. Választható idegen nyelv </w:t>
      </w:r>
      <w:r w:rsidR="00077EC1" w:rsidRPr="00982060">
        <w:rPr>
          <w:sz w:val="22"/>
          <w:szCs w:val="22"/>
        </w:rPr>
        <w:t>az iskolánkban órarendi tantárgyként az</w:t>
      </w:r>
      <w:r w:rsidRPr="00982060">
        <w:rPr>
          <w:sz w:val="22"/>
          <w:szCs w:val="22"/>
        </w:rPr>
        <w:t xml:space="preserve"> angol és a német.</w:t>
      </w:r>
      <w:r w:rsidR="00077EC1" w:rsidRPr="00982060">
        <w:rPr>
          <w:sz w:val="22"/>
          <w:szCs w:val="22"/>
        </w:rPr>
        <w:t xml:space="preserve"> Órarendi foglalkozáson kívül a francia és az orosz</w:t>
      </w:r>
      <w:r w:rsidR="00077EC1" w:rsidRPr="007F2069">
        <w:t>.</w:t>
      </w:r>
    </w:p>
    <w:p w:rsidR="00077EC1" w:rsidRPr="007F2069" w:rsidRDefault="00077EC1" w:rsidP="0035683C">
      <w:pPr>
        <w:pStyle w:val="Nincstrkz"/>
        <w:jc w:val="both"/>
        <w:rPr>
          <w:b/>
        </w:rPr>
      </w:pPr>
    </w:p>
    <w:p w:rsidR="0074664F" w:rsidRPr="00910063" w:rsidRDefault="00A441A7" w:rsidP="0035683C">
      <w:pPr>
        <w:pStyle w:val="Nincstrkz"/>
        <w:jc w:val="both"/>
        <w:rPr>
          <w:b/>
          <w:color w:val="1F497D" w:themeColor="text2"/>
        </w:rPr>
      </w:pPr>
      <w:r w:rsidRPr="00910063">
        <w:rPr>
          <w:b/>
          <w:color w:val="1F497D" w:themeColor="text2"/>
        </w:rPr>
        <w:t xml:space="preserve">9. </w:t>
      </w:r>
      <w:r w:rsidR="0074664F" w:rsidRPr="00910063">
        <w:rPr>
          <w:b/>
          <w:color w:val="1F497D" w:themeColor="text2"/>
        </w:rPr>
        <w:t>Iskolai szolgáltatások:</w:t>
      </w:r>
    </w:p>
    <w:p w:rsidR="0035683C" w:rsidRPr="00982060" w:rsidRDefault="00077EC1" w:rsidP="0035683C">
      <w:pPr>
        <w:pStyle w:val="Nincstrkz"/>
        <w:jc w:val="both"/>
        <w:rPr>
          <w:sz w:val="22"/>
          <w:szCs w:val="22"/>
        </w:rPr>
      </w:pPr>
      <w:r w:rsidRPr="00982060">
        <w:rPr>
          <w:sz w:val="22"/>
          <w:szCs w:val="22"/>
        </w:rPr>
        <w:tab/>
      </w:r>
      <w:r w:rsidR="0074664F" w:rsidRPr="00982060">
        <w:rPr>
          <w:sz w:val="22"/>
          <w:szCs w:val="22"/>
        </w:rPr>
        <w:t>A tanulók szabadidős tevékenységeik eltöltéséhez térítésmentesen használhatják az iskola könyvtá</w:t>
      </w:r>
      <w:r w:rsidRPr="00982060">
        <w:rPr>
          <w:sz w:val="22"/>
          <w:szCs w:val="22"/>
        </w:rPr>
        <w:t>rát, tornacsarnokát, tornapályáit,</w:t>
      </w:r>
      <w:r w:rsidR="0074664F" w:rsidRPr="00982060">
        <w:rPr>
          <w:sz w:val="22"/>
          <w:szCs w:val="22"/>
        </w:rPr>
        <w:t xml:space="preserve"> tantermeit</w:t>
      </w:r>
      <w:r w:rsidRPr="00982060">
        <w:rPr>
          <w:sz w:val="22"/>
          <w:szCs w:val="22"/>
        </w:rPr>
        <w:t>,</w:t>
      </w:r>
      <w:r w:rsidR="0023114E">
        <w:rPr>
          <w:sz w:val="22"/>
          <w:szCs w:val="22"/>
        </w:rPr>
        <w:t xml:space="preserve"> </w:t>
      </w:r>
      <w:r w:rsidRPr="00982060">
        <w:rPr>
          <w:sz w:val="22"/>
          <w:szCs w:val="22"/>
        </w:rPr>
        <w:t>információs pontjait,</w:t>
      </w:r>
      <w:r w:rsidR="0074664F" w:rsidRPr="00982060">
        <w:rPr>
          <w:sz w:val="22"/>
          <w:szCs w:val="22"/>
        </w:rPr>
        <w:t xml:space="preserve"> tanári felügyelet mellett. Az iskola udvarán, sportpályáján tanulási időn kívül a gyermekek felügyelet nélkül nem tartózkodhatnak. </w:t>
      </w:r>
    </w:p>
    <w:p w:rsidR="0035683C" w:rsidRPr="00982060" w:rsidRDefault="0035683C" w:rsidP="0035683C">
      <w:pPr>
        <w:pStyle w:val="Nincstrkz"/>
        <w:jc w:val="both"/>
        <w:rPr>
          <w:sz w:val="22"/>
          <w:szCs w:val="22"/>
        </w:rPr>
      </w:pPr>
    </w:p>
    <w:p w:rsidR="0074664F" w:rsidRPr="00393812" w:rsidRDefault="00A441A7" w:rsidP="0035683C">
      <w:pPr>
        <w:pStyle w:val="Nincstrkz"/>
        <w:jc w:val="both"/>
        <w:rPr>
          <w:b/>
          <w:color w:val="0070C0"/>
          <w:sz w:val="22"/>
          <w:szCs w:val="22"/>
        </w:rPr>
      </w:pPr>
      <w:r w:rsidRPr="00393812">
        <w:rPr>
          <w:b/>
          <w:color w:val="0070C0"/>
          <w:sz w:val="22"/>
          <w:szCs w:val="22"/>
        </w:rPr>
        <w:t xml:space="preserve">9.1. </w:t>
      </w:r>
      <w:r w:rsidR="0074664F" w:rsidRPr="00393812">
        <w:rPr>
          <w:b/>
          <w:color w:val="0070C0"/>
          <w:sz w:val="22"/>
          <w:szCs w:val="22"/>
        </w:rPr>
        <w:t>A tanulók a tanulási időn túli programokat t</w:t>
      </w:r>
      <w:r w:rsidR="0035683C" w:rsidRPr="00393812">
        <w:rPr>
          <w:b/>
          <w:color w:val="0070C0"/>
          <w:sz w:val="22"/>
          <w:szCs w:val="22"/>
        </w:rPr>
        <w:t>érítésmentesen vehetik igénybe:</w:t>
      </w:r>
    </w:p>
    <w:p w:rsidR="0035683C" w:rsidRPr="00982060" w:rsidRDefault="0035683C" w:rsidP="001454FE">
      <w:pPr>
        <w:pStyle w:val="Nincstrkz"/>
        <w:numPr>
          <w:ilvl w:val="0"/>
          <w:numId w:val="8"/>
        </w:numPr>
        <w:jc w:val="both"/>
        <w:rPr>
          <w:sz w:val="22"/>
          <w:szCs w:val="22"/>
        </w:rPr>
      </w:pPr>
      <w:r w:rsidRPr="00982060">
        <w:rPr>
          <w:sz w:val="22"/>
          <w:szCs w:val="22"/>
        </w:rPr>
        <w:t>szakkörök</w:t>
      </w:r>
      <w:r w:rsidR="007F2069" w:rsidRPr="00982060">
        <w:rPr>
          <w:sz w:val="22"/>
          <w:szCs w:val="22"/>
        </w:rPr>
        <w:t>:</w:t>
      </w:r>
    </w:p>
    <w:p w:rsidR="007F2069" w:rsidRPr="00982060" w:rsidRDefault="007F2069" w:rsidP="007F2069">
      <w:pPr>
        <w:pStyle w:val="Nincstrkz"/>
        <w:ind w:left="1416"/>
        <w:jc w:val="both"/>
        <w:rPr>
          <w:sz w:val="22"/>
          <w:szCs w:val="22"/>
        </w:rPr>
      </w:pPr>
      <w:r w:rsidRPr="00982060">
        <w:rPr>
          <w:sz w:val="22"/>
          <w:szCs w:val="22"/>
        </w:rPr>
        <w:t>alsós környezetvédelmi szakkör</w:t>
      </w:r>
      <w:r w:rsidR="00982060">
        <w:rPr>
          <w:sz w:val="22"/>
          <w:szCs w:val="22"/>
        </w:rPr>
        <w:t>,</w:t>
      </w:r>
    </w:p>
    <w:p w:rsidR="007F2069" w:rsidRPr="00982060" w:rsidRDefault="007F2069" w:rsidP="007F2069">
      <w:pPr>
        <w:pStyle w:val="Nincstrkz"/>
        <w:ind w:left="1416"/>
        <w:jc w:val="both"/>
        <w:rPr>
          <w:sz w:val="22"/>
          <w:szCs w:val="22"/>
        </w:rPr>
      </w:pPr>
      <w:r w:rsidRPr="00982060">
        <w:rPr>
          <w:sz w:val="22"/>
          <w:szCs w:val="22"/>
        </w:rPr>
        <w:t>felsős környezetvédelmi szakkör</w:t>
      </w:r>
      <w:r w:rsidR="00982060">
        <w:rPr>
          <w:sz w:val="22"/>
          <w:szCs w:val="22"/>
        </w:rPr>
        <w:t>,</w:t>
      </w:r>
    </w:p>
    <w:p w:rsidR="007F2069" w:rsidRPr="00982060" w:rsidRDefault="007F2069" w:rsidP="007F2069">
      <w:pPr>
        <w:pStyle w:val="Nincstrkz"/>
        <w:ind w:left="1416"/>
        <w:jc w:val="both"/>
        <w:rPr>
          <w:sz w:val="22"/>
          <w:szCs w:val="22"/>
        </w:rPr>
      </w:pPr>
      <w:r w:rsidRPr="00982060">
        <w:rPr>
          <w:sz w:val="22"/>
          <w:szCs w:val="22"/>
        </w:rPr>
        <w:t>dráma</w:t>
      </w:r>
      <w:r w:rsidR="00982060">
        <w:rPr>
          <w:sz w:val="22"/>
          <w:szCs w:val="22"/>
        </w:rPr>
        <w:t>,</w:t>
      </w:r>
    </w:p>
    <w:p w:rsidR="007F2069" w:rsidRPr="00982060" w:rsidRDefault="007F2069" w:rsidP="007F2069">
      <w:pPr>
        <w:pStyle w:val="Nincstrkz"/>
        <w:ind w:left="1416"/>
        <w:jc w:val="both"/>
        <w:rPr>
          <w:sz w:val="22"/>
          <w:szCs w:val="22"/>
        </w:rPr>
      </w:pPr>
      <w:r w:rsidRPr="00982060">
        <w:rPr>
          <w:sz w:val="22"/>
          <w:szCs w:val="22"/>
        </w:rPr>
        <w:t>énekkar</w:t>
      </w:r>
      <w:r w:rsidR="00982060">
        <w:rPr>
          <w:sz w:val="22"/>
          <w:szCs w:val="22"/>
        </w:rPr>
        <w:t>,</w:t>
      </w:r>
    </w:p>
    <w:p w:rsidR="007F2069" w:rsidRDefault="00910063" w:rsidP="003C5A21">
      <w:pPr>
        <w:pStyle w:val="Nincstrkz"/>
        <w:ind w:left="1416"/>
        <w:jc w:val="both"/>
        <w:rPr>
          <w:sz w:val="22"/>
          <w:szCs w:val="22"/>
        </w:rPr>
      </w:pPr>
      <w:r>
        <w:rPr>
          <w:sz w:val="22"/>
          <w:szCs w:val="22"/>
        </w:rPr>
        <w:t>német nyelv</w:t>
      </w:r>
    </w:p>
    <w:p w:rsidR="00910063" w:rsidRPr="003C5A21" w:rsidRDefault="00910063" w:rsidP="00376A39">
      <w:pPr>
        <w:pStyle w:val="Nincstrkz"/>
        <w:ind w:left="1416"/>
        <w:jc w:val="both"/>
        <w:rPr>
          <w:sz w:val="22"/>
          <w:szCs w:val="22"/>
        </w:rPr>
      </w:pPr>
      <w:r>
        <w:rPr>
          <w:sz w:val="22"/>
          <w:szCs w:val="22"/>
        </w:rPr>
        <w:t>francia nyelv</w:t>
      </w:r>
    </w:p>
    <w:p w:rsidR="0035683C" w:rsidRPr="00982060" w:rsidRDefault="0035683C" w:rsidP="001454FE">
      <w:pPr>
        <w:pStyle w:val="Nincstrkz"/>
        <w:numPr>
          <w:ilvl w:val="0"/>
          <w:numId w:val="8"/>
        </w:numPr>
        <w:jc w:val="both"/>
        <w:rPr>
          <w:sz w:val="22"/>
          <w:szCs w:val="22"/>
        </w:rPr>
      </w:pPr>
      <w:r w:rsidRPr="00982060">
        <w:rPr>
          <w:sz w:val="22"/>
          <w:szCs w:val="22"/>
        </w:rPr>
        <w:t>önképző körök</w:t>
      </w:r>
      <w:r w:rsidR="007F2069" w:rsidRPr="00982060">
        <w:rPr>
          <w:sz w:val="22"/>
          <w:szCs w:val="22"/>
        </w:rPr>
        <w:t>/ felvételi előkészítők:</w:t>
      </w:r>
    </w:p>
    <w:p w:rsidR="007F2069" w:rsidRPr="00982060" w:rsidRDefault="007F2069" w:rsidP="007F2069">
      <w:pPr>
        <w:pStyle w:val="Nincstrkz"/>
        <w:ind w:left="1416"/>
        <w:jc w:val="both"/>
        <w:rPr>
          <w:sz w:val="22"/>
          <w:szCs w:val="22"/>
        </w:rPr>
      </w:pPr>
      <w:r w:rsidRPr="00982060">
        <w:rPr>
          <w:sz w:val="22"/>
          <w:szCs w:val="22"/>
        </w:rPr>
        <w:t>magyar</w:t>
      </w:r>
      <w:r w:rsidR="00982060">
        <w:rPr>
          <w:sz w:val="22"/>
          <w:szCs w:val="22"/>
        </w:rPr>
        <w:t>,</w:t>
      </w:r>
    </w:p>
    <w:p w:rsidR="007F2069" w:rsidRDefault="007F2069" w:rsidP="003C5A21">
      <w:pPr>
        <w:pStyle w:val="Nincstrkz"/>
        <w:ind w:left="1416"/>
        <w:jc w:val="both"/>
        <w:rPr>
          <w:sz w:val="22"/>
          <w:szCs w:val="22"/>
        </w:rPr>
      </w:pPr>
      <w:r w:rsidRPr="00982060">
        <w:rPr>
          <w:sz w:val="22"/>
          <w:szCs w:val="22"/>
        </w:rPr>
        <w:t>matematika</w:t>
      </w:r>
      <w:r w:rsidR="00982060">
        <w:rPr>
          <w:sz w:val="22"/>
          <w:szCs w:val="22"/>
        </w:rPr>
        <w:t>.</w:t>
      </w:r>
    </w:p>
    <w:p w:rsidR="00910063" w:rsidRPr="00F55336" w:rsidRDefault="006D477A" w:rsidP="003C5A21">
      <w:pPr>
        <w:pStyle w:val="Nincstrkz"/>
        <w:ind w:left="1416"/>
        <w:jc w:val="both"/>
        <w:rPr>
          <w:sz w:val="22"/>
          <w:szCs w:val="22"/>
        </w:rPr>
      </w:pPr>
      <w:r w:rsidRPr="00F55336">
        <w:rPr>
          <w:sz w:val="22"/>
          <w:szCs w:val="22"/>
        </w:rPr>
        <w:t>természettudományos.</w:t>
      </w:r>
    </w:p>
    <w:p w:rsidR="003516EE" w:rsidRPr="00F55336" w:rsidRDefault="003516EE" w:rsidP="003C5A21">
      <w:pPr>
        <w:pStyle w:val="Nincstrkz"/>
        <w:ind w:left="1416"/>
        <w:jc w:val="both"/>
        <w:rPr>
          <w:sz w:val="22"/>
          <w:szCs w:val="22"/>
        </w:rPr>
      </w:pPr>
      <w:r w:rsidRPr="00F55336">
        <w:rPr>
          <w:sz w:val="22"/>
          <w:szCs w:val="22"/>
        </w:rPr>
        <w:t>alapkompetenci</w:t>
      </w:r>
      <w:r w:rsidR="00A8542C" w:rsidRPr="00F55336">
        <w:rPr>
          <w:sz w:val="22"/>
          <w:szCs w:val="22"/>
        </w:rPr>
        <w:t>a</w:t>
      </w:r>
      <w:r w:rsidRPr="00F55336">
        <w:rPr>
          <w:sz w:val="22"/>
          <w:szCs w:val="22"/>
        </w:rPr>
        <w:t xml:space="preserve"> fejlesztő</w:t>
      </w:r>
    </w:p>
    <w:p w:rsidR="00A70166" w:rsidRPr="006D477A" w:rsidRDefault="00A70166" w:rsidP="003C5A21">
      <w:pPr>
        <w:pStyle w:val="Nincstrkz"/>
        <w:ind w:left="1416"/>
        <w:jc w:val="both"/>
        <w:rPr>
          <w:color w:val="FF0000"/>
          <w:sz w:val="22"/>
          <w:szCs w:val="22"/>
        </w:rPr>
      </w:pPr>
    </w:p>
    <w:p w:rsidR="0035683C" w:rsidRPr="00982060" w:rsidRDefault="0035683C" w:rsidP="001454FE">
      <w:pPr>
        <w:pStyle w:val="Nincstrkz"/>
        <w:numPr>
          <w:ilvl w:val="0"/>
          <w:numId w:val="8"/>
        </w:numPr>
        <w:jc w:val="both"/>
        <w:rPr>
          <w:sz w:val="22"/>
          <w:szCs w:val="22"/>
        </w:rPr>
      </w:pPr>
      <w:r w:rsidRPr="00982060">
        <w:rPr>
          <w:sz w:val="22"/>
          <w:szCs w:val="22"/>
        </w:rPr>
        <w:t>sportkörök</w:t>
      </w:r>
      <w:r w:rsidR="007F2069" w:rsidRPr="00982060">
        <w:rPr>
          <w:sz w:val="22"/>
          <w:szCs w:val="22"/>
        </w:rPr>
        <w:t>:</w:t>
      </w:r>
    </w:p>
    <w:p w:rsidR="007F2069" w:rsidRPr="00982060" w:rsidRDefault="007F2069" w:rsidP="007F2069">
      <w:pPr>
        <w:pStyle w:val="Nincstrkz"/>
        <w:ind w:left="1416"/>
        <w:jc w:val="both"/>
        <w:rPr>
          <w:sz w:val="22"/>
          <w:szCs w:val="22"/>
        </w:rPr>
      </w:pPr>
      <w:r w:rsidRPr="00982060">
        <w:rPr>
          <w:sz w:val="22"/>
          <w:szCs w:val="22"/>
        </w:rPr>
        <w:t>mini foci</w:t>
      </w:r>
      <w:r w:rsidR="00A305F6" w:rsidRPr="00982060">
        <w:rPr>
          <w:sz w:val="22"/>
          <w:szCs w:val="22"/>
        </w:rPr>
        <w:t>, 1 – 2 kcs.</w:t>
      </w:r>
      <w:r w:rsidR="00982060">
        <w:rPr>
          <w:sz w:val="22"/>
          <w:szCs w:val="22"/>
        </w:rPr>
        <w:t>,</w:t>
      </w:r>
    </w:p>
    <w:p w:rsidR="00A305F6" w:rsidRPr="00982060" w:rsidRDefault="00A305F6" w:rsidP="007F2069">
      <w:pPr>
        <w:pStyle w:val="Nincstrkz"/>
        <w:ind w:left="1416"/>
        <w:jc w:val="both"/>
        <w:rPr>
          <w:sz w:val="22"/>
          <w:szCs w:val="22"/>
        </w:rPr>
      </w:pPr>
      <w:r w:rsidRPr="00982060">
        <w:rPr>
          <w:sz w:val="22"/>
          <w:szCs w:val="22"/>
        </w:rPr>
        <w:t>Bozsik program</w:t>
      </w:r>
      <w:r w:rsidR="00982060">
        <w:rPr>
          <w:sz w:val="22"/>
          <w:szCs w:val="22"/>
        </w:rPr>
        <w:t>,</w:t>
      </w:r>
    </w:p>
    <w:p w:rsidR="00A305F6" w:rsidRPr="00982060" w:rsidRDefault="00A305F6" w:rsidP="007F2069">
      <w:pPr>
        <w:pStyle w:val="Nincstrkz"/>
        <w:ind w:left="1416"/>
        <w:jc w:val="both"/>
        <w:rPr>
          <w:sz w:val="22"/>
          <w:szCs w:val="22"/>
        </w:rPr>
      </w:pPr>
      <w:r w:rsidRPr="00982060">
        <w:rPr>
          <w:sz w:val="22"/>
          <w:szCs w:val="22"/>
        </w:rPr>
        <w:t>fiú, leány kézilabda</w:t>
      </w:r>
      <w:r w:rsidR="00982060">
        <w:rPr>
          <w:sz w:val="22"/>
          <w:szCs w:val="22"/>
        </w:rPr>
        <w:t>,</w:t>
      </w:r>
    </w:p>
    <w:p w:rsidR="007F2069" w:rsidRPr="00982060" w:rsidRDefault="007F2069" w:rsidP="00A305F6">
      <w:pPr>
        <w:pStyle w:val="Nincstrkz"/>
        <w:ind w:left="1416"/>
        <w:jc w:val="both"/>
        <w:rPr>
          <w:sz w:val="22"/>
          <w:szCs w:val="22"/>
        </w:rPr>
      </w:pPr>
      <w:r w:rsidRPr="00982060">
        <w:rPr>
          <w:sz w:val="22"/>
          <w:szCs w:val="22"/>
        </w:rPr>
        <w:t>alsós szivacs kézilabda</w:t>
      </w:r>
      <w:r w:rsidR="00A305F6" w:rsidRPr="00982060">
        <w:rPr>
          <w:sz w:val="22"/>
          <w:szCs w:val="22"/>
        </w:rPr>
        <w:t>, 1 – 2 kcs.</w:t>
      </w:r>
      <w:r w:rsidR="00982060">
        <w:rPr>
          <w:sz w:val="22"/>
          <w:szCs w:val="22"/>
        </w:rPr>
        <w:t>,</w:t>
      </w:r>
    </w:p>
    <w:p w:rsidR="007F2069" w:rsidRPr="00982060" w:rsidRDefault="007F2069" w:rsidP="007F2069">
      <w:pPr>
        <w:pStyle w:val="Nincstrkz"/>
        <w:ind w:left="1416"/>
        <w:jc w:val="both"/>
        <w:rPr>
          <w:sz w:val="22"/>
          <w:szCs w:val="22"/>
        </w:rPr>
      </w:pPr>
      <w:r w:rsidRPr="00982060">
        <w:rPr>
          <w:sz w:val="22"/>
          <w:szCs w:val="22"/>
        </w:rPr>
        <w:t>labdarúgás</w:t>
      </w:r>
      <w:r w:rsidR="00982060">
        <w:rPr>
          <w:sz w:val="22"/>
          <w:szCs w:val="22"/>
        </w:rPr>
        <w:t>,</w:t>
      </w:r>
    </w:p>
    <w:p w:rsidR="007F2069" w:rsidRPr="00982060" w:rsidRDefault="00A305F6" w:rsidP="007F2069">
      <w:pPr>
        <w:pStyle w:val="Nincstrkz"/>
        <w:ind w:left="1416"/>
        <w:jc w:val="both"/>
        <w:rPr>
          <w:sz w:val="22"/>
          <w:szCs w:val="22"/>
        </w:rPr>
      </w:pPr>
      <w:r w:rsidRPr="00982060">
        <w:rPr>
          <w:sz w:val="22"/>
          <w:szCs w:val="22"/>
        </w:rPr>
        <w:t>a</w:t>
      </w:r>
      <w:r w:rsidR="007F2069" w:rsidRPr="00982060">
        <w:rPr>
          <w:sz w:val="22"/>
          <w:szCs w:val="22"/>
        </w:rPr>
        <w:t>tlétika</w:t>
      </w:r>
      <w:r w:rsidR="00982060">
        <w:rPr>
          <w:sz w:val="22"/>
          <w:szCs w:val="22"/>
        </w:rPr>
        <w:t>,</w:t>
      </w:r>
    </w:p>
    <w:p w:rsidR="007F2069" w:rsidRPr="00982060" w:rsidRDefault="007F2069" w:rsidP="007F2069">
      <w:pPr>
        <w:pStyle w:val="Nincstrkz"/>
        <w:ind w:left="1416"/>
        <w:jc w:val="both"/>
        <w:rPr>
          <w:sz w:val="22"/>
          <w:szCs w:val="22"/>
        </w:rPr>
      </w:pPr>
      <w:r w:rsidRPr="00982060">
        <w:rPr>
          <w:sz w:val="22"/>
          <w:szCs w:val="22"/>
        </w:rPr>
        <w:t>kosárlabda</w:t>
      </w:r>
      <w:r w:rsidR="00982060">
        <w:rPr>
          <w:sz w:val="22"/>
          <w:szCs w:val="22"/>
        </w:rPr>
        <w:t>,</w:t>
      </w:r>
    </w:p>
    <w:p w:rsidR="007F2069" w:rsidRPr="00982060" w:rsidRDefault="007F2069" w:rsidP="007F2069">
      <w:pPr>
        <w:pStyle w:val="Nincstrkz"/>
        <w:ind w:left="1416"/>
        <w:jc w:val="both"/>
        <w:rPr>
          <w:sz w:val="22"/>
          <w:szCs w:val="22"/>
        </w:rPr>
      </w:pPr>
      <w:r w:rsidRPr="00982060">
        <w:rPr>
          <w:sz w:val="22"/>
          <w:szCs w:val="22"/>
        </w:rPr>
        <w:t>kerékpár</w:t>
      </w:r>
      <w:r w:rsidR="00982060">
        <w:rPr>
          <w:sz w:val="22"/>
          <w:szCs w:val="22"/>
        </w:rPr>
        <w:t>,</w:t>
      </w:r>
    </w:p>
    <w:p w:rsidR="00077EC1" w:rsidRDefault="007F2069" w:rsidP="00A70166">
      <w:pPr>
        <w:pStyle w:val="Nincstrkz"/>
        <w:ind w:left="1416"/>
        <w:jc w:val="both"/>
        <w:rPr>
          <w:sz w:val="22"/>
          <w:szCs w:val="22"/>
        </w:rPr>
      </w:pPr>
      <w:r w:rsidRPr="00982060">
        <w:rPr>
          <w:sz w:val="22"/>
          <w:szCs w:val="22"/>
        </w:rPr>
        <w:t>sakk</w:t>
      </w:r>
      <w:r w:rsidR="00982060">
        <w:rPr>
          <w:sz w:val="22"/>
          <w:szCs w:val="22"/>
        </w:rPr>
        <w:t>.</w:t>
      </w:r>
    </w:p>
    <w:p w:rsidR="00611D45" w:rsidRPr="00A70166" w:rsidRDefault="00611D45" w:rsidP="00A70166">
      <w:pPr>
        <w:pStyle w:val="Nincstrkz"/>
        <w:ind w:left="1416"/>
        <w:jc w:val="both"/>
        <w:rPr>
          <w:sz w:val="22"/>
          <w:szCs w:val="22"/>
        </w:rPr>
      </w:pPr>
    </w:p>
    <w:p w:rsidR="00077EC1" w:rsidRPr="00910063" w:rsidRDefault="00A441A7" w:rsidP="0035683C">
      <w:pPr>
        <w:pStyle w:val="Nincstrkz"/>
        <w:jc w:val="both"/>
        <w:rPr>
          <w:b/>
          <w:color w:val="1F497D" w:themeColor="text2"/>
        </w:rPr>
      </w:pPr>
      <w:r w:rsidRPr="00910063">
        <w:rPr>
          <w:b/>
          <w:color w:val="1F497D" w:themeColor="text2"/>
        </w:rPr>
        <w:t xml:space="preserve">10. </w:t>
      </w:r>
      <w:r w:rsidR="0074664F" w:rsidRPr="00910063">
        <w:rPr>
          <w:b/>
          <w:color w:val="1F497D" w:themeColor="text2"/>
        </w:rPr>
        <w:t>Felvételi lehetőségek elvei</w:t>
      </w:r>
      <w:r w:rsidR="00077EC1" w:rsidRPr="00910063">
        <w:rPr>
          <w:b/>
          <w:color w:val="1F497D" w:themeColor="text2"/>
        </w:rPr>
        <w:t>:</w:t>
      </w:r>
    </w:p>
    <w:p w:rsidR="00077EC1" w:rsidRPr="00982060" w:rsidRDefault="0074664F" w:rsidP="0035683C">
      <w:pPr>
        <w:pStyle w:val="Nincstrkz"/>
        <w:jc w:val="both"/>
        <w:rPr>
          <w:sz w:val="22"/>
          <w:szCs w:val="22"/>
        </w:rPr>
      </w:pPr>
      <w:r w:rsidRPr="00982060">
        <w:rPr>
          <w:sz w:val="22"/>
          <w:szCs w:val="22"/>
        </w:rPr>
        <w:t xml:space="preserve">A tanulói jogviszony létesítése és feltételei: </w:t>
      </w:r>
    </w:p>
    <w:p w:rsidR="00077EC1" w:rsidRPr="00982060" w:rsidRDefault="0074664F" w:rsidP="0035683C">
      <w:pPr>
        <w:pStyle w:val="Nincstrkz"/>
        <w:ind w:firstLine="708"/>
        <w:jc w:val="both"/>
        <w:rPr>
          <w:sz w:val="22"/>
          <w:szCs w:val="22"/>
        </w:rPr>
      </w:pPr>
      <w:r w:rsidRPr="00982060">
        <w:rPr>
          <w:sz w:val="22"/>
          <w:szCs w:val="22"/>
        </w:rPr>
        <w:t xml:space="preserve">Iskolánk tanulói közösségébe jelentkezés alapján felvétel vagy átvétel útján lehet bejutni. </w:t>
      </w:r>
    </w:p>
    <w:p w:rsidR="0035683C" w:rsidRPr="00982060" w:rsidRDefault="0074664F" w:rsidP="0035683C">
      <w:pPr>
        <w:pStyle w:val="Nincstrkz"/>
        <w:ind w:left="708"/>
        <w:jc w:val="both"/>
        <w:rPr>
          <w:sz w:val="22"/>
          <w:szCs w:val="22"/>
        </w:rPr>
      </w:pPr>
      <w:r w:rsidRPr="00982060">
        <w:rPr>
          <w:sz w:val="22"/>
          <w:szCs w:val="22"/>
        </w:rPr>
        <w:t>1. Iskolánk a beiskolázási körzetéből</w:t>
      </w:r>
    </w:p>
    <w:p w:rsidR="0035683C" w:rsidRPr="00982060" w:rsidRDefault="00A305F6" w:rsidP="00904A28">
      <w:pPr>
        <w:pStyle w:val="Nincstrkz"/>
        <w:ind w:left="708" w:firstLine="426"/>
        <w:jc w:val="both"/>
        <w:rPr>
          <w:sz w:val="22"/>
          <w:szCs w:val="22"/>
        </w:rPr>
      </w:pPr>
      <w:r w:rsidRPr="00982060">
        <w:rPr>
          <w:sz w:val="22"/>
          <w:szCs w:val="22"/>
        </w:rPr>
        <w:t xml:space="preserve"> -</w:t>
      </w:r>
      <w:r w:rsidRPr="00982060">
        <w:rPr>
          <w:sz w:val="22"/>
          <w:szCs w:val="22"/>
        </w:rPr>
        <w:tab/>
      </w:r>
      <w:r w:rsidR="0074664F" w:rsidRPr="00982060">
        <w:rPr>
          <w:sz w:val="22"/>
          <w:szCs w:val="22"/>
        </w:rPr>
        <w:t>melyet a fenntartó határoz meg</w:t>
      </w:r>
    </w:p>
    <w:p w:rsidR="00A305F6" w:rsidRPr="00982060" w:rsidRDefault="00A305F6" w:rsidP="00904A28">
      <w:pPr>
        <w:pStyle w:val="Nincstrkz"/>
        <w:ind w:firstLine="426"/>
        <w:jc w:val="both"/>
        <w:rPr>
          <w:sz w:val="22"/>
          <w:szCs w:val="22"/>
        </w:rPr>
      </w:pPr>
      <w:r w:rsidRPr="00982060">
        <w:rPr>
          <w:sz w:val="22"/>
          <w:szCs w:val="22"/>
        </w:rPr>
        <w:t xml:space="preserve">             -</w:t>
      </w:r>
      <w:r w:rsidRPr="00982060">
        <w:rPr>
          <w:sz w:val="22"/>
          <w:szCs w:val="22"/>
        </w:rPr>
        <w:tab/>
        <w:t>a Kormányhivatal jelöli ki</w:t>
      </w:r>
    </w:p>
    <w:p w:rsidR="00077EC1" w:rsidRPr="00982060" w:rsidRDefault="00A305F6" w:rsidP="00904A28">
      <w:pPr>
        <w:pStyle w:val="Nincstrkz"/>
        <w:ind w:left="708" w:firstLine="426"/>
        <w:jc w:val="both"/>
        <w:rPr>
          <w:sz w:val="22"/>
          <w:szCs w:val="22"/>
        </w:rPr>
      </w:pPr>
      <w:r w:rsidRPr="00982060">
        <w:rPr>
          <w:sz w:val="22"/>
          <w:szCs w:val="22"/>
        </w:rPr>
        <w:t xml:space="preserve"> -</w:t>
      </w:r>
      <w:r w:rsidRPr="00982060">
        <w:rPr>
          <w:sz w:val="22"/>
          <w:szCs w:val="22"/>
        </w:rPr>
        <w:tab/>
      </w:r>
      <w:r w:rsidR="0074664F" w:rsidRPr="00982060">
        <w:rPr>
          <w:sz w:val="22"/>
          <w:szCs w:val="22"/>
        </w:rPr>
        <w:t xml:space="preserve">minden jelentkező tanköteles korú tanulót felvesz. </w:t>
      </w:r>
    </w:p>
    <w:p w:rsidR="00077EC1" w:rsidRPr="00982060" w:rsidRDefault="0074664F" w:rsidP="0035683C">
      <w:pPr>
        <w:pStyle w:val="Nincstrkz"/>
        <w:ind w:left="708"/>
        <w:jc w:val="both"/>
        <w:rPr>
          <w:sz w:val="22"/>
          <w:szCs w:val="22"/>
        </w:rPr>
      </w:pPr>
      <w:r w:rsidRPr="00982060">
        <w:rPr>
          <w:sz w:val="22"/>
          <w:szCs w:val="22"/>
        </w:rPr>
        <w:t xml:space="preserve">2. Az első osztályba történő beiratkozás feltétele, hogy a gyermek a törvényben meghatározott életkort betöltse, iskolaérettségről szóló határozattal rendelkezzék, a szülő kérje a felvételt. </w:t>
      </w:r>
    </w:p>
    <w:p w:rsidR="00077EC1" w:rsidRPr="00982060" w:rsidRDefault="0074664F" w:rsidP="0035683C">
      <w:pPr>
        <w:pStyle w:val="Nincstrkz"/>
        <w:ind w:left="708"/>
        <w:jc w:val="both"/>
        <w:rPr>
          <w:sz w:val="22"/>
          <w:szCs w:val="22"/>
        </w:rPr>
      </w:pPr>
      <w:r w:rsidRPr="00982060">
        <w:rPr>
          <w:sz w:val="22"/>
          <w:szCs w:val="22"/>
        </w:rPr>
        <w:t>3. A sajátos nevelési igényű tanuló beiratkozáskor be kell</w:t>
      </w:r>
      <w:r w:rsidR="00A305F6" w:rsidRPr="00982060">
        <w:rPr>
          <w:sz w:val="22"/>
          <w:szCs w:val="22"/>
        </w:rPr>
        <w:t>,</w:t>
      </w:r>
      <w:r w:rsidRPr="00982060">
        <w:rPr>
          <w:sz w:val="22"/>
          <w:szCs w:val="22"/>
        </w:rPr>
        <w:t xml:space="preserve"> hogy mutassa a Tanulási Képességet Vizsgáló Szakértői Bizottság határozatát. </w:t>
      </w:r>
    </w:p>
    <w:p w:rsidR="00077EC1" w:rsidRPr="00982060" w:rsidRDefault="00077EC1" w:rsidP="0035683C">
      <w:pPr>
        <w:pStyle w:val="Nincstrkz"/>
        <w:jc w:val="both"/>
        <w:rPr>
          <w:sz w:val="22"/>
          <w:szCs w:val="22"/>
        </w:rPr>
      </w:pPr>
    </w:p>
    <w:p w:rsidR="00077EC1" w:rsidRPr="00910063" w:rsidRDefault="00A441A7" w:rsidP="0035683C">
      <w:pPr>
        <w:pStyle w:val="Nincstrkz"/>
        <w:jc w:val="both"/>
        <w:rPr>
          <w:b/>
          <w:color w:val="1F497D" w:themeColor="text2"/>
        </w:rPr>
      </w:pPr>
      <w:r w:rsidRPr="00910063">
        <w:rPr>
          <w:b/>
          <w:color w:val="1F497D" w:themeColor="text2"/>
        </w:rPr>
        <w:t xml:space="preserve">11. </w:t>
      </w:r>
      <w:r w:rsidR="0074664F" w:rsidRPr="00910063">
        <w:rPr>
          <w:b/>
          <w:color w:val="1F497D" w:themeColor="text2"/>
        </w:rPr>
        <w:t>Az iskolaváltás, valamint a tanuló átvételének szabályai</w:t>
      </w:r>
      <w:r w:rsidR="00077EC1" w:rsidRPr="00910063">
        <w:rPr>
          <w:b/>
          <w:color w:val="1F497D" w:themeColor="text2"/>
        </w:rPr>
        <w:t>:</w:t>
      </w:r>
    </w:p>
    <w:p w:rsidR="00DF5C9F" w:rsidRPr="00982060" w:rsidRDefault="00DF5C9F" w:rsidP="00A7402C">
      <w:pPr>
        <w:pStyle w:val="Nincstrkz"/>
        <w:ind w:firstLine="708"/>
        <w:jc w:val="both"/>
        <w:rPr>
          <w:sz w:val="22"/>
          <w:szCs w:val="22"/>
        </w:rPr>
      </w:pPr>
      <w:r w:rsidRPr="00982060">
        <w:rPr>
          <w:sz w:val="22"/>
          <w:szCs w:val="22"/>
        </w:rPr>
        <w:t>Az iskolába való jelentkezést, alsó tagozatban, iskolanyitogató foglalkozások előzik meg. Itt a gyermekek, szülők megismerkednek iskolánk értékrendjével, elvárásaival. Úgy kérik gyermekük felvétellét, hogy tudatában vannak az ezzel járó egyéb feladataival.</w:t>
      </w:r>
    </w:p>
    <w:p w:rsidR="00A7402C" w:rsidRPr="00982060" w:rsidRDefault="00A7402C" w:rsidP="00A7402C">
      <w:pPr>
        <w:pStyle w:val="Nincstrkz"/>
        <w:jc w:val="both"/>
        <w:rPr>
          <w:sz w:val="22"/>
          <w:szCs w:val="22"/>
        </w:rPr>
      </w:pPr>
    </w:p>
    <w:p w:rsidR="00DF5C9F" w:rsidRPr="00982060" w:rsidRDefault="00DF5C9F" w:rsidP="00A7402C">
      <w:pPr>
        <w:pStyle w:val="Nincstrkz"/>
        <w:jc w:val="both"/>
        <w:rPr>
          <w:sz w:val="22"/>
          <w:szCs w:val="22"/>
        </w:rPr>
      </w:pPr>
      <w:r w:rsidRPr="00982060">
        <w:rPr>
          <w:sz w:val="22"/>
          <w:szCs w:val="22"/>
        </w:rPr>
        <w:t xml:space="preserve">Szakiskolában a felvételt megelőzően, felvételi tájékoztatót adunk ki, felvételi </w:t>
      </w:r>
      <w:r w:rsidRPr="00982060">
        <w:rPr>
          <w:i/>
          <w:sz w:val="22"/>
          <w:szCs w:val="22"/>
        </w:rPr>
        <w:t>roadshaw</w:t>
      </w:r>
      <w:r w:rsidRPr="00982060">
        <w:rPr>
          <w:sz w:val="22"/>
          <w:szCs w:val="22"/>
        </w:rPr>
        <w:t xml:space="preserve"> - okat tartunk.</w:t>
      </w:r>
    </w:p>
    <w:p w:rsidR="00A7402C" w:rsidRPr="00982060" w:rsidRDefault="00A7402C" w:rsidP="00A7402C">
      <w:pPr>
        <w:pStyle w:val="Nincstrkz"/>
        <w:jc w:val="both"/>
        <w:rPr>
          <w:sz w:val="22"/>
          <w:szCs w:val="22"/>
        </w:rPr>
      </w:pPr>
    </w:p>
    <w:p w:rsidR="00DF5C9F" w:rsidRPr="00982060" w:rsidRDefault="00DF5C9F" w:rsidP="00A7402C">
      <w:pPr>
        <w:pStyle w:val="Nincstrkz"/>
        <w:jc w:val="both"/>
        <w:rPr>
          <w:sz w:val="22"/>
          <w:szCs w:val="22"/>
        </w:rPr>
      </w:pPr>
      <w:r w:rsidRPr="00982060">
        <w:rPr>
          <w:sz w:val="22"/>
          <w:szCs w:val="22"/>
        </w:rPr>
        <w:t>Művészeti iskolában, jelentkezési lapokat adun</w:t>
      </w:r>
      <w:r w:rsidR="00982060">
        <w:rPr>
          <w:sz w:val="22"/>
          <w:szCs w:val="22"/>
        </w:rPr>
        <w:t>k</w:t>
      </w:r>
      <w:r w:rsidRPr="00982060">
        <w:rPr>
          <w:sz w:val="22"/>
          <w:szCs w:val="22"/>
        </w:rPr>
        <w:t xml:space="preserve"> ki!</w:t>
      </w:r>
      <w:r w:rsidR="00D471AE">
        <w:rPr>
          <w:sz w:val="22"/>
          <w:szCs w:val="22"/>
        </w:rPr>
        <w:t xml:space="preserve"> A művészeti iskola tanárai, személyesen keresik fel az osztályokat, május és szeptember hónapokban, Ekkor bemutatják a hangszereket, és tanszakuk sajátosságait.</w:t>
      </w:r>
    </w:p>
    <w:p w:rsidR="00A7402C" w:rsidRDefault="00A7402C" w:rsidP="00A7402C">
      <w:pPr>
        <w:pStyle w:val="Nincstrkz"/>
        <w:jc w:val="both"/>
      </w:pPr>
    </w:p>
    <w:p w:rsidR="00DF5C9F" w:rsidRPr="00982060" w:rsidRDefault="00DF5C9F" w:rsidP="00A7402C">
      <w:pPr>
        <w:pStyle w:val="Nincstrkz"/>
        <w:jc w:val="both"/>
        <w:rPr>
          <w:sz w:val="22"/>
          <w:szCs w:val="22"/>
        </w:rPr>
      </w:pPr>
      <w:r w:rsidRPr="00982060">
        <w:rPr>
          <w:sz w:val="22"/>
          <w:szCs w:val="22"/>
        </w:rPr>
        <w:t>Az intézménybe való felvételt írásban a jogszabályoknak megfelelően kell kérni, arra írásos választ kapnak a szülők. A beíratás rendjét a hatályos jogszabályok határozzák meg</w:t>
      </w:r>
    </w:p>
    <w:p w:rsidR="00A7402C" w:rsidRPr="00982060" w:rsidRDefault="00A7402C" w:rsidP="0035683C">
      <w:pPr>
        <w:pStyle w:val="Nincstrkz"/>
        <w:jc w:val="both"/>
        <w:rPr>
          <w:b/>
          <w:sz w:val="22"/>
          <w:szCs w:val="22"/>
        </w:rPr>
      </w:pPr>
    </w:p>
    <w:p w:rsidR="00077EC1" w:rsidRPr="00393812" w:rsidRDefault="00A441A7" w:rsidP="0035683C">
      <w:pPr>
        <w:pStyle w:val="Nincstrkz"/>
        <w:jc w:val="both"/>
        <w:rPr>
          <w:b/>
          <w:color w:val="0070C0"/>
          <w:sz w:val="22"/>
          <w:szCs w:val="22"/>
        </w:rPr>
      </w:pPr>
      <w:r w:rsidRPr="00393812">
        <w:rPr>
          <w:b/>
          <w:color w:val="0070C0"/>
          <w:sz w:val="22"/>
          <w:szCs w:val="22"/>
        </w:rPr>
        <w:t xml:space="preserve">11.1. </w:t>
      </w:r>
      <w:r w:rsidR="00DF5C9F" w:rsidRPr="00393812">
        <w:rPr>
          <w:b/>
          <w:color w:val="0070C0"/>
          <w:sz w:val="22"/>
          <w:szCs w:val="22"/>
        </w:rPr>
        <w:t xml:space="preserve"> Az eljárás rendje: </w:t>
      </w:r>
    </w:p>
    <w:p w:rsidR="00077EC1" w:rsidRPr="00982060" w:rsidRDefault="0074664F" w:rsidP="001454FE">
      <w:pPr>
        <w:pStyle w:val="Nincstrkz"/>
        <w:numPr>
          <w:ilvl w:val="0"/>
          <w:numId w:val="8"/>
        </w:numPr>
        <w:jc w:val="both"/>
        <w:rPr>
          <w:sz w:val="22"/>
          <w:szCs w:val="22"/>
        </w:rPr>
      </w:pPr>
      <w:r w:rsidRPr="00982060">
        <w:rPr>
          <w:sz w:val="22"/>
          <w:szCs w:val="22"/>
        </w:rPr>
        <w:t xml:space="preserve">A szülő kérvényt nyújt be, mellyel indokolja </w:t>
      </w:r>
      <w:r w:rsidR="00077EC1" w:rsidRPr="00982060">
        <w:rPr>
          <w:sz w:val="22"/>
          <w:szCs w:val="22"/>
        </w:rPr>
        <w:t xml:space="preserve">iskolaváltoztatási szándékát. </w:t>
      </w:r>
    </w:p>
    <w:p w:rsidR="00077EC1" w:rsidRPr="00982060" w:rsidRDefault="0074664F" w:rsidP="001454FE">
      <w:pPr>
        <w:pStyle w:val="Nincstrkz"/>
        <w:numPr>
          <w:ilvl w:val="0"/>
          <w:numId w:val="8"/>
        </w:numPr>
        <w:jc w:val="both"/>
        <w:rPr>
          <w:sz w:val="22"/>
          <w:szCs w:val="22"/>
        </w:rPr>
      </w:pPr>
      <w:r w:rsidRPr="00982060">
        <w:rPr>
          <w:sz w:val="22"/>
          <w:szCs w:val="22"/>
        </w:rPr>
        <w:t xml:space="preserve">A tanuló bemutatja a bizonyítványát, a tanév megkezdése után érkezők a tájékoztató füzetüket (ellenőrzőt) is, annak hiányában az előző iskola igazolását a tanév során szerzett érdemjegyekről,, illetve szöveges értékeléséről. </w:t>
      </w:r>
    </w:p>
    <w:p w:rsidR="00077EC1" w:rsidRPr="00982060" w:rsidRDefault="0074664F" w:rsidP="001454FE">
      <w:pPr>
        <w:pStyle w:val="Nincstrkz"/>
        <w:numPr>
          <w:ilvl w:val="0"/>
          <w:numId w:val="8"/>
        </w:numPr>
        <w:jc w:val="both"/>
        <w:rPr>
          <w:sz w:val="22"/>
          <w:szCs w:val="22"/>
        </w:rPr>
      </w:pPr>
      <w:r w:rsidRPr="00982060">
        <w:rPr>
          <w:sz w:val="22"/>
          <w:szCs w:val="22"/>
        </w:rPr>
        <w:t xml:space="preserve">Az igazgatóhelyettes az osztályfőnökkel való egyeztetés után szükséges esetben szaktanár véleményezéssel megvizsgálják, hogy korábbi tanulmányai alapján beilleszthető-e a tanuló az iskolában működő tanulócsoportba. </w:t>
      </w:r>
    </w:p>
    <w:p w:rsidR="00077EC1" w:rsidRPr="00982060" w:rsidRDefault="0074664F" w:rsidP="001454FE">
      <w:pPr>
        <w:pStyle w:val="Nincstrkz"/>
        <w:numPr>
          <w:ilvl w:val="0"/>
          <w:numId w:val="8"/>
        </w:numPr>
        <w:jc w:val="both"/>
        <w:rPr>
          <w:sz w:val="22"/>
          <w:szCs w:val="22"/>
        </w:rPr>
      </w:pPr>
      <w:r w:rsidRPr="00982060">
        <w:rPr>
          <w:sz w:val="22"/>
          <w:szCs w:val="22"/>
        </w:rPr>
        <w:t>Körzeten kívülről jelentkező tanuló esetében: ha a tanulónak a 2-8. évfolyamon a tanév vég</w:t>
      </w:r>
      <w:r w:rsidR="00077EC1" w:rsidRPr="00982060">
        <w:rPr>
          <w:sz w:val="22"/>
          <w:szCs w:val="22"/>
        </w:rPr>
        <w:t>i vagy félévi tantárgyi átlaga 2</w:t>
      </w:r>
      <w:r w:rsidRPr="00982060">
        <w:rPr>
          <w:sz w:val="22"/>
          <w:szCs w:val="22"/>
        </w:rPr>
        <w:t>,5 alatt van, illetve magatartása vagy szorgalma rossz, hanyag minősítésű, az igazgató döntése előtt kikéri az igazgatóhelyettes és az érintett évfolyam osztályfőnökének véleményét. A felvételről a konzultáci</w:t>
      </w:r>
      <w:r w:rsidR="00077EC1" w:rsidRPr="00982060">
        <w:rPr>
          <w:sz w:val="22"/>
          <w:szCs w:val="22"/>
        </w:rPr>
        <w:t xml:space="preserve">ót követően az igazgató dönt. </w:t>
      </w:r>
    </w:p>
    <w:p w:rsidR="00077EC1" w:rsidRPr="00982060" w:rsidRDefault="0074664F" w:rsidP="001454FE">
      <w:pPr>
        <w:pStyle w:val="Nincstrkz"/>
        <w:numPr>
          <w:ilvl w:val="0"/>
          <w:numId w:val="8"/>
        </w:numPr>
        <w:jc w:val="both"/>
        <w:rPr>
          <w:sz w:val="22"/>
          <w:szCs w:val="22"/>
        </w:rPr>
      </w:pPr>
      <w:r w:rsidRPr="00982060">
        <w:rPr>
          <w:sz w:val="22"/>
          <w:szCs w:val="22"/>
        </w:rPr>
        <w:t xml:space="preserve">A felvételt az iskola befogadó nyilatkozat kiadásával igazolja, melyet a kibocsátó intézmény részére szóbeli tájékoztatása után eljuttat. </w:t>
      </w:r>
    </w:p>
    <w:p w:rsidR="00DF5C9F" w:rsidRPr="00982060" w:rsidRDefault="00DF5C9F" w:rsidP="00077EC1">
      <w:pPr>
        <w:pStyle w:val="Nincstrkz"/>
        <w:spacing w:line="276" w:lineRule="auto"/>
        <w:jc w:val="both"/>
        <w:rPr>
          <w:b/>
          <w:sz w:val="22"/>
          <w:szCs w:val="22"/>
        </w:rPr>
      </w:pPr>
    </w:p>
    <w:p w:rsidR="00077EC1" w:rsidRPr="00393812" w:rsidRDefault="00A441A7" w:rsidP="0035683C">
      <w:pPr>
        <w:pStyle w:val="Nincstrkz"/>
        <w:jc w:val="both"/>
        <w:rPr>
          <w:b/>
          <w:color w:val="0070C0"/>
          <w:sz w:val="22"/>
          <w:szCs w:val="22"/>
        </w:rPr>
      </w:pPr>
      <w:r w:rsidRPr="00393812">
        <w:rPr>
          <w:b/>
          <w:color w:val="0070C0"/>
          <w:sz w:val="22"/>
          <w:szCs w:val="22"/>
        </w:rPr>
        <w:t xml:space="preserve">11.2. </w:t>
      </w:r>
      <w:r w:rsidR="0074664F" w:rsidRPr="00393812">
        <w:rPr>
          <w:b/>
          <w:color w:val="0070C0"/>
          <w:sz w:val="22"/>
          <w:szCs w:val="22"/>
        </w:rPr>
        <w:t>A felv</w:t>
      </w:r>
      <w:r w:rsidR="00077EC1" w:rsidRPr="00393812">
        <w:rPr>
          <w:b/>
          <w:color w:val="0070C0"/>
          <w:sz w:val="22"/>
          <w:szCs w:val="22"/>
        </w:rPr>
        <w:t>ételi eljárás különös szabályai:</w:t>
      </w:r>
    </w:p>
    <w:p w:rsidR="00077EC1" w:rsidRPr="00982060" w:rsidRDefault="0074664F" w:rsidP="0035683C">
      <w:pPr>
        <w:pStyle w:val="Nincstrkz"/>
        <w:jc w:val="both"/>
        <w:rPr>
          <w:sz w:val="22"/>
          <w:szCs w:val="22"/>
        </w:rPr>
      </w:pPr>
      <w:r w:rsidRPr="00982060">
        <w:rPr>
          <w:sz w:val="22"/>
          <w:szCs w:val="22"/>
        </w:rPr>
        <w:t>Az</w:t>
      </w:r>
      <w:r w:rsidR="00077EC1" w:rsidRPr="00982060">
        <w:rPr>
          <w:sz w:val="22"/>
          <w:szCs w:val="22"/>
        </w:rPr>
        <w:t xml:space="preserve"> osztályba, csoportba sorolás </w:t>
      </w:r>
    </w:p>
    <w:p w:rsidR="00077EC1" w:rsidRPr="00982060" w:rsidRDefault="0074664F" w:rsidP="001454FE">
      <w:pPr>
        <w:pStyle w:val="Nincstrkz"/>
        <w:numPr>
          <w:ilvl w:val="0"/>
          <w:numId w:val="8"/>
        </w:numPr>
        <w:jc w:val="both"/>
        <w:rPr>
          <w:sz w:val="22"/>
          <w:szCs w:val="22"/>
        </w:rPr>
      </w:pPr>
      <w:r w:rsidRPr="00982060">
        <w:rPr>
          <w:sz w:val="22"/>
          <w:szCs w:val="22"/>
        </w:rPr>
        <w:t>Az osztály</w:t>
      </w:r>
      <w:r w:rsidR="00077EC1" w:rsidRPr="00982060">
        <w:rPr>
          <w:sz w:val="22"/>
          <w:szCs w:val="22"/>
        </w:rPr>
        <w:t xml:space="preserve">ba sorolásról az igazgató dönt </w:t>
      </w:r>
    </w:p>
    <w:p w:rsidR="00077EC1" w:rsidRPr="00982060" w:rsidRDefault="0074664F" w:rsidP="001454FE">
      <w:pPr>
        <w:pStyle w:val="Nincstrkz"/>
        <w:numPr>
          <w:ilvl w:val="0"/>
          <w:numId w:val="8"/>
        </w:numPr>
        <w:jc w:val="both"/>
        <w:rPr>
          <w:sz w:val="22"/>
          <w:szCs w:val="22"/>
        </w:rPr>
      </w:pPr>
      <w:r w:rsidRPr="00982060">
        <w:rPr>
          <w:sz w:val="22"/>
          <w:szCs w:val="22"/>
        </w:rPr>
        <w:t xml:space="preserve"> A szülő beiratkozáskor jelzi igényét, amit a törvény által előírt létszámhatárokig tudunk figyelembe venni. ( Ha a szülő által megjelölt osztályban a létszám meghaladja az elérhetőt, akkor előnyben a részesülnek a körzetes tanulók, a hátrányos helyzetű körzeten kívüliek. A további fennmaradó helyekre túljelentkezés esetén nyilvános sorsolással lehet bekerülni. A törvényi előírásnak megfelelő osztálylétszám keretet a törvényi előírások szerinti %-ban meghaladhatjuk. ) </w:t>
      </w:r>
    </w:p>
    <w:p w:rsidR="00077EC1" w:rsidRPr="00982060" w:rsidRDefault="0074664F" w:rsidP="001454FE">
      <w:pPr>
        <w:pStyle w:val="Nincstrkz"/>
        <w:numPr>
          <w:ilvl w:val="0"/>
          <w:numId w:val="8"/>
        </w:numPr>
        <w:jc w:val="both"/>
        <w:rPr>
          <w:sz w:val="22"/>
          <w:szCs w:val="22"/>
        </w:rPr>
      </w:pPr>
      <w:r w:rsidRPr="00982060">
        <w:rPr>
          <w:sz w:val="22"/>
          <w:szCs w:val="22"/>
        </w:rPr>
        <w:t xml:space="preserve">Napközi és tanulószobai csoportokat a törvényi létszámnak megfelelően alakítunk </w:t>
      </w:r>
      <w:r w:rsidR="00077EC1" w:rsidRPr="00982060">
        <w:rPr>
          <w:sz w:val="22"/>
          <w:szCs w:val="22"/>
        </w:rPr>
        <w:t>ki.</w:t>
      </w:r>
    </w:p>
    <w:p w:rsidR="00DF5C9F" w:rsidRPr="00982060" w:rsidRDefault="00DF5C9F" w:rsidP="0035683C">
      <w:pPr>
        <w:pStyle w:val="Nincstrkz"/>
        <w:jc w:val="both"/>
        <w:rPr>
          <w:b/>
          <w:sz w:val="22"/>
          <w:szCs w:val="22"/>
        </w:rPr>
      </w:pPr>
    </w:p>
    <w:p w:rsidR="00077EC1" w:rsidRPr="00393812" w:rsidRDefault="00A441A7" w:rsidP="0035683C">
      <w:pPr>
        <w:pStyle w:val="Nincstrkz"/>
        <w:jc w:val="both"/>
        <w:rPr>
          <w:b/>
          <w:color w:val="0070C0"/>
          <w:sz w:val="22"/>
          <w:szCs w:val="22"/>
        </w:rPr>
      </w:pPr>
      <w:r w:rsidRPr="00393812">
        <w:rPr>
          <w:b/>
          <w:color w:val="0070C0"/>
          <w:sz w:val="22"/>
          <w:szCs w:val="22"/>
        </w:rPr>
        <w:t xml:space="preserve">11.3. </w:t>
      </w:r>
      <w:r w:rsidR="0074664F" w:rsidRPr="00393812">
        <w:rPr>
          <w:b/>
          <w:color w:val="0070C0"/>
          <w:sz w:val="22"/>
          <w:szCs w:val="22"/>
        </w:rPr>
        <w:t xml:space="preserve">Felvétel, átvétel elutasításának eljárási rendje: </w:t>
      </w:r>
    </w:p>
    <w:p w:rsidR="00077EC1" w:rsidRPr="00982060" w:rsidRDefault="0074664F" w:rsidP="0035683C">
      <w:pPr>
        <w:pStyle w:val="Nincstrkz"/>
        <w:jc w:val="both"/>
        <w:rPr>
          <w:sz w:val="22"/>
          <w:szCs w:val="22"/>
        </w:rPr>
      </w:pPr>
      <w:r w:rsidRPr="00982060">
        <w:rPr>
          <w:sz w:val="22"/>
          <w:szCs w:val="22"/>
        </w:rPr>
        <w:t>Elutasításra k</w:t>
      </w:r>
      <w:r w:rsidR="00077EC1" w:rsidRPr="00982060">
        <w:rPr>
          <w:sz w:val="22"/>
          <w:szCs w:val="22"/>
        </w:rPr>
        <w:t>örzeten kívüli tanuló kerülhet!</w:t>
      </w:r>
    </w:p>
    <w:p w:rsidR="00077EC1" w:rsidRPr="00982060" w:rsidRDefault="0074664F" w:rsidP="0035683C">
      <w:pPr>
        <w:pStyle w:val="Nincstrkz"/>
        <w:jc w:val="both"/>
        <w:rPr>
          <w:sz w:val="22"/>
          <w:szCs w:val="22"/>
        </w:rPr>
      </w:pPr>
      <w:r w:rsidRPr="00982060">
        <w:rPr>
          <w:sz w:val="22"/>
          <w:szCs w:val="22"/>
        </w:rPr>
        <w:t xml:space="preserve">A jelentkezést követően megvizsgáljuk: </w:t>
      </w:r>
    </w:p>
    <w:p w:rsidR="00077EC1" w:rsidRPr="00982060" w:rsidRDefault="0074664F" w:rsidP="001454FE">
      <w:pPr>
        <w:pStyle w:val="Nincstrkz"/>
        <w:numPr>
          <w:ilvl w:val="0"/>
          <w:numId w:val="8"/>
        </w:numPr>
        <w:jc w:val="both"/>
        <w:rPr>
          <w:sz w:val="22"/>
          <w:szCs w:val="22"/>
        </w:rPr>
      </w:pPr>
      <w:r w:rsidRPr="00982060">
        <w:rPr>
          <w:sz w:val="22"/>
          <w:szCs w:val="22"/>
        </w:rPr>
        <w:t xml:space="preserve">Az adott évfolyam és ezen </w:t>
      </w:r>
      <w:r w:rsidR="00077EC1" w:rsidRPr="00982060">
        <w:rPr>
          <w:sz w:val="22"/>
          <w:szCs w:val="22"/>
        </w:rPr>
        <w:t xml:space="preserve">belül az osztályok létszámát, </w:t>
      </w:r>
    </w:p>
    <w:p w:rsidR="00077EC1" w:rsidRPr="00982060" w:rsidRDefault="0074664F" w:rsidP="001454FE">
      <w:pPr>
        <w:pStyle w:val="Nincstrkz"/>
        <w:numPr>
          <w:ilvl w:val="0"/>
          <w:numId w:val="8"/>
        </w:numPr>
        <w:jc w:val="both"/>
        <w:rPr>
          <w:sz w:val="22"/>
          <w:szCs w:val="22"/>
        </w:rPr>
      </w:pPr>
      <w:r w:rsidRPr="00982060">
        <w:rPr>
          <w:sz w:val="22"/>
          <w:szCs w:val="22"/>
        </w:rPr>
        <w:t>Az osztályok összetételét (</w:t>
      </w:r>
      <w:r w:rsidR="00077EC1" w:rsidRPr="00982060">
        <w:rPr>
          <w:sz w:val="22"/>
          <w:szCs w:val="22"/>
        </w:rPr>
        <w:t>SNI és BTM</w:t>
      </w:r>
      <w:r w:rsidR="0023114E">
        <w:rPr>
          <w:sz w:val="22"/>
          <w:szCs w:val="22"/>
        </w:rPr>
        <w:t xml:space="preserve"> </w:t>
      </w:r>
      <w:r w:rsidR="00077EC1" w:rsidRPr="00982060">
        <w:rPr>
          <w:sz w:val="22"/>
          <w:szCs w:val="22"/>
        </w:rPr>
        <w:t>-</w:t>
      </w:r>
      <w:r w:rsidR="0023114E">
        <w:rPr>
          <w:sz w:val="22"/>
          <w:szCs w:val="22"/>
        </w:rPr>
        <w:t xml:space="preserve"> </w:t>
      </w:r>
      <w:r w:rsidR="00077EC1" w:rsidRPr="00982060">
        <w:rPr>
          <w:sz w:val="22"/>
          <w:szCs w:val="22"/>
        </w:rPr>
        <w:t xml:space="preserve">es tanulók számát) </w:t>
      </w:r>
    </w:p>
    <w:p w:rsidR="00077EC1" w:rsidRPr="00982060" w:rsidRDefault="0074664F" w:rsidP="001454FE">
      <w:pPr>
        <w:pStyle w:val="Nincstrkz"/>
        <w:numPr>
          <w:ilvl w:val="0"/>
          <w:numId w:val="8"/>
        </w:numPr>
        <w:jc w:val="both"/>
        <w:rPr>
          <w:sz w:val="22"/>
          <w:szCs w:val="22"/>
        </w:rPr>
      </w:pPr>
      <w:r w:rsidRPr="00982060">
        <w:rPr>
          <w:sz w:val="22"/>
          <w:szCs w:val="22"/>
        </w:rPr>
        <w:t>Az osztályban tanítot</w:t>
      </w:r>
      <w:r w:rsidR="00077EC1" w:rsidRPr="00982060">
        <w:rPr>
          <w:sz w:val="22"/>
          <w:szCs w:val="22"/>
        </w:rPr>
        <w:t xml:space="preserve">t nyelvet és annak óraszámát, </w:t>
      </w:r>
    </w:p>
    <w:p w:rsidR="00077EC1" w:rsidRPr="00982060" w:rsidRDefault="0074664F" w:rsidP="001454FE">
      <w:pPr>
        <w:pStyle w:val="Nincstrkz"/>
        <w:numPr>
          <w:ilvl w:val="0"/>
          <w:numId w:val="8"/>
        </w:numPr>
        <w:jc w:val="both"/>
        <w:rPr>
          <w:sz w:val="22"/>
          <w:szCs w:val="22"/>
        </w:rPr>
      </w:pPr>
      <w:r w:rsidRPr="00982060">
        <w:rPr>
          <w:sz w:val="22"/>
          <w:szCs w:val="22"/>
        </w:rPr>
        <w:t>A jelentkező tanuló meglévő tanulóc</w:t>
      </w:r>
      <w:r w:rsidR="00077EC1" w:rsidRPr="00982060">
        <w:rPr>
          <w:sz w:val="22"/>
          <w:szCs w:val="22"/>
        </w:rPr>
        <w:t>soportjainkba illeszthetőségét.</w:t>
      </w:r>
    </w:p>
    <w:p w:rsidR="0074664F" w:rsidRPr="00982060" w:rsidRDefault="0074664F" w:rsidP="0035683C">
      <w:pPr>
        <w:pStyle w:val="Nincstrkz"/>
        <w:jc w:val="both"/>
        <w:rPr>
          <w:sz w:val="22"/>
          <w:szCs w:val="22"/>
        </w:rPr>
      </w:pPr>
      <w:r w:rsidRPr="00982060">
        <w:rPr>
          <w:sz w:val="22"/>
          <w:szCs w:val="22"/>
        </w:rPr>
        <w:t>Ezek után szóbeli egyeztetés történik a szülővel.</w:t>
      </w:r>
    </w:p>
    <w:p w:rsidR="00905BD4" w:rsidRPr="00982060" w:rsidRDefault="00905BD4" w:rsidP="0035683C">
      <w:pPr>
        <w:pStyle w:val="Nincstrkz"/>
        <w:jc w:val="both"/>
        <w:rPr>
          <w:sz w:val="22"/>
          <w:szCs w:val="22"/>
        </w:rPr>
      </w:pPr>
    </w:p>
    <w:p w:rsidR="0041707A" w:rsidRPr="00BD47AB" w:rsidRDefault="0041707A" w:rsidP="0035683C">
      <w:pPr>
        <w:pStyle w:val="Nincstrkz"/>
        <w:jc w:val="both"/>
        <w:rPr>
          <w:b/>
          <w:i/>
          <w:sz w:val="22"/>
          <w:szCs w:val="22"/>
        </w:rPr>
      </w:pPr>
      <w:r w:rsidRPr="00BD47AB">
        <w:rPr>
          <w:b/>
          <w:i/>
          <w:sz w:val="22"/>
          <w:szCs w:val="22"/>
        </w:rPr>
        <w:t xml:space="preserve">Az első osztályba történő beiratkozáson be kell mutatni: </w:t>
      </w:r>
    </w:p>
    <w:p w:rsidR="0041707A" w:rsidRPr="00982060" w:rsidRDefault="0041707A" w:rsidP="00904A28">
      <w:pPr>
        <w:pStyle w:val="Nincstrkz"/>
        <w:ind w:firstLine="567"/>
        <w:jc w:val="both"/>
        <w:rPr>
          <w:sz w:val="22"/>
          <w:szCs w:val="22"/>
        </w:rPr>
      </w:pPr>
      <w:r w:rsidRPr="00982060">
        <w:rPr>
          <w:sz w:val="22"/>
          <w:szCs w:val="22"/>
        </w:rPr>
        <w:t>- a gyermek születési anyakönyvi kivonatát</w:t>
      </w:r>
    </w:p>
    <w:p w:rsidR="0041707A" w:rsidRPr="00982060" w:rsidRDefault="00077EC1" w:rsidP="00904A28">
      <w:pPr>
        <w:pStyle w:val="Nincstrkz"/>
        <w:ind w:firstLine="567"/>
        <w:jc w:val="both"/>
        <w:rPr>
          <w:sz w:val="22"/>
          <w:szCs w:val="22"/>
        </w:rPr>
      </w:pPr>
      <w:r w:rsidRPr="00982060">
        <w:rPr>
          <w:sz w:val="22"/>
          <w:szCs w:val="22"/>
        </w:rPr>
        <w:t xml:space="preserve">- a szülő, illetve tanuló </w:t>
      </w:r>
      <w:r w:rsidR="0041707A" w:rsidRPr="00982060">
        <w:rPr>
          <w:sz w:val="22"/>
          <w:szCs w:val="22"/>
        </w:rPr>
        <w:t xml:space="preserve">személyi igazolványát, illetve a lakcímkártyáját </w:t>
      </w:r>
    </w:p>
    <w:p w:rsidR="00077EC1" w:rsidRPr="00982060" w:rsidRDefault="00077EC1" w:rsidP="00904A28">
      <w:pPr>
        <w:pStyle w:val="Nincstrkz"/>
        <w:ind w:firstLine="567"/>
        <w:jc w:val="both"/>
        <w:rPr>
          <w:sz w:val="22"/>
          <w:szCs w:val="22"/>
        </w:rPr>
      </w:pPr>
      <w:r w:rsidRPr="00982060">
        <w:rPr>
          <w:sz w:val="22"/>
          <w:szCs w:val="22"/>
        </w:rPr>
        <w:t>- a gyermek TAJ kártyát</w:t>
      </w:r>
    </w:p>
    <w:p w:rsidR="0041707A" w:rsidRPr="00982060" w:rsidRDefault="00C8001A" w:rsidP="00904A28">
      <w:pPr>
        <w:pStyle w:val="Nincstrkz"/>
        <w:ind w:firstLine="567"/>
        <w:jc w:val="both"/>
        <w:rPr>
          <w:sz w:val="22"/>
          <w:szCs w:val="22"/>
        </w:rPr>
      </w:pPr>
      <w:r>
        <w:rPr>
          <w:sz w:val="22"/>
          <w:szCs w:val="22"/>
        </w:rPr>
        <w:t>- a gyermek felvételét javas</w:t>
      </w:r>
      <w:r w:rsidR="0041707A" w:rsidRPr="00982060">
        <w:rPr>
          <w:sz w:val="22"/>
          <w:szCs w:val="22"/>
        </w:rPr>
        <w:t xml:space="preserve">ló óvodai szakvéleményt </w:t>
      </w:r>
    </w:p>
    <w:p w:rsidR="0041707A" w:rsidRPr="00982060" w:rsidRDefault="0041707A" w:rsidP="00904A28">
      <w:pPr>
        <w:pStyle w:val="Nincstrkz"/>
        <w:ind w:left="709" w:hanging="142"/>
        <w:jc w:val="both"/>
        <w:rPr>
          <w:sz w:val="22"/>
          <w:szCs w:val="22"/>
        </w:rPr>
      </w:pPr>
      <w:r w:rsidRPr="00982060">
        <w:rPr>
          <w:sz w:val="22"/>
          <w:szCs w:val="22"/>
        </w:rPr>
        <w:t>- a nev</w:t>
      </w:r>
      <w:r w:rsidR="00C8001A">
        <w:rPr>
          <w:sz w:val="22"/>
          <w:szCs w:val="22"/>
        </w:rPr>
        <w:t>elési tanácsadó felvételt javas</w:t>
      </w:r>
      <w:r w:rsidRPr="00982060">
        <w:rPr>
          <w:sz w:val="22"/>
          <w:szCs w:val="22"/>
        </w:rPr>
        <w:t xml:space="preserve">ló szakvéleményét (ha a gyermek nem volt óvodás, vagy ha az óvoda a nevelési tanácsadó vizsgálatát kérte) </w:t>
      </w:r>
    </w:p>
    <w:p w:rsidR="0041707A" w:rsidRPr="00982060" w:rsidRDefault="0041707A" w:rsidP="00904A28">
      <w:pPr>
        <w:pStyle w:val="Nincstrkz"/>
        <w:ind w:firstLine="567"/>
        <w:jc w:val="both"/>
        <w:rPr>
          <w:sz w:val="22"/>
          <w:szCs w:val="22"/>
        </w:rPr>
      </w:pPr>
      <w:r w:rsidRPr="00982060">
        <w:rPr>
          <w:sz w:val="22"/>
          <w:szCs w:val="22"/>
        </w:rPr>
        <w:t xml:space="preserve">- a gyermekorvos felvételi javaslatát </w:t>
      </w:r>
    </w:p>
    <w:p w:rsidR="0041707A" w:rsidRPr="00982060" w:rsidRDefault="0041707A" w:rsidP="00904A28">
      <w:pPr>
        <w:pStyle w:val="Nincstrkz"/>
        <w:ind w:firstLine="567"/>
        <w:jc w:val="both"/>
        <w:rPr>
          <w:sz w:val="22"/>
          <w:szCs w:val="22"/>
        </w:rPr>
      </w:pPr>
      <w:r w:rsidRPr="00982060">
        <w:rPr>
          <w:sz w:val="22"/>
          <w:szCs w:val="22"/>
        </w:rPr>
        <w:t>- szükség esetén a</w:t>
      </w:r>
      <w:r w:rsidR="0074664F" w:rsidRPr="00982060">
        <w:rPr>
          <w:sz w:val="22"/>
          <w:szCs w:val="22"/>
        </w:rPr>
        <w:t xml:space="preserve"> szakértői bizottság véleményét</w:t>
      </w:r>
    </w:p>
    <w:p w:rsidR="0074664F" w:rsidRPr="00982060" w:rsidRDefault="0074664F" w:rsidP="0035683C">
      <w:pPr>
        <w:pStyle w:val="Nincstrkz"/>
        <w:ind w:firstLine="708"/>
        <w:jc w:val="both"/>
        <w:rPr>
          <w:sz w:val="22"/>
          <w:szCs w:val="22"/>
        </w:rPr>
      </w:pPr>
      <w:r w:rsidRPr="00982060">
        <w:rPr>
          <w:sz w:val="22"/>
          <w:szCs w:val="22"/>
        </w:rPr>
        <w:t>- óvodai iskola érettségi vizsgálat eredményét</w:t>
      </w:r>
    </w:p>
    <w:p w:rsidR="00905BD4" w:rsidRPr="007A612B" w:rsidRDefault="00905BD4" w:rsidP="0035683C">
      <w:pPr>
        <w:pStyle w:val="Nincstrkz"/>
        <w:ind w:firstLine="708"/>
        <w:jc w:val="both"/>
        <w:rPr>
          <w:sz w:val="22"/>
          <w:szCs w:val="22"/>
        </w:rPr>
      </w:pPr>
    </w:p>
    <w:p w:rsidR="0041707A" w:rsidRPr="00BD47AB" w:rsidRDefault="0041707A" w:rsidP="0035683C">
      <w:pPr>
        <w:pStyle w:val="Nincstrkz"/>
        <w:jc w:val="both"/>
        <w:rPr>
          <w:b/>
          <w:i/>
          <w:sz w:val="22"/>
          <w:szCs w:val="22"/>
        </w:rPr>
      </w:pPr>
      <w:r w:rsidRPr="00BD47AB">
        <w:rPr>
          <w:b/>
          <w:i/>
          <w:sz w:val="22"/>
          <w:szCs w:val="22"/>
        </w:rPr>
        <w:t xml:space="preserve">A 2-8. osztályba történő felvételnél be kell mutatni: </w:t>
      </w:r>
    </w:p>
    <w:p w:rsidR="0041707A" w:rsidRPr="007A612B" w:rsidRDefault="0041707A" w:rsidP="0035683C">
      <w:pPr>
        <w:pStyle w:val="Nincstrkz"/>
        <w:ind w:firstLine="708"/>
        <w:jc w:val="both"/>
        <w:rPr>
          <w:sz w:val="22"/>
          <w:szCs w:val="22"/>
        </w:rPr>
      </w:pPr>
      <w:r w:rsidRPr="007A612B">
        <w:rPr>
          <w:sz w:val="22"/>
          <w:szCs w:val="22"/>
        </w:rPr>
        <w:t xml:space="preserve">- a tanuló anyakönyvi kivonatát </w:t>
      </w:r>
    </w:p>
    <w:p w:rsidR="0041707A" w:rsidRPr="007A612B" w:rsidRDefault="0041707A" w:rsidP="0035683C">
      <w:pPr>
        <w:pStyle w:val="Nincstrkz"/>
        <w:ind w:firstLine="708"/>
        <w:jc w:val="both"/>
        <w:rPr>
          <w:sz w:val="22"/>
          <w:szCs w:val="22"/>
        </w:rPr>
      </w:pPr>
      <w:r w:rsidRPr="007A612B">
        <w:rPr>
          <w:sz w:val="22"/>
          <w:szCs w:val="22"/>
        </w:rPr>
        <w:t xml:space="preserve">- a tanuló lakcímkártyáját </w:t>
      </w:r>
    </w:p>
    <w:p w:rsidR="0041707A" w:rsidRDefault="0041707A" w:rsidP="0035683C">
      <w:pPr>
        <w:pStyle w:val="Nincstrkz"/>
        <w:ind w:firstLine="708"/>
        <w:jc w:val="both"/>
        <w:rPr>
          <w:sz w:val="22"/>
          <w:szCs w:val="22"/>
        </w:rPr>
      </w:pPr>
      <w:r w:rsidRPr="007A612B">
        <w:rPr>
          <w:sz w:val="22"/>
          <w:szCs w:val="22"/>
        </w:rPr>
        <w:t xml:space="preserve">- az elvégzett évfolyamokat tanúsító bizonyítványt </w:t>
      </w:r>
    </w:p>
    <w:p w:rsidR="00077EC1" w:rsidRPr="007A612B" w:rsidRDefault="00077EC1" w:rsidP="0035683C">
      <w:pPr>
        <w:pStyle w:val="Nincstrkz"/>
        <w:ind w:left="708"/>
        <w:jc w:val="both"/>
        <w:rPr>
          <w:sz w:val="22"/>
          <w:szCs w:val="22"/>
        </w:rPr>
      </w:pPr>
      <w:r>
        <w:rPr>
          <w:sz w:val="22"/>
          <w:szCs w:val="22"/>
        </w:rPr>
        <w:t>-</w:t>
      </w:r>
      <w:r w:rsidRPr="00E009AF">
        <w:t>a tanév megkezdése után érkezők a tájékoztató füzetüket (ellenőrzőt) is, annak hiányában az előző iskola igazolását a tanév</w:t>
      </w:r>
      <w:r w:rsidR="00A740A6">
        <w:t xml:space="preserve"> során szerzett érdemjegyekről,</w:t>
      </w:r>
    </w:p>
    <w:p w:rsidR="0041707A" w:rsidRPr="007A612B" w:rsidRDefault="0041707A" w:rsidP="0035683C">
      <w:pPr>
        <w:pStyle w:val="Nincstrkz"/>
        <w:ind w:firstLine="708"/>
        <w:jc w:val="both"/>
        <w:rPr>
          <w:sz w:val="22"/>
          <w:szCs w:val="22"/>
        </w:rPr>
      </w:pPr>
      <w:r w:rsidRPr="007A612B">
        <w:rPr>
          <w:sz w:val="22"/>
          <w:szCs w:val="22"/>
        </w:rPr>
        <w:t xml:space="preserve">- az előző iskola által kiadott átjelentkezési lapot. </w:t>
      </w:r>
    </w:p>
    <w:p w:rsidR="00905BD4" w:rsidRPr="007A612B" w:rsidRDefault="00905BD4" w:rsidP="0041707A">
      <w:pPr>
        <w:pStyle w:val="Nincstrkz"/>
        <w:spacing w:line="276" w:lineRule="auto"/>
        <w:ind w:firstLine="708"/>
        <w:jc w:val="both"/>
        <w:rPr>
          <w:sz w:val="22"/>
          <w:szCs w:val="22"/>
        </w:rPr>
      </w:pPr>
    </w:p>
    <w:p w:rsidR="0041707A" w:rsidRPr="00BD47AB" w:rsidRDefault="0041707A" w:rsidP="0035683C">
      <w:pPr>
        <w:pStyle w:val="Nincstrkz"/>
        <w:jc w:val="both"/>
        <w:rPr>
          <w:b/>
          <w:i/>
          <w:sz w:val="22"/>
          <w:szCs w:val="22"/>
        </w:rPr>
      </w:pPr>
      <w:r w:rsidRPr="00BD47AB">
        <w:rPr>
          <w:b/>
          <w:i/>
          <w:sz w:val="22"/>
          <w:szCs w:val="22"/>
        </w:rPr>
        <w:t>A szakiskolai felvétel alkalmával be kell mutatni:</w:t>
      </w:r>
    </w:p>
    <w:p w:rsidR="0041707A" w:rsidRPr="007A612B" w:rsidRDefault="0041707A" w:rsidP="0035683C">
      <w:pPr>
        <w:pStyle w:val="Nincstrkz"/>
        <w:ind w:firstLine="708"/>
        <w:jc w:val="both"/>
        <w:rPr>
          <w:sz w:val="22"/>
          <w:szCs w:val="22"/>
        </w:rPr>
      </w:pPr>
      <w:r w:rsidRPr="007A612B">
        <w:rPr>
          <w:sz w:val="22"/>
          <w:szCs w:val="22"/>
        </w:rPr>
        <w:t>- a gyermek születési anyakönyvi kivonatát</w:t>
      </w:r>
    </w:p>
    <w:p w:rsidR="0041707A" w:rsidRPr="007A612B" w:rsidRDefault="0041707A" w:rsidP="0035683C">
      <w:pPr>
        <w:pStyle w:val="Nincstrkz"/>
        <w:ind w:firstLine="708"/>
        <w:jc w:val="both"/>
        <w:rPr>
          <w:sz w:val="22"/>
          <w:szCs w:val="22"/>
        </w:rPr>
      </w:pPr>
      <w:r w:rsidRPr="007A612B">
        <w:rPr>
          <w:sz w:val="22"/>
          <w:szCs w:val="22"/>
        </w:rPr>
        <w:t xml:space="preserve">- a szülő személyi igazolványát, illetve a lakcímkártyáját </w:t>
      </w:r>
    </w:p>
    <w:p w:rsidR="0041707A" w:rsidRPr="007A612B" w:rsidRDefault="0041707A" w:rsidP="0035683C">
      <w:pPr>
        <w:pStyle w:val="Nincstrkz"/>
        <w:ind w:left="708"/>
        <w:jc w:val="both"/>
        <w:rPr>
          <w:sz w:val="22"/>
          <w:szCs w:val="22"/>
        </w:rPr>
      </w:pPr>
      <w:r w:rsidRPr="007A612B">
        <w:rPr>
          <w:sz w:val="22"/>
          <w:szCs w:val="22"/>
        </w:rPr>
        <w:t>- a nevelési tanácsadó szakvéleményét (ha van)</w:t>
      </w:r>
    </w:p>
    <w:p w:rsidR="0041707A" w:rsidRPr="007A612B" w:rsidRDefault="0041707A" w:rsidP="0035683C">
      <w:pPr>
        <w:pStyle w:val="Nincstrkz"/>
        <w:ind w:left="708"/>
        <w:jc w:val="both"/>
        <w:rPr>
          <w:sz w:val="22"/>
          <w:szCs w:val="22"/>
        </w:rPr>
      </w:pPr>
      <w:r w:rsidRPr="007A612B">
        <w:rPr>
          <w:sz w:val="22"/>
          <w:szCs w:val="22"/>
        </w:rPr>
        <w:t>- szükség esetén a</w:t>
      </w:r>
      <w:r w:rsidR="00905BD4" w:rsidRPr="007A612B">
        <w:rPr>
          <w:sz w:val="22"/>
          <w:szCs w:val="22"/>
        </w:rPr>
        <w:t xml:space="preserve"> szakértői bizottság véleményét (ha van)</w:t>
      </w:r>
    </w:p>
    <w:p w:rsidR="0041707A" w:rsidRDefault="0041707A" w:rsidP="0035683C">
      <w:pPr>
        <w:pStyle w:val="Nincstrkz"/>
        <w:ind w:firstLine="708"/>
        <w:jc w:val="both"/>
        <w:rPr>
          <w:sz w:val="22"/>
          <w:szCs w:val="22"/>
        </w:rPr>
      </w:pPr>
      <w:r w:rsidRPr="007A612B">
        <w:rPr>
          <w:sz w:val="22"/>
          <w:szCs w:val="22"/>
        </w:rPr>
        <w:t xml:space="preserve">- a gyermekorvos felvételi javaslatát </w:t>
      </w:r>
    </w:p>
    <w:p w:rsidR="00077EC1" w:rsidRPr="007A612B" w:rsidRDefault="00077EC1" w:rsidP="0035683C">
      <w:pPr>
        <w:pStyle w:val="Nincstrkz"/>
        <w:ind w:left="708"/>
        <w:jc w:val="both"/>
        <w:rPr>
          <w:sz w:val="22"/>
          <w:szCs w:val="22"/>
        </w:rPr>
      </w:pPr>
      <w:r>
        <w:rPr>
          <w:sz w:val="22"/>
          <w:szCs w:val="22"/>
        </w:rPr>
        <w:t xml:space="preserve">- </w:t>
      </w:r>
      <w:r w:rsidRPr="00E009AF">
        <w:t>a tanév megkezdése után érkezők a tájékoztató füzetüket (ellenőrzőt) is, annak hiányában az előző iskola igazolását a tanév során szerzett érdemjegyekről,,</w:t>
      </w:r>
    </w:p>
    <w:p w:rsidR="00905BD4" w:rsidRPr="007A612B" w:rsidRDefault="00905BD4" w:rsidP="0035683C">
      <w:pPr>
        <w:pStyle w:val="Nincstrkz"/>
        <w:ind w:firstLine="708"/>
        <w:jc w:val="both"/>
        <w:rPr>
          <w:sz w:val="22"/>
          <w:szCs w:val="22"/>
        </w:rPr>
      </w:pPr>
      <w:r w:rsidRPr="007A612B">
        <w:rPr>
          <w:sz w:val="22"/>
          <w:szCs w:val="22"/>
        </w:rPr>
        <w:t>- érvényes általános iskolai tanulmány lezárását igazoló bizonyítványt.</w:t>
      </w:r>
    </w:p>
    <w:p w:rsidR="00905BD4" w:rsidRPr="007A612B" w:rsidRDefault="00905BD4" w:rsidP="0035683C">
      <w:pPr>
        <w:pStyle w:val="Nincstrkz"/>
        <w:jc w:val="both"/>
        <w:rPr>
          <w:sz w:val="22"/>
          <w:szCs w:val="22"/>
        </w:rPr>
      </w:pPr>
    </w:p>
    <w:p w:rsidR="00905BD4" w:rsidRPr="00BD47AB" w:rsidRDefault="00905BD4" w:rsidP="0035683C">
      <w:pPr>
        <w:pStyle w:val="Nincstrkz"/>
        <w:jc w:val="both"/>
        <w:rPr>
          <w:b/>
          <w:i/>
          <w:sz w:val="22"/>
          <w:szCs w:val="22"/>
        </w:rPr>
      </w:pPr>
      <w:r w:rsidRPr="00BD47AB">
        <w:rPr>
          <w:b/>
          <w:i/>
          <w:sz w:val="22"/>
          <w:szCs w:val="22"/>
        </w:rPr>
        <w:t>Művészeit iskolai felvétel alkalmával.</w:t>
      </w:r>
    </w:p>
    <w:p w:rsidR="00905BD4" w:rsidRPr="007A612B" w:rsidRDefault="00905BD4" w:rsidP="0035683C">
      <w:pPr>
        <w:pStyle w:val="Nincstrkz"/>
        <w:ind w:firstLine="708"/>
        <w:jc w:val="both"/>
        <w:rPr>
          <w:sz w:val="22"/>
          <w:szCs w:val="22"/>
        </w:rPr>
      </w:pPr>
      <w:r w:rsidRPr="007A612B">
        <w:rPr>
          <w:sz w:val="22"/>
          <w:szCs w:val="22"/>
        </w:rPr>
        <w:t>- a gyermek születési anyakönyvi kivonatát</w:t>
      </w:r>
    </w:p>
    <w:p w:rsidR="00905BD4" w:rsidRPr="007A612B" w:rsidRDefault="00905BD4" w:rsidP="0035683C">
      <w:pPr>
        <w:pStyle w:val="Nincstrkz"/>
        <w:ind w:firstLine="708"/>
        <w:jc w:val="both"/>
        <w:rPr>
          <w:sz w:val="22"/>
          <w:szCs w:val="22"/>
        </w:rPr>
      </w:pPr>
      <w:r w:rsidRPr="007A612B">
        <w:rPr>
          <w:sz w:val="22"/>
          <w:szCs w:val="22"/>
        </w:rPr>
        <w:t xml:space="preserve">- a szülő személyi igazolványát, illetve a lakcímkártyáját </w:t>
      </w:r>
    </w:p>
    <w:p w:rsidR="00905BD4" w:rsidRDefault="00905BD4" w:rsidP="0035683C">
      <w:pPr>
        <w:pStyle w:val="Nincstrkz"/>
        <w:ind w:left="708"/>
        <w:jc w:val="both"/>
        <w:rPr>
          <w:sz w:val="22"/>
          <w:szCs w:val="22"/>
        </w:rPr>
      </w:pPr>
      <w:r w:rsidRPr="007A612B">
        <w:rPr>
          <w:sz w:val="22"/>
          <w:szCs w:val="22"/>
        </w:rPr>
        <w:t>- a szülőnek ki az általános és szakiskolai beiratkozás alkalmával, be kell mutatnia a kitöltött felvételi adatlapot, melyen megjelöli, hogy melyik művészeti ág, milyen</w:t>
      </w:r>
      <w:r w:rsidR="0023114E">
        <w:rPr>
          <w:sz w:val="22"/>
          <w:szCs w:val="22"/>
        </w:rPr>
        <w:t xml:space="preserve"> </w:t>
      </w:r>
      <w:r w:rsidRPr="007A612B">
        <w:rPr>
          <w:sz w:val="22"/>
          <w:szCs w:val="22"/>
        </w:rPr>
        <w:t>tanszakára kéri a tanuló felvételét. Tanulót, körzethatáron kívülről és vendégtanulót is fogadunk!</w:t>
      </w:r>
    </w:p>
    <w:p w:rsidR="001D636B" w:rsidRDefault="001D636B" w:rsidP="0035683C">
      <w:pPr>
        <w:pStyle w:val="Nincstrkz"/>
        <w:ind w:left="708"/>
        <w:jc w:val="both"/>
        <w:rPr>
          <w:sz w:val="22"/>
          <w:szCs w:val="22"/>
        </w:rPr>
      </w:pPr>
    </w:p>
    <w:p w:rsidR="001D636B" w:rsidRDefault="001D636B" w:rsidP="001D636B">
      <w:pPr>
        <w:pStyle w:val="Nincstrkz"/>
        <w:jc w:val="both"/>
        <w:rPr>
          <w:sz w:val="22"/>
          <w:szCs w:val="22"/>
        </w:rPr>
      </w:pPr>
      <w:r w:rsidRPr="00334742">
        <w:rPr>
          <w:sz w:val="22"/>
          <w:szCs w:val="22"/>
        </w:rPr>
        <w:t>A Művészeti iskola szemesztere, megegyezik a többi intézményegység szemeszterével, időben és szülői, valamint tanulói kötelezettségek tekintetében.</w:t>
      </w:r>
    </w:p>
    <w:p w:rsidR="00077EC1" w:rsidRPr="007A612B" w:rsidRDefault="00077EC1" w:rsidP="00905BD4">
      <w:pPr>
        <w:pStyle w:val="Nincstrkz"/>
        <w:spacing w:line="276" w:lineRule="auto"/>
        <w:ind w:left="708"/>
        <w:jc w:val="both"/>
        <w:rPr>
          <w:sz w:val="22"/>
          <w:szCs w:val="22"/>
        </w:rPr>
      </w:pPr>
    </w:p>
    <w:p w:rsidR="003A17FF" w:rsidRDefault="00905BD4" w:rsidP="00E45840">
      <w:pPr>
        <w:pStyle w:val="Nincstrkz"/>
        <w:jc w:val="both"/>
        <w:rPr>
          <w:color w:val="000000" w:themeColor="text1"/>
          <w:sz w:val="22"/>
          <w:szCs w:val="22"/>
        </w:rPr>
      </w:pPr>
      <w:r w:rsidRPr="003A17FF">
        <w:rPr>
          <w:color w:val="000000" w:themeColor="text1"/>
          <w:sz w:val="22"/>
          <w:szCs w:val="22"/>
        </w:rPr>
        <w:t>A művészeti iskola tandíját minden évben a fenntartó</w:t>
      </w:r>
      <w:r w:rsidR="003A17FF">
        <w:rPr>
          <w:color w:val="000000" w:themeColor="text1"/>
          <w:sz w:val="22"/>
          <w:szCs w:val="22"/>
        </w:rPr>
        <w:t>, rendelet által határozza meg!</w:t>
      </w:r>
    </w:p>
    <w:p w:rsidR="003A17FF" w:rsidRDefault="003A17FF" w:rsidP="00E45840">
      <w:pPr>
        <w:pStyle w:val="Nincstrkz"/>
        <w:jc w:val="both"/>
        <w:rPr>
          <w:color w:val="000000" w:themeColor="text1"/>
          <w:sz w:val="22"/>
          <w:szCs w:val="22"/>
        </w:rPr>
      </w:pPr>
      <w:r>
        <w:rPr>
          <w:color w:val="000000" w:themeColor="text1"/>
          <w:sz w:val="22"/>
          <w:szCs w:val="22"/>
        </w:rPr>
        <w:t>A választott</w:t>
      </w:r>
      <w:r w:rsidR="00905BD4" w:rsidRPr="003A17FF">
        <w:rPr>
          <w:color w:val="000000" w:themeColor="text1"/>
          <w:sz w:val="22"/>
          <w:szCs w:val="22"/>
        </w:rPr>
        <w:t xml:space="preserve"> első, </w:t>
      </w:r>
      <w:r>
        <w:rPr>
          <w:color w:val="000000" w:themeColor="text1"/>
          <w:sz w:val="22"/>
          <w:szCs w:val="22"/>
        </w:rPr>
        <w:t>(</w:t>
      </w:r>
      <w:r w:rsidR="00905BD4" w:rsidRPr="003A17FF">
        <w:rPr>
          <w:color w:val="000000" w:themeColor="text1"/>
          <w:sz w:val="22"/>
          <w:szCs w:val="22"/>
        </w:rPr>
        <w:t>fő</w:t>
      </w:r>
      <w:r>
        <w:rPr>
          <w:color w:val="000000" w:themeColor="text1"/>
          <w:sz w:val="22"/>
          <w:szCs w:val="22"/>
        </w:rPr>
        <w:t xml:space="preserve">) tanszak térítésmentes! </w:t>
      </w:r>
    </w:p>
    <w:p w:rsidR="001D636B" w:rsidRDefault="003A17FF" w:rsidP="00E45840">
      <w:pPr>
        <w:pStyle w:val="Nincstrkz"/>
        <w:jc w:val="both"/>
        <w:rPr>
          <w:color w:val="000000" w:themeColor="text1"/>
          <w:sz w:val="22"/>
          <w:szCs w:val="22"/>
        </w:rPr>
      </w:pPr>
      <w:r>
        <w:rPr>
          <w:color w:val="000000" w:themeColor="text1"/>
          <w:sz w:val="22"/>
          <w:szCs w:val="22"/>
        </w:rPr>
        <w:t xml:space="preserve">A </w:t>
      </w:r>
      <w:r w:rsidR="00905BD4" w:rsidRPr="003A17FF">
        <w:rPr>
          <w:color w:val="000000" w:themeColor="text1"/>
          <w:sz w:val="22"/>
          <w:szCs w:val="22"/>
        </w:rPr>
        <w:t>választott, többi tanszak, tandíjköteles.</w:t>
      </w:r>
    </w:p>
    <w:p w:rsidR="00BD47AB" w:rsidRDefault="00BD47AB" w:rsidP="00E45840">
      <w:pPr>
        <w:pStyle w:val="Nincstrkz"/>
        <w:jc w:val="both"/>
        <w:rPr>
          <w:color w:val="000000" w:themeColor="text1"/>
          <w:sz w:val="22"/>
          <w:szCs w:val="22"/>
        </w:rPr>
      </w:pPr>
      <w:r>
        <w:rPr>
          <w:color w:val="000000" w:themeColor="text1"/>
          <w:sz w:val="22"/>
          <w:szCs w:val="22"/>
        </w:rPr>
        <w:t>Szolfézs órai képzés minden zenei képzésben résztvevő tanuló számára kötelező!</w:t>
      </w:r>
    </w:p>
    <w:p w:rsidR="001D636B" w:rsidRDefault="001D636B" w:rsidP="00E45840">
      <w:pPr>
        <w:pStyle w:val="Nincstrkz"/>
        <w:jc w:val="both"/>
        <w:rPr>
          <w:color w:val="000000" w:themeColor="text1"/>
          <w:sz w:val="22"/>
          <w:szCs w:val="22"/>
        </w:rPr>
      </w:pPr>
    </w:p>
    <w:p w:rsidR="001D636B" w:rsidRPr="003A17FF" w:rsidRDefault="003A17FF" w:rsidP="001D636B">
      <w:pPr>
        <w:pStyle w:val="Nincstrkz"/>
        <w:ind w:firstLine="708"/>
        <w:jc w:val="both"/>
        <w:rPr>
          <w:color w:val="000000" w:themeColor="text1"/>
          <w:sz w:val="22"/>
          <w:szCs w:val="22"/>
        </w:rPr>
      </w:pPr>
      <w:r>
        <w:rPr>
          <w:color w:val="000000" w:themeColor="text1"/>
          <w:sz w:val="22"/>
          <w:szCs w:val="22"/>
        </w:rPr>
        <w:t>-  A tanszak i</w:t>
      </w:r>
      <w:r w:rsidR="00081C93" w:rsidRPr="003A17FF">
        <w:rPr>
          <w:color w:val="000000" w:themeColor="text1"/>
          <w:sz w:val="22"/>
          <w:szCs w:val="22"/>
        </w:rPr>
        <w:t xml:space="preserve">ngyenes, ha </w:t>
      </w:r>
      <w:r>
        <w:rPr>
          <w:color w:val="000000" w:themeColor="text1"/>
          <w:sz w:val="22"/>
          <w:szCs w:val="22"/>
        </w:rPr>
        <w:t>a szülő/gondviselő a HHH-s igazolást a Minerva Alapfokú Művészeti Iskola intézményegység vezetőjének rendelkezésre bocsájtja és ezzel egyidejűleg írásbeli kérvényt nyújt be a tandíj elengedésére, vagy csökkentésére.</w:t>
      </w:r>
    </w:p>
    <w:p w:rsidR="00081C93" w:rsidRDefault="00081C93" w:rsidP="001D636B">
      <w:pPr>
        <w:pStyle w:val="Nincstrkz"/>
        <w:jc w:val="both"/>
        <w:rPr>
          <w:sz w:val="22"/>
          <w:szCs w:val="22"/>
        </w:rPr>
      </w:pPr>
    </w:p>
    <w:p w:rsidR="001D636B" w:rsidRDefault="00905BD4" w:rsidP="001D636B">
      <w:pPr>
        <w:pStyle w:val="Nincstrkz"/>
        <w:ind w:firstLine="708"/>
        <w:jc w:val="both"/>
        <w:rPr>
          <w:color w:val="000000" w:themeColor="text1"/>
          <w:sz w:val="22"/>
          <w:szCs w:val="22"/>
        </w:rPr>
      </w:pPr>
      <w:r w:rsidRPr="00334742">
        <w:rPr>
          <w:sz w:val="22"/>
          <w:szCs w:val="22"/>
        </w:rPr>
        <w:t xml:space="preserve">A szülők, javaslatunk szerint, maximum 3 tanszakot válasszanak! Tanszaki megoszlás szerint egy fő és kettő mellék tanszakot javaslunk! A szülő kérhet tandíjcsökkentést, illetve, </w:t>
      </w:r>
      <w:r w:rsidR="007A612B" w:rsidRPr="00334742">
        <w:rPr>
          <w:sz w:val="22"/>
          <w:szCs w:val="22"/>
        </w:rPr>
        <w:t xml:space="preserve">indokolt esetben, tandíjmentességet. A kérelmet az intézményegység vezetőnek kell átadni, az intézményvezető nevére címezve. </w:t>
      </w:r>
      <w:r w:rsidR="001D636B">
        <w:rPr>
          <w:color w:val="000000" w:themeColor="text1"/>
          <w:sz w:val="22"/>
          <w:szCs w:val="22"/>
        </w:rPr>
        <w:t>A kérelmet a Minerva Alapfokú Művészeti Iskola intézményegység vezetője és a tanszak szakmai vezetője javaslattal az intézményvezető elé terjeszti.</w:t>
      </w:r>
    </w:p>
    <w:p w:rsidR="001D636B" w:rsidRDefault="001D636B" w:rsidP="0035683C">
      <w:pPr>
        <w:pStyle w:val="Nincstrkz"/>
        <w:ind w:firstLine="708"/>
        <w:jc w:val="both"/>
        <w:rPr>
          <w:sz w:val="22"/>
          <w:szCs w:val="22"/>
        </w:rPr>
      </w:pPr>
    </w:p>
    <w:p w:rsidR="001D636B" w:rsidRDefault="001D636B" w:rsidP="001D636B">
      <w:pPr>
        <w:pStyle w:val="Nincstrkz"/>
        <w:ind w:firstLine="708"/>
        <w:jc w:val="both"/>
        <w:rPr>
          <w:color w:val="000000" w:themeColor="text1"/>
          <w:sz w:val="22"/>
          <w:szCs w:val="22"/>
        </w:rPr>
      </w:pPr>
      <w:r>
        <w:rPr>
          <w:color w:val="000000" w:themeColor="text1"/>
          <w:sz w:val="22"/>
          <w:szCs w:val="22"/>
        </w:rPr>
        <w:t>- Tandíjcsökkentési szempontok:</w:t>
      </w:r>
    </w:p>
    <w:p w:rsidR="001D636B" w:rsidRDefault="001D636B" w:rsidP="001D636B">
      <w:pPr>
        <w:pStyle w:val="Nincstrkz"/>
        <w:ind w:firstLine="708"/>
        <w:jc w:val="both"/>
        <w:rPr>
          <w:color w:val="000000" w:themeColor="text1"/>
          <w:sz w:val="22"/>
          <w:szCs w:val="22"/>
        </w:rPr>
      </w:pPr>
      <w:r>
        <w:rPr>
          <w:color w:val="000000" w:themeColor="text1"/>
          <w:sz w:val="22"/>
          <w:szCs w:val="22"/>
        </w:rPr>
        <w:tab/>
        <w:t>- Családi állapot mérlegelése</w:t>
      </w:r>
    </w:p>
    <w:p w:rsidR="001D636B" w:rsidRDefault="001D636B" w:rsidP="001D636B">
      <w:pPr>
        <w:pStyle w:val="Nincstrkz"/>
        <w:ind w:firstLine="708"/>
        <w:jc w:val="both"/>
        <w:rPr>
          <w:color w:val="000000" w:themeColor="text1"/>
          <w:sz w:val="22"/>
          <w:szCs w:val="22"/>
        </w:rPr>
      </w:pPr>
      <w:r>
        <w:rPr>
          <w:color w:val="000000" w:themeColor="text1"/>
          <w:sz w:val="22"/>
          <w:szCs w:val="22"/>
        </w:rPr>
        <w:tab/>
        <w:t xml:space="preserve">- </w:t>
      </w:r>
      <w:r w:rsidR="003C655D">
        <w:rPr>
          <w:color w:val="000000" w:themeColor="text1"/>
          <w:sz w:val="22"/>
          <w:szCs w:val="22"/>
        </w:rPr>
        <w:t>H</w:t>
      </w:r>
      <w:r>
        <w:rPr>
          <w:color w:val="000000" w:themeColor="text1"/>
          <w:sz w:val="22"/>
          <w:szCs w:val="22"/>
        </w:rPr>
        <w:t>H. nyilatkozat</w:t>
      </w:r>
    </w:p>
    <w:p w:rsidR="003C655D" w:rsidRDefault="003C655D" w:rsidP="003C655D">
      <w:pPr>
        <w:pStyle w:val="Nincstrkz"/>
        <w:ind w:left="708" w:firstLine="708"/>
        <w:jc w:val="both"/>
        <w:rPr>
          <w:color w:val="000000" w:themeColor="text1"/>
          <w:sz w:val="22"/>
          <w:szCs w:val="22"/>
        </w:rPr>
      </w:pPr>
      <w:r>
        <w:rPr>
          <w:color w:val="000000" w:themeColor="text1"/>
          <w:sz w:val="22"/>
          <w:szCs w:val="22"/>
        </w:rPr>
        <w:t>- HHH. nyilatkozat</w:t>
      </w:r>
    </w:p>
    <w:p w:rsidR="001D636B" w:rsidRDefault="001D636B" w:rsidP="001D636B">
      <w:pPr>
        <w:pStyle w:val="Nincstrkz"/>
        <w:ind w:firstLine="708"/>
        <w:jc w:val="both"/>
        <w:rPr>
          <w:color w:val="000000" w:themeColor="text1"/>
          <w:sz w:val="22"/>
          <w:szCs w:val="22"/>
        </w:rPr>
      </w:pPr>
      <w:r>
        <w:rPr>
          <w:color w:val="000000" w:themeColor="text1"/>
          <w:sz w:val="22"/>
          <w:szCs w:val="22"/>
        </w:rPr>
        <w:tab/>
        <w:t>- Kérelem formai megfelelése</w:t>
      </w:r>
    </w:p>
    <w:p w:rsidR="001D636B" w:rsidRDefault="001D636B" w:rsidP="001D636B">
      <w:pPr>
        <w:pStyle w:val="Nincstrkz"/>
        <w:ind w:firstLine="708"/>
        <w:jc w:val="both"/>
        <w:rPr>
          <w:color w:val="000000" w:themeColor="text1"/>
          <w:sz w:val="22"/>
          <w:szCs w:val="22"/>
        </w:rPr>
      </w:pPr>
      <w:r>
        <w:rPr>
          <w:color w:val="000000" w:themeColor="text1"/>
          <w:sz w:val="22"/>
          <w:szCs w:val="22"/>
        </w:rPr>
        <w:tab/>
        <w:t>- Ha legalább kettő gyermek már tagja a művészeti iskolának</w:t>
      </w:r>
    </w:p>
    <w:p w:rsidR="00BD47AB" w:rsidRDefault="00BD47AB" w:rsidP="001D636B">
      <w:pPr>
        <w:pStyle w:val="Nincstrkz"/>
        <w:ind w:firstLine="708"/>
        <w:jc w:val="both"/>
        <w:rPr>
          <w:color w:val="000000" w:themeColor="text1"/>
          <w:sz w:val="22"/>
          <w:szCs w:val="22"/>
        </w:rPr>
      </w:pPr>
    </w:p>
    <w:p w:rsidR="00BD47AB" w:rsidRPr="00910063" w:rsidRDefault="00BD47AB" w:rsidP="00BD47AB">
      <w:pPr>
        <w:pStyle w:val="Nincstrkz"/>
        <w:ind w:firstLine="708"/>
        <w:jc w:val="center"/>
        <w:rPr>
          <w:b/>
          <w:color w:val="C00000"/>
          <w:sz w:val="28"/>
          <w:szCs w:val="28"/>
          <w:u w:val="single"/>
        </w:rPr>
      </w:pPr>
      <w:r w:rsidRPr="00910063">
        <w:rPr>
          <w:b/>
          <w:color w:val="C00000"/>
          <w:sz w:val="28"/>
          <w:szCs w:val="28"/>
          <w:u w:val="single"/>
        </w:rPr>
        <w:t>Figyelem!</w:t>
      </w:r>
    </w:p>
    <w:p w:rsidR="00BD47AB" w:rsidRPr="00910063" w:rsidRDefault="00BD47AB" w:rsidP="00BD47AB">
      <w:pPr>
        <w:pStyle w:val="Nincstrkz"/>
        <w:ind w:firstLine="708"/>
        <w:jc w:val="center"/>
        <w:rPr>
          <w:b/>
          <w:color w:val="C00000"/>
          <w:sz w:val="28"/>
          <w:szCs w:val="28"/>
          <w:u w:val="single"/>
        </w:rPr>
      </w:pPr>
      <w:r w:rsidRPr="00910063">
        <w:rPr>
          <w:b/>
          <w:color w:val="C00000"/>
          <w:sz w:val="28"/>
          <w:szCs w:val="28"/>
          <w:u w:val="single"/>
        </w:rPr>
        <w:t xml:space="preserve"> A Minerva Alapfokú Művészeti Iskola intézményegységbe a felvétel egy tanévre szól!</w:t>
      </w:r>
    </w:p>
    <w:p w:rsidR="0041707A" w:rsidRPr="00910063" w:rsidRDefault="0041707A" w:rsidP="0041707A">
      <w:pPr>
        <w:pStyle w:val="Nincstrkz"/>
        <w:spacing w:line="276" w:lineRule="auto"/>
        <w:jc w:val="both"/>
        <w:rPr>
          <w:sz w:val="28"/>
          <w:szCs w:val="28"/>
        </w:rPr>
      </w:pPr>
    </w:p>
    <w:p w:rsidR="00DF5C9F" w:rsidRPr="00393812" w:rsidRDefault="00A441A7" w:rsidP="0041707A">
      <w:pPr>
        <w:pStyle w:val="Nincstrkz"/>
        <w:spacing w:line="276" w:lineRule="auto"/>
        <w:jc w:val="both"/>
        <w:rPr>
          <w:b/>
          <w:color w:val="0070C0"/>
        </w:rPr>
      </w:pPr>
      <w:r w:rsidRPr="00393812">
        <w:rPr>
          <w:b/>
          <w:color w:val="0070C0"/>
        </w:rPr>
        <w:t xml:space="preserve">11.4. </w:t>
      </w:r>
      <w:r w:rsidR="00DF5C9F" w:rsidRPr="00393812">
        <w:rPr>
          <w:b/>
          <w:color w:val="0070C0"/>
        </w:rPr>
        <w:t xml:space="preserve">Eltérő tantervű </w:t>
      </w:r>
      <w:r w:rsidR="00334742" w:rsidRPr="00393812">
        <w:rPr>
          <w:b/>
          <w:color w:val="0070C0"/>
        </w:rPr>
        <w:t>szegregált</w:t>
      </w:r>
      <w:r w:rsidR="00A33114" w:rsidRPr="00393812">
        <w:rPr>
          <w:b/>
          <w:color w:val="0070C0"/>
        </w:rPr>
        <w:t xml:space="preserve"> </w:t>
      </w:r>
      <w:r w:rsidR="00DF5C9F" w:rsidRPr="00393812">
        <w:rPr>
          <w:b/>
          <w:color w:val="0070C0"/>
        </w:rPr>
        <w:t>tanulócsoport, csoportalkotásának elvei:</w:t>
      </w:r>
    </w:p>
    <w:p w:rsidR="001D636B" w:rsidRPr="001D636B" w:rsidRDefault="001D636B" w:rsidP="0041707A">
      <w:pPr>
        <w:pStyle w:val="Nincstrkz"/>
        <w:spacing w:line="276" w:lineRule="auto"/>
        <w:jc w:val="both"/>
      </w:pPr>
      <w:r>
        <w:t>Csak akkor indítható, ha fenntartó az adott tanévre engedélyezi!</w:t>
      </w:r>
    </w:p>
    <w:p w:rsidR="001D636B" w:rsidRDefault="00DF5C9F" w:rsidP="00334742">
      <w:pPr>
        <w:pStyle w:val="Nincstrkz"/>
      </w:pPr>
      <w:r w:rsidRPr="00334742">
        <w:tab/>
      </w:r>
    </w:p>
    <w:p w:rsidR="00E636F6" w:rsidRPr="00334742" w:rsidRDefault="00E86F2D" w:rsidP="00334742">
      <w:pPr>
        <w:pStyle w:val="Nincstrkz"/>
        <w:rPr>
          <w:sz w:val="22"/>
          <w:szCs w:val="22"/>
        </w:rPr>
      </w:pPr>
      <w:r>
        <w:t xml:space="preserve">Az S.N.I. </w:t>
      </w:r>
      <w:r>
        <w:rPr>
          <w:sz w:val="22"/>
          <w:szCs w:val="22"/>
        </w:rPr>
        <w:t>speciális c</w:t>
      </w:r>
      <w:r w:rsidR="00DF5C9F" w:rsidRPr="00334742">
        <w:rPr>
          <w:sz w:val="22"/>
          <w:szCs w:val="22"/>
        </w:rPr>
        <w:t>soportok száma, kettő</w:t>
      </w:r>
      <w:r w:rsidR="00982060">
        <w:rPr>
          <w:sz w:val="22"/>
          <w:szCs w:val="22"/>
        </w:rPr>
        <w:t>.</w:t>
      </w:r>
    </w:p>
    <w:p w:rsidR="00E636F6" w:rsidRPr="00334742" w:rsidRDefault="001D636B" w:rsidP="001454FE">
      <w:pPr>
        <w:pStyle w:val="Nincstrkz"/>
        <w:numPr>
          <w:ilvl w:val="0"/>
          <w:numId w:val="11"/>
        </w:numPr>
        <w:rPr>
          <w:sz w:val="22"/>
          <w:szCs w:val="22"/>
        </w:rPr>
      </w:pPr>
      <w:r>
        <w:rPr>
          <w:sz w:val="22"/>
          <w:szCs w:val="22"/>
        </w:rPr>
        <w:t>csoport, 1 -  3</w:t>
      </w:r>
      <w:r w:rsidR="00E636F6" w:rsidRPr="00334742">
        <w:rPr>
          <w:sz w:val="22"/>
          <w:szCs w:val="22"/>
        </w:rPr>
        <w:t xml:space="preserve"> évfolyam.</w:t>
      </w:r>
    </w:p>
    <w:p w:rsidR="00E636F6" w:rsidRDefault="001D636B" w:rsidP="001454FE">
      <w:pPr>
        <w:pStyle w:val="Nincstrkz"/>
        <w:numPr>
          <w:ilvl w:val="0"/>
          <w:numId w:val="11"/>
        </w:numPr>
        <w:rPr>
          <w:sz w:val="22"/>
          <w:szCs w:val="22"/>
        </w:rPr>
      </w:pPr>
      <w:r>
        <w:rPr>
          <w:sz w:val="22"/>
          <w:szCs w:val="22"/>
        </w:rPr>
        <w:t>csoport, 4 – 6</w:t>
      </w:r>
      <w:r w:rsidR="00E636F6" w:rsidRPr="00334742">
        <w:rPr>
          <w:sz w:val="22"/>
          <w:szCs w:val="22"/>
        </w:rPr>
        <w:t xml:space="preserve"> évfolyam.</w:t>
      </w:r>
    </w:p>
    <w:p w:rsidR="007D519E" w:rsidRPr="00334742" w:rsidRDefault="007D519E" w:rsidP="007D519E">
      <w:pPr>
        <w:pStyle w:val="Nincstrkz"/>
        <w:ind w:left="1068"/>
        <w:rPr>
          <w:sz w:val="22"/>
          <w:szCs w:val="22"/>
        </w:rPr>
      </w:pPr>
    </w:p>
    <w:p w:rsidR="00E636F6" w:rsidRPr="00334742" w:rsidRDefault="00334742" w:rsidP="007D519E">
      <w:pPr>
        <w:pStyle w:val="Nincstrkz"/>
        <w:ind w:firstLine="708"/>
        <w:jc w:val="both"/>
        <w:rPr>
          <w:sz w:val="22"/>
          <w:szCs w:val="22"/>
        </w:rPr>
      </w:pPr>
      <w:r w:rsidRPr="00334742">
        <w:rPr>
          <w:sz w:val="22"/>
          <w:szCs w:val="22"/>
        </w:rPr>
        <w:t>A csoportok tagjainak száma, minimum 3 fő, maxim</w:t>
      </w:r>
      <w:r w:rsidR="001D636B">
        <w:rPr>
          <w:sz w:val="22"/>
          <w:szCs w:val="22"/>
        </w:rPr>
        <w:t>um 12 fő. Statisztikai számuk, 1- 3 évfolyamon 1x3 fő. 4 - 6</w:t>
      </w:r>
      <w:r w:rsidRPr="00334742">
        <w:rPr>
          <w:sz w:val="22"/>
          <w:szCs w:val="22"/>
        </w:rPr>
        <w:t xml:space="preserve"> évfolyamon 1x2 fő</w:t>
      </w:r>
      <w:r>
        <w:rPr>
          <w:sz w:val="22"/>
          <w:szCs w:val="22"/>
        </w:rPr>
        <w:t>.</w:t>
      </w:r>
      <w:r w:rsidR="00E86F2D">
        <w:rPr>
          <w:sz w:val="22"/>
          <w:szCs w:val="22"/>
        </w:rPr>
        <w:t xml:space="preserve"> A tanuló csoportba, csak az érvényes S.N.I. státusszal rendelkező tanuló kerülhet be.</w:t>
      </w:r>
    </w:p>
    <w:p w:rsidR="00DF5C9F" w:rsidRPr="00334742" w:rsidRDefault="00334742" w:rsidP="007D519E">
      <w:pPr>
        <w:pStyle w:val="Nincstrkz"/>
        <w:ind w:firstLine="708"/>
        <w:jc w:val="both"/>
        <w:rPr>
          <w:sz w:val="22"/>
          <w:szCs w:val="22"/>
        </w:rPr>
      </w:pPr>
      <w:r>
        <w:rPr>
          <w:sz w:val="22"/>
          <w:szCs w:val="22"/>
        </w:rPr>
        <w:t>A tanulócsoportba a szülő, beiratkozáskor, illetve szakszolgálati vélemény kézhezvétele után, átiratkozás esetén, kérheti a tanuló felvételét. Óvodát követő beiratkozás alkalmával</w:t>
      </w:r>
      <w:r w:rsidR="00E86F2D">
        <w:rPr>
          <w:sz w:val="22"/>
          <w:szCs w:val="22"/>
        </w:rPr>
        <w:t xml:space="preserve"> az óvoda és iskola iskolaérett</w:t>
      </w:r>
      <w:r>
        <w:rPr>
          <w:sz w:val="22"/>
          <w:szCs w:val="22"/>
        </w:rPr>
        <w:t>ségi vizsgálatot tart a beiratkozásra köteles gyermeke</w:t>
      </w:r>
      <w:r w:rsidR="00E86F2D">
        <w:rPr>
          <w:sz w:val="22"/>
          <w:szCs w:val="22"/>
        </w:rPr>
        <w:t>k körében. A felmérő feladatlapokat az iskola gyógypedagógusai készítik elő és értékelik ki. A feladatlapok kitöltését az óvodapedagógusok végzik, minden év már</w:t>
      </w:r>
      <w:r w:rsidR="007D519E">
        <w:rPr>
          <w:sz w:val="22"/>
          <w:szCs w:val="22"/>
        </w:rPr>
        <w:t>cius hónapjában. Az alkalmazott teszt megnevezése, Kulcsárné féle iskolaérettségi teszt.</w:t>
      </w:r>
      <w:r w:rsidR="00E86F2D">
        <w:rPr>
          <w:sz w:val="22"/>
          <w:szCs w:val="22"/>
        </w:rPr>
        <w:t xml:space="preserve"> Az eredmény értékelésénél figyelembe vesszük az óvodai csoportvezető pedagógus írásos javaslatát. is.</w:t>
      </w:r>
    </w:p>
    <w:p w:rsidR="001D636B" w:rsidRDefault="001D636B" w:rsidP="007A612B">
      <w:pPr>
        <w:pStyle w:val="Nincstrkz"/>
        <w:spacing w:line="276" w:lineRule="auto"/>
        <w:jc w:val="both"/>
        <w:rPr>
          <w:b/>
          <w:color w:val="00B0F0"/>
        </w:rPr>
      </w:pPr>
    </w:p>
    <w:p w:rsidR="007A612B" w:rsidRPr="00910063" w:rsidRDefault="00A441A7" w:rsidP="007A612B">
      <w:pPr>
        <w:pStyle w:val="Nincstrkz"/>
        <w:spacing w:line="276" w:lineRule="auto"/>
        <w:jc w:val="both"/>
        <w:rPr>
          <w:b/>
          <w:color w:val="1F497D" w:themeColor="text2"/>
        </w:rPr>
      </w:pPr>
      <w:r w:rsidRPr="00910063">
        <w:rPr>
          <w:b/>
          <w:color w:val="1F497D" w:themeColor="text2"/>
        </w:rPr>
        <w:t xml:space="preserve">12. </w:t>
      </w:r>
      <w:r w:rsidR="0041707A" w:rsidRPr="00910063">
        <w:rPr>
          <w:b/>
          <w:color w:val="1F497D" w:themeColor="text2"/>
        </w:rPr>
        <w:t>Kilépés, tanulói jogviszony megszűnése</w:t>
      </w:r>
      <w:r w:rsidR="007A612B" w:rsidRPr="00910063">
        <w:rPr>
          <w:b/>
          <w:color w:val="1F497D" w:themeColor="text2"/>
        </w:rPr>
        <w:t>:</w:t>
      </w:r>
    </w:p>
    <w:p w:rsidR="0074664F" w:rsidRPr="00982060" w:rsidRDefault="0041707A" w:rsidP="007A612B">
      <w:pPr>
        <w:pStyle w:val="Nincstrkz"/>
        <w:spacing w:line="276" w:lineRule="auto"/>
        <w:jc w:val="both"/>
        <w:rPr>
          <w:sz w:val="22"/>
          <w:szCs w:val="22"/>
        </w:rPr>
      </w:pPr>
      <w:r w:rsidRPr="00982060">
        <w:rPr>
          <w:sz w:val="22"/>
          <w:szCs w:val="22"/>
        </w:rPr>
        <w:t xml:space="preserve"> A tanulói jogviszony megszűnik, ha: </w:t>
      </w:r>
    </w:p>
    <w:p w:rsidR="0074664F" w:rsidRPr="00982060" w:rsidRDefault="0041707A" w:rsidP="0035683C">
      <w:pPr>
        <w:pStyle w:val="Nincstrkz"/>
        <w:ind w:firstLine="708"/>
        <w:jc w:val="both"/>
        <w:rPr>
          <w:sz w:val="22"/>
          <w:szCs w:val="22"/>
        </w:rPr>
      </w:pPr>
      <w:r w:rsidRPr="00982060">
        <w:rPr>
          <w:sz w:val="22"/>
          <w:szCs w:val="22"/>
        </w:rPr>
        <w:t xml:space="preserve">- a tanulót másik iskola átvette, az átvétel napján. </w:t>
      </w:r>
    </w:p>
    <w:p w:rsidR="0074664F" w:rsidRPr="00982060" w:rsidRDefault="0041707A" w:rsidP="0035683C">
      <w:pPr>
        <w:pStyle w:val="Nincstrkz"/>
        <w:jc w:val="both"/>
        <w:rPr>
          <w:sz w:val="22"/>
          <w:szCs w:val="22"/>
        </w:rPr>
      </w:pPr>
      <w:r w:rsidRPr="00982060">
        <w:rPr>
          <w:sz w:val="22"/>
          <w:szCs w:val="22"/>
        </w:rPr>
        <w:t xml:space="preserve">Akkor tekinti az iskola a jogviszonyt megszűntnek, ha a fogadó iskolától megkapja az értesítést a beiratkozásról. Ezután törli a tanulót a </w:t>
      </w:r>
      <w:r w:rsidR="00905BD4" w:rsidRPr="00982060">
        <w:rPr>
          <w:sz w:val="22"/>
          <w:szCs w:val="22"/>
        </w:rPr>
        <w:t>tanuló nyilvántartóból</w:t>
      </w:r>
      <w:r w:rsidRPr="00982060">
        <w:rPr>
          <w:sz w:val="22"/>
          <w:szCs w:val="22"/>
        </w:rPr>
        <w:t xml:space="preserve"> és a törzskönyvből, </w:t>
      </w:r>
    </w:p>
    <w:p w:rsidR="0074664F" w:rsidRPr="00982060" w:rsidRDefault="0041707A" w:rsidP="00A305F6">
      <w:pPr>
        <w:pStyle w:val="Nincstrkz"/>
        <w:ind w:left="993" w:hanging="285"/>
        <w:jc w:val="both"/>
        <w:rPr>
          <w:sz w:val="22"/>
          <w:szCs w:val="22"/>
        </w:rPr>
      </w:pPr>
      <w:r w:rsidRPr="00982060">
        <w:rPr>
          <w:sz w:val="22"/>
          <w:szCs w:val="22"/>
        </w:rPr>
        <w:t xml:space="preserve">- az általános iskola utolsó évfolyamának elvégzéséről szóló bizonyítvány kiállításának napján, </w:t>
      </w:r>
    </w:p>
    <w:p w:rsidR="0074664F" w:rsidRPr="00982060" w:rsidRDefault="0041707A" w:rsidP="00A305F6">
      <w:pPr>
        <w:pStyle w:val="Nincstrkz"/>
        <w:ind w:left="993" w:hanging="284"/>
        <w:jc w:val="both"/>
        <w:rPr>
          <w:sz w:val="22"/>
          <w:szCs w:val="22"/>
        </w:rPr>
      </w:pPr>
      <w:r w:rsidRPr="00982060">
        <w:rPr>
          <w:sz w:val="22"/>
          <w:szCs w:val="22"/>
        </w:rPr>
        <w:t xml:space="preserve">- a tankötelezettsége utolsó éve szorgalmi idejének utolsó napján, ha a tanuló tanulmányait nem kívánja folytatni, </w:t>
      </w:r>
    </w:p>
    <w:p w:rsidR="0074664F" w:rsidRPr="00982060" w:rsidRDefault="00A305F6" w:rsidP="00A305F6">
      <w:pPr>
        <w:pStyle w:val="Nincstrkz"/>
        <w:tabs>
          <w:tab w:val="left" w:pos="993"/>
        </w:tabs>
        <w:ind w:firstLine="708"/>
        <w:jc w:val="both"/>
        <w:rPr>
          <w:sz w:val="22"/>
          <w:szCs w:val="22"/>
        </w:rPr>
      </w:pPr>
      <w:r w:rsidRPr="00982060">
        <w:rPr>
          <w:sz w:val="22"/>
          <w:szCs w:val="22"/>
        </w:rPr>
        <w:t>-</w:t>
      </w:r>
      <w:r w:rsidRPr="00982060">
        <w:rPr>
          <w:sz w:val="22"/>
          <w:szCs w:val="22"/>
        </w:rPr>
        <w:tab/>
      </w:r>
      <w:r w:rsidR="0041707A" w:rsidRPr="00982060">
        <w:rPr>
          <w:sz w:val="22"/>
          <w:szCs w:val="22"/>
        </w:rPr>
        <w:t>a tankötelezettség megszűnése után</w:t>
      </w:r>
    </w:p>
    <w:p w:rsidR="0074664F" w:rsidRPr="00982060" w:rsidRDefault="00A305F6" w:rsidP="00A305F6">
      <w:pPr>
        <w:pStyle w:val="Nincstrkz"/>
        <w:tabs>
          <w:tab w:val="left" w:pos="993"/>
        </w:tabs>
        <w:ind w:firstLine="708"/>
        <w:jc w:val="both"/>
        <w:rPr>
          <w:sz w:val="22"/>
          <w:szCs w:val="22"/>
        </w:rPr>
      </w:pPr>
      <w:r w:rsidRPr="00982060">
        <w:rPr>
          <w:sz w:val="22"/>
          <w:szCs w:val="22"/>
        </w:rPr>
        <w:t>-</w:t>
      </w:r>
      <w:r w:rsidRPr="00982060">
        <w:rPr>
          <w:sz w:val="22"/>
          <w:szCs w:val="22"/>
        </w:rPr>
        <w:tab/>
      </w:r>
      <w:r w:rsidR="0041707A" w:rsidRPr="00982060">
        <w:rPr>
          <w:sz w:val="22"/>
          <w:szCs w:val="22"/>
        </w:rPr>
        <w:t xml:space="preserve">ha a tanuló írásban bejelenti, hogy kimarad </w:t>
      </w:r>
    </w:p>
    <w:p w:rsidR="0074664F" w:rsidRPr="00982060" w:rsidRDefault="00A305F6" w:rsidP="00A305F6">
      <w:pPr>
        <w:pStyle w:val="Nincstrkz"/>
        <w:tabs>
          <w:tab w:val="left" w:pos="993"/>
        </w:tabs>
        <w:ind w:firstLine="708"/>
        <w:jc w:val="both"/>
        <w:rPr>
          <w:sz w:val="22"/>
          <w:szCs w:val="22"/>
        </w:rPr>
      </w:pPr>
      <w:r w:rsidRPr="00982060">
        <w:rPr>
          <w:sz w:val="22"/>
          <w:szCs w:val="22"/>
        </w:rPr>
        <w:t>-</w:t>
      </w:r>
      <w:r w:rsidRPr="00982060">
        <w:rPr>
          <w:sz w:val="22"/>
          <w:szCs w:val="22"/>
        </w:rPr>
        <w:tab/>
      </w:r>
      <w:r w:rsidR="0041707A" w:rsidRPr="00982060">
        <w:rPr>
          <w:sz w:val="22"/>
          <w:szCs w:val="22"/>
        </w:rPr>
        <w:t xml:space="preserve">a bejelentés tudomásulvétele napján. </w:t>
      </w:r>
    </w:p>
    <w:p w:rsidR="00DF5C9F" w:rsidRPr="00982060" w:rsidRDefault="0041707A" w:rsidP="0035683C">
      <w:pPr>
        <w:pStyle w:val="Nincstrkz"/>
        <w:jc w:val="both"/>
        <w:rPr>
          <w:sz w:val="22"/>
          <w:szCs w:val="22"/>
        </w:rPr>
      </w:pPr>
      <w:r w:rsidRPr="00982060">
        <w:rPr>
          <w:sz w:val="22"/>
          <w:szCs w:val="22"/>
        </w:rPr>
        <w:t xml:space="preserve">Az iskolai tanulmányok eredményes befejezésekor a tanuló bizonyítványába és a törzskönyvbe a következő bejegyzés kerül a </w:t>
      </w:r>
      <w:r w:rsidRPr="00DC038F">
        <w:rPr>
          <w:sz w:val="22"/>
          <w:szCs w:val="22"/>
        </w:rPr>
        <w:t>11/1994.(VI.8.) MKM rendelet</w:t>
      </w:r>
      <w:r w:rsidRPr="00982060">
        <w:rPr>
          <w:sz w:val="22"/>
          <w:szCs w:val="22"/>
        </w:rPr>
        <w:t xml:space="preserve"> értelmében:</w:t>
      </w:r>
    </w:p>
    <w:p w:rsidR="00DF5C9F" w:rsidRPr="00982060" w:rsidRDefault="0041707A" w:rsidP="0035683C">
      <w:pPr>
        <w:pStyle w:val="Nincstrkz"/>
        <w:ind w:firstLine="708"/>
        <w:jc w:val="both"/>
        <w:rPr>
          <w:sz w:val="22"/>
          <w:szCs w:val="22"/>
        </w:rPr>
      </w:pPr>
      <w:r w:rsidRPr="00982060">
        <w:rPr>
          <w:sz w:val="22"/>
          <w:szCs w:val="22"/>
        </w:rPr>
        <w:t xml:space="preserve">- iskolai tanulmányait befejezte, </w:t>
      </w:r>
    </w:p>
    <w:p w:rsidR="00DF5C9F" w:rsidRPr="00982060" w:rsidRDefault="0041707A" w:rsidP="0035683C">
      <w:pPr>
        <w:pStyle w:val="Nincstrkz"/>
        <w:ind w:firstLine="708"/>
        <w:jc w:val="both"/>
        <w:rPr>
          <w:sz w:val="22"/>
          <w:szCs w:val="22"/>
        </w:rPr>
      </w:pPr>
      <w:r w:rsidRPr="00982060">
        <w:rPr>
          <w:sz w:val="22"/>
          <w:szCs w:val="22"/>
        </w:rPr>
        <w:t xml:space="preserve">- tanulmányait kilencedik évfolyamon folytathatja. </w:t>
      </w:r>
    </w:p>
    <w:p w:rsidR="0074664F" w:rsidRPr="00982060" w:rsidRDefault="0041707A" w:rsidP="0035683C">
      <w:pPr>
        <w:pStyle w:val="Nincstrkz"/>
        <w:jc w:val="both"/>
        <w:rPr>
          <w:sz w:val="22"/>
          <w:szCs w:val="22"/>
        </w:rPr>
      </w:pPr>
      <w:r w:rsidRPr="00982060">
        <w:rPr>
          <w:sz w:val="22"/>
          <w:szCs w:val="22"/>
        </w:rPr>
        <w:t xml:space="preserve">Ha a tanuló nem tudta tanköteles kora végéig eredményesen befejezni általános iskolai tanulmányait a következő bejegyzés kerül a bizonyítványába és a törzslapra: </w:t>
      </w:r>
    </w:p>
    <w:p w:rsidR="0074664F" w:rsidRPr="00982060" w:rsidRDefault="0041707A" w:rsidP="0035683C">
      <w:pPr>
        <w:pStyle w:val="Nincstrkz"/>
        <w:ind w:firstLine="708"/>
        <w:jc w:val="both"/>
        <w:rPr>
          <w:sz w:val="22"/>
          <w:szCs w:val="22"/>
        </w:rPr>
      </w:pPr>
      <w:r w:rsidRPr="00982060">
        <w:rPr>
          <w:sz w:val="22"/>
          <w:szCs w:val="22"/>
        </w:rPr>
        <w:t>- A t</w:t>
      </w:r>
      <w:r w:rsidR="0074664F" w:rsidRPr="00982060">
        <w:rPr>
          <w:sz w:val="22"/>
          <w:szCs w:val="22"/>
        </w:rPr>
        <w:t xml:space="preserve">ankötelezettség megszűnt. </w:t>
      </w:r>
    </w:p>
    <w:p w:rsidR="00DF5C9F" w:rsidRPr="00982060" w:rsidRDefault="00DF5C9F" w:rsidP="008A5B9D">
      <w:pPr>
        <w:jc w:val="both"/>
        <w:rPr>
          <w:b/>
          <w:sz w:val="22"/>
          <w:szCs w:val="22"/>
        </w:rPr>
      </w:pPr>
    </w:p>
    <w:p w:rsidR="008A5B9D" w:rsidRPr="00910063" w:rsidRDefault="00A441A7" w:rsidP="008A5B9D">
      <w:pPr>
        <w:jc w:val="both"/>
        <w:rPr>
          <w:b/>
          <w:color w:val="1F497D" w:themeColor="text2"/>
        </w:rPr>
      </w:pPr>
      <w:r w:rsidRPr="00910063">
        <w:rPr>
          <w:b/>
          <w:color w:val="1F497D" w:themeColor="text2"/>
        </w:rPr>
        <w:t xml:space="preserve">13. </w:t>
      </w:r>
      <w:r w:rsidR="00DF5C9F" w:rsidRPr="00910063">
        <w:rPr>
          <w:b/>
          <w:color w:val="1F497D" w:themeColor="text2"/>
        </w:rPr>
        <w:t>A tehetséggondozó p</w:t>
      </w:r>
      <w:r w:rsidR="008A5B9D" w:rsidRPr="00910063">
        <w:rPr>
          <w:b/>
          <w:color w:val="1F497D" w:themeColor="text2"/>
        </w:rPr>
        <w:t>rogramba való bekerülés</w:t>
      </w:r>
      <w:r w:rsidRPr="00910063">
        <w:rPr>
          <w:b/>
          <w:color w:val="1F497D" w:themeColor="text2"/>
        </w:rPr>
        <w:t>:</w:t>
      </w:r>
    </w:p>
    <w:p w:rsidR="008A5B9D" w:rsidRPr="00982060" w:rsidRDefault="008A5B9D" w:rsidP="00F43363">
      <w:pPr>
        <w:ind w:firstLine="708"/>
        <w:jc w:val="both"/>
        <w:rPr>
          <w:sz w:val="22"/>
          <w:szCs w:val="22"/>
        </w:rPr>
      </w:pPr>
      <w:r w:rsidRPr="00982060">
        <w:rPr>
          <w:sz w:val="22"/>
          <w:szCs w:val="22"/>
        </w:rPr>
        <w:t>A tanulók kiválasztása a megismerő képességek (figyelem, emlékezet, problémamegoldó gondolkodás) szintje, szövegértés, helyesírási és matematikai ismeretek, valamint a 4. osztályos félévi eredmény alapján, tanítói javaslat alapján történik.</w:t>
      </w:r>
    </w:p>
    <w:p w:rsidR="008A5B9D" w:rsidRPr="00982060" w:rsidRDefault="008A5B9D" w:rsidP="008A5B9D">
      <w:pPr>
        <w:jc w:val="both"/>
        <w:rPr>
          <w:b/>
          <w:bCs/>
          <w:sz w:val="22"/>
          <w:szCs w:val="22"/>
        </w:rPr>
      </w:pPr>
    </w:p>
    <w:p w:rsidR="008A5B9D" w:rsidRPr="00393812" w:rsidRDefault="00A441A7" w:rsidP="008A5B9D">
      <w:pPr>
        <w:jc w:val="both"/>
        <w:rPr>
          <w:b/>
          <w:bCs/>
          <w:color w:val="0070C0"/>
          <w:sz w:val="22"/>
          <w:szCs w:val="22"/>
        </w:rPr>
      </w:pPr>
      <w:r w:rsidRPr="00393812">
        <w:rPr>
          <w:b/>
          <w:bCs/>
          <w:color w:val="0070C0"/>
          <w:sz w:val="22"/>
          <w:szCs w:val="22"/>
        </w:rPr>
        <w:t xml:space="preserve">13.1. </w:t>
      </w:r>
      <w:r w:rsidR="008A5B9D" w:rsidRPr="00393812">
        <w:rPr>
          <w:b/>
          <w:bCs/>
          <w:color w:val="0070C0"/>
          <w:sz w:val="22"/>
          <w:szCs w:val="22"/>
        </w:rPr>
        <w:t>Értékelés</w:t>
      </w:r>
      <w:r w:rsidRPr="00393812">
        <w:rPr>
          <w:b/>
          <w:bCs/>
          <w:color w:val="0070C0"/>
          <w:sz w:val="22"/>
          <w:szCs w:val="22"/>
        </w:rPr>
        <w:t>:</w:t>
      </w:r>
    </w:p>
    <w:p w:rsidR="008A5B9D" w:rsidRPr="00982060" w:rsidRDefault="008A5B9D" w:rsidP="00F43363">
      <w:pPr>
        <w:ind w:firstLine="708"/>
        <w:jc w:val="both"/>
        <w:rPr>
          <w:sz w:val="22"/>
          <w:szCs w:val="22"/>
        </w:rPr>
      </w:pPr>
      <w:r w:rsidRPr="00982060">
        <w:rPr>
          <w:sz w:val="22"/>
          <w:szCs w:val="22"/>
        </w:rPr>
        <w:t>Ötödik osztály első félévében az alapoz</w:t>
      </w:r>
      <w:r w:rsidR="00FB448F" w:rsidRPr="00982060">
        <w:rPr>
          <w:sz w:val="22"/>
          <w:szCs w:val="22"/>
        </w:rPr>
        <w:t xml:space="preserve">ó szakaszban a tanulók érdemjegyes, 1 – 5 értékelést kapnak. </w:t>
      </w:r>
    </w:p>
    <w:p w:rsidR="00012525" w:rsidRPr="003C655D" w:rsidRDefault="008A5B9D" w:rsidP="003C655D">
      <w:pPr>
        <w:ind w:firstLine="708"/>
        <w:jc w:val="both"/>
        <w:rPr>
          <w:sz w:val="22"/>
          <w:szCs w:val="22"/>
        </w:rPr>
      </w:pPr>
      <w:r w:rsidRPr="00982060">
        <w:rPr>
          <w:sz w:val="22"/>
          <w:szCs w:val="22"/>
        </w:rPr>
        <w:t>A felvételt nyert tanulóknál a tanév elején a következő hatásvizsgálatokra kerül sor: intelligencia, a tanulás motivációja, tanulási stratégiák, szorongásvizsgálat, személyiségvizsgálat. Négy év múlva ugyanezen vizsgálatok ismétlése</w:t>
      </w:r>
      <w:r w:rsidR="00FB448F" w:rsidRPr="00982060">
        <w:rPr>
          <w:sz w:val="22"/>
          <w:szCs w:val="22"/>
        </w:rPr>
        <w:t xml:space="preserve"> történik</w:t>
      </w:r>
      <w:r w:rsidR="00FB448F" w:rsidRPr="00FB448F">
        <w:rPr>
          <w:sz w:val="22"/>
          <w:szCs w:val="22"/>
        </w:rPr>
        <w:t>.</w:t>
      </w:r>
    </w:p>
    <w:p w:rsidR="00910063" w:rsidRDefault="00910063" w:rsidP="008A5B9D">
      <w:pPr>
        <w:jc w:val="both"/>
        <w:rPr>
          <w:b/>
          <w:color w:val="1F497D" w:themeColor="text2"/>
        </w:rPr>
      </w:pPr>
    </w:p>
    <w:p w:rsidR="008A5B9D" w:rsidRPr="00910063" w:rsidRDefault="00A441A7" w:rsidP="008A5B9D">
      <w:pPr>
        <w:jc w:val="both"/>
        <w:rPr>
          <w:b/>
          <w:color w:val="1F497D" w:themeColor="text2"/>
        </w:rPr>
      </w:pPr>
      <w:r w:rsidRPr="00910063">
        <w:rPr>
          <w:b/>
          <w:color w:val="1F497D" w:themeColor="text2"/>
        </w:rPr>
        <w:t xml:space="preserve">14. </w:t>
      </w:r>
      <w:r w:rsidR="008A5B9D" w:rsidRPr="00910063">
        <w:rPr>
          <w:b/>
          <w:color w:val="1F497D" w:themeColor="text2"/>
        </w:rPr>
        <w:t>A tehetséggondozás általánosan megvalósuló területei, az osztályok típusától függetlenül:</w:t>
      </w:r>
    </w:p>
    <w:p w:rsidR="008A5B9D" w:rsidRPr="00F43363" w:rsidRDefault="008A5B9D" w:rsidP="008A5B9D">
      <w:pPr>
        <w:jc w:val="both"/>
        <w:rPr>
          <w:sz w:val="22"/>
          <w:szCs w:val="22"/>
        </w:rPr>
      </w:pPr>
      <w:r w:rsidRPr="00F43363">
        <w:rPr>
          <w:sz w:val="22"/>
          <w:szCs w:val="22"/>
        </w:rPr>
        <w:t>Tanítási órákon:</w:t>
      </w:r>
    </w:p>
    <w:p w:rsidR="008A5B9D" w:rsidRPr="00EE4A1C" w:rsidRDefault="008A5B9D" w:rsidP="001454FE">
      <w:pPr>
        <w:pStyle w:val="Listaszerbekezds"/>
        <w:numPr>
          <w:ilvl w:val="0"/>
          <w:numId w:val="8"/>
        </w:numPr>
        <w:jc w:val="both"/>
        <w:rPr>
          <w:sz w:val="22"/>
          <w:szCs w:val="22"/>
        </w:rPr>
      </w:pPr>
      <w:r w:rsidRPr="00EE4A1C">
        <w:rPr>
          <w:sz w:val="22"/>
          <w:szCs w:val="22"/>
        </w:rPr>
        <w:t>a differenciált osztálymunka</w:t>
      </w:r>
      <w:r w:rsidR="00982060">
        <w:rPr>
          <w:sz w:val="22"/>
          <w:szCs w:val="22"/>
        </w:rPr>
        <w:t>,</w:t>
      </w:r>
    </w:p>
    <w:p w:rsidR="008A5B9D" w:rsidRPr="003536A7" w:rsidRDefault="008A5B9D" w:rsidP="001454FE">
      <w:pPr>
        <w:pStyle w:val="Listaszerbekezds"/>
        <w:numPr>
          <w:ilvl w:val="0"/>
          <w:numId w:val="8"/>
        </w:numPr>
        <w:jc w:val="both"/>
        <w:rPr>
          <w:sz w:val="22"/>
          <w:szCs w:val="22"/>
        </w:rPr>
      </w:pPr>
      <w:r w:rsidRPr="003536A7">
        <w:rPr>
          <w:sz w:val="22"/>
          <w:szCs w:val="22"/>
        </w:rPr>
        <w:t>páros és csoportmunka</w:t>
      </w:r>
      <w:r w:rsidR="00982060">
        <w:rPr>
          <w:sz w:val="22"/>
          <w:szCs w:val="22"/>
        </w:rPr>
        <w:t>,</w:t>
      </w:r>
    </w:p>
    <w:p w:rsidR="008A5B9D" w:rsidRPr="003536A7" w:rsidRDefault="008A5B9D" w:rsidP="001454FE">
      <w:pPr>
        <w:pStyle w:val="Listaszerbekezds"/>
        <w:numPr>
          <w:ilvl w:val="0"/>
          <w:numId w:val="8"/>
        </w:numPr>
        <w:jc w:val="both"/>
        <w:rPr>
          <w:sz w:val="22"/>
          <w:szCs w:val="22"/>
        </w:rPr>
      </w:pPr>
      <w:r w:rsidRPr="003536A7">
        <w:rPr>
          <w:sz w:val="22"/>
          <w:szCs w:val="22"/>
        </w:rPr>
        <w:t>egyénre szabott fejlesztés</w:t>
      </w:r>
      <w:r w:rsidR="00982060">
        <w:rPr>
          <w:sz w:val="22"/>
          <w:szCs w:val="22"/>
        </w:rPr>
        <w:t>,</w:t>
      </w:r>
    </w:p>
    <w:p w:rsidR="008A5B9D" w:rsidRPr="003536A7" w:rsidRDefault="008A5B9D" w:rsidP="001454FE">
      <w:pPr>
        <w:pStyle w:val="Listaszerbekezds"/>
        <w:numPr>
          <w:ilvl w:val="0"/>
          <w:numId w:val="8"/>
        </w:numPr>
        <w:jc w:val="both"/>
        <w:rPr>
          <w:sz w:val="22"/>
          <w:szCs w:val="22"/>
        </w:rPr>
      </w:pPr>
      <w:r w:rsidRPr="003536A7">
        <w:rPr>
          <w:sz w:val="22"/>
          <w:szCs w:val="22"/>
        </w:rPr>
        <w:t>csoportbontás – nyelvi órákon</w:t>
      </w:r>
      <w:r w:rsidR="00982060">
        <w:rPr>
          <w:sz w:val="22"/>
          <w:szCs w:val="22"/>
        </w:rPr>
        <w:t>,</w:t>
      </w:r>
    </w:p>
    <w:p w:rsidR="008A5B9D" w:rsidRPr="003536A7" w:rsidRDefault="008A5B9D" w:rsidP="001454FE">
      <w:pPr>
        <w:pStyle w:val="Listaszerbekezds"/>
        <w:numPr>
          <w:ilvl w:val="0"/>
          <w:numId w:val="8"/>
        </w:numPr>
        <w:jc w:val="both"/>
        <w:rPr>
          <w:sz w:val="22"/>
          <w:szCs w:val="22"/>
        </w:rPr>
      </w:pPr>
      <w:r w:rsidRPr="003536A7">
        <w:rPr>
          <w:sz w:val="22"/>
          <w:szCs w:val="22"/>
        </w:rPr>
        <w:t>kooperatív tanulási technikák alkalmazása</w:t>
      </w:r>
      <w:r w:rsidR="00982060">
        <w:rPr>
          <w:sz w:val="22"/>
          <w:szCs w:val="22"/>
        </w:rPr>
        <w:t>,</w:t>
      </w:r>
    </w:p>
    <w:p w:rsidR="008A5B9D" w:rsidRPr="003536A7" w:rsidRDefault="008A5B9D" w:rsidP="001454FE">
      <w:pPr>
        <w:pStyle w:val="Listaszerbekezds"/>
        <w:numPr>
          <w:ilvl w:val="0"/>
          <w:numId w:val="8"/>
        </w:numPr>
        <w:jc w:val="both"/>
        <w:rPr>
          <w:sz w:val="22"/>
          <w:szCs w:val="22"/>
        </w:rPr>
      </w:pPr>
      <w:r w:rsidRPr="003536A7">
        <w:rPr>
          <w:sz w:val="22"/>
          <w:szCs w:val="22"/>
        </w:rPr>
        <w:t>kompetencia alapú oktatási módszerek</w:t>
      </w:r>
      <w:r w:rsidR="00982060">
        <w:rPr>
          <w:sz w:val="22"/>
          <w:szCs w:val="22"/>
        </w:rPr>
        <w:t>,</w:t>
      </w:r>
    </w:p>
    <w:p w:rsidR="008A5B9D" w:rsidRPr="003536A7" w:rsidRDefault="008A5B9D" w:rsidP="001454FE">
      <w:pPr>
        <w:pStyle w:val="Listaszerbekezds"/>
        <w:numPr>
          <w:ilvl w:val="0"/>
          <w:numId w:val="8"/>
        </w:numPr>
        <w:jc w:val="both"/>
        <w:rPr>
          <w:sz w:val="22"/>
          <w:szCs w:val="22"/>
        </w:rPr>
      </w:pPr>
      <w:r w:rsidRPr="003536A7">
        <w:rPr>
          <w:sz w:val="22"/>
          <w:szCs w:val="22"/>
        </w:rPr>
        <w:t>tanulói kiselőadások, prezentációk</w:t>
      </w:r>
      <w:r w:rsidR="00982060">
        <w:rPr>
          <w:sz w:val="22"/>
          <w:szCs w:val="22"/>
        </w:rPr>
        <w:t>,</w:t>
      </w:r>
    </w:p>
    <w:p w:rsidR="008A5B9D" w:rsidRPr="003536A7" w:rsidRDefault="008A5B9D" w:rsidP="001454FE">
      <w:pPr>
        <w:pStyle w:val="Listaszerbekezds"/>
        <w:numPr>
          <w:ilvl w:val="0"/>
          <w:numId w:val="8"/>
        </w:numPr>
        <w:jc w:val="both"/>
        <w:rPr>
          <w:sz w:val="22"/>
          <w:szCs w:val="22"/>
        </w:rPr>
      </w:pPr>
      <w:r w:rsidRPr="003536A7">
        <w:rPr>
          <w:sz w:val="22"/>
          <w:szCs w:val="22"/>
        </w:rPr>
        <w:t>differenciált házi feladat</w:t>
      </w:r>
      <w:r w:rsidR="00982060">
        <w:rPr>
          <w:sz w:val="22"/>
          <w:szCs w:val="22"/>
        </w:rPr>
        <w:t>.</w:t>
      </w:r>
    </w:p>
    <w:p w:rsidR="00DF5C9F" w:rsidRPr="00F43363" w:rsidRDefault="00DF5C9F" w:rsidP="00DF5C9F">
      <w:pPr>
        <w:ind w:left="720"/>
        <w:jc w:val="both"/>
        <w:rPr>
          <w:sz w:val="22"/>
          <w:szCs w:val="22"/>
        </w:rPr>
      </w:pPr>
    </w:p>
    <w:p w:rsidR="008A5B9D" w:rsidRPr="00F43363" w:rsidRDefault="008A5B9D" w:rsidP="008A5B9D">
      <w:pPr>
        <w:jc w:val="both"/>
        <w:rPr>
          <w:sz w:val="22"/>
          <w:szCs w:val="22"/>
        </w:rPr>
      </w:pPr>
      <w:r w:rsidRPr="00F43363">
        <w:rPr>
          <w:sz w:val="22"/>
          <w:szCs w:val="22"/>
        </w:rPr>
        <w:t>Tanórán kívüli tevékenységekben</w:t>
      </w:r>
      <w:r w:rsidR="00982060">
        <w:rPr>
          <w:sz w:val="22"/>
          <w:szCs w:val="22"/>
        </w:rPr>
        <w:t>:</w:t>
      </w:r>
    </w:p>
    <w:p w:rsidR="008A5B9D" w:rsidRPr="003536A7" w:rsidRDefault="008A5B9D" w:rsidP="001454FE">
      <w:pPr>
        <w:pStyle w:val="Listaszerbekezds"/>
        <w:numPr>
          <w:ilvl w:val="0"/>
          <w:numId w:val="8"/>
        </w:numPr>
        <w:jc w:val="both"/>
        <w:rPr>
          <w:sz w:val="22"/>
          <w:szCs w:val="22"/>
        </w:rPr>
      </w:pPr>
      <w:r w:rsidRPr="003536A7">
        <w:rPr>
          <w:sz w:val="22"/>
          <w:szCs w:val="22"/>
        </w:rPr>
        <w:t>délutáni f</w:t>
      </w:r>
      <w:r w:rsidR="00982060">
        <w:rPr>
          <w:sz w:val="22"/>
          <w:szCs w:val="22"/>
        </w:rPr>
        <w:t>oglalkozások – blokkok, modulok,</w:t>
      </w:r>
    </w:p>
    <w:p w:rsidR="008A5B9D" w:rsidRPr="003536A7" w:rsidRDefault="008A5B9D" w:rsidP="001454FE">
      <w:pPr>
        <w:pStyle w:val="Listaszerbekezds"/>
        <w:numPr>
          <w:ilvl w:val="0"/>
          <w:numId w:val="8"/>
        </w:numPr>
        <w:jc w:val="both"/>
        <w:rPr>
          <w:sz w:val="22"/>
          <w:szCs w:val="22"/>
        </w:rPr>
      </w:pPr>
      <w:r w:rsidRPr="003536A7">
        <w:rPr>
          <w:sz w:val="22"/>
          <w:szCs w:val="22"/>
        </w:rPr>
        <w:t>szakkörök</w:t>
      </w:r>
      <w:r w:rsidR="00982060">
        <w:rPr>
          <w:sz w:val="22"/>
          <w:szCs w:val="22"/>
        </w:rPr>
        <w:t>,</w:t>
      </w:r>
    </w:p>
    <w:p w:rsidR="008A5B9D" w:rsidRPr="003536A7" w:rsidRDefault="008A5B9D" w:rsidP="001454FE">
      <w:pPr>
        <w:pStyle w:val="Listaszerbekezds"/>
        <w:numPr>
          <w:ilvl w:val="0"/>
          <w:numId w:val="8"/>
        </w:numPr>
        <w:jc w:val="both"/>
        <w:rPr>
          <w:sz w:val="22"/>
          <w:szCs w:val="22"/>
        </w:rPr>
      </w:pPr>
      <w:r w:rsidRPr="003536A7">
        <w:rPr>
          <w:sz w:val="22"/>
          <w:szCs w:val="22"/>
        </w:rPr>
        <w:t>sportkör</w:t>
      </w:r>
      <w:r w:rsidR="00982060">
        <w:rPr>
          <w:sz w:val="22"/>
          <w:szCs w:val="22"/>
        </w:rPr>
        <w:t>,</w:t>
      </w:r>
    </w:p>
    <w:p w:rsidR="008A5B9D" w:rsidRPr="003536A7" w:rsidRDefault="008A5B9D" w:rsidP="001454FE">
      <w:pPr>
        <w:pStyle w:val="Listaszerbekezds"/>
        <w:numPr>
          <w:ilvl w:val="0"/>
          <w:numId w:val="8"/>
        </w:numPr>
        <w:jc w:val="both"/>
        <w:rPr>
          <w:sz w:val="22"/>
          <w:szCs w:val="22"/>
        </w:rPr>
      </w:pPr>
      <w:r w:rsidRPr="003536A7">
        <w:rPr>
          <w:sz w:val="22"/>
          <w:szCs w:val="22"/>
        </w:rPr>
        <w:t>edzés</w:t>
      </w:r>
      <w:r w:rsidR="00982060">
        <w:rPr>
          <w:sz w:val="22"/>
          <w:szCs w:val="22"/>
        </w:rPr>
        <w:t>,</w:t>
      </w:r>
    </w:p>
    <w:p w:rsidR="008A5B9D" w:rsidRPr="003536A7" w:rsidRDefault="008A5B9D" w:rsidP="001454FE">
      <w:pPr>
        <w:pStyle w:val="Listaszerbekezds"/>
        <w:numPr>
          <w:ilvl w:val="0"/>
          <w:numId w:val="8"/>
        </w:numPr>
        <w:jc w:val="both"/>
        <w:rPr>
          <w:sz w:val="22"/>
          <w:szCs w:val="22"/>
        </w:rPr>
      </w:pPr>
      <w:r w:rsidRPr="003536A7">
        <w:rPr>
          <w:sz w:val="22"/>
          <w:szCs w:val="22"/>
        </w:rPr>
        <w:t>művészeti körök</w:t>
      </w:r>
      <w:r w:rsidR="00982060">
        <w:rPr>
          <w:sz w:val="22"/>
          <w:szCs w:val="22"/>
        </w:rPr>
        <w:t>,</w:t>
      </w:r>
    </w:p>
    <w:p w:rsidR="008A5B9D" w:rsidRPr="003536A7" w:rsidRDefault="008A5B9D" w:rsidP="001454FE">
      <w:pPr>
        <w:pStyle w:val="Listaszerbekezds"/>
        <w:numPr>
          <w:ilvl w:val="0"/>
          <w:numId w:val="8"/>
        </w:numPr>
        <w:jc w:val="both"/>
        <w:rPr>
          <w:sz w:val="22"/>
          <w:szCs w:val="22"/>
        </w:rPr>
      </w:pPr>
      <w:r w:rsidRPr="003536A7">
        <w:rPr>
          <w:sz w:val="22"/>
          <w:szCs w:val="22"/>
        </w:rPr>
        <w:t>könyvtári szolgáltatások</w:t>
      </w:r>
      <w:r w:rsidR="00982060">
        <w:rPr>
          <w:sz w:val="22"/>
          <w:szCs w:val="22"/>
        </w:rPr>
        <w:t>,</w:t>
      </w:r>
    </w:p>
    <w:p w:rsidR="008A5B9D" w:rsidRPr="003536A7" w:rsidRDefault="008A5B9D" w:rsidP="001454FE">
      <w:pPr>
        <w:pStyle w:val="Listaszerbekezds"/>
        <w:numPr>
          <w:ilvl w:val="0"/>
          <w:numId w:val="8"/>
        </w:numPr>
        <w:jc w:val="both"/>
        <w:rPr>
          <w:sz w:val="22"/>
          <w:szCs w:val="22"/>
        </w:rPr>
      </w:pPr>
      <w:r w:rsidRPr="003536A7">
        <w:rPr>
          <w:sz w:val="22"/>
          <w:szCs w:val="22"/>
        </w:rPr>
        <w:t>mentorálás</w:t>
      </w:r>
      <w:r w:rsidR="00982060">
        <w:rPr>
          <w:sz w:val="22"/>
          <w:szCs w:val="22"/>
        </w:rPr>
        <w:t>,</w:t>
      </w:r>
    </w:p>
    <w:p w:rsidR="008A5B9D" w:rsidRPr="003536A7" w:rsidRDefault="008A5B9D" w:rsidP="001454FE">
      <w:pPr>
        <w:pStyle w:val="Listaszerbekezds"/>
        <w:numPr>
          <w:ilvl w:val="0"/>
          <w:numId w:val="8"/>
        </w:numPr>
        <w:jc w:val="both"/>
        <w:rPr>
          <w:sz w:val="22"/>
          <w:szCs w:val="22"/>
        </w:rPr>
      </w:pPr>
      <w:r w:rsidRPr="003536A7">
        <w:rPr>
          <w:sz w:val="22"/>
          <w:szCs w:val="22"/>
        </w:rPr>
        <w:t>felkészítés versenyekre</w:t>
      </w:r>
      <w:r w:rsidR="00982060">
        <w:rPr>
          <w:sz w:val="22"/>
          <w:szCs w:val="22"/>
        </w:rPr>
        <w:t>,</w:t>
      </w:r>
    </w:p>
    <w:p w:rsidR="008A5B9D" w:rsidRPr="003536A7" w:rsidRDefault="008A5B9D" w:rsidP="001454FE">
      <w:pPr>
        <w:pStyle w:val="Listaszerbekezds"/>
        <w:numPr>
          <w:ilvl w:val="0"/>
          <w:numId w:val="8"/>
        </w:numPr>
        <w:jc w:val="both"/>
        <w:rPr>
          <w:sz w:val="22"/>
          <w:szCs w:val="22"/>
        </w:rPr>
      </w:pPr>
      <w:r w:rsidRPr="003536A7">
        <w:rPr>
          <w:sz w:val="22"/>
          <w:szCs w:val="22"/>
        </w:rPr>
        <w:t>levelezős feladatok megoldása</w:t>
      </w:r>
      <w:r w:rsidR="00982060">
        <w:rPr>
          <w:sz w:val="22"/>
          <w:szCs w:val="22"/>
        </w:rPr>
        <w:t>,</w:t>
      </w:r>
    </w:p>
    <w:p w:rsidR="008A5B9D" w:rsidRPr="003536A7" w:rsidRDefault="008A5B9D" w:rsidP="001454FE">
      <w:pPr>
        <w:pStyle w:val="Listaszerbekezds"/>
        <w:numPr>
          <w:ilvl w:val="0"/>
          <w:numId w:val="8"/>
        </w:numPr>
        <w:jc w:val="both"/>
        <w:rPr>
          <w:sz w:val="22"/>
          <w:szCs w:val="22"/>
        </w:rPr>
      </w:pPr>
      <w:r w:rsidRPr="003536A7">
        <w:rPr>
          <w:sz w:val="22"/>
          <w:szCs w:val="22"/>
        </w:rPr>
        <w:t>részvétel a versenyeken</w:t>
      </w:r>
      <w:r w:rsidR="00982060">
        <w:rPr>
          <w:sz w:val="22"/>
          <w:szCs w:val="22"/>
        </w:rPr>
        <w:t>,</w:t>
      </w:r>
    </w:p>
    <w:p w:rsidR="008A5B9D" w:rsidRPr="003536A7" w:rsidRDefault="008A5B9D" w:rsidP="001454FE">
      <w:pPr>
        <w:pStyle w:val="Listaszerbekezds"/>
        <w:numPr>
          <w:ilvl w:val="0"/>
          <w:numId w:val="8"/>
        </w:numPr>
        <w:jc w:val="both"/>
        <w:rPr>
          <w:sz w:val="22"/>
          <w:szCs w:val="22"/>
        </w:rPr>
      </w:pPr>
      <w:r w:rsidRPr="003536A7">
        <w:rPr>
          <w:sz w:val="22"/>
          <w:szCs w:val="22"/>
        </w:rPr>
        <w:t>napközi és tanulószoba</w:t>
      </w:r>
      <w:r w:rsidR="00982060">
        <w:rPr>
          <w:sz w:val="22"/>
          <w:szCs w:val="22"/>
        </w:rPr>
        <w:t>,</w:t>
      </w:r>
    </w:p>
    <w:p w:rsidR="008A5B9D" w:rsidRPr="003536A7" w:rsidRDefault="008A5B9D" w:rsidP="001454FE">
      <w:pPr>
        <w:pStyle w:val="Listaszerbekezds"/>
        <w:numPr>
          <w:ilvl w:val="0"/>
          <w:numId w:val="8"/>
        </w:numPr>
        <w:jc w:val="both"/>
        <w:rPr>
          <w:sz w:val="22"/>
          <w:szCs w:val="22"/>
        </w:rPr>
      </w:pPr>
      <w:r w:rsidRPr="003536A7">
        <w:rPr>
          <w:sz w:val="22"/>
          <w:szCs w:val="22"/>
        </w:rPr>
        <w:t>osztályprogramok</w:t>
      </w:r>
      <w:r w:rsidR="00982060">
        <w:rPr>
          <w:sz w:val="22"/>
          <w:szCs w:val="22"/>
        </w:rPr>
        <w:t>,</w:t>
      </w:r>
    </w:p>
    <w:p w:rsidR="008A5B9D" w:rsidRPr="003536A7" w:rsidRDefault="008A5B9D" w:rsidP="001454FE">
      <w:pPr>
        <w:pStyle w:val="Listaszerbekezds"/>
        <w:numPr>
          <w:ilvl w:val="0"/>
          <w:numId w:val="8"/>
        </w:numPr>
        <w:jc w:val="both"/>
        <w:rPr>
          <w:sz w:val="22"/>
          <w:szCs w:val="22"/>
        </w:rPr>
      </w:pPr>
      <w:r w:rsidRPr="003536A7">
        <w:rPr>
          <w:sz w:val="22"/>
          <w:szCs w:val="22"/>
        </w:rPr>
        <w:t>osztály és iskolai kirándulás</w:t>
      </w:r>
      <w:r w:rsidR="00982060">
        <w:rPr>
          <w:sz w:val="22"/>
          <w:szCs w:val="22"/>
        </w:rPr>
        <w:t>,</w:t>
      </w:r>
    </w:p>
    <w:p w:rsidR="00A441A7" w:rsidRPr="003536A7" w:rsidRDefault="008A5B9D" w:rsidP="001454FE">
      <w:pPr>
        <w:pStyle w:val="Listaszerbekezds"/>
        <w:numPr>
          <w:ilvl w:val="0"/>
          <w:numId w:val="8"/>
        </w:numPr>
        <w:ind w:left="851"/>
        <w:jc w:val="both"/>
        <w:rPr>
          <w:sz w:val="22"/>
          <w:szCs w:val="22"/>
        </w:rPr>
      </w:pPr>
      <w:r w:rsidRPr="003536A7">
        <w:rPr>
          <w:sz w:val="22"/>
          <w:szCs w:val="22"/>
        </w:rPr>
        <w:t>szervezett színház és hangverseny látogatás</w:t>
      </w:r>
      <w:r w:rsidR="00982060">
        <w:rPr>
          <w:sz w:val="22"/>
          <w:szCs w:val="22"/>
        </w:rPr>
        <w:t>.</w:t>
      </w:r>
    </w:p>
    <w:p w:rsidR="008A5B9D" w:rsidRPr="00F43363" w:rsidRDefault="008A5B9D" w:rsidP="008A5B9D">
      <w:pPr>
        <w:jc w:val="both"/>
        <w:rPr>
          <w:sz w:val="22"/>
          <w:szCs w:val="22"/>
        </w:rPr>
      </w:pPr>
    </w:p>
    <w:p w:rsidR="008A5B9D" w:rsidRPr="00393812" w:rsidRDefault="00A441A7" w:rsidP="008A5B9D">
      <w:pPr>
        <w:jc w:val="both"/>
        <w:rPr>
          <w:b/>
          <w:color w:val="0070C0"/>
          <w:sz w:val="22"/>
          <w:szCs w:val="22"/>
        </w:rPr>
      </w:pPr>
      <w:r w:rsidRPr="00393812">
        <w:rPr>
          <w:b/>
          <w:color w:val="0070C0"/>
          <w:sz w:val="22"/>
          <w:szCs w:val="22"/>
        </w:rPr>
        <w:t xml:space="preserve">14.1. </w:t>
      </w:r>
      <w:r w:rsidR="008A5B9D" w:rsidRPr="00393812">
        <w:rPr>
          <w:b/>
          <w:color w:val="0070C0"/>
          <w:sz w:val="22"/>
          <w:szCs w:val="22"/>
        </w:rPr>
        <w:t>A tehetséggondozásban alkalmazott további elemek:</w:t>
      </w:r>
    </w:p>
    <w:p w:rsidR="00D33E49" w:rsidRPr="00F43363" w:rsidRDefault="003536A7" w:rsidP="003536A7">
      <w:pPr>
        <w:ind w:left="426"/>
        <w:jc w:val="both"/>
        <w:rPr>
          <w:sz w:val="22"/>
          <w:szCs w:val="22"/>
        </w:rPr>
      </w:pPr>
      <w:r>
        <w:rPr>
          <w:sz w:val="22"/>
          <w:szCs w:val="22"/>
        </w:rPr>
        <w:t>-</w:t>
      </w:r>
      <w:r>
        <w:rPr>
          <w:sz w:val="22"/>
          <w:szCs w:val="22"/>
        </w:rPr>
        <w:tab/>
      </w:r>
      <w:r w:rsidR="00D33E49" w:rsidRPr="00F43363">
        <w:rPr>
          <w:sz w:val="22"/>
          <w:szCs w:val="22"/>
        </w:rPr>
        <w:t>projektmódszer,</w:t>
      </w:r>
    </w:p>
    <w:p w:rsidR="00D33E49" w:rsidRPr="00F43363" w:rsidRDefault="003536A7" w:rsidP="003536A7">
      <w:pPr>
        <w:ind w:left="426"/>
        <w:jc w:val="both"/>
        <w:rPr>
          <w:sz w:val="22"/>
          <w:szCs w:val="22"/>
        </w:rPr>
      </w:pPr>
      <w:r>
        <w:rPr>
          <w:sz w:val="22"/>
          <w:szCs w:val="22"/>
        </w:rPr>
        <w:t>-</w:t>
      </w:r>
      <w:r>
        <w:rPr>
          <w:sz w:val="22"/>
          <w:szCs w:val="22"/>
        </w:rPr>
        <w:tab/>
      </w:r>
      <w:r w:rsidR="00D33E49" w:rsidRPr="00F43363">
        <w:rPr>
          <w:sz w:val="22"/>
          <w:szCs w:val="22"/>
        </w:rPr>
        <w:t>témanap,</w:t>
      </w:r>
    </w:p>
    <w:p w:rsidR="00D33E49" w:rsidRPr="00F43363" w:rsidRDefault="003536A7" w:rsidP="003536A7">
      <w:pPr>
        <w:ind w:left="426"/>
        <w:jc w:val="both"/>
        <w:rPr>
          <w:sz w:val="22"/>
          <w:szCs w:val="22"/>
        </w:rPr>
      </w:pPr>
      <w:r>
        <w:rPr>
          <w:sz w:val="22"/>
          <w:szCs w:val="22"/>
        </w:rPr>
        <w:t>-</w:t>
      </w:r>
      <w:r>
        <w:rPr>
          <w:sz w:val="22"/>
          <w:szCs w:val="22"/>
        </w:rPr>
        <w:tab/>
      </w:r>
      <w:r w:rsidR="00D33E49" w:rsidRPr="00F43363">
        <w:rPr>
          <w:sz w:val="22"/>
          <w:szCs w:val="22"/>
        </w:rPr>
        <w:t>témahét,</w:t>
      </w:r>
    </w:p>
    <w:p w:rsidR="008A5B9D" w:rsidRPr="008132A4" w:rsidRDefault="003536A7" w:rsidP="003536A7">
      <w:pPr>
        <w:ind w:left="426"/>
        <w:jc w:val="both"/>
        <w:rPr>
          <w:sz w:val="22"/>
          <w:szCs w:val="22"/>
        </w:rPr>
      </w:pPr>
      <w:r>
        <w:rPr>
          <w:sz w:val="22"/>
          <w:szCs w:val="22"/>
        </w:rPr>
        <w:t>-</w:t>
      </w:r>
      <w:r>
        <w:rPr>
          <w:sz w:val="22"/>
          <w:szCs w:val="22"/>
        </w:rPr>
        <w:tab/>
      </w:r>
      <w:r w:rsidR="00D33E49" w:rsidRPr="008132A4">
        <w:rPr>
          <w:sz w:val="22"/>
          <w:szCs w:val="22"/>
        </w:rPr>
        <w:t>kisprojektek, közepes projektek,</w:t>
      </w:r>
      <w:r w:rsidR="008A5B9D" w:rsidRPr="008132A4">
        <w:rPr>
          <w:sz w:val="22"/>
          <w:szCs w:val="22"/>
        </w:rPr>
        <w:t xml:space="preserve"> 3 hetes projekt,</w:t>
      </w:r>
    </w:p>
    <w:p w:rsidR="008A5B9D" w:rsidRPr="008132A4" w:rsidRDefault="003536A7" w:rsidP="003536A7">
      <w:pPr>
        <w:ind w:left="426"/>
        <w:jc w:val="both"/>
        <w:rPr>
          <w:sz w:val="22"/>
          <w:szCs w:val="22"/>
        </w:rPr>
      </w:pPr>
      <w:r>
        <w:rPr>
          <w:sz w:val="22"/>
          <w:szCs w:val="22"/>
        </w:rPr>
        <w:t>-</w:t>
      </w:r>
      <w:r>
        <w:rPr>
          <w:sz w:val="22"/>
          <w:szCs w:val="22"/>
        </w:rPr>
        <w:tab/>
      </w:r>
      <w:r w:rsidR="008A5B9D" w:rsidRPr="008132A4">
        <w:rPr>
          <w:sz w:val="22"/>
          <w:szCs w:val="22"/>
        </w:rPr>
        <w:t>IKT eszközök beépítése a tanulási-tanítási folyamatba.</w:t>
      </w:r>
    </w:p>
    <w:p w:rsidR="00C31069" w:rsidRDefault="00C31069" w:rsidP="008A5B9D">
      <w:pPr>
        <w:jc w:val="both"/>
        <w:rPr>
          <w:rFonts w:ascii="Arial Narrow" w:hAnsi="Arial Narrow"/>
          <w:b/>
          <w:sz w:val="22"/>
          <w:szCs w:val="22"/>
        </w:rPr>
      </w:pPr>
    </w:p>
    <w:p w:rsidR="008A5B9D" w:rsidRPr="00910063" w:rsidRDefault="00A441A7" w:rsidP="008A5B9D">
      <w:pPr>
        <w:jc w:val="both"/>
        <w:rPr>
          <w:color w:val="1F497D" w:themeColor="text2"/>
        </w:rPr>
      </w:pPr>
      <w:r w:rsidRPr="00910063">
        <w:rPr>
          <w:b/>
          <w:color w:val="1F497D" w:themeColor="text2"/>
        </w:rPr>
        <w:t xml:space="preserve">15. </w:t>
      </w:r>
      <w:r w:rsidR="008A5B9D" w:rsidRPr="00910063">
        <w:rPr>
          <w:b/>
          <w:color w:val="1F497D" w:themeColor="text2"/>
        </w:rPr>
        <w:t>A kulcskompetenciákhoz rendelt feladatok a tehetséggondozás folyamatában</w:t>
      </w:r>
    </w:p>
    <w:p w:rsidR="008A5B9D" w:rsidRPr="00506393" w:rsidRDefault="008A5B9D" w:rsidP="008A5B9D">
      <w:pPr>
        <w:jc w:val="both"/>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1"/>
        <w:gridCol w:w="4491"/>
      </w:tblGrid>
      <w:tr w:rsidR="008A5B9D" w:rsidRPr="00F43363" w:rsidTr="00F43363">
        <w:tc>
          <w:tcPr>
            <w:tcW w:w="4643" w:type="dxa"/>
            <w:tcBorders>
              <w:top w:val="thinThickSmallGap" w:sz="24" w:space="0" w:color="4F6228"/>
              <w:left w:val="thinThickSmallGap" w:sz="24" w:space="0" w:color="4F6228"/>
              <w:bottom w:val="thinThickSmallGap" w:sz="24" w:space="0" w:color="4F6228"/>
              <w:right w:val="double" w:sz="4" w:space="0" w:color="auto"/>
            </w:tcBorders>
            <w:shd w:val="clear" w:color="auto" w:fill="76923C"/>
          </w:tcPr>
          <w:p w:rsidR="008A5B9D" w:rsidRPr="00F43363" w:rsidRDefault="008A5B9D" w:rsidP="00F43363">
            <w:pPr>
              <w:jc w:val="center"/>
              <w:rPr>
                <w:b/>
                <w:sz w:val="20"/>
                <w:szCs w:val="20"/>
              </w:rPr>
            </w:pPr>
            <w:r w:rsidRPr="00F43363">
              <w:rPr>
                <w:b/>
                <w:sz w:val="20"/>
                <w:szCs w:val="20"/>
              </w:rPr>
              <w:t>Kulcskompetenciák</w:t>
            </w:r>
          </w:p>
        </w:tc>
        <w:tc>
          <w:tcPr>
            <w:tcW w:w="4643" w:type="dxa"/>
            <w:tcBorders>
              <w:top w:val="thinThickSmallGap" w:sz="24" w:space="0" w:color="4F6228"/>
              <w:left w:val="double" w:sz="4" w:space="0" w:color="auto"/>
              <w:bottom w:val="thinThickSmallGap" w:sz="24" w:space="0" w:color="4F6228"/>
              <w:right w:val="thinThickSmallGap" w:sz="24" w:space="0" w:color="4F6228"/>
            </w:tcBorders>
            <w:shd w:val="clear" w:color="auto" w:fill="76923C"/>
          </w:tcPr>
          <w:p w:rsidR="008A5B9D" w:rsidRPr="00F43363" w:rsidRDefault="00F43363" w:rsidP="00F43363">
            <w:pPr>
              <w:jc w:val="center"/>
              <w:rPr>
                <w:b/>
                <w:sz w:val="20"/>
                <w:szCs w:val="20"/>
              </w:rPr>
            </w:pPr>
            <w:r>
              <w:rPr>
                <w:b/>
                <w:sz w:val="20"/>
                <w:szCs w:val="20"/>
              </w:rPr>
              <w:t>A készségfejlesztés</w:t>
            </w:r>
            <w:r w:rsidR="008A5B9D" w:rsidRPr="00F43363">
              <w:rPr>
                <w:b/>
                <w:sz w:val="20"/>
                <w:szCs w:val="20"/>
              </w:rPr>
              <w:t xml:space="preserve"> fela</w:t>
            </w:r>
            <w:r>
              <w:rPr>
                <w:b/>
                <w:sz w:val="20"/>
                <w:szCs w:val="20"/>
              </w:rPr>
              <w:t xml:space="preserve">datai a tanulói tevékenységben és a </w:t>
            </w:r>
            <w:r w:rsidR="008A5B9D" w:rsidRPr="00F43363">
              <w:rPr>
                <w:b/>
                <w:sz w:val="20"/>
                <w:szCs w:val="20"/>
              </w:rPr>
              <w:t>tanulás szervezésben</w:t>
            </w:r>
          </w:p>
        </w:tc>
      </w:tr>
      <w:tr w:rsidR="008A5B9D" w:rsidRPr="00F43363" w:rsidTr="00F43363">
        <w:tc>
          <w:tcPr>
            <w:tcW w:w="4643" w:type="dxa"/>
            <w:tcBorders>
              <w:top w:val="thinThickSmallGap" w:sz="24" w:space="0" w:color="4F6228"/>
              <w:left w:val="thinThickSmallGap" w:sz="24" w:space="0" w:color="4F6228"/>
              <w:bottom w:val="double" w:sz="4" w:space="0" w:color="auto"/>
              <w:right w:val="double" w:sz="4" w:space="0" w:color="auto"/>
            </w:tcBorders>
          </w:tcPr>
          <w:p w:rsidR="008A5B9D" w:rsidRPr="00F43363" w:rsidRDefault="008A5B9D" w:rsidP="008A5B9D">
            <w:pPr>
              <w:rPr>
                <w:b/>
                <w:sz w:val="20"/>
                <w:szCs w:val="20"/>
              </w:rPr>
            </w:pPr>
            <w:r w:rsidRPr="00F43363">
              <w:rPr>
                <w:sz w:val="20"/>
                <w:szCs w:val="20"/>
              </w:rPr>
              <w:t>Anyanyelvi kommunikáció</w:t>
            </w:r>
          </w:p>
        </w:tc>
        <w:tc>
          <w:tcPr>
            <w:tcW w:w="4643" w:type="dxa"/>
            <w:tcBorders>
              <w:top w:val="thinThickSmallGap" w:sz="24" w:space="0" w:color="4F6228"/>
              <w:left w:val="double" w:sz="4" w:space="0" w:color="auto"/>
              <w:bottom w:val="double" w:sz="4" w:space="0" w:color="auto"/>
              <w:right w:val="thinThickSmallGap" w:sz="24" w:space="0" w:color="4F6228"/>
            </w:tcBorders>
          </w:tcPr>
          <w:p w:rsidR="008A5B9D" w:rsidRPr="00F43363" w:rsidRDefault="008A5B9D" w:rsidP="008A5B9D">
            <w:pPr>
              <w:rPr>
                <w:sz w:val="20"/>
                <w:szCs w:val="20"/>
              </w:rPr>
            </w:pPr>
            <w:r w:rsidRPr="00F43363">
              <w:rPr>
                <w:sz w:val="20"/>
                <w:szCs w:val="20"/>
              </w:rPr>
              <w:t>Értelmes, érthető, tiszta beszéd</w:t>
            </w:r>
          </w:p>
          <w:p w:rsidR="008A5B9D" w:rsidRPr="00F43363" w:rsidRDefault="008A5B9D" w:rsidP="008A5B9D">
            <w:pPr>
              <w:rPr>
                <w:sz w:val="20"/>
                <w:szCs w:val="20"/>
              </w:rPr>
            </w:pPr>
            <w:r w:rsidRPr="00F43363">
              <w:rPr>
                <w:sz w:val="20"/>
                <w:szCs w:val="20"/>
              </w:rPr>
              <w:t>Jó előadókészség, nyilvánosság előtti szereplés</w:t>
            </w:r>
          </w:p>
          <w:p w:rsidR="008A5B9D" w:rsidRPr="00F43363" w:rsidRDefault="008A5B9D" w:rsidP="008A5B9D">
            <w:pPr>
              <w:rPr>
                <w:sz w:val="20"/>
                <w:szCs w:val="20"/>
              </w:rPr>
            </w:pPr>
            <w:r w:rsidRPr="00F43363">
              <w:rPr>
                <w:sz w:val="20"/>
                <w:szCs w:val="20"/>
              </w:rPr>
              <w:t>Kulturált írásbeli és szóbeli kifejezőkészség</w:t>
            </w:r>
          </w:p>
          <w:p w:rsidR="008A5B9D" w:rsidRPr="00F43363" w:rsidRDefault="008A5B9D" w:rsidP="00982060">
            <w:pPr>
              <w:rPr>
                <w:b/>
                <w:sz w:val="20"/>
                <w:szCs w:val="20"/>
              </w:rPr>
            </w:pPr>
            <w:r w:rsidRPr="00F43363">
              <w:rPr>
                <w:sz w:val="20"/>
                <w:szCs w:val="20"/>
              </w:rPr>
              <w:t>Gyors értő olvasás, biztos helyesírás</w:t>
            </w:r>
            <w:r w:rsidR="001239CB">
              <w:rPr>
                <w:sz w:val="20"/>
                <w:szCs w:val="20"/>
              </w:rPr>
              <w:t xml:space="preserve">, </w:t>
            </w:r>
            <w:r w:rsidRPr="00F43363">
              <w:rPr>
                <w:sz w:val="20"/>
                <w:szCs w:val="20"/>
              </w:rPr>
              <w:t>megfelelő szövegértés, szövegalkotás szóban és írásban</w:t>
            </w:r>
          </w:p>
        </w:tc>
      </w:tr>
      <w:tr w:rsidR="008A5B9D" w:rsidRPr="00F43363" w:rsidTr="00F43363">
        <w:tc>
          <w:tcPr>
            <w:tcW w:w="4643" w:type="dxa"/>
            <w:tcBorders>
              <w:top w:val="double" w:sz="4" w:space="0" w:color="auto"/>
              <w:left w:val="thinThickSmallGap" w:sz="24" w:space="0" w:color="4F6228"/>
              <w:bottom w:val="double" w:sz="4" w:space="0" w:color="auto"/>
              <w:right w:val="double" w:sz="4" w:space="0" w:color="auto"/>
            </w:tcBorders>
          </w:tcPr>
          <w:p w:rsidR="008A5B9D" w:rsidRPr="00F43363" w:rsidRDefault="008A5B9D" w:rsidP="008A5B9D">
            <w:pPr>
              <w:rPr>
                <w:b/>
                <w:sz w:val="20"/>
                <w:szCs w:val="20"/>
              </w:rPr>
            </w:pPr>
            <w:r w:rsidRPr="00F43363">
              <w:rPr>
                <w:sz w:val="20"/>
                <w:szCs w:val="20"/>
              </w:rPr>
              <w:t>Idegen nyelvi kommunikáció</w:t>
            </w:r>
          </w:p>
        </w:tc>
        <w:tc>
          <w:tcPr>
            <w:tcW w:w="4643" w:type="dxa"/>
            <w:tcBorders>
              <w:top w:val="double" w:sz="4" w:space="0" w:color="auto"/>
              <w:left w:val="double" w:sz="4" w:space="0" w:color="auto"/>
              <w:bottom w:val="double" w:sz="4" w:space="0" w:color="auto"/>
              <w:right w:val="thinThickSmallGap" w:sz="24" w:space="0" w:color="4F6228"/>
            </w:tcBorders>
          </w:tcPr>
          <w:p w:rsidR="008A5B9D" w:rsidRPr="00F43363" w:rsidRDefault="008A5B9D" w:rsidP="008A5B9D">
            <w:pPr>
              <w:rPr>
                <w:sz w:val="20"/>
                <w:szCs w:val="20"/>
              </w:rPr>
            </w:pPr>
            <w:r w:rsidRPr="00F43363">
              <w:rPr>
                <w:sz w:val="20"/>
                <w:szCs w:val="20"/>
              </w:rPr>
              <w:t>Csoportbontásban, differenciált módon</w:t>
            </w:r>
          </w:p>
          <w:p w:rsidR="008A5B9D" w:rsidRPr="00F43363" w:rsidRDefault="008A5B9D" w:rsidP="008A5B9D">
            <w:pPr>
              <w:rPr>
                <w:b/>
                <w:sz w:val="20"/>
                <w:szCs w:val="20"/>
              </w:rPr>
            </w:pPr>
            <w:r w:rsidRPr="00F43363">
              <w:rPr>
                <w:sz w:val="20"/>
                <w:szCs w:val="20"/>
              </w:rPr>
              <w:t>Életszerű, természetes beszédhelyzetekben</w:t>
            </w:r>
          </w:p>
        </w:tc>
      </w:tr>
      <w:tr w:rsidR="008A5B9D" w:rsidRPr="00F43363" w:rsidTr="00F43363">
        <w:tc>
          <w:tcPr>
            <w:tcW w:w="4643" w:type="dxa"/>
            <w:tcBorders>
              <w:top w:val="double" w:sz="4" w:space="0" w:color="auto"/>
              <w:left w:val="thinThickSmallGap" w:sz="24" w:space="0" w:color="4F6228"/>
              <w:bottom w:val="double" w:sz="4" w:space="0" w:color="auto"/>
              <w:right w:val="double" w:sz="4" w:space="0" w:color="auto"/>
            </w:tcBorders>
          </w:tcPr>
          <w:p w:rsidR="008A5B9D" w:rsidRPr="00F43363" w:rsidRDefault="008A5B9D" w:rsidP="008A5B9D">
            <w:pPr>
              <w:rPr>
                <w:sz w:val="20"/>
                <w:szCs w:val="20"/>
              </w:rPr>
            </w:pPr>
            <w:r w:rsidRPr="00F43363">
              <w:rPr>
                <w:sz w:val="20"/>
                <w:szCs w:val="20"/>
              </w:rPr>
              <w:t>Matematika</w:t>
            </w:r>
          </w:p>
        </w:tc>
        <w:tc>
          <w:tcPr>
            <w:tcW w:w="4643" w:type="dxa"/>
            <w:tcBorders>
              <w:top w:val="double" w:sz="4" w:space="0" w:color="auto"/>
              <w:left w:val="double" w:sz="4" w:space="0" w:color="auto"/>
              <w:bottom w:val="double" w:sz="4" w:space="0" w:color="auto"/>
              <w:right w:val="thinThickSmallGap" w:sz="24" w:space="0" w:color="4F6228"/>
            </w:tcBorders>
          </w:tcPr>
          <w:p w:rsidR="008A5B9D" w:rsidRPr="00F43363" w:rsidRDefault="008A5B9D" w:rsidP="008A5B9D">
            <w:pPr>
              <w:rPr>
                <w:sz w:val="20"/>
                <w:szCs w:val="20"/>
              </w:rPr>
            </w:pPr>
            <w:r w:rsidRPr="00F43363">
              <w:rPr>
                <w:sz w:val="20"/>
                <w:szCs w:val="20"/>
              </w:rPr>
              <w:t>Összetett matematikai műveletek</w:t>
            </w:r>
          </w:p>
          <w:p w:rsidR="008A5B9D" w:rsidRPr="00F43363" w:rsidRDefault="008A5B9D" w:rsidP="008A5B9D">
            <w:pPr>
              <w:rPr>
                <w:sz w:val="20"/>
                <w:szCs w:val="20"/>
              </w:rPr>
            </w:pPr>
            <w:r w:rsidRPr="00F43363">
              <w:rPr>
                <w:sz w:val="20"/>
                <w:szCs w:val="20"/>
              </w:rPr>
              <w:t>Szöveges feladatok megértetése, megoldatása</w:t>
            </w:r>
          </w:p>
          <w:p w:rsidR="008A5B9D" w:rsidRPr="00F43363" w:rsidRDefault="008A5B9D" w:rsidP="008A5B9D">
            <w:pPr>
              <w:rPr>
                <w:sz w:val="20"/>
                <w:szCs w:val="20"/>
              </w:rPr>
            </w:pPr>
            <w:r w:rsidRPr="00F43363">
              <w:rPr>
                <w:sz w:val="20"/>
                <w:szCs w:val="20"/>
              </w:rPr>
              <w:t>Összetett gondolkodási műveletek</w:t>
            </w:r>
          </w:p>
          <w:p w:rsidR="008A5B9D" w:rsidRPr="00F43363" w:rsidRDefault="008A5B9D" w:rsidP="008A5B9D">
            <w:pPr>
              <w:rPr>
                <w:sz w:val="20"/>
                <w:szCs w:val="20"/>
              </w:rPr>
            </w:pPr>
            <w:r w:rsidRPr="00F43363">
              <w:rPr>
                <w:sz w:val="20"/>
                <w:szCs w:val="20"/>
              </w:rPr>
              <w:t>Kompetencia alapú feladatok</w:t>
            </w:r>
          </w:p>
          <w:p w:rsidR="008A5B9D" w:rsidRPr="00F43363" w:rsidRDefault="008A5B9D" w:rsidP="008A5B9D">
            <w:pPr>
              <w:rPr>
                <w:sz w:val="20"/>
                <w:szCs w:val="20"/>
              </w:rPr>
            </w:pPr>
            <w:r w:rsidRPr="00F43363">
              <w:rPr>
                <w:sz w:val="20"/>
                <w:szCs w:val="20"/>
              </w:rPr>
              <w:t>Logikai műveletek</w:t>
            </w:r>
          </w:p>
          <w:p w:rsidR="008A5B9D" w:rsidRPr="00F43363" w:rsidRDefault="008A5B9D" w:rsidP="008A5B9D">
            <w:pPr>
              <w:rPr>
                <w:sz w:val="20"/>
                <w:szCs w:val="20"/>
              </w:rPr>
            </w:pPr>
            <w:r w:rsidRPr="00F43363">
              <w:rPr>
                <w:sz w:val="20"/>
                <w:szCs w:val="20"/>
              </w:rPr>
              <w:t xml:space="preserve">Pontosság </w:t>
            </w:r>
          </w:p>
        </w:tc>
      </w:tr>
      <w:tr w:rsidR="008A5B9D" w:rsidRPr="00F43363" w:rsidTr="00F43363">
        <w:tc>
          <w:tcPr>
            <w:tcW w:w="4643" w:type="dxa"/>
            <w:tcBorders>
              <w:top w:val="double" w:sz="4" w:space="0" w:color="auto"/>
              <w:left w:val="thinThickSmallGap" w:sz="24" w:space="0" w:color="4F6228"/>
              <w:bottom w:val="double" w:sz="4" w:space="0" w:color="auto"/>
              <w:right w:val="double" w:sz="4" w:space="0" w:color="auto"/>
            </w:tcBorders>
          </w:tcPr>
          <w:p w:rsidR="008A5B9D" w:rsidRPr="00F43363" w:rsidRDefault="008A5B9D" w:rsidP="008A5B9D">
            <w:pPr>
              <w:rPr>
                <w:b/>
                <w:sz w:val="20"/>
                <w:szCs w:val="20"/>
              </w:rPr>
            </w:pPr>
            <w:r w:rsidRPr="00F43363">
              <w:rPr>
                <w:sz w:val="20"/>
                <w:szCs w:val="20"/>
              </w:rPr>
              <w:t>Digitális</w:t>
            </w:r>
          </w:p>
        </w:tc>
        <w:tc>
          <w:tcPr>
            <w:tcW w:w="4643" w:type="dxa"/>
            <w:tcBorders>
              <w:top w:val="double" w:sz="4" w:space="0" w:color="auto"/>
              <w:left w:val="double" w:sz="4" w:space="0" w:color="auto"/>
              <w:bottom w:val="double" w:sz="4" w:space="0" w:color="auto"/>
              <w:right w:val="thinThickSmallGap" w:sz="24" w:space="0" w:color="4F6228"/>
            </w:tcBorders>
          </w:tcPr>
          <w:p w:rsidR="008A5B9D" w:rsidRPr="00F43363" w:rsidRDefault="008A5B9D" w:rsidP="008A5B9D">
            <w:pPr>
              <w:rPr>
                <w:sz w:val="20"/>
                <w:szCs w:val="20"/>
              </w:rPr>
            </w:pPr>
            <w:r w:rsidRPr="00F43363">
              <w:rPr>
                <w:sz w:val="20"/>
                <w:szCs w:val="20"/>
              </w:rPr>
              <w:t>IKT eszközök használata a tanítási-tanulási folyamatban</w:t>
            </w:r>
          </w:p>
          <w:p w:rsidR="008A5B9D" w:rsidRPr="00F43363" w:rsidRDefault="008A5B9D" w:rsidP="008A5B9D">
            <w:pPr>
              <w:rPr>
                <w:b/>
                <w:sz w:val="20"/>
                <w:szCs w:val="20"/>
              </w:rPr>
            </w:pPr>
            <w:r w:rsidRPr="00F43363">
              <w:rPr>
                <w:sz w:val="20"/>
                <w:szCs w:val="20"/>
              </w:rPr>
              <w:t xml:space="preserve">Internet </w:t>
            </w:r>
          </w:p>
        </w:tc>
      </w:tr>
      <w:tr w:rsidR="008A5B9D" w:rsidRPr="00F43363" w:rsidTr="00F43363">
        <w:tc>
          <w:tcPr>
            <w:tcW w:w="4643" w:type="dxa"/>
            <w:tcBorders>
              <w:top w:val="double" w:sz="4" w:space="0" w:color="auto"/>
              <w:left w:val="thinThickSmallGap" w:sz="24" w:space="0" w:color="4F6228"/>
              <w:bottom w:val="double" w:sz="4" w:space="0" w:color="auto"/>
              <w:right w:val="double" w:sz="4" w:space="0" w:color="auto"/>
            </w:tcBorders>
          </w:tcPr>
          <w:p w:rsidR="008A5B9D" w:rsidRPr="00F43363" w:rsidRDefault="008A5B9D" w:rsidP="008A5B9D">
            <w:pPr>
              <w:rPr>
                <w:sz w:val="20"/>
                <w:szCs w:val="20"/>
              </w:rPr>
            </w:pPr>
            <w:r w:rsidRPr="00F43363">
              <w:rPr>
                <w:sz w:val="20"/>
                <w:szCs w:val="20"/>
              </w:rPr>
              <w:t>Természettudományos</w:t>
            </w:r>
          </w:p>
        </w:tc>
        <w:tc>
          <w:tcPr>
            <w:tcW w:w="4643" w:type="dxa"/>
            <w:tcBorders>
              <w:top w:val="double" w:sz="4" w:space="0" w:color="auto"/>
              <w:left w:val="double" w:sz="4" w:space="0" w:color="auto"/>
              <w:bottom w:val="double" w:sz="4" w:space="0" w:color="auto"/>
              <w:right w:val="thinThickSmallGap" w:sz="24" w:space="0" w:color="4F6228"/>
            </w:tcBorders>
          </w:tcPr>
          <w:p w:rsidR="008A5B9D" w:rsidRPr="00F43363" w:rsidRDefault="008A5B9D" w:rsidP="008A5B9D">
            <w:pPr>
              <w:rPr>
                <w:sz w:val="20"/>
                <w:szCs w:val="20"/>
              </w:rPr>
            </w:pPr>
            <w:r w:rsidRPr="00F43363">
              <w:rPr>
                <w:sz w:val="20"/>
                <w:szCs w:val="20"/>
              </w:rPr>
              <w:t>Természettudományos látásmód</w:t>
            </w:r>
          </w:p>
          <w:p w:rsidR="008A5B9D" w:rsidRPr="00F43363" w:rsidRDefault="008A5B9D" w:rsidP="008A5B9D">
            <w:pPr>
              <w:rPr>
                <w:sz w:val="20"/>
                <w:szCs w:val="20"/>
              </w:rPr>
            </w:pPr>
            <w:r w:rsidRPr="00F43363">
              <w:rPr>
                <w:sz w:val="20"/>
                <w:szCs w:val="20"/>
              </w:rPr>
              <w:t>Környezettudatos magatartás kialakítása</w:t>
            </w:r>
          </w:p>
        </w:tc>
      </w:tr>
      <w:tr w:rsidR="008A5B9D" w:rsidRPr="00F43363" w:rsidTr="00F43363">
        <w:tc>
          <w:tcPr>
            <w:tcW w:w="4643" w:type="dxa"/>
            <w:tcBorders>
              <w:top w:val="double" w:sz="4" w:space="0" w:color="auto"/>
              <w:left w:val="thinThickSmallGap" w:sz="24" w:space="0" w:color="4F6228"/>
              <w:bottom w:val="double" w:sz="4" w:space="0" w:color="auto"/>
              <w:right w:val="double" w:sz="4" w:space="0" w:color="auto"/>
            </w:tcBorders>
          </w:tcPr>
          <w:p w:rsidR="008A5B9D" w:rsidRPr="00F43363" w:rsidRDefault="008A5B9D" w:rsidP="008A5B9D">
            <w:pPr>
              <w:rPr>
                <w:sz w:val="20"/>
                <w:szCs w:val="20"/>
              </w:rPr>
            </w:pPr>
            <w:r w:rsidRPr="00F43363">
              <w:rPr>
                <w:sz w:val="20"/>
                <w:szCs w:val="20"/>
              </w:rPr>
              <w:t>Hatékony, önálló tanulás</w:t>
            </w:r>
          </w:p>
        </w:tc>
        <w:tc>
          <w:tcPr>
            <w:tcW w:w="4643" w:type="dxa"/>
            <w:tcBorders>
              <w:top w:val="double" w:sz="4" w:space="0" w:color="auto"/>
              <w:left w:val="double" w:sz="4" w:space="0" w:color="auto"/>
              <w:bottom w:val="double" w:sz="4" w:space="0" w:color="auto"/>
              <w:right w:val="thinThickSmallGap" w:sz="24" w:space="0" w:color="4F6228"/>
            </w:tcBorders>
          </w:tcPr>
          <w:p w:rsidR="008A5B9D" w:rsidRPr="00F43363" w:rsidRDefault="008A5B9D" w:rsidP="008A5B9D">
            <w:pPr>
              <w:rPr>
                <w:sz w:val="20"/>
                <w:szCs w:val="20"/>
              </w:rPr>
            </w:pPr>
            <w:r w:rsidRPr="00F43363">
              <w:rPr>
                <w:sz w:val="20"/>
                <w:szCs w:val="20"/>
              </w:rPr>
              <w:t>Megismerő képességek fejlesztése</w:t>
            </w:r>
          </w:p>
          <w:p w:rsidR="008A5B9D" w:rsidRPr="00F43363" w:rsidRDefault="008A5B9D" w:rsidP="008A5B9D">
            <w:pPr>
              <w:rPr>
                <w:sz w:val="20"/>
                <w:szCs w:val="20"/>
              </w:rPr>
            </w:pPr>
            <w:r w:rsidRPr="00F43363">
              <w:rPr>
                <w:sz w:val="20"/>
                <w:szCs w:val="20"/>
              </w:rPr>
              <w:t xml:space="preserve">Önismeret </w:t>
            </w:r>
          </w:p>
          <w:p w:rsidR="008A5B9D" w:rsidRPr="00F43363" w:rsidRDefault="008A5B9D" w:rsidP="008A5B9D">
            <w:pPr>
              <w:rPr>
                <w:sz w:val="20"/>
                <w:szCs w:val="20"/>
              </w:rPr>
            </w:pPr>
            <w:r w:rsidRPr="00F43363">
              <w:rPr>
                <w:sz w:val="20"/>
                <w:szCs w:val="20"/>
              </w:rPr>
              <w:t>Személyiségfejlesztő gyakorlatok</w:t>
            </w:r>
          </w:p>
          <w:p w:rsidR="008A5B9D" w:rsidRPr="00F43363" w:rsidRDefault="008A5B9D" w:rsidP="008A5B9D">
            <w:pPr>
              <w:rPr>
                <w:sz w:val="20"/>
                <w:szCs w:val="20"/>
              </w:rPr>
            </w:pPr>
            <w:r w:rsidRPr="00F43363">
              <w:rPr>
                <w:sz w:val="20"/>
                <w:szCs w:val="20"/>
              </w:rPr>
              <w:t>Tanulási stratégiák elsajátítása</w:t>
            </w:r>
          </w:p>
          <w:p w:rsidR="008A5B9D" w:rsidRPr="00F43363" w:rsidRDefault="008A5B9D" w:rsidP="008A5B9D">
            <w:pPr>
              <w:rPr>
                <w:sz w:val="20"/>
                <w:szCs w:val="20"/>
              </w:rPr>
            </w:pPr>
            <w:r w:rsidRPr="00F43363">
              <w:rPr>
                <w:sz w:val="20"/>
                <w:szCs w:val="20"/>
              </w:rPr>
              <w:t>Tanulási stílus kialakítása</w:t>
            </w:r>
          </w:p>
        </w:tc>
      </w:tr>
      <w:tr w:rsidR="008A5B9D" w:rsidRPr="00F43363" w:rsidTr="00F43363">
        <w:tc>
          <w:tcPr>
            <w:tcW w:w="4643" w:type="dxa"/>
            <w:tcBorders>
              <w:top w:val="double" w:sz="4" w:space="0" w:color="auto"/>
              <w:left w:val="thinThickSmallGap" w:sz="24" w:space="0" w:color="4F6228"/>
              <w:bottom w:val="thinThickSmallGap" w:sz="24" w:space="0" w:color="4F6228"/>
              <w:right w:val="double" w:sz="4" w:space="0" w:color="auto"/>
            </w:tcBorders>
          </w:tcPr>
          <w:p w:rsidR="008A5B9D" w:rsidRPr="00F43363" w:rsidRDefault="008A5B9D" w:rsidP="008A5B9D">
            <w:pPr>
              <w:rPr>
                <w:sz w:val="20"/>
                <w:szCs w:val="20"/>
              </w:rPr>
            </w:pPr>
            <w:r w:rsidRPr="00F43363">
              <w:rPr>
                <w:sz w:val="20"/>
                <w:szCs w:val="20"/>
              </w:rPr>
              <w:t>Szociális és állampolgári</w:t>
            </w:r>
          </w:p>
        </w:tc>
        <w:tc>
          <w:tcPr>
            <w:tcW w:w="4643" w:type="dxa"/>
            <w:tcBorders>
              <w:top w:val="double" w:sz="4" w:space="0" w:color="auto"/>
              <w:left w:val="double" w:sz="4" w:space="0" w:color="auto"/>
              <w:bottom w:val="thinThickSmallGap" w:sz="24" w:space="0" w:color="4F6228"/>
              <w:right w:val="thinThickSmallGap" w:sz="24" w:space="0" w:color="4F6228"/>
            </w:tcBorders>
          </w:tcPr>
          <w:p w:rsidR="008A5B9D" w:rsidRPr="00F43363" w:rsidRDefault="008A5B9D" w:rsidP="008A5B9D">
            <w:pPr>
              <w:rPr>
                <w:sz w:val="20"/>
                <w:szCs w:val="20"/>
              </w:rPr>
            </w:pPr>
            <w:r w:rsidRPr="00F43363">
              <w:rPr>
                <w:sz w:val="20"/>
                <w:szCs w:val="20"/>
              </w:rPr>
              <w:t>Együttműködés, kapcsolatteremtés, konfliktuskezelés</w:t>
            </w:r>
          </w:p>
        </w:tc>
      </w:tr>
    </w:tbl>
    <w:p w:rsidR="006E6B95" w:rsidRPr="00C31069" w:rsidRDefault="006E6B95" w:rsidP="00C31069">
      <w:pPr>
        <w:overflowPunct w:val="0"/>
        <w:autoSpaceDE w:val="0"/>
        <w:autoSpaceDN w:val="0"/>
        <w:adjustRightInd w:val="0"/>
        <w:ind w:left="397"/>
        <w:jc w:val="both"/>
        <w:textAlignment w:val="baseline"/>
      </w:pPr>
    </w:p>
    <w:p w:rsidR="00196D39" w:rsidRPr="00910063" w:rsidRDefault="00A441A7" w:rsidP="00D33E49">
      <w:pPr>
        <w:overflowPunct w:val="0"/>
        <w:autoSpaceDE w:val="0"/>
        <w:autoSpaceDN w:val="0"/>
        <w:adjustRightInd w:val="0"/>
        <w:jc w:val="both"/>
        <w:textAlignment w:val="baseline"/>
        <w:rPr>
          <w:b/>
          <w:color w:val="1F497D" w:themeColor="text2"/>
        </w:rPr>
      </w:pPr>
      <w:r w:rsidRPr="00910063">
        <w:rPr>
          <w:b/>
          <w:iCs/>
          <w:color w:val="1F497D" w:themeColor="text2"/>
        </w:rPr>
        <w:t xml:space="preserve">16. </w:t>
      </w:r>
      <w:r w:rsidR="00196D39" w:rsidRPr="00910063">
        <w:rPr>
          <w:b/>
          <w:i/>
          <w:iCs/>
          <w:color w:val="1F497D" w:themeColor="text2"/>
        </w:rPr>
        <w:t>A</w:t>
      </w:r>
      <w:r w:rsidR="00196D39" w:rsidRPr="00910063">
        <w:rPr>
          <w:b/>
          <w:color w:val="1F497D" w:themeColor="text2"/>
        </w:rPr>
        <w:t xml:space="preserve"> tanulóknak az intézményi döntési folyamatban való részvételi jogai gyakorlásának rendje</w:t>
      </w:r>
      <w:r w:rsidR="00910063">
        <w:rPr>
          <w:b/>
          <w:color w:val="1F497D" w:themeColor="text2"/>
        </w:rPr>
        <w:t>.</w:t>
      </w:r>
    </w:p>
    <w:p w:rsidR="006F574D" w:rsidRPr="008132A4" w:rsidRDefault="006F574D" w:rsidP="006F574D">
      <w:pPr>
        <w:ind w:right="72"/>
        <w:rPr>
          <w:sz w:val="22"/>
          <w:szCs w:val="22"/>
        </w:rPr>
      </w:pPr>
    </w:p>
    <w:p w:rsidR="006F574D" w:rsidRPr="008132A4" w:rsidRDefault="006F574D" w:rsidP="00FE6A4F">
      <w:pPr>
        <w:ind w:right="72" w:firstLine="708"/>
        <w:jc w:val="both"/>
        <w:rPr>
          <w:sz w:val="22"/>
          <w:szCs w:val="22"/>
        </w:rPr>
      </w:pPr>
      <w:r w:rsidRPr="008132A4">
        <w:rPr>
          <w:sz w:val="22"/>
          <w:szCs w:val="22"/>
        </w:rPr>
        <w:t>A tanulók és tanulóközösségek érdekeinek képviseletére, a tanuló tanórán kívüli szabadidős tevékenységének segítésére a diákönkormányzat működik.</w:t>
      </w:r>
    </w:p>
    <w:p w:rsidR="006F574D" w:rsidRPr="008132A4" w:rsidRDefault="006F574D" w:rsidP="00B75109">
      <w:pPr>
        <w:ind w:right="72"/>
        <w:jc w:val="both"/>
        <w:rPr>
          <w:sz w:val="22"/>
          <w:szCs w:val="22"/>
        </w:rPr>
      </w:pPr>
      <w:r w:rsidRPr="008132A4">
        <w:rPr>
          <w:sz w:val="22"/>
          <w:szCs w:val="22"/>
        </w:rPr>
        <w:t xml:space="preserve">Az iskolai diákönkormányzat tevékenységét az osztályokban </w:t>
      </w:r>
      <w:r w:rsidR="008132A4" w:rsidRPr="008132A4">
        <w:rPr>
          <w:sz w:val="22"/>
          <w:szCs w:val="22"/>
        </w:rPr>
        <w:t>megválasztott küldöttekből álló, diák-önkormányzativezetőség</w:t>
      </w:r>
      <w:r w:rsidRPr="008132A4">
        <w:rPr>
          <w:sz w:val="22"/>
          <w:szCs w:val="22"/>
        </w:rPr>
        <w:t xml:space="preserve"> irányítja. </w:t>
      </w:r>
    </w:p>
    <w:p w:rsidR="006F574D" w:rsidRPr="008132A4" w:rsidRDefault="006F574D" w:rsidP="00B75109">
      <w:pPr>
        <w:ind w:right="72"/>
        <w:jc w:val="both"/>
        <w:rPr>
          <w:sz w:val="22"/>
          <w:szCs w:val="22"/>
        </w:rPr>
      </w:pPr>
      <w:r w:rsidRPr="008132A4">
        <w:rPr>
          <w:sz w:val="22"/>
          <w:szCs w:val="22"/>
        </w:rPr>
        <w:t>A diákönko</w:t>
      </w:r>
      <w:r w:rsidR="008132A4" w:rsidRPr="008132A4">
        <w:rPr>
          <w:sz w:val="22"/>
          <w:szCs w:val="22"/>
        </w:rPr>
        <w:t xml:space="preserve">rmányzat tevékenységét a vezetés </w:t>
      </w:r>
      <w:r w:rsidRPr="008132A4">
        <w:rPr>
          <w:sz w:val="22"/>
          <w:szCs w:val="22"/>
        </w:rPr>
        <w:t>által felkért</w:t>
      </w:r>
      <w:r w:rsidR="008132A4" w:rsidRPr="008132A4">
        <w:rPr>
          <w:sz w:val="22"/>
          <w:szCs w:val="22"/>
        </w:rPr>
        <w:t>, és megbízott</w:t>
      </w:r>
      <w:r w:rsidRPr="008132A4">
        <w:rPr>
          <w:sz w:val="22"/>
          <w:szCs w:val="22"/>
        </w:rPr>
        <w:t xml:space="preserve"> nevelő segíti.</w:t>
      </w:r>
    </w:p>
    <w:p w:rsidR="006F574D" w:rsidRPr="008132A4" w:rsidRDefault="006F574D" w:rsidP="00FE6A4F">
      <w:pPr>
        <w:ind w:right="72" w:firstLine="708"/>
        <w:jc w:val="both"/>
        <w:rPr>
          <w:color w:val="000000"/>
          <w:sz w:val="22"/>
          <w:szCs w:val="22"/>
        </w:rPr>
      </w:pPr>
      <w:r w:rsidRPr="008132A4">
        <w:rPr>
          <w:sz w:val="22"/>
          <w:szCs w:val="22"/>
        </w:rPr>
        <w:t xml:space="preserve">Az iskolai diákönkormányzat képviseletét az iskolai diákönkormányzat vezetője látja el. A diákönkormányzatot megillető javaslattételi, véleményezési és egyetértési jogot az iskolavezetéssel együtt gyakorolja a diák önkormányzat. Minden döntési folyamatnak része a diákönkormányzat véleménye. Javaslattételi, véleményezési és egyetértési joga gyakorlása előtt a diákönkormányzatot segítő nevelőnek ki kell kérnie az iskolai diákönkormányzat véleményét, a képviselők kikérik az osztályok véleményét, ennek összegzése kerül az iskolavezetés elé. </w:t>
      </w:r>
    </w:p>
    <w:p w:rsidR="00202B60" w:rsidRPr="00393812" w:rsidRDefault="00A441A7" w:rsidP="00202B60">
      <w:pPr>
        <w:spacing w:before="120" w:after="120"/>
        <w:jc w:val="both"/>
        <w:rPr>
          <w:b/>
          <w:color w:val="0070C0"/>
          <w:sz w:val="22"/>
          <w:szCs w:val="22"/>
        </w:rPr>
      </w:pPr>
      <w:bookmarkStart w:id="2" w:name="_Toc144647060"/>
      <w:r w:rsidRPr="00393812">
        <w:rPr>
          <w:b/>
          <w:color w:val="0070C0"/>
          <w:sz w:val="22"/>
          <w:szCs w:val="22"/>
        </w:rPr>
        <w:t xml:space="preserve">16.1. </w:t>
      </w:r>
      <w:r w:rsidR="006F574D" w:rsidRPr="00393812">
        <w:rPr>
          <w:b/>
          <w:color w:val="0070C0"/>
          <w:sz w:val="22"/>
          <w:szCs w:val="22"/>
        </w:rPr>
        <w:t>Az iskolai diákközgyűlés</w:t>
      </w:r>
      <w:bookmarkEnd w:id="2"/>
      <w:r w:rsidR="00FB448F" w:rsidRPr="00393812">
        <w:rPr>
          <w:b/>
          <w:color w:val="0070C0"/>
          <w:sz w:val="22"/>
          <w:szCs w:val="22"/>
        </w:rPr>
        <w:t>:</w:t>
      </w:r>
    </w:p>
    <w:p w:rsidR="006F574D" w:rsidRPr="00202B60" w:rsidRDefault="00202B60" w:rsidP="00202B60">
      <w:pPr>
        <w:spacing w:before="120" w:after="120"/>
        <w:ind w:left="851" w:hanging="284"/>
        <w:jc w:val="both"/>
        <w:rPr>
          <w:b/>
          <w:sz w:val="22"/>
          <w:szCs w:val="22"/>
        </w:rPr>
      </w:pPr>
      <w:r>
        <w:rPr>
          <w:b/>
          <w:sz w:val="22"/>
          <w:szCs w:val="22"/>
        </w:rPr>
        <w:t>-</w:t>
      </w:r>
      <w:r>
        <w:rPr>
          <w:b/>
          <w:sz w:val="22"/>
          <w:szCs w:val="22"/>
        </w:rPr>
        <w:tab/>
      </w:r>
      <w:r w:rsidR="006F574D" w:rsidRPr="008132A4">
        <w:rPr>
          <w:sz w:val="22"/>
          <w:szCs w:val="22"/>
        </w:rPr>
        <w:t xml:space="preserve">Tanévenként legalább egy alkalommal iskolai diákközgyűlést kell összehívni. </w:t>
      </w:r>
      <w:r>
        <w:rPr>
          <w:sz w:val="22"/>
          <w:szCs w:val="22"/>
        </w:rPr>
        <w:t xml:space="preserve">A </w:t>
      </w:r>
      <w:r w:rsidR="006F574D" w:rsidRPr="008132A4">
        <w:rPr>
          <w:sz w:val="22"/>
          <w:szCs w:val="22"/>
        </w:rPr>
        <w:t>diákközgyűlés összehívásáért a diákönkormányzatot segítő tanár a felelős.</w:t>
      </w:r>
    </w:p>
    <w:p w:rsidR="006F574D" w:rsidRPr="008132A4" w:rsidRDefault="006F574D" w:rsidP="001454FE">
      <w:pPr>
        <w:numPr>
          <w:ilvl w:val="0"/>
          <w:numId w:val="4"/>
        </w:numPr>
        <w:tabs>
          <w:tab w:val="clear" w:pos="720"/>
          <w:tab w:val="num" w:pos="1428"/>
        </w:tabs>
        <w:ind w:left="851" w:right="-48" w:hanging="284"/>
        <w:jc w:val="both"/>
        <w:rPr>
          <w:sz w:val="22"/>
          <w:szCs w:val="22"/>
        </w:rPr>
      </w:pPr>
      <w:r w:rsidRPr="008132A4">
        <w:rPr>
          <w:sz w:val="22"/>
          <w:szCs w:val="22"/>
        </w:rPr>
        <w:t xml:space="preserve">Az iskolai diákközgyűlésen minden tanulónak joga van részt venni, de diák-küldöttgyűlésként is működhet. </w:t>
      </w:r>
    </w:p>
    <w:p w:rsidR="006F574D" w:rsidRPr="008132A4" w:rsidRDefault="006F574D" w:rsidP="001454FE">
      <w:pPr>
        <w:numPr>
          <w:ilvl w:val="0"/>
          <w:numId w:val="4"/>
        </w:numPr>
        <w:tabs>
          <w:tab w:val="clear" w:pos="720"/>
          <w:tab w:val="num" w:pos="1428"/>
        </w:tabs>
        <w:ind w:left="851" w:right="-48" w:hanging="284"/>
        <w:jc w:val="both"/>
        <w:rPr>
          <w:sz w:val="22"/>
          <w:szCs w:val="22"/>
        </w:rPr>
      </w:pPr>
      <w:r w:rsidRPr="008132A4">
        <w:rPr>
          <w:sz w:val="22"/>
          <w:szCs w:val="22"/>
        </w:rPr>
        <w:t>A diákközgyűlésen a diákönkormányzatot segítő nevelő, valamint a diákönkormányzat vezetője beszámol az előző diákközgyűlés óta eltelt időszak munkájáról, áttekinti a tanulói jogok iskolai érvényesülését.</w:t>
      </w:r>
    </w:p>
    <w:p w:rsidR="006F574D" w:rsidRDefault="006F574D" w:rsidP="001454FE">
      <w:pPr>
        <w:numPr>
          <w:ilvl w:val="0"/>
          <w:numId w:val="4"/>
        </w:numPr>
        <w:tabs>
          <w:tab w:val="clear" w:pos="720"/>
          <w:tab w:val="num" w:pos="1428"/>
        </w:tabs>
        <w:ind w:left="851" w:right="-48" w:hanging="284"/>
        <w:jc w:val="both"/>
        <w:rPr>
          <w:sz w:val="22"/>
          <w:szCs w:val="22"/>
        </w:rPr>
      </w:pPr>
      <w:r w:rsidRPr="008132A4">
        <w:rPr>
          <w:sz w:val="22"/>
          <w:szCs w:val="22"/>
        </w:rPr>
        <w:t>A tanulók javaslatait, kéréseit, kérdéseit a közgyűlés közvetíti az iskolavezetés felé.</w:t>
      </w:r>
    </w:p>
    <w:p w:rsidR="00A7402C" w:rsidRPr="008132A4" w:rsidRDefault="00A7402C" w:rsidP="00A7402C">
      <w:pPr>
        <w:ind w:right="-48"/>
        <w:jc w:val="both"/>
        <w:rPr>
          <w:sz w:val="22"/>
          <w:szCs w:val="22"/>
        </w:rPr>
      </w:pPr>
    </w:p>
    <w:p w:rsidR="00A7402C" w:rsidRPr="00910063" w:rsidRDefault="00A441A7" w:rsidP="00A7402C">
      <w:pPr>
        <w:pStyle w:val="Nincstrkz"/>
        <w:rPr>
          <w:b/>
          <w:color w:val="1F497D" w:themeColor="text2"/>
        </w:rPr>
      </w:pPr>
      <w:r w:rsidRPr="00910063">
        <w:rPr>
          <w:b/>
          <w:iCs/>
          <w:color w:val="1F497D" w:themeColor="text2"/>
        </w:rPr>
        <w:t xml:space="preserve">17. </w:t>
      </w:r>
      <w:r w:rsidR="00196D39" w:rsidRPr="00910063">
        <w:rPr>
          <w:b/>
          <w:iCs/>
          <w:color w:val="1F497D" w:themeColor="text2"/>
        </w:rPr>
        <w:t>A</w:t>
      </w:r>
      <w:r w:rsidR="00A33114" w:rsidRPr="00910063">
        <w:rPr>
          <w:b/>
          <w:iCs/>
          <w:color w:val="1F497D" w:themeColor="text2"/>
        </w:rPr>
        <w:t xml:space="preserve"> </w:t>
      </w:r>
      <w:r w:rsidR="00196D39" w:rsidRPr="00910063">
        <w:rPr>
          <w:b/>
          <w:color w:val="1F497D" w:themeColor="text2"/>
        </w:rPr>
        <w:t>szülő, a tanuló, a pedagógus és az intézmény partnerei kapcsolattartásának formái</w:t>
      </w:r>
      <w:r w:rsidR="00910063">
        <w:rPr>
          <w:b/>
          <w:color w:val="1F497D" w:themeColor="text2"/>
        </w:rPr>
        <w:t>.</w:t>
      </w:r>
    </w:p>
    <w:p w:rsidR="008A5B9D" w:rsidRPr="00982060" w:rsidRDefault="008A5B9D" w:rsidP="00A7402C">
      <w:pPr>
        <w:pStyle w:val="Nincstrkz"/>
        <w:ind w:firstLine="708"/>
        <w:jc w:val="both"/>
        <w:rPr>
          <w:sz w:val="22"/>
          <w:szCs w:val="22"/>
        </w:rPr>
      </w:pPr>
      <w:r w:rsidRPr="00982060">
        <w:rPr>
          <w:sz w:val="22"/>
          <w:szCs w:val="22"/>
        </w:rPr>
        <w:t>Iskolánk akkor működik még eredményesebben, ha tanulóink érdeklődésére épít, és figyelembe veszi a szülői érdekeket is. A gyermeki személyiség harmonikus fejlesztésének elengedhetetlen feltétele a szülői ház és pedagógus közösségünk koordinált, aktív együttműködése. Ezen együttműködés alapja a gyermek iránt érzett közös nevelési felelősség, a személyiség k</w:t>
      </w:r>
      <w:r w:rsidR="008132A4" w:rsidRPr="00982060">
        <w:rPr>
          <w:sz w:val="22"/>
          <w:szCs w:val="22"/>
        </w:rPr>
        <w:t xml:space="preserve">ölcsönös tiszteletben tartása, </w:t>
      </w:r>
      <w:r w:rsidRPr="00982060">
        <w:rPr>
          <w:sz w:val="22"/>
          <w:szCs w:val="22"/>
        </w:rPr>
        <w:t>korrekt együttműködés és kommunikáció, nyitottság az esetleges problémák megoldásának keresésében, megvalósulási formái a kölcsönös támoga</w:t>
      </w:r>
      <w:r w:rsidR="008132A4" w:rsidRPr="00982060">
        <w:rPr>
          <w:sz w:val="22"/>
          <w:szCs w:val="22"/>
        </w:rPr>
        <w:t xml:space="preserve">tás és a koordinált pedagógiai </w:t>
      </w:r>
      <w:r w:rsidRPr="00982060">
        <w:rPr>
          <w:sz w:val="22"/>
          <w:szCs w:val="22"/>
        </w:rPr>
        <w:t>tevékenység,</w:t>
      </w:r>
      <w:r w:rsidR="00C20AA7">
        <w:rPr>
          <w:sz w:val="22"/>
          <w:szCs w:val="22"/>
        </w:rPr>
        <w:t xml:space="preserve"> </w:t>
      </w:r>
      <w:r w:rsidRPr="00982060">
        <w:rPr>
          <w:sz w:val="22"/>
          <w:szCs w:val="22"/>
        </w:rPr>
        <w:t xml:space="preserve">feltétele a kölcsönös bizalom és tájékoztatás. </w:t>
      </w:r>
    </w:p>
    <w:p w:rsidR="008132A4" w:rsidRPr="00E0768D" w:rsidRDefault="008132A4" w:rsidP="008132A4">
      <w:pPr>
        <w:ind w:firstLine="708"/>
        <w:jc w:val="both"/>
        <w:rPr>
          <w:b/>
          <w:sz w:val="22"/>
          <w:szCs w:val="22"/>
        </w:rPr>
      </w:pPr>
    </w:p>
    <w:p w:rsidR="008A5B9D" w:rsidRPr="00393812" w:rsidRDefault="00A441A7" w:rsidP="008A5B9D">
      <w:pPr>
        <w:rPr>
          <w:b/>
          <w:color w:val="0070C0"/>
          <w:sz w:val="22"/>
          <w:szCs w:val="22"/>
        </w:rPr>
      </w:pPr>
      <w:r w:rsidRPr="00393812">
        <w:rPr>
          <w:b/>
          <w:color w:val="0070C0"/>
          <w:sz w:val="22"/>
          <w:szCs w:val="22"/>
        </w:rPr>
        <w:t>17</w:t>
      </w:r>
      <w:r w:rsidR="00DF5C9F" w:rsidRPr="00393812">
        <w:rPr>
          <w:b/>
          <w:color w:val="0070C0"/>
          <w:sz w:val="22"/>
          <w:szCs w:val="22"/>
        </w:rPr>
        <w:t xml:space="preserve">.1. </w:t>
      </w:r>
      <w:r w:rsidR="008A5B9D" w:rsidRPr="00393812">
        <w:rPr>
          <w:b/>
          <w:color w:val="0070C0"/>
          <w:sz w:val="22"/>
          <w:szCs w:val="22"/>
        </w:rPr>
        <w:t>A szülők részéről – a sikeresebb nevelőmunka segítéséhez – az alábbi közreműködési formákat várjuk el:</w:t>
      </w:r>
    </w:p>
    <w:p w:rsidR="008A5B9D" w:rsidRPr="008132A4" w:rsidRDefault="00202B60" w:rsidP="00202B60">
      <w:pPr>
        <w:ind w:firstLine="360"/>
        <w:jc w:val="both"/>
        <w:rPr>
          <w:sz w:val="22"/>
          <w:szCs w:val="22"/>
        </w:rPr>
      </w:pPr>
      <w:r>
        <w:rPr>
          <w:sz w:val="22"/>
          <w:szCs w:val="22"/>
        </w:rPr>
        <w:t>-</w:t>
      </w:r>
      <w:r>
        <w:rPr>
          <w:sz w:val="22"/>
          <w:szCs w:val="22"/>
        </w:rPr>
        <w:tab/>
      </w:r>
      <w:r w:rsidR="008A5B9D" w:rsidRPr="008132A4">
        <w:rPr>
          <w:sz w:val="22"/>
          <w:szCs w:val="22"/>
        </w:rPr>
        <w:t>együttműködő magatartást, a problémák nyílt jelzését, megbeszélését,</w:t>
      </w:r>
    </w:p>
    <w:p w:rsidR="008A5B9D" w:rsidRPr="008132A4" w:rsidRDefault="00202B60" w:rsidP="00202B60">
      <w:pPr>
        <w:ind w:firstLine="360"/>
        <w:jc w:val="both"/>
        <w:rPr>
          <w:sz w:val="22"/>
          <w:szCs w:val="22"/>
        </w:rPr>
      </w:pPr>
      <w:r>
        <w:rPr>
          <w:sz w:val="22"/>
          <w:szCs w:val="22"/>
        </w:rPr>
        <w:t>-</w:t>
      </w:r>
      <w:r>
        <w:rPr>
          <w:sz w:val="22"/>
          <w:szCs w:val="22"/>
        </w:rPr>
        <w:tab/>
      </w:r>
      <w:r w:rsidR="008A5B9D" w:rsidRPr="008132A4">
        <w:rPr>
          <w:sz w:val="22"/>
          <w:szCs w:val="22"/>
        </w:rPr>
        <w:t xml:space="preserve">a gyermekek tanulmányi munkájának folyamatos figyelemmel kísérését, </w:t>
      </w:r>
    </w:p>
    <w:p w:rsidR="008A5B9D" w:rsidRPr="008132A4" w:rsidRDefault="00202B60" w:rsidP="00202B60">
      <w:pPr>
        <w:ind w:firstLine="360"/>
        <w:jc w:val="both"/>
        <w:rPr>
          <w:sz w:val="22"/>
          <w:szCs w:val="22"/>
        </w:rPr>
      </w:pPr>
      <w:r>
        <w:rPr>
          <w:sz w:val="22"/>
          <w:szCs w:val="22"/>
        </w:rPr>
        <w:t>-</w:t>
      </w:r>
      <w:r>
        <w:rPr>
          <w:sz w:val="22"/>
          <w:szCs w:val="22"/>
        </w:rPr>
        <w:tab/>
      </w:r>
      <w:r w:rsidR="008A5B9D" w:rsidRPr="008132A4">
        <w:rPr>
          <w:sz w:val="22"/>
          <w:szCs w:val="22"/>
        </w:rPr>
        <w:t>a gyermekek tanulmányi munkájához szükséges felszerelések biztosítását,</w:t>
      </w:r>
    </w:p>
    <w:p w:rsidR="008A5B9D" w:rsidRPr="008132A4" w:rsidRDefault="00202B60" w:rsidP="00202B60">
      <w:pPr>
        <w:ind w:firstLine="360"/>
        <w:jc w:val="both"/>
        <w:rPr>
          <w:sz w:val="22"/>
          <w:szCs w:val="22"/>
        </w:rPr>
      </w:pPr>
      <w:r>
        <w:rPr>
          <w:sz w:val="22"/>
          <w:szCs w:val="22"/>
        </w:rPr>
        <w:t>-</w:t>
      </w:r>
      <w:r>
        <w:rPr>
          <w:sz w:val="22"/>
          <w:szCs w:val="22"/>
        </w:rPr>
        <w:tab/>
      </w:r>
      <w:r w:rsidR="008A5B9D" w:rsidRPr="008132A4">
        <w:rPr>
          <w:sz w:val="22"/>
          <w:szCs w:val="22"/>
        </w:rPr>
        <w:t>aktív részvételt az iskolai szülői értekezleteken és rendezvényeken,</w:t>
      </w:r>
    </w:p>
    <w:p w:rsidR="008A5B9D" w:rsidRPr="008132A4" w:rsidRDefault="00202B60" w:rsidP="00202B60">
      <w:pPr>
        <w:ind w:firstLine="360"/>
        <w:jc w:val="both"/>
        <w:rPr>
          <w:sz w:val="22"/>
          <w:szCs w:val="22"/>
        </w:rPr>
      </w:pPr>
      <w:r>
        <w:rPr>
          <w:sz w:val="22"/>
          <w:szCs w:val="22"/>
        </w:rPr>
        <w:t>-</w:t>
      </w:r>
      <w:r>
        <w:rPr>
          <w:sz w:val="22"/>
          <w:szCs w:val="22"/>
        </w:rPr>
        <w:tab/>
      </w:r>
      <w:r w:rsidR="008A5B9D" w:rsidRPr="008132A4">
        <w:rPr>
          <w:sz w:val="22"/>
          <w:szCs w:val="22"/>
        </w:rPr>
        <w:t>nevelési problémák, családi nehézségek őszinte jelzését, közös megoldás keresését,</w:t>
      </w:r>
    </w:p>
    <w:p w:rsidR="008A5B9D" w:rsidRPr="008132A4" w:rsidRDefault="00202B60" w:rsidP="00202B60">
      <w:pPr>
        <w:ind w:firstLine="360"/>
        <w:jc w:val="both"/>
        <w:rPr>
          <w:sz w:val="22"/>
          <w:szCs w:val="22"/>
        </w:rPr>
      </w:pPr>
      <w:r>
        <w:rPr>
          <w:sz w:val="22"/>
          <w:szCs w:val="22"/>
        </w:rPr>
        <w:t>-</w:t>
      </w:r>
      <w:r>
        <w:rPr>
          <w:sz w:val="22"/>
          <w:szCs w:val="22"/>
        </w:rPr>
        <w:tab/>
      </w:r>
      <w:r w:rsidR="008A5B9D" w:rsidRPr="008132A4">
        <w:rPr>
          <w:sz w:val="22"/>
          <w:szCs w:val="22"/>
        </w:rPr>
        <w:t>véleménynyilvánítást, visszajelzést az iskola működésével kapcsolatosan,</w:t>
      </w:r>
    </w:p>
    <w:p w:rsidR="008A5B9D" w:rsidRPr="008132A4" w:rsidRDefault="00202B60" w:rsidP="00202B60">
      <w:pPr>
        <w:ind w:firstLine="360"/>
        <w:jc w:val="both"/>
        <w:rPr>
          <w:sz w:val="22"/>
          <w:szCs w:val="22"/>
        </w:rPr>
      </w:pPr>
      <w:r>
        <w:rPr>
          <w:sz w:val="22"/>
          <w:szCs w:val="22"/>
        </w:rPr>
        <w:t>-</w:t>
      </w:r>
      <w:r>
        <w:rPr>
          <w:sz w:val="22"/>
          <w:szCs w:val="22"/>
        </w:rPr>
        <w:tab/>
      </w:r>
      <w:r w:rsidR="008A5B9D" w:rsidRPr="008132A4">
        <w:rPr>
          <w:sz w:val="22"/>
          <w:szCs w:val="22"/>
        </w:rPr>
        <w:t>szponzori, szervező segítségnyújtást.</w:t>
      </w:r>
    </w:p>
    <w:p w:rsidR="008A5B9D" w:rsidRPr="00E0768D" w:rsidRDefault="008A5B9D" w:rsidP="008A5B9D">
      <w:pPr>
        <w:ind w:left="411"/>
        <w:jc w:val="both"/>
        <w:rPr>
          <w:rFonts w:ascii="Arial Narrow" w:hAnsi="Arial Narrow"/>
          <w:b/>
        </w:rPr>
      </w:pPr>
    </w:p>
    <w:p w:rsidR="008A5B9D" w:rsidRPr="00393812" w:rsidRDefault="0085204E" w:rsidP="00A441A7">
      <w:pPr>
        <w:ind w:firstLine="360"/>
        <w:rPr>
          <w:b/>
          <w:i/>
          <w:color w:val="0070C0"/>
          <w:sz w:val="22"/>
          <w:szCs w:val="22"/>
        </w:rPr>
      </w:pPr>
      <w:r w:rsidRPr="00393812">
        <w:rPr>
          <w:b/>
          <w:i/>
          <w:color w:val="0070C0"/>
          <w:sz w:val="22"/>
          <w:szCs w:val="22"/>
        </w:rPr>
        <w:t>17</w:t>
      </w:r>
      <w:r w:rsidR="00DF5C9F" w:rsidRPr="00393812">
        <w:rPr>
          <w:b/>
          <w:i/>
          <w:color w:val="0070C0"/>
          <w:sz w:val="22"/>
          <w:szCs w:val="22"/>
        </w:rPr>
        <w:t xml:space="preserve">.1.1. </w:t>
      </w:r>
      <w:r w:rsidR="008A5B9D" w:rsidRPr="00393812">
        <w:rPr>
          <w:b/>
          <w:i/>
          <w:color w:val="0070C0"/>
          <w:sz w:val="22"/>
          <w:szCs w:val="22"/>
        </w:rPr>
        <w:t>A szülőkkel való kapcsolattartáshoz az alábbiakkal járulunk hozzá:</w:t>
      </w:r>
    </w:p>
    <w:p w:rsidR="008A5B9D" w:rsidRPr="008132A4" w:rsidRDefault="00202B60" w:rsidP="00202B60">
      <w:pPr>
        <w:ind w:firstLine="360"/>
        <w:jc w:val="both"/>
        <w:rPr>
          <w:sz w:val="22"/>
          <w:szCs w:val="22"/>
        </w:rPr>
      </w:pPr>
      <w:r>
        <w:rPr>
          <w:sz w:val="22"/>
          <w:szCs w:val="22"/>
        </w:rPr>
        <w:t>-</w:t>
      </w:r>
      <w:r>
        <w:rPr>
          <w:sz w:val="22"/>
          <w:szCs w:val="22"/>
        </w:rPr>
        <w:tab/>
      </w:r>
      <w:r w:rsidR="008A5B9D" w:rsidRPr="008132A4">
        <w:rPr>
          <w:sz w:val="22"/>
          <w:szCs w:val="22"/>
        </w:rPr>
        <w:t>nyílt napok, nyílt órák szervezése,</w:t>
      </w:r>
    </w:p>
    <w:p w:rsidR="008A5B9D" w:rsidRPr="008132A4" w:rsidRDefault="00202B60" w:rsidP="00202B60">
      <w:pPr>
        <w:ind w:firstLine="360"/>
        <w:jc w:val="both"/>
        <w:rPr>
          <w:sz w:val="22"/>
          <w:szCs w:val="22"/>
        </w:rPr>
      </w:pPr>
      <w:r>
        <w:rPr>
          <w:sz w:val="22"/>
          <w:szCs w:val="22"/>
        </w:rPr>
        <w:t>-</w:t>
      </w:r>
      <w:r>
        <w:rPr>
          <w:sz w:val="22"/>
          <w:szCs w:val="22"/>
        </w:rPr>
        <w:tab/>
      </w:r>
      <w:r w:rsidR="008A5B9D" w:rsidRPr="008132A4">
        <w:rPr>
          <w:sz w:val="22"/>
          <w:szCs w:val="22"/>
        </w:rPr>
        <w:t>rendszeres tájékoztatás tanulóink előmeneteléről, magatartásáról,</w:t>
      </w:r>
    </w:p>
    <w:p w:rsidR="008A5B9D" w:rsidRPr="008132A4" w:rsidRDefault="00202B60" w:rsidP="00202B60">
      <w:pPr>
        <w:ind w:firstLine="360"/>
        <w:jc w:val="both"/>
        <w:rPr>
          <w:sz w:val="22"/>
          <w:szCs w:val="22"/>
        </w:rPr>
      </w:pPr>
      <w:r>
        <w:rPr>
          <w:sz w:val="22"/>
          <w:szCs w:val="22"/>
        </w:rPr>
        <w:t>-</w:t>
      </w:r>
      <w:r>
        <w:rPr>
          <w:sz w:val="22"/>
          <w:szCs w:val="22"/>
        </w:rPr>
        <w:tab/>
      </w:r>
      <w:r w:rsidR="008A5B9D" w:rsidRPr="008132A4">
        <w:rPr>
          <w:sz w:val="22"/>
          <w:szCs w:val="22"/>
        </w:rPr>
        <w:t>előre tervezett szülői értekezletek (évente 2 alkalommal),</w:t>
      </w:r>
    </w:p>
    <w:p w:rsidR="008A5B9D" w:rsidRPr="008132A4" w:rsidRDefault="00202B60" w:rsidP="00202B60">
      <w:pPr>
        <w:ind w:firstLine="360"/>
        <w:jc w:val="both"/>
        <w:rPr>
          <w:sz w:val="22"/>
          <w:szCs w:val="22"/>
        </w:rPr>
      </w:pPr>
      <w:r>
        <w:rPr>
          <w:sz w:val="22"/>
          <w:szCs w:val="22"/>
        </w:rPr>
        <w:t xml:space="preserve">- </w:t>
      </w:r>
      <w:r>
        <w:rPr>
          <w:sz w:val="22"/>
          <w:szCs w:val="22"/>
        </w:rPr>
        <w:tab/>
      </w:r>
      <w:r w:rsidR="008A5B9D" w:rsidRPr="008132A4">
        <w:rPr>
          <w:sz w:val="22"/>
          <w:szCs w:val="22"/>
        </w:rPr>
        <w:t>értékelő beszélgetések a tanuló egyéni előrehaladásáról,</w:t>
      </w:r>
    </w:p>
    <w:p w:rsidR="008A5B9D" w:rsidRPr="008132A4" w:rsidRDefault="00202B60" w:rsidP="00202B60">
      <w:pPr>
        <w:ind w:firstLine="360"/>
        <w:jc w:val="both"/>
        <w:rPr>
          <w:sz w:val="22"/>
          <w:szCs w:val="22"/>
        </w:rPr>
      </w:pPr>
      <w:r>
        <w:rPr>
          <w:sz w:val="22"/>
          <w:szCs w:val="22"/>
        </w:rPr>
        <w:t>-</w:t>
      </w:r>
      <w:r>
        <w:rPr>
          <w:sz w:val="22"/>
          <w:szCs w:val="22"/>
        </w:rPr>
        <w:tab/>
      </w:r>
      <w:r w:rsidR="008A5B9D" w:rsidRPr="008132A4">
        <w:rPr>
          <w:sz w:val="22"/>
          <w:szCs w:val="22"/>
        </w:rPr>
        <w:t>rendkívüli szülői értekezletek,</w:t>
      </w:r>
    </w:p>
    <w:p w:rsidR="008A5B9D" w:rsidRPr="008132A4" w:rsidRDefault="00202B60" w:rsidP="00202B60">
      <w:pPr>
        <w:ind w:left="705" w:hanging="345"/>
        <w:jc w:val="both"/>
        <w:rPr>
          <w:sz w:val="22"/>
          <w:szCs w:val="22"/>
        </w:rPr>
      </w:pPr>
      <w:r>
        <w:rPr>
          <w:sz w:val="22"/>
          <w:szCs w:val="22"/>
        </w:rPr>
        <w:t>-</w:t>
      </w:r>
      <w:r>
        <w:rPr>
          <w:sz w:val="22"/>
          <w:szCs w:val="22"/>
        </w:rPr>
        <w:tab/>
      </w:r>
      <w:r w:rsidR="008132A4">
        <w:rPr>
          <w:sz w:val="22"/>
          <w:szCs w:val="22"/>
        </w:rPr>
        <w:t>fogadóórák (havonta 1</w:t>
      </w:r>
      <w:r w:rsidR="008A5B9D" w:rsidRPr="008132A4">
        <w:rPr>
          <w:sz w:val="22"/>
          <w:szCs w:val="22"/>
        </w:rPr>
        <w:t xml:space="preserve"> alkalommal), egyéni pedagógusi és vezetői fogadóórák egyeztetett időpontban,</w:t>
      </w:r>
    </w:p>
    <w:p w:rsidR="008A5B9D" w:rsidRPr="008132A4" w:rsidRDefault="00202B60" w:rsidP="00202B60">
      <w:pPr>
        <w:ind w:firstLine="360"/>
        <w:jc w:val="both"/>
        <w:rPr>
          <w:sz w:val="22"/>
          <w:szCs w:val="22"/>
        </w:rPr>
      </w:pPr>
      <w:r>
        <w:rPr>
          <w:sz w:val="22"/>
          <w:szCs w:val="22"/>
        </w:rPr>
        <w:t>-</w:t>
      </w:r>
      <w:r>
        <w:rPr>
          <w:sz w:val="22"/>
          <w:szCs w:val="22"/>
        </w:rPr>
        <w:tab/>
      </w:r>
      <w:r w:rsidR="008A5B9D" w:rsidRPr="008132A4">
        <w:rPr>
          <w:sz w:val="22"/>
          <w:szCs w:val="22"/>
        </w:rPr>
        <w:t>előadások szervezése igényelt téma szerint,</w:t>
      </w:r>
    </w:p>
    <w:p w:rsidR="008A5B9D" w:rsidRPr="008132A4" w:rsidRDefault="00202B60" w:rsidP="00202B60">
      <w:pPr>
        <w:ind w:firstLine="360"/>
        <w:jc w:val="both"/>
        <w:rPr>
          <w:sz w:val="22"/>
          <w:szCs w:val="22"/>
        </w:rPr>
      </w:pPr>
      <w:r>
        <w:rPr>
          <w:sz w:val="22"/>
          <w:szCs w:val="22"/>
        </w:rPr>
        <w:t>-</w:t>
      </w:r>
      <w:r>
        <w:rPr>
          <w:sz w:val="22"/>
          <w:szCs w:val="22"/>
        </w:rPr>
        <w:tab/>
      </w:r>
      <w:r w:rsidR="008A5B9D" w:rsidRPr="008132A4">
        <w:rPr>
          <w:sz w:val="22"/>
          <w:szCs w:val="22"/>
        </w:rPr>
        <w:t>pályaválasztási tanácsadás,</w:t>
      </w:r>
    </w:p>
    <w:p w:rsidR="008A5B9D" w:rsidRPr="008132A4" w:rsidRDefault="00202B60" w:rsidP="00202B60">
      <w:pPr>
        <w:ind w:firstLine="360"/>
        <w:jc w:val="both"/>
        <w:rPr>
          <w:sz w:val="22"/>
          <w:szCs w:val="22"/>
        </w:rPr>
      </w:pPr>
      <w:r>
        <w:rPr>
          <w:sz w:val="22"/>
          <w:szCs w:val="22"/>
        </w:rPr>
        <w:t>-</w:t>
      </w:r>
      <w:r>
        <w:rPr>
          <w:sz w:val="22"/>
          <w:szCs w:val="22"/>
        </w:rPr>
        <w:tab/>
      </w:r>
      <w:r w:rsidR="008A5B9D" w:rsidRPr="008132A4">
        <w:rPr>
          <w:sz w:val="22"/>
          <w:szCs w:val="22"/>
        </w:rPr>
        <w:t>családlátogatás,</w:t>
      </w:r>
    </w:p>
    <w:p w:rsidR="008A5B9D" w:rsidRPr="008132A4" w:rsidRDefault="00202B60" w:rsidP="00202B60">
      <w:pPr>
        <w:ind w:firstLine="360"/>
        <w:jc w:val="both"/>
        <w:rPr>
          <w:sz w:val="22"/>
          <w:szCs w:val="22"/>
        </w:rPr>
      </w:pPr>
      <w:r>
        <w:rPr>
          <w:sz w:val="22"/>
          <w:szCs w:val="22"/>
        </w:rPr>
        <w:t>-</w:t>
      </w:r>
      <w:r>
        <w:rPr>
          <w:sz w:val="22"/>
          <w:szCs w:val="22"/>
        </w:rPr>
        <w:tab/>
      </w:r>
      <w:r w:rsidR="008A5B9D" w:rsidRPr="008132A4">
        <w:rPr>
          <w:sz w:val="22"/>
          <w:szCs w:val="22"/>
        </w:rPr>
        <w:t>gyermekvédelmi felelősök szociális és nevelési problémákban nyújtott támogatása,</w:t>
      </w:r>
    </w:p>
    <w:p w:rsidR="008A5B9D" w:rsidRPr="008132A4" w:rsidRDefault="00202B60" w:rsidP="00202B60">
      <w:pPr>
        <w:ind w:firstLine="360"/>
        <w:jc w:val="both"/>
        <w:rPr>
          <w:sz w:val="22"/>
          <w:szCs w:val="22"/>
        </w:rPr>
      </w:pPr>
      <w:r>
        <w:rPr>
          <w:sz w:val="22"/>
          <w:szCs w:val="22"/>
        </w:rPr>
        <w:t>-</w:t>
      </w:r>
      <w:r>
        <w:rPr>
          <w:sz w:val="22"/>
          <w:szCs w:val="22"/>
        </w:rPr>
        <w:tab/>
      </w:r>
      <w:r w:rsidR="008A5B9D" w:rsidRPr="008132A4">
        <w:rPr>
          <w:sz w:val="22"/>
          <w:szCs w:val="22"/>
        </w:rPr>
        <w:t>Szülői Szervezeti megbeszélések (évente legalább 2 alkalommal).</w:t>
      </w:r>
    </w:p>
    <w:p w:rsidR="008A5B9D" w:rsidRPr="008132A4" w:rsidRDefault="008A5B9D" w:rsidP="008A5B9D">
      <w:pPr>
        <w:rPr>
          <w:b/>
          <w:sz w:val="22"/>
          <w:szCs w:val="22"/>
        </w:rPr>
      </w:pPr>
    </w:p>
    <w:p w:rsidR="008A5B9D" w:rsidRPr="00393812" w:rsidRDefault="0085204E" w:rsidP="00A441A7">
      <w:pPr>
        <w:ind w:firstLine="360"/>
        <w:rPr>
          <w:b/>
          <w:i/>
          <w:color w:val="0070C0"/>
          <w:sz w:val="22"/>
          <w:szCs w:val="22"/>
        </w:rPr>
      </w:pPr>
      <w:r w:rsidRPr="00393812">
        <w:rPr>
          <w:b/>
          <w:i/>
          <w:color w:val="0070C0"/>
          <w:sz w:val="22"/>
          <w:szCs w:val="22"/>
        </w:rPr>
        <w:t>17</w:t>
      </w:r>
      <w:r w:rsidR="00DF5C9F" w:rsidRPr="00393812">
        <w:rPr>
          <w:b/>
          <w:i/>
          <w:color w:val="0070C0"/>
          <w:sz w:val="22"/>
          <w:szCs w:val="22"/>
        </w:rPr>
        <w:t xml:space="preserve">.1.2. </w:t>
      </w:r>
      <w:r w:rsidR="008A5B9D" w:rsidRPr="00393812">
        <w:rPr>
          <w:b/>
          <w:i/>
          <w:color w:val="0070C0"/>
          <w:sz w:val="22"/>
          <w:szCs w:val="22"/>
        </w:rPr>
        <w:t>A szülői ház és iskolánk együttműködésének további lehetőségei:</w:t>
      </w:r>
    </w:p>
    <w:p w:rsidR="008A5B9D" w:rsidRPr="008132A4" w:rsidRDefault="00202B60" w:rsidP="00202B60">
      <w:pPr>
        <w:ind w:firstLine="360"/>
        <w:jc w:val="both"/>
        <w:rPr>
          <w:sz w:val="22"/>
          <w:szCs w:val="22"/>
        </w:rPr>
      </w:pPr>
      <w:r>
        <w:rPr>
          <w:sz w:val="22"/>
          <w:szCs w:val="22"/>
        </w:rPr>
        <w:t>-</w:t>
      </w:r>
      <w:r>
        <w:rPr>
          <w:sz w:val="22"/>
          <w:szCs w:val="22"/>
        </w:rPr>
        <w:tab/>
      </w:r>
      <w:r w:rsidR="008A5B9D" w:rsidRPr="008132A4">
        <w:rPr>
          <w:sz w:val="22"/>
          <w:szCs w:val="22"/>
        </w:rPr>
        <w:t>közös rendezvények szervezése a diákok, a szülők és a pedagógusok részvételével,</w:t>
      </w:r>
    </w:p>
    <w:p w:rsidR="008A5B9D" w:rsidRPr="008132A4" w:rsidRDefault="00202B60" w:rsidP="00202B60">
      <w:pPr>
        <w:ind w:firstLine="360"/>
        <w:jc w:val="both"/>
        <w:rPr>
          <w:sz w:val="22"/>
          <w:szCs w:val="22"/>
        </w:rPr>
      </w:pPr>
      <w:r>
        <w:rPr>
          <w:sz w:val="22"/>
          <w:szCs w:val="22"/>
        </w:rPr>
        <w:t>-</w:t>
      </w:r>
      <w:r>
        <w:rPr>
          <w:sz w:val="22"/>
          <w:szCs w:val="22"/>
        </w:rPr>
        <w:tab/>
      </w:r>
      <w:r w:rsidR="008A5B9D" w:rsidRPr="008132A4">
        <w:rPr>
          <w:sz w:val="22"/>
          <w:szCs w:val="22"/>
        </w:rPr>
        <w:t>a gyülekezeti közös részvétel,</w:t>
      </w:r>
    </w:p>
    <w:p w:rsidR="008A5B9D" w:rsidRPr="008132A4" w:rsidRDefault="00202B60" w:rsidP="00202B60">
      <w:pPr>
        <w:ind w:firstLine="360"/>
        <w:jc w:val="both"/>
        <w:rPr>
          <w:sz w:val="22"/>
          <w:szCs w:val="22"/>
        </w:rPr>
      </w:pPr>
      <w:r>
        <w:rPr>
          <w:sz w:val="22"/>
          <w:szCs w:val="22"/>
        </w:rPr>
        <w:t>-</w:t>
      </w:r>
      <w:r>
        <w:rPr>
          <w:sz w:val="22"/>
          <w:szCs w:val="22"/>
        </w:rPr>
        <w:tab/>
      </w:r>
      <w:r w:rsidR="008A5B9D" w:rsidRPr="008132A4">
        <w:rPr>
          <w:sz w:val="22"/>
          <w:szCs w:val="22"/>
        </w:rPr>
        <w:t>családi nap,</w:t>
      </w:r>
    </w:p>
    <w:p w:rsidR="008A5B9D" w:rsidRPr="008132A4" w:rsidRDefault="00202B60" w:rsidP="00202B60">
      <w:pPr>
        <w:ind w:firstLine="360"/>
        <w:jc w:val="both"/>
        <w:rPr>
          <w:sz w:val="22"/>
          <w:szCs w:val="22"/>
        </w:rPr>
      </w:pPr>
      <w:r>
        <w:rPr>
          <w:sz w:val="22"/>
          <w:szCs w:val="22"/>
        </w:rPr>
        <w:t>-</w:t>
      </w:r>
      <w:r>
        <w:rPr>
          <w:sz w:val="22"/>
          <w:szCs w:val="22"/>
        </w:rPr>
        <w:tab/>
      </w:r>
      <w:r w:rsidR="008A5B9D" w:rsidRPr="008132A4">
        <w:rPr>
          <w:sz w:val="22"/>
          <w:szCs w:val="22"/>
        </w:rPr>
        <w:t>alapítványi bál,</w:t>
      </w:r>
    </w:p>
    <w:p w:rsidR="008A5B9D" w:rsidRPr="008132A4" w:rsidRDefault="00202B60" w:rsidP="00202B60">
      <w:pPr>
        <w:ind w:firstLine="360"/>
        <w:jc w:val="both"/>
        <w:rPr>
          <w:sz w:val="22"/>
          <w:szCs w:val="22"/>
        </w:rPr>
      </w:pPr>
      <w:r>
        <w:rPr>
          <w:sz w:val="22"/>
          <w:szCs w:val="22"/>
        </w:rPr>
        <w:t>-</w:t>
      </w:r>
      <w:r>
        <w:rPr>
          <w:sz w:val="22"/>
          <w:szCs w:val="22"/>
        </w:rPr>
        <w:tab/>
      </w:r>
      <w:r w:rsidR="008A5B9D" w:rsidRPr="008132A4">
        <w:rPr>
          <w:sz w:val="22"/>
          <w:szCs w:val="22"/>
        </w:rPr>
        <w:t xml:space="preserve">iskolai kirándulás, </w:t>
      </w:r>
    </w:p>
    <w:p w:rsidR="008A5B9D" w:rsidRPr="008132A4" w:rsidRDefault="00202B60" w:rsidP="00202B60">
      <w:pPr>
        <w:ind w:firstLine="360"/>
        <w:jc w:val="both"/>
        <w:rPr>
          <w:sz w:val="22"/>
          <w:szCs w:val="22"/>
        </w:rPr>
      </w:pPr>
      <w:r>
        <w:rPr>
          <w:sz w:val="22"/>
          <w:szCs w:val="22"/>
        </w:rPr>
        <w:t>-</w:t>
      </w:r>
      <w:r>
        <w:rPr>
          <w:sz w:val="22"/>
          <w:szCs w:val="22"/>
        </w:rPr>
        <w:tab/>
      </w:r>
      <w:r w:rsidR="008A5B9D" w:rsidRPr="008132A4">
        <w:rPr>
          <w:sz w:val="22"/>
          <w:szCs w:val="22"/>
        </w:rPr>
        <w:t>projekt napok.</w:t>
      </w:r>
    </w:p>
    <w:p w:rsidR="008A5B9D" w:rsidRPr="008132A4" w:rsidRDefault="008A5B9D" w:rsidP="008A5B9D">
      <w:pPr>
        <w:ind w:left="411"/>
        <w:jc w:val="both"/>
        <w:rPr>
          <w:sz w:val="22"/>
          <w:szCs w:val="22"/>
        </w:rPr>
      </w:pPr>
    </w:p>
    <w:p w:rsidR="008A5B9D" w:rsidRPr="00393812" w:rsidRDefault="00A441A7" w:rsidP="008A5B9D">
      <w:pPr>
        <w:pStyle w:val="Szvegtrzs2"/>
        <w:spacing w:line="240" w:lineRule="auto"/>
        <w:ind w:left="135"/>
        <w:rPr>
          <w:b/>
          <w:color w:val="0070C0"/>
          <w:sz w:val="22"/>
          <w:szCs w:val="22"/>
        </w:rPr>
      </w:pPr>
      <w:r w:rsidRPr="00393812">
        <w:rPr>
          <w:b/>
          <w:color w:val="0070C0"/>
          <w:sz w:val="22"/>
          <w:szCs w:val="22"/>
        </w:rPr>
        <w:t>1</w:t>
      </w:r>
      <w:r w:rsidR="0085204E" w:rsidRPr="00393812">
        <w:rPr>
          <w:b/>
          <w:color w:val="0070C0"/>
          <w:sz w:val="22"/>
          <w:szCs w:val="22"/>
        </w:rPr>
        <w:t>7</w:t>
      </w:r>
      <w:r w:rsidR="00DF5C9F" w:rsidRPr="00393812">
        <w:rPr>
          <w:b/>
          <w:color w:val="0070C0"/>
          <w:sz w:val="22"/>
          <w:szCs w:val="22"/>
        </w:rPr>
        <w:t xml:space="preserve">.2. </w:t>
      </w:r>
      <w:r w:rsidR="008A5B9D" w:rsidRPr="00393812">
        <w:rPr>
          <w:b/>
          <w:color w:val="0070C0"/>
          <w:sz w:val="22"/>
          <w:szCs w:val="22"/>
        </w:rPr>
        <w:t>A szülő kérheti:</w:t>
      </w:r>
    </w:p>
    <w:p w:rsidR="008A5B9D" w:rsidRPr="008132A4" w:rsidRDefault="00202B60" w:rsidP="00202B60">
      <w:pPr>
        <w:ind w:firstLine="360"/>
        <w:jc w:val="both"/>
        <w:rPr>
          <w:sz w:val="22"/>
          <w:szCs w:val="22"/>
        </w:rPr>
      </w:pPr>
      <w:r>
        <w:rPr>
          <w:sz w:val="22"/>
          <w:szCs w:val="22"/>
        </w:rPr>
        <w:t>-</w:t>
      </w:r>
      <w:r>
        <w:rPr>
          <w:sz w:val="22"/>
          <w:szCs w:val="22"/>
        </w:rPr>
        <w:tab/>
      </w:r>
      <w:r w:rsidR="00FB448F">
        <w:rPr>
          <w:sz w:val="22"/>
          <w:szCs w:val="22"/>
        </w:rPr>
        <w:t>gyermeke napközi otthonos, tanuló szobai</w:t>
      </w:r>
      <w:r w:rsidR="008A5B9D" w:rsidRPr="008132A4">
        <w:rPr>
          <w:sz w:val="22"/>
          <w:szCs w:val="22"/>
        </w:rPr>
        <w:t xml:space="preserve"> ellátását, menzai szolgáltatást</w:t>
      </w:r>
      <w:r w:rsidR="00FB448F">
        <w:rPr>
          <w:sz w:val="22"/>
          <w:szCs w:val="22"/>
        </w:rPr>
        <w:t>, tanulói étkeztetést</w:t>
      </w:r>
      <w:r w:rsidR="00982060">
        <w:rPr>
          <w:sz w:val="22"/>
          <w:szCs w:val="22"/>
        </w:rPr>
        <w:t>,</w:t>
      </w:r>
    </w:p>
    <w:p w:rsidR="008A5B9D" w:rsidRPr="008132A4" w:rsidRDefault="00202B60" w:rsidP="00202B60">
      <w:pPr>
        <w:ind w:left="705" w:hanging="345"/>
        <w:jc w:val="both"/>
        <w:rPr>
          <w:sz w:val="22"/>
          <w:szCs w:val="22"/>
        </w:rPr>
      </w:pPr>
      <w:r>
        <w:rPr>
          <w:sz w:val="22"/>
          <w:szCs w:val="22"/>
        </w:rPr>
        <w:t>-</w:t>
      </w:r>
      <w:r>
        <w:rPr>
          <w:sz w:val="22"/>
          <w:szCs w:val="22"/>
        </w:rPr>
        <w:tab/>
      </w:r>
      <w:r w:rsidR="008A5B9D" w:rsidRPr="008132A4">
        <w:rPr>
          <w:sz w:val="22"/>
          <w:szCs w:val="22"/>
        </w:rPr>
        <w:t>megfelelő ok esetén gyermeke felmentését egyes tantárgyakból, vagy a mindennapi iskolába járás alól a törvényi kereteknek megfelelően</w:t>
      </w:r>
      <w:r w:rsidR="00982060">
        <w:rPr>
          <w:sz w:val="22"/>
          <w:szCs w:val="22"/>
        </w:rPr>
        <w:t>,</w:t>
      </w:r>
    </w:p>
    <w:p w:rsidR="008A5B9D" w:rsidRPr="008132A4" w:rsidRDefault="00202B60" w:rsidP="00202B60">
      <w:pPr>
        <w:ind w:firstLine="360"/>
        <w:jc w:val="both"/>
        <w:rPr>
          <w:sz w:val="22"/>
          <w:szCs w:val="22"/>
        </w:rPr>
      </w:pPr>
      <w:r>
        <w:rPr>
          <w:sz w:val="22"/>
          <w:szCs w:val="22"/>
        </w:rPr>
        <w:t>-</w:t>
      </w:r>
      <w:r>
        <w:rPr>
          <w:sz w:val="22"/>
          <w:szCs w:val="22"/>
        </w:rPr>
        <w:tab/>
      </w:r>
      <w:r w:rsidR="008A5B9D" w:rsidRPr="008132A4">
        <w:rPr>
          <w:sz w:val="22"/>
          <w:szCs w:val="22"/>
        </w:rPr>
        <w:t>felmerülő problémáinak megoldásához segítséget kérhet</w:t>
      </w:r>
      <w:r w:rsidR="00A305F6">
        <w:rPr>
          <w:sz w:val="22"/>
          <w:szCs w:val="22"/>
        </w:rPr>
        <w:t>:</w:t>
      </w:r>
    </w:p>
    <w:p w:rsidR="008A5B9D" w:rsidRPr="008132A4" w:rsidRDefault="008A5B9D" w:rsidP="001454FE">
      <w:pPr>
        <w:numPr>
          <w:ilvl w:val="1"/>
          <w:numId w:val="1"/>
        </w:numPr>
        <w:jc w:val="both"/>
        <w:rPr>
          <w:sz w:val="22"/>
          <w:szCs w:val="22"/>
        </w:rPr>
      </w:pPr>
      <w:r w:rsidRPr="008132A4">
        <w:rPr>
          <w:sz w:val="22"/>
          <w:szCs w:val="22"/>
        </w:rPr>
        <w:t xml:space="preserve">szaktanártól, </w:t>
      </w:r>
    </w:p>
    <w:p w:rsidR="008A5B9D" w:rsidRPr="008132A4" w:rsidRDefault="008A5B9D" w:rsidP="001454FE">
      <w:pPr>
        <w:numPr>
          <w:ilvl w:val="1"/>
          <w:numId w:val="1"/>
        </w:numPr>
        <w:jc w:val="both"/>
        <w:rPr>
          <w:sz w:val="22"/>
          <w:szCs w:val="22"/>
        </w:rPr>
      </w:pPr>
      <w:r w:rsidRPr="008132A4">
        <w:rPr>
          <w:sz w:val="22"/>
          <w:szCs w:val="22"/>
        </w:rPr>
        <w:t>osztályfőnöktől,</w:t>
      </w:r>
    </w:p>
    <w:p w:rsidR="008A5B9D" w:rsidRDefault="008A5B9D" w:rsidP="001454FE">
      <w:pPr>
        <w:numPr>
          <w:ilvl w:val="1"/>
          <w:numId w:val="1"/>
        </w:numPr>
        <w:jc w:val="both"/>
        <w:rPr>
          <w:sz w:val="22"/>
          <w:szCs w:val="22"/>
        </w:rPr>
      </w:pPr>
      <w:r w:rsidRPr="008132A4">
        <w:rPr>
          <w:sz w:val="22"/>
          <w:szCs w:val="22"/>
        </w:rPr>
        <w:t>gyógypedagógusoktól/fejlesztő pedagógustól,</w:t>
      </w:r>
    </w:p>
    <w:p w:rsidR="00FB448F" w:rsidRPr="008132A4" w:rsidRDefault="00FB448F" w:rsidP="001454FE">
      <w:pPr>
        <w:numPr>
          <w:ilvl w:val="1"/>
          <w:numId w:val="1"/>
        </w:numPr>
        <w:jc w:val="both"/>
        <w:rPr>
          <w:sz w:val="22"/>
          <w:szCs w:val="22"/>
        </w:rPr>
      </w:pPr>
      <w:r>
        <w:rPr>
          <w:sz w:val="22"/>
          <w:szCs w:val="22"/>
        </w:rPr>
        <w:t>iskola pszichológustól,</w:t>
      </w:r>
    </w:p>
    <w:p w:rsidR="008A5B9D" w:rsidRPr="008132A4" w:rsidRDefault="008A5B9D" w:rsidP="001454FE">
      <w:pPr>
        <w:numPr>
          <w:ilvl w:val="1"/>
          <w:numId w:val="1"/>
        </w:numPr>
        <w:jc w:val="both"/>
        <w:rPr>
          <w:sz w:val="22"/>
          <w:szCs w:val="22"/>
        </w:rPr>
      </w:pPr>
      <w:r w:rsidRPr="008132A4">
        <w:rPr>
          <w:sz w:val="22"/>
          <w:szCs w:val="22"/>
        </w:rPr>
        <w:t>iskolatitkártól,</w:t>
      </w:r>
    </w:p>
    <w:p w:rsidR="008A5B9D" w:rsidRPr="008132A4" w:rsidRDefault="008A5B9D" w:rsidP="001454FE">
      <w:pPr>
        <w:numPr>
          <w:ilvl w:val="1"/>
          <w:numId w:val="1"/>
        </w:numPr>
        <w:jc w:val="both"/>
        <w:rPr>
          <w:sz w:val="22"/>
          <w:szCs w:val="22"/>
        </w:rPr>
      </w:pPr>
      <w:r w:rsidRPr="008132A4">
        <w:rPr>
          <w:sz w:val="22"/>
          <w:szCs w:val="22"/>
        </w:rPr>
        <w:t>az iskola vezetőitől.</w:t>
      </w:r>
    </w:p>
    <w:p w:rsidR="00E0768D" w:rsidRDefault="00E0768D" w:rsidP="008A5B9D">
      <w:pPr>
        <w:rPr>
          <w:b/>
          <w:color w:val="000000"/>
          <w:sz w:val="22"/>
          <w:szCs w:val="22"/>
        </w:rPr>
      </w:pPr>
    </w:p>
    <w:p w:rsidR="008A5B9D" w:rsidRPr="00393812" w:rsidRDefault="00A441A7" w:rsidP="008A5B9D">
      <w:pPr>
        <w:rPr>
          <w:b/>
          <w:color w:val="0070C0"/>
          <w:sz w:val="22"/>
          <w:szCs w:val="22"/>
        </w:rPr>
      </w:pPr>
      <w:r w:rsidRPr="00393812">
        <w:rPr>
          <w:b/>
          <w:color w:val="0070C0"/>
          <w:sz w:val="22"/>
          <w:szCs w:val="22"/>
        </w:rPr>
        <w:t>1</w:t>
      </w:r>
      <w:r w:rsidR="0085204E" w:rsidRPr="00393812">
        <w:rPr>
          <w:b/>
          <w:color w:val="0070C0"/>
          <w:sz w:val="22"/>
          <w:szCs w:val="22"/>
        </w:rPr>
        <w:t>7</w:t>
      </w:r>
      <w:r w:rsidR="00DF5C9F" w:rsidRPr="00393812">
        <w:rPr>
          <w:b/>
          <w:color w:val="0070C0"/>
          <w:sz w:val="22"/>
          <w:szCs w:val="22"/>
        </w:rPr>
        <w:t xml:space="preserve">.3. </w:t>
      </w:r>
      <w:r w:rsidR="008A5B9D" w:rsidRPr="00393812">
        <w:rPr>
          <w:b/>
          <w:color w:val="0070C0"/>
          <w:sz w:val="22"/>
          <w:szCs w:val="22"/>
        </w:rPr>
        <w:t>A tanuló és pedagógus együttműködésének további lehetőségei</w:t>
      </w:r>
      <w:r w:rsidR="00E0768D" w:rsidRPr="00393812">
        <w:rPr>
          <w:b/>
          <w:color w:val="0070C0"/>
          <w:sz w:val="22"/>
          <w:szCs w:val="22"/>
        </w:rPr>
        <w:t>:</w:t>
      </w:r>
    </w:p>
    <w:p w:rsidR="008A5B9D" w:rsidRPr="008132A4" w:rsidRDefault="00202B60" w:rsidP="00202B60">
      <w:pPr>
        <w:tabs>
          <w:tab w:val="left" w:pos="426"/>
        </w:tabs>
        <w:ind w:left="705" w:hanging="705"/>
        <w:jc w:val="both"/>
        <w:rPr>
          <w:bCs/>
          <w:color w:val="000000"/>
          <w:sz w:val="22"/>
          <w:szCs w:val="22"/>
        </w:rPr>
      </w:pPr>
      <w:r>
        <w:rPr>
          <w:bCs/>
          <w:color w:val="000000"/>
          <w:sz w:val="22"/>
          <w:szCs w:val="22"/>
        </w:rPr>
        <w:tab/>
        <w:t>-</w:t>
      </w:r>
      <w:r>
        <w:rPr>
          <w:bCs/>
          <w:color w:val="000000"/>
          <w:sz w:val="22"/>
          <w:szCs w:val="22"/>
        </w:rPr>
        <w:tab/>
      </w:r>
      <w:r w:rsidR="008A5B9D" w:rsidRPr="008132A4">
        <w:rPr>
          <w:bCs/>
          <w:color w:val="000000"/>
          <w:sz w:val="22"/>
          <w:szCs w:val="22"/>
        </w:rPr>
        <w:t>A diákönkormányzat képviselőinek részvétele a diákok többségét érintő változtatások előtt a tanári értekezleten, vagy vezetőségi értekezleten.</w:t>
      </w:r>
    </w:p>
    <w:p w:rsidR="008A5B9D" w:rsidRPr="008132A4" w:rsidRDefault="00202B60" w:rsidP="00202B60">
      <w:pPr>
        <w:tabs>
          <w:tab w:val="left" w:pos="426"/>
        </w:tabs>
        <w:jc w:val="both"/>
        <w:rPr>
          <w:bCs/>
          <w:color w:val="000000"/>
          <w:sz w:val="22"/>
          <w:szCs w:val="22"/>
        </w:rPr>
      </w:pPr>
      <w:r>
        <w:rPr>
          <w:bCs/>
          <w:color w:val="000000"/>
          <w:sz w:val="22"/>
          <w:szCs w:val="22"/>
        </w:rPr>
        <w:tab/>
        <w:t>-</w:t>
      </w:r>
      <w:r>
        <w:rPr>
          <w:bCs/>
          <w:color w:val="000000"/>
          <w:sz w:val="22"/>
          <w:szCs w:val="22"/>
        </w:rPr>
        <w:tab/>
      </w:r>
      <w:r w:rsidR="008A5B9D" w:rsidRPr="008132A4">
        <w:rPr>
          <w:bCs/>
          <w:color w:val="000000"/>
          <w:sz w:val="22"/>
          <w:szCs w:val="22"/>
        </w:rPr>
        <w:t>Iskolai diákfórum megszervezése az Országos Diákparlamentek előtt.</w:t>
      </w:r>
    </w:p>
    <w:p w:rsidR="008A5B9D" w:rsidRPr="008132A4" w:rsidRDefault="00202B60" w:rsidP="00202B60">
      <w:pPr>
        <w:tabs>
          <w:tab w:val="left" w:pos="426"/>
        </w:tabs>
        <w:ind w:left="705" w:hanging="705"/>
        <w:jc w:val="both"/>
        <w:rPr>
          <w:bCs/>
          <w:color w:val="000000"/>
          <w:sz w:val="22"/>
          <w:szCs w:val="22"/>
        </w:rPr>
      </w:pPr>
      <w:r>
        <w:rPr>
          <w:bCs/>
          <w:color w:val="000000"/>
          <w:sz w:val="22"/>
          <w:szCs w:val="22"/>
        </w:rPr>
        <w:tab/>
        <w:t>-</w:t>
      </w:r>
      <w:r>
        <w:rPr>
          <w:bCs/>
          <w:color w:val="000000"/>
          <w:sz w:val="22"/>
          <w:szCs w:val="22"/>
        </w:rPr>
        <w:tab/>
      </w:r>
      <w:r w:rsidR="008A5B9D" w:rsidRPr="008132A4">
        <w:rPr>
          <w:bCs/>
          <w:color w:val="000000"/>
          <w:sz w:val="22"/>
          <w:szCs w:val="22"/>
        </w:rPr>
        <w:t>A DÖK segítő tanár folyamatos kapcsolattartása az iskola vezetőségévek, a diákok kéréseinek továbbítása</w:t>
      </w:r>
    </w:p>
    <w:p w:rsidR="008A5B9D" w:rsidRPr="008132A4" w:rsidRDefault="00202B60" w:rsidP="00202B60">
      <w:pPr>
        <w:tabs>
          <w:tab w:val="left" w:pos="426"/>
        </w:tabs>
        <w:ind w:left="705" w:hanging="705"/>
        <w:jc w:val="both"/>
        <w:rPr>
          <w:bCs/>
          <w:color w:val="000000"/>
          <w:sz w:val="22"/>
          <w:szCs w:val="22"/>
        </w:rPr>
      </w:pPr>
      <w:r>
        <w:rPr>
          <w:bCs/>
          <w:color w:val="000000"/>
          <w:sz w:val="22"/>
          <w:szCs w:val="22"/>
        </w:rPr>
        <w:tab/>
        <w:t>-</w:t>
      </w:r>
      <w:r>
        <w:rPr>
          <w:bCs/>
          <w:color w:val="000000"/>
          <w:sz w:val="22"/>
          <w:szCs w:val="22"/>
        </w:rPr>
        <w:tab/>
      </w:r>
      <w:r w:rsidR="008A5B9D" w:rsidRPr="008132A4">
        <w:rPr>
          <w:bCs/>
          <w:color w:val="000000"/>
          <w:sz w:val="22"/>
          <w:szCs w:val="22"/>
        </w:rPr>
        <w:t>Diákrendezvényeken pedagógusok aktív részvétele (farsang, DÖK nap, osztályrendezvény, kirándulás, táborok)</w:t>
      </w:r>
    </w:p>
    <w:p w:rsidR="008A5B9D" w:rsidRPr="008132A4" w:rsidRDefault="00202B60" w:rsidP="00202B60">
      <w:pPr>
        <w:tabs>
          <w:tab w:val="left" w:pos="426"/>
        </w:tabs>
        <w:ind w:left="705" w:hanging="705"/>
        <w:jc w:val="both"/>
        <w:rPr>
          <w:sz w:val="22"/>
          <w:szCs w:val="22"/>
        </w:rPr>
      </w:pPr>
      <w:r>
        <w:rPr>
          <w:bCs/>
          <w:color w:val="000000"/>
          <w:sz w:val="22"/>
          <w:szCs w:val="22"/>
        </w:rPr>
        <w:tab/>
        <w:t>-</w:t>
      </w:r>
      <w:r>
        <w:rPr>
          <w:bCs/>
          <w:color w:val="000000"/>
          <w:sz w:val="22"/>
          <w:szCs w:val="22"/>
        </w:rPr>
        <w:tab/>
      </w:r>
      <w:r w:rsidR="008132A4">
        <w:rPr>
          <w:bCs/>
          <w:color w:val="000000"/>
          <w:sz w:val="22"/>
          <w:szCs w:val="22"/>
        </w:rPr>
        <w:t>Diákok bevonása az intézmény</w:t>
      </w:r>
      <w:r w:rsidR="008A5B9D" w:rsidRPr="008132A4">
        <w:rPr>
          <w:bCs/>
          <w:color w:val="000000"/>
          <w:sz w:val="22"/>
          <w:szCs w:val="22"/>
        </w:rPr>
        <w:t xml:space="preserve">értékelésbe a minőségirányítási programnak megfelelő ütemezés szerint. </w:t>
      </w:r>
    </w:p>
    <w:p w:rsidR="008A5B9D" w:rsidRPr="008132A4" w:rsidRDefault="008A5B9D" w:rsidP="008132A4">
      <w:pPr>
        <w:spacing w:before="120" w:after="120"/>
        <w:jc w:val="both"/>
        <w:rPr>
          <w:bCs/>
          <w:sz w:val="22"/>
          <w:szCs w:val="22"/>
        </w:rPr>
      </w:pPr>
      <w:r w:rsidRPr="008132A4">
        <w:rPr>
          <w:bCs/>
          <w:sz w:val="22"/>
          <w:szCs w:val="22"/>
        </w:rPr>
        <w:t>A nyilvánosság biztosítása hirdetések, helyi média, gyülekezeti alkalmak és web lap útján történik.</w:t>
      </w:r>
    </w:p>
    <w:p w:rsidR="00A7402C" w:rsidRPr="00910063" w:rsidRDefault="00A441A7" w:rsidP="00A7402C">
      <w:pPr>
        <w:pStyle w:val="Nincstrkz"/>
        <w:rPr>
          <w:b/>
          <w:color w:val="1F497D" w:themeColor="text2"/>
        </w:rPr>
      </w:pPr>
      <w:r w:rsidRPr="00910063">
        <w:rPr>
          <w:b/>
          <w:iCs/>
          <w:color w:val="1F497D" w:themeColor="text2"/>
        </w:rPr>
        <w:t>1</w:t>
      </w:r>
      <w:r w:rsidR="0085204E" w:rsidRPr="00910063">
        <w:rPr>
          <w:b/>
          <w:iCs/>
          <w:color w:val="1F497D" w:themeColor="text2"/>
        </w:rPr>
        <w:t>8</w:t>
      </w:r>
      <w:r w:rsidR="00196D39" w:rsidRPr="00910063">
        <w:rPr>
          <w:b/>
          <w:iCs/>
          <w:color w:val="1F497D" w:themeColor="text2"/>
        </w:rPr>
        <w:t>.</w:t>
      </w:r>
      <w:r w:rsidR="00196D39" w:rsidRPr="00910063">
        <w:rPr>
          <w:b/>
          <w:color w:val="1F497D" w:themeColor="text2"/>
        </w:rPr>
        <w:t xml:space="preserve"> A tanulmányok alatti vizsgák szabályai</w:t>
      </w:r>
      <w:r w:rsidR="00A7402C" w:rsidRPr="00910063">
        <w:rPr>
          <w:b/>
          <w:color w:val="1F497D" w:themeColor="text2"/>
        </w:rPr>
        <w:t>:</w:t>
      </w:r>
    </w:p>
    <w:p w:rsidR="008A5B9D" w:rsidRPr="00982060" w:rsidRDefault="008A5B9D" w:rsidP="00A7402C">
      <w:pPr>
        <w:pStyle w:val="Nincstrkz"/>
        <w:ind w:firstLine="708"/>
        <w:rPr>
          <w:sz w:val="22"/>
          <w:szCs w:val="22"/>
        </w:rPr>
      </w:pPr>
      <w:r w:rsidRPr="00982060">
        <w:rPr>
          <w:sz w:val="22"/>
          <w:szCs w:val="22"/>
        </w:rPr>
        <w:t xml:space="preserve"> A mérési – értékelési rendszer intézményi </w:t>
      </w:r>
      <w:r w:rsidR="008155E7" w:rsidRPr="00982060">
        <w:rPr>
          <w:sz w:val="22"/>
          <w:szCs w:val="22"/>
        </w:rPr>
        <w:t>célja k</w:t>
      </w:r>
      <w:r w:rsidRPr="00982060">
        <w:rPr>
          <w:sz w:val="22"/>
          <w:szCs w:val="22"/>
        </w:rPr>
        <w:t>iszámítható, tervezhető mérések, értékelések rendszerének intézményi szintű működtetése annak érdekében, hogy a helyzetelemzés, tervezés objektív tényeken alapuljon; a folyamatos fejlesztés irányai megalapozott legyen.</w:t>
      </w:r>
    </w:p>
    <w:p w:rsidR="008A5B9D" w:rsidRPr="008132A4" w:rsidRDefault="008A5B9D" w:rsidP="008A5B9D">
      <w:pPr>
        <w:pStyle w:val="Szvegtrzs"/>
        <w:rPr>
          <w:sz w:val="22"/>
          <w:szCs w:val="22"/>
        </w:rPr>
      </w:pPr>
      <w:r w:rsidRPr="008132A4">
        <w:rPr>
          <w:sz w:val="22"/>
          <w:szCs w:val="22"/>
        </w:rPr>
        <w:t xml:space="preserve">A pedagógiai mérés-értékelés célja: </w:t>
      </w:r>
    </w:p>
    <w:p w:rsidR="008A5B9D" w:rsidRPr="008132A4" w:rsidRDefault="008A5B9D" w:rsidP="001454FE">
      <w:pPr>
        <w:pStyle w:val="Szvegtrzs"/>
        <w:numPr>
          <w:ilvl w:val="1"/>
          <w:numId w:val="1"/>
        </w:numPr>
        <w:tabs>
          <w:tab w:val="clear" w:pos="1440"/>
        </w:tabs>
        <w:spacing w:after="0"/>
        <w:ind w:left="709" w:hanging="283"/>
        <w:jc w:val="both"/>
        <w:rPr>
          <w:sz w:val="22"/>
          <w:szCs w:val="22"/>
        </w:rPr>
      </w:pPr>
      <w:r w:rsidRPr="008132A4">
        <w:rPr>
          <w:sz w:val="22"/>
          <w:szCs w:val="22"/>
        </w:rPr>
        <w:t>átfogó, az iskolai tanulmányok egész időszakára kiterjedő személyiségfejlesztés,</w:t>
      </w:r>
    </w:p>
    <w:p w:rsidR="00202B60" w:rsidRDefault="00202B60" w:rsidP="00202B60">
      <w:pPr>
        <w:pStyle w:val="Szvegtrzs"/>
        <w:spacing w:after="0"/>
        <w:ind w:left="708" w:hanging="345"/>
        <w:jc w:val="both"/>
        <w:rPr>
          <w:sz w:val="22"/>
          <w:szCs w:val="22"/>
        </w:rPr>
      </w:pPr>
      <w:r>
        <w:rPr>
          <w:sz w:val="22"/>
          <w:szCs w:val="22"/>
        </w:rPr>
        <w:t>-</w:t>
      </w:r>
      <w:r>
        <w:rPr>
          <w:sz w:val="22"/>
          <w:szCs w:val="22"/>
        </w:rPr>
        <w:tab/>
      </w:r>
      <w:r w:rsidR="008A5B9D" w:rsidRPr="008132A4">
        <w:rPr>
          <w:sz w:val="22"/>
          <w:szCs w:val="22"/>
        </w:rPr>
        <w:t>az önértékelési képesség kialakítása, s ezen belül az önálló tanulásra való képesség és igény kialakítása,</w:t>
      </w:r>
    </w:p>
    <w:p w:rsidR="008A5B9D" w:rsidRPr="008132A4" w:rsidRDefault="00202B60" w:rsidP="00202B60">
      <w:pPr>
        <w:pStyle w:val="Szvegtrzs"/>
        <w:spacing w:after="0"/>
        <w:ind w:left="708" w:hanging="345"/>
        <w:jc w:val="both"/>
        <w:rPr>
          <w:sz w:val="22"/>
          <w:szCs w:val="22"/>
        </w:rPr>
      </w:pPr>
      <w:r>
        <w:rPr>
          <w:sz w:val="22"/>
          <w:szCs w:val="22"/>
        </w:rPr>
        <w:t>-</w:t>
      </w:r>
      <w:r>
        <w:rPr>
          <w:sz w:val="22"/>
          <w:szCs w:val="22"/>
        </w:rPr>
        <w:tab/>
      </w:r>
      <w:r w:rsidR="008A5B9D" w:rsidRPr="008132A4">
        <w:rPr>
          <w:sz w:val="22"/>
          <w:szCs w:val="22"/>
        </w:rPr>
        <w:t xml:space="preserve">a tanuló egyéni előrehaladásának figyelemmel kísérése, </w:t>
      </w:r>
    </w:p>
    <w:p w:rsidR="008A5B9D" w:rsidRPr="008132A4" w:rsidRDefault="00202B60" w:rsidP="00202B60">
      <w:pPr>
        <w:ind w:firstLine="360"/>
        <w:jc w:val="both"/>
        <w:rPr>
          <w:sz w:val="22"/>
          <w:szCs w:val="22"/>
        </w:rPr>
      </w:pPr>
      <w:r>
        <w:rPr>
          <w:sz w:val="22"/>
          <w:szCs w:val="22"/>
        </w:rPr>
        <w:t>-</w:t>
      </w:r>
      <w:r>
        <w:rPr>
          <w:sz w:val="22"/>
          <w:szCs w:val="22"/>
        </w:rPr>
        <w:tab/>
      </w:r>
      <w:r w:rsidR="008A5B9D" w:rsidRPr="008132A4">
        <w:rPr>
          <w:sz w:val="22"/>
          <w:szCs w:val="22"/>
        </w:rPr>
        <w:t>a felmerülő problémák feltárása,</w:t>
      </w:r>
    </w:p>
    <w:p w:rsidR="008A5B9D" w:rsidRPr="008132A4" w:rsidRDefault="00202B60" w:rsidP="00202B60">
      <w:pPr>
        <w:ind w:firstLine="360"/>
        <w:jc w:val="both"/>
        <w:rPr>
          <w:sz w:val="22"/>
          <w:szCs w:val="22"/>
        </w:rPr>
      </w:pPr>
      <w:r>
        <w:rPr>
          <w:sz w:val="22"/>
          <w:szCs w:val="22"/>
        </w:rPr>
        <w:t>-</w:t>
      </w:r>
      <w:r>
        <w:rPr>
          <w:sz w:val="22"/>
          <w:szCs w:val="22"/>
        </w:rPr>
        <w:tab/>
      </w:r>
      <w:r w:rsidR="008A5B9D" w:rsidRPr="008132A4">
        <w:rPr>
          <w:sz w:val="22"/>
          <w:szCs w:val="22"/>
        </w:rPr>
        <w:t>a jól teljesítők megerősítése,</w:t>
      </w:r>
    </w:p>
    <w:p w:rsidR="008A5B9D" w:rsidRPr="008132A4" w:rsidRDefault="00202B60" w:rsidP="00202B60">
      <w:pPr>
        <w:ind w:firstLine="360"/>
        <w:jc w:val="both"/>
        <w:rPr>
          <w:sz w:val="22"/>
          <w:szCs w:val="22"/>
        </w:rPr>
      </w:pPr>
      <w:r>
        <w:rPr>
          <w:sz w:val="22"/>
          <w:szCs w:val="22"/>
        </w:rPr>
        <w:t>-</w:t>
      </w:r>
      <w:r>
        <w:rPr>
          <w:sz w:val="22"/>
          <w:szCs w:val="22"/>
        </w:rPr>
        <w:tab/>
      </w:r>
      <w:r w:rsidR="008A5B9D" w:rsidRPr="008132A4">
        <w:rPr>
          <w:sz w:val="22"/>
          <w:szCs w:val="22"/>
        </w:rPr>
        <w:t>a lemaradó tanulók segítése.</w:t>
      </w:r>
    </w:p>
    <w:p w:rsidR="008A5B9D" w:rsidRPr="00880B03" w:rsidRDefault="008A5B9D" w:rsidP="008A5B9D">
      <w:pPr>
        <w:rPr>
          <w:rFonts w:ascii="Arial Narrow" w:hAnsi="Arial Narrow"/>
          <w:b/>
        </w:rPr>
      </w:pPr>
    </w:p>
    <w:p w:rsidR="008A5B9D" w:rsidRPr="008132A4" w:rsidRDefault="008A5B9D" w:rsidP="008A5B9D">
      <w:pPr>
        <w:rPr>
          <w:sz w:val="22"/>
          <w:szCs w:val="22"/>
        </w:rPr>
      </w:pPr>
      <w:r w:rsidRPr="008132A4">
        <w:rPr>
          <w:sz w:val="22"/>
          <w:szCs w:val="22"/>
        </w:rPr>
        <w:t xml:space="preserve"> A pedag</w:t>
      </w:r>
      <w:r w:rsidR="008132A4">
        <w:rPr>
          <w:sz w:val="22"/>
          <w:szCs w:val="22"/>
        </w:rPr>
        <w:t>ógiai mérés-értékelés alapelvei</w:t>
      </w:r>
      <w:r w:rsidRPr="008132A4">
        <w:rPr>
          <w:sz w:val="22"/>
          <w:szCs w:val="22"/>
        </w:rPr>
        <w:t xml:space="preserve">: </w:t>
      </w:r>
    </w:p>
    <w:p w:rsidR="008A5B9D" w:rsidRPr="0085204E" w:rsidRDefault="008A5B9D" w:rsidP="001454FE">
      <w:pPr>
        <w:pStyle w:val="Listaszerbekezds"/>
        <w:numPr>
          <w:ilvl w:val="1"/>
          <w:numId w:val="1"/>
        </w:numPr>
        <w:tabs>
          <w:tab w:val="clear" w:pos="1440"/>
          <w:tab w:val="num" w:pos="709"/>
        </w:tabs>
        <w:ind w:hanging="1014"/>
        <w:rPr>
          <w:sz w:val="22"/>
          <w:szCs w:val="22"/>
        </w:rPr>
      </w:pPr>
      <w:r w:rsidRPr="0085204E">
        <w:rPr>
          <w:sz w:val="22"/>
          <w:szCs w:val="22"/>
        </w:rPr>
        <w:t>a mérés-értékelés legyen objektív, érvényes, megbízható,</w:t>
      </w:r>
    </w:p>
    <w:p w:rsidR="008A5B9D" w:rsidRPr="0085204E" w:rsidRDefault="008A5B9D" w:rsidP="001454FE">
      <w:pPr>
        <w:pStyle w:val="Listaszerbekezds"/>
        <w:numPr>
          <w:ilvl w:val="1"/>
          <w:numId w:val="1"/>
        </w:numPr>
        <w:tabs>
          <w:tab w:val="clear" w:pos="1440"/>
          <w:tab w:val="num" w:pos="709"/>
        </w:tabs>
        <w:ind w:hanging="1014"/>
        <w:rPr>
          <w:sz w:val="22"/>
          <w:szCs w:val="22"/>
        </w:rPr>
      </w:pPr>
      <w:r w:rsidRPr="0085204E">
        <w:rPr>
          <w:sz w:val="22"/>
          <w:szCs w:val="22"/>
        </w:rPr>
        <w:t>alkalmazzunk sokoldalú, változatos értékelési formák,</w:t>
      </w:r>
    </w:p>
    <w:p w:rsidR="008A5B9D" w:rsidRPr="0085204E" w:rsidRDefault="008A5B9D" w:rsidP="001454FE">
      <w:pPr>
        <w:pStyle w:val="Listaszerbekezds"/>
        <w:numPr>
          <w:ilvl w:val="1"/>
          <w:numId w:val="1"/>
        </w:numPr>
        <w:tabs>
          <w:tab w:val="clear" w:pos="1440"/>
          <w:tab w:val="num" w:pos="709"/>
        </w:tabs>
        <w:ind w:hanging="1014"/>
        <w:rPr>
          <w:sz w:val="22"/>
          <w:szCs w:val="22"/>
        </w:rPr>
      </w:pPr>
      <w:r w:rsidRPr="0085204E">
        <w:rPr>
          <w:sz w:val="22"/>
          <w:szCs w:val="22"/>
        </w:rPr>
        <w:t>feleljen meg a tanulók életkori sajátosságainak, a tantárgy jellegének,</w:t>
      </w:r>
    </w:p>
    <w:p w:rsidR="008A5B9D" w:rsidRPr="0085204E" w:rsidRDefault="008A5B9D" w:rsidP="001454FE">
      <w:pPr>
        <w:pStyle w:val="Listaszerbekezds"/>
        <w:numPr>
          <w:ilvl w:val="1"/>
          <w:numId w:val="1"/>
        </w:numPr>
        <w:tabs>
          <w:tab w:val="clear" w:pos="1440"/>
          <w:tab w:val="num" w:pos="709"/>
        </w:tabs>
        <w:ind w:hanging="1014"/>
        <w:rPr>
          <w:sz w:val="22"/>
          <w:szCs w:val="22"/>
        </w:rPr>
      </w:pPr>
      <w:r w:rsidRPr="0085204E">
        <w:rPr>
          <w:sz w:val="22"/>
          <w:szCs w:val="22"/>
        </w:rPr>
        <w:t>ösztönző hatású, előre mutató és személyre szóló legyen,</w:t>
      </w:r>
    </w:p>
    <w:p w:rsidR="008A5B9D" w:rsidRPr="0085204E" w:rsidRDefault="008A5B9D" w:rsidP="001454FE">
      <w:pPr>
        <w:pStyle w:val="Listaszerbekezds"/>
        <w:numPr>
          <w:ilvl w:val="1"/>
          <w:numId w:val="1"/>
        </w:numPr>
        <w:tabs>
          <w:tab w:val="clear" w:pos="1440"/>
          <w:tab w:val="num" w:pos="709"/>
        </w:tabs>
        <w:ind w:hanging="1014"/>
        <w:rPr>
          <w:sz w:val="22"/>
          <w:szCs w:val="22"/>
        </w:rPr>
      </w:pPr>
      <w:r w:rsidRPr="0085204E">
        <w:rPr>
          <w:sz w:val="22"/>
          <w:szCs w:val="22"/>
        </w:rPr>
        <w:t>folyamatosság, kiszámíthatóság, tárgyszerűség jellemezze,</w:t>
      </w:r>
    </w:p>
    <w:p w:rsidR="008A5B9D" w:rsidRPr="0085204E" w:rsidRDefault="008A5B9D" w:rsidP="001454FE">
      <w:pPr>
        <w:pStyle w:val="Listaszerbekezds"/>
        <w:numPr>
          <w:ilvl w:val="1"/>
          <w:numId w:val="1"/>
        </w:numPr>
        <w:tabs>
          <w:tab w:val="clear" w:pos="1440"/>
          <w:tab w:val="num" w:pos="709"/>
        </w:tabs>
        <w:ind w:hanging="1014"/>
        <w:rPr>
          <w:sz w:val="22"/>
          <w:szCs w:val="22"/>
        </w:rPr>
      </w:pPr>
      <w:r w:rsidRPr="0085204E">
        <w:rPr>
          <w:sz w:val="22"/>
          <w:szCs w:val="22"/>
        </w:rPr>
        <w:t>a tanulók tantervi követelményekhez viszonyított tényleges teljesítményét minősítse (tanulók egyéni eredményeinek viszonyítása korábbi teljesítményükhöz - hozzáadott érték).</w:t>
      </w:r>
    </w:p>
    <w:p w:rsidR="008A5B9D" w:rsidRPr="009954E9" w:rsidRDefault="008A5B9D" w:rsidP="008A5B9D">
      <w:pPr>
        <w:rPr>
          <w:rFonts w:ascii="Arial Narrow" w:hAnsi="Arial Narrow"/>
        </w:rPr>
      </w:pPr>
    </w:p>
    <w:p w:rsidR="00202B60" w:rsidRDefault="008A5B9D" w:rsidP="00202B60">
      <w:pPr>
        <w:rPr>
          <w:sz w:val="22"/>
          <w:szCs w:val="22"/>
        </w:rPr>
      </w:pPr>
      <w:r w:rsidRPr="008132A4">
        <w:rPr>
          <w:sz w:val="22"/>
          <w:szCs w:val="22"/>
        </w:rPr>
        <w:t>A pedagógiai mérés-értékelés feladatai:</w:t>
      </w:r>
    </w:p>
    <w:p w:rsidR="008A5B9D" w:rsidRPr="00202B60" w:rsidRDefault="008A5B9D" w:rsidP="001454FE">
      <w:pPr>
        <w:pStyle w:val="Listaszerbekezds"/>
        <w:numPr>
          <w:ilvl w:val="1"/>
          <w:numId w:val="2"/>
        </w:numPr>
        <w:tabs>
          <w:tab w:val="clear" w:pos="1560"/>
        </w:tabs>
        <w:ind w:left="709" w:hanging="283"/>
        <w:rPr>
          <w:sz w:val="22"/>
          <w:szCs w:val="22"/>
        </w:rPr>
      </w:pPr>
      <w:r w:rsidRPr="00202B60">
        <w:rPr>
          <w:sz w:val="22"/>
          <w:szCs w:val="22"/>
        </w:rPr>
        <w:t>a tanulócsoportok eredményeinek viszonyítása általános (standard) értékekhez, illetve országos eredményekhez,</w:t>
      </w:r>
    </w:p>
    <w:p w:rsidR="008A5B9D" w:rsidRPr="0085204E" w:rsidRDefault="008A5B9D" w:rsidP="001454FE">
      <w:pPr>
        <w:pStyle w:val="Listaszerbekezds"/>
        <w:numPr>
          <w:ilvl w:val="1"/>
          <w:numId w:val="2"/>
        </w:numPr>
        <w:tabs>
          <w:tab w:val="clear" w:pos="1560"/>
          <w:tab w:val="num" w:pos="709"/>
        </w:tabs>
        <w:ind w:hanging="1134"/>
        <w:rPr>
          <w:sz w:val="22"/>
          <w:szCs w:val="22"/>
        </w:rPr>
      </w:pPr>
      <w:r w:rsidRPr="0085204E">
        <w:rPr>
          <w:sz w:val="22"/>
          <w:szCs w:val="22"/>
        </w:rPr>
        <w:t>a következtetés, a tanítás-tanulás hatékonyságára,</w:t>
      </w:r>
    </w:p>
    <w:p w:rsidR="008A5B9D" w:rsidRPr="0085204E" w:rsidRDefault="008A5B9D" w:rsidP="001454FE">
      <w:pPr>
        <w:pStyle w:val="Listaszerbekezds"/>
        <w:numPr>
          <w:ilvl w:val="1"/>
          <w:numId w:val="2"/>
        </w:numPr>
        <w:tabs>
          <w:tab w:val="clear" w:pos="1560"/>
        </w:tabs>
        <w:ind w:left="709" w:hanging="283"/>
        <w:rPr>
          <w:sz w:val="22"/>
          <w:szCs w:val="22"/>
        </w:rPr>
      </w:pPr>
      <w:r w:rsidRPr="0085204E">
        <w:rPr>
          <w:sz w:val="22"/>
          <w:szCs w:val="22"/>
        </w:rPr>
        <w:t>a követelmény teljesítésének szintjei alapján a korrekció és további gyakorlás témáinak kijelölése,</w:t>
      </w:r>
    </w:p>
    <w:p w:rsidR="008A5B9D" w:rsidRPr="0085204E" w:rsidRDefault="008A5B9D" w:rsidP="001454FE">
      <w:pPr>
        <w:pStyle w:val="Listaszerbekezds"/>
        <w:numPr>
          <w:ilvl w:val="1"/>
          <w:numId w:val="2"/>
        </w:numPr>
        <w:tabs>
          <w:tab w:val="clear" w:pos="1560"/>
          <w:tab w:val="num" w:pos="709"/>
        </w:tabs>
        <w:ind w:hanging="1134"/>
        <w:rPr>
          <w:sz w:val="22"/>
          <w:szCs w:val="22"/>
        </w:rPr>
      </w:pPr>
      <w:r w:rsidRPr="0085204E">
        <w:rPr>
          <w:sz w:val="22"/>
          <w:szCs w:val="22"/>
        </w:rPr>
        <w:t>a tanuló egyéni eredményeinek viszonyítása a korábbi teljesítményéhez,</w:t>
      </w:r>
    </w:p>
    <w:p w:rsidR="00C31069" w:rsidRDefault="008A5B9D" w:rsidP="008A5B9D">
      <w:pPr>
        <w:pStyle w:val="Listaszerbekezds"/>
        <w:numPr>
          <w:ilvl w:val="1"/>
          <w:numId w:val="2"/>
        </w:numPr>
        <w:tabs>
          <w:tab w:val="clear" w:pos="1560"/>
          <w:tab w:val="num" w:pos="709"/>
        </w:tabs>
        <w:ind w:left="709" w:hanging="283"/>
        <w:rPr>
          <w:sz w:val="22"/>
          <w:szCs w:val="22"/>
        </w:rPr>
      </w:pPr>
      <w:r w:rsidRPr="0085204E">
        <w:rPr>
          <w:sz w:val="22"/>
          <w:szCs w:val="22"/>
        </w:rPr>
        <w:t>a tanulók tantervi követelményekhez viszonyított tényleges teljesítményének minősítése érdemjeggyel.</w:t>
      </w:r>
    </w:p>
    <w:p w:rsidR="00910063" w:rsidRPr="00C20AA7" w:rsidRDefault="00910063" w:rsidP="00910063">
      <w:pPr>
        <w:pStyle w:val="Listaszerbekezds"/>
        <w:ind w:left="709"/>
        <w:rPr>
          <w:sz w:val="22"/>
          <w:szCs w:val="22"/>
        </w:rPr>
      </w:pPr>
    </w:p>
    <w:p w:rsidR="008A5B9D" w:rsidRPr="00910063" w:rsidRDefault="0085204E" w:rsidP="008A5B9D">
      <w:pPr>
        <w:rPr>
          <w:b/>
          <w:color w:val="1F497D" w:themeColor="text2"/>
        </w:rPr>
      </w:pPr>
      <w:r w:rsidRPr="00910063">
        <w:rPr>
          <w:b/>
          <w:color w:val="1F497D" w:themeColor="text2"/>
        </w:rPr>
        <w:t>19.</w:t>
      </w:r>
      <w:r w:rsidR="008A5B9D" w:rsidRPr="00910063">
        <w:rPr>
          <w:b/>
          <w:color w:val="1F497D" w:themeColor="text2"/>
        </w:rPr>
        <w:t>Az intézmény mérési rendje</w:t>
      </w:r>
      <w:r w:rsidR="00E0768D" w:rsidRPr="00910063">
        <w:rPr>
          <w:b/>
          <w:color w:val="1F497D" w:themeColor="text2"/>
        </w:rPr>
        <w:t>:</w:t>
      </w:r>
    </w:p>
    <w:p w:rsidR="008A5B9D" w:rsidRPr="008132A4" w:rsidRDefault="008A5B9D" w:rsidP="008A5B9D">
      <w:pPr>
        <w:rPr>
          <w:sz w:val="22"/>
          <w:szCs w:val="22"/>
        </w:rPr>
      </w:pPr>
    </w:p>
    <w:p w:rsidR="008A5B9D" w:rsidRPr="00393812" w:rsidRDefault="0085204E" w:rsidP="008A5B9D">
      <w:pPr>
        <w:rPr>
          <w:b/>
          <w:color w:val="0070C0"/>
          <w:sz w:val="22"/>
          <w:szCs w:val="22"/>
        </w:rPr>
      </w:pPr>
      <w:r w:rsidRPr="00393812">
        <w:rPr>
          <w:b/>
          <w:color w:val="0070C0"/>
          <w:sz w:val="22"/>
          <w:szCs w:val="22"/>
        </w:rPr>
        <w:t xml:space="preserve">19.1. </w:t>
      </w:r>
      <w:r w:rsidR="00FB3DBC" w:rsidRPr="00393812">
        <w:rPr>
          <w:b/>
          <w:color w:val="0070C0"/>
          <w:sz w:val="22"/>
          <w:szCs w:val="22"/>
        </w:rPr>
        <w:t>M</w:t>
      </w:r>
      <w:r w:rsidR="008A5B9D" w:rsidRPr="00393812">
        <w:rPr>
          <w:b/>
          <w:color w:val="0070C0"/>
          <w:sz w:val="22"/>
          <w:szCs w:val="22"/>
        </w:rPr>
        <w:t>érési naptár –alsó tagozat</w:t>
      </w:r>
      <w:r w:rsidRPr="00393812">
        <w:rPr>
          <w:b/>
          <w:color w:val="0070C0"/>
          <w:sz w:val="22"/>
          <w:szCs w:val="22"/>
        </w:rPr>
        <w:t>:</w:t>
      </w:r>
    </w:p>
    <w:p w:rsidR="0085204E" w:rsidRPr="00393812" w:rsidRDefault="0085204E" w:rsidP="008A5B9D">
      <w:pPr>
        <w:rPr>
          <w:b/>
          <w:color w:val="0070C0"/>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71"/>
        <w:gridCol w:w="1648"/>
        <w:gridCol w:w="1276"/>
        <w:gridCol w:w="1276"/>
        <w:gridCol w:w="1559"/>
        <w:gridCol w:w="1417"/>
      </w:tblGrid>
      <w:tr w:rsidR="008A5B9D" w:rsidRPr="00982060" w:rsidTr="00FB448F">
        <w:trPr>
          <w:tblHeader/>
        </w:trPr>
        <w:tc>
          <w:tcPr>
            <w:tcW w:w="2571" w:type="dxa"/>
            <w:tcBorders>
              <w:top w:val="thinThickSmallGap" w:sz="24" w:space="0" w:color="4F6228"/>
              <w:left w:val="thinThickSmallGap" w:sz="24" w:space="0" w:color="4F6228"/>
              <w:bottom w:val="thinThickSmallGap" w:sz="24" w:space="0" w:color="4F6228"/>
              <w:right w:val="double" w:sz="6" w:space="0" w:color="auto"/>
            </w:tcBorders>
            <w:shd w:val="clear" w:color="auto" w:fill="76923C"/>
          </w:tcPr>
          <w:p w:rsidR="008A5B9D" w:rsidRPr="008673FB" w:rsidRDefault="008A5B9D" w:rsidP="00537335">
            <w:pPr>
              <w:jc w:val="center"/>
              <w:rPr>
                <w:b/>
                <w:sz w:val="20"/>
                <w:szCs w:val="20"/>
              </w:rPr>
            </w:pPr>
            <w:r w:rsidRPr="008673FB">
              <w:rPr>
                <w:b/>
                <w:sz w:val="20"/>
                <w:szCs w:val="20"/>
              </w:rPr>
              <w:t>DIFER</w:t>
            </w:r>
          </w:p>
        </w:tc>
        <w:tc>
          <w:tcPr>
            <w:tcW w:w="1648" w:type="dxa"/>
            <w:tcBorders>
              <w:top w:val="thinThickSmallGap" w:sz="24" w:space="0" w:color="4F6228"/>
              <w:left w:val="double" w:sz="6" w:space="0" w:color="auto"/>
              <w:bottom w:val="thinThickSmallGap" w:sz="24" w:space="0" w:color="4F6228"/>
              <w:right w:val="double" w:sz="6" w:space="0" w:color="auto"/>
            </w:tcBorders>
            <w:shd w:val="clear" w:color="auto" w:fill="76923C"/>
          </w:tcPr>
          <w:p w:rsidR="008A5B9D" w:rsidRPr="008673FB" w:rsidRDefault="008A5B9D" w:rsidP="008C6B8D">
            <w:pPr>
              <w:jc w:val="center"/>
              <w:rPr>
                <w:b/>
                <w:sz w:val="20"/>
                <w:szCs w:val="20"/>
              </w:rPr>
            </w:pPr>
            <w:r w:rsidRPr="008673FB">
              <w:rPr>
                <w:b/>
                <w:sz w:val="20"/>
                <w:szCs w:val="20"/>
              </w:rPr>
              <w:t>1. oszt.</w:t>
            </w:r>
          </w:p>
        </w:tc>
        <w:tc>
          <w:tcPr>
            <w:tcW w:w="1276" w:type="dxa"/>
            <w:tcBorders>
              <w:top w:val="thinThickSmallGap" w:sz="24" w:space="0" w:color="4F6228"/>
              <w:left w:val="double" w:sz="6" w:space="0" w:color="auto"/>
              <w:bottom w:val="thinThickSmallGap" w:sz="24" w:space="0" w:color="4F6228"/>
              <w:right w:val="double" w:sz="6" w:space="0" w:color="auto"/>
            </w:tcBorders>
            <w:shd w:val="clear" w:color="auto" w:fill="76923C"/>
          </w:tcPr>
          <w:p w:rsidR="008A5B9D" w:rsidRPr="008673FB" w:rsidRDefault="008A5B9D" w:rsidP="008C6B8D">
            <w:pPr>
              <w:jc w:val="center"/>
              <w:rPr>
                <w:b/>
                <w:sz w:val="20"/>
                <w:szCs w:val="20"/>
              </w:rPr>
            </w:pPr>
            <w:r w:rsidRPr="008673FB">
              <w:rPr>
                <w:b/>
                <w:sz w:val="20"/>
                <w:szCs w:val="20"/>
              </w:rPr>
              <w:t>2. oszt.</w:t>
            </w:r>
          </w:p>
        </w:tc>
        <w:tc>
          <w:tcPr>
            <w:tcW w:w="1276" w:type="dxa"/>
            <w:tcBorders>
              <w:top w:val="thinThickSmallGap" w:sz="24" w:space="0" w:color="4F6228"/>
              <w:left w:val="double" w:sz="6" w:space="0" w:color="auto"/>
              <w:bottom w:val="thinThickSmallGap" w:sz="24" w:space="0" w:color="4F6228"/>
              <w:right w:val="double" w:sz="6" w:space="0" w:color="auto"/>
            </w:tcBorders>
            <w:shd w:val="clear" w:color="auto" w:fill="76923C"/>
          </w:tcPr>
          <w:p w:rsidR="008A5B9D" w:rsidRPr="008673FB" w:rsidRDefault="008A5B9D" w:rsidP="008C6B8D">
            <w:pPr>
              <w:jc w:val="center"/>
              <w:rPr>
                <w:b/>
                <w:sz w:val="20"/>
                <w:szCs w:val="20"/>
              </w:rPr>
            </w:pPr>
            <w:r w:rsidRPr="008673FB">
              <w:rPr>
                <w:b/>
                <w:sz w:val="20"/>
                <w:szCs w:val="20"/>
              </w:rPr>
              <w:t>3. oszt.</w:t>
            </w:r>
          </w:p>
        </w:tc>
        <w:tc>
          <w:tcPr>
            <w:tcW w:w="1559" w:type="dxa"/>
            <w:tcBorders>
              <w:top w:val="thinThickSmallGap" w:sz="24" w:space="0" w:color="4F6228"/>
              <w:left w:val="double" w:sz="6" w:space="0" w:color="auto"/>
              <w:bottom w:val="thinThickSmallGap" w:sz="24" w:space="0" w:color="4F6228"/>
              <w:right w:val="double" w:sz="6" w:space="0" w:color="auto"/>
            </w:tcBorders>
            <w:shd w:val="clear" w:color="auto" w:fill="76923C"/>
          </w:tcPr>
          <w:p w:rsidR="008A5B9D" w:rsidRPr="008673FB" w:rsidRDefault="008A5B9D" w:rsidP="008C6B8D">
            <w:pPr>
              <w:jc w:val="center"/>
              <w:rPr>
                <w:b/>
                <w:sz w:val="20"/>
                <w:szCs w:val="20"/>
              </w:rPr>
            </w:pPr>
            <w:r w:rsidRPr="008673FB">
              <w:rPr>
                <w:b/>
                <w:sz w:val="20"/>
                <w:szCs w:val="20"/>
              </w:rPr>
              <w:t>4. oszt.</w:t>
            </w:r>
          </w:p>
        </w:tc>
        <w:tc>
          <w:tcPr>
            <w:tcW w:w="1417" w:type="dxa"/>
            <w:tcBorders>
              <w:top w:val="thinThickSmallGap" w:sz="24" w:space="0" w:color="4F6228"/>
              <w:left w:val="double" w:sz="6" w:space="0" w:color="auto"/>
              <w:bottom w:val="thinThickSmallGap" w:sz="24" w:space="0" w:color="4F6228"/>
              <w:right w:val="thinThickSmallGap" w:sz="24" w:space="0" w:color="4F6228"/>
            </w:tcBorders>
            <w:shd w:val="clear" w:color="auto" w:fill="76923C"/>
          </w:tcPr>
          <w:p w:rsidR="008A5B9D" w:rsidRPr="00982060" w:rsidRDefault="008A5B9D" w:rsidP="00FB448F">
            <w:pPr>
              <w:ind w:right="-485"/>
              <w:rPr>
                <w:b/>
                <w:sz w:val="20"/>
                <w:szCs w:val="20"/>
                <w:highlight w:val="yellow"/>
              </w:rPr>
            </w:pPr>
            <w:r w:rsidRPr="008673FB">
              <w:rPr>
                <w:b/>
                <w:sz w:val="20"/>
                <w:szCs w:val="20"/>
              </w:rPr>
              <w:t>Megjegyzés</w:t>
            </w:r>
          </w:p>
        </w:tc>
      </w:tr>
      <w:tr w:rsidR="008A5B9D" w:rsidRPr="00982060" w:rsidTr="00FB448F">
        <w:tc>
          <w:tcPr>
            <w:tcW w:w="2571" w:type="dxa"/>
            <w:tcBorders>
              <w:top w:val="thinThickSmallGap" w:sz="24" w:space="0" w:color="4F6228"/>
              <w:left w:val="thinThickSmallGap" w:sz="24" w:space="0" w:color="4F6228"/>
              <w:bottom w:val="double" w:sz="6" w:space="0" w:color="auto"/>
              <w:right w:val="double" w:sz="6" w:space="0" w:color="auto"/>
            </w:tcBorders>
            <w:shd w:val="clear" w:color="auto" w:fill="C2D69B"/>
          </w:tcPr>
          <w:p w:rsidR="008A5B9D" w:rsidRPr="008673FB" w:rsidRDefault="008A5B9D" w:rsidP="008A5B9D">
            <w:pPr>
              <w:rPr>
                <w:sz w:val="20"/>
                <w:szCs w:val="20"/>
              </w:rPr>
            </w:pPr>
            <w:r w:rsidRPr="008673FB">
              <w:rPr>
                <w:sz w:val="20"/>
                <w:szCs w:val="20"/>
              </w:rPr>
              <w:t>Számolási alapműveletek</w:t>
            </w:r>
          </w:p>
          <w:p w:rsidR="008A5B9D" w:rsidRPr="008673FB" w:rsidRDefault="008A5B9D" w:rsidP="008A5B9D">
            <w:pPr>
              <w:rPr>
                <w:sz w:val="20"/>
                <w:szCs w:val="20"/>
              </w:rPr>
            </w:pPr>
          </w:p>
        </w:tc>
        <w:tc>
          <w:tcPr>
            <w:tcW w:w="1648" w:type="dxa"/>
            <w:tcBorders>
              <w:top w:val="thinThickSmallGap" w:sz="24" w:space="0" w:color="4F6228"/>
              <w:left w:val="double" w:sz="6" w:space="0" w:color="auto"/>
              <w:bottom w:val="double" w:sz="6" w:space="0" w:color="auto"/>
              <w:right w:val="double" w:sz="6" w:space="0" w:color="auto"/>
            </w:tcBorders>
          </w:tcPr>
          <w:p w:rsidR="008A5B9D" w:rsidRPr="008673FB" w:rsidRDefault="008A5B9D" w:rsidP="008A5B9D">
            <w:pPr>
              <w:rPr>
                <w:sz w:val="20"/>
                <w:szCs w:val="20"/>
              </w:rPr>
            </w:pPr>
          </w:p>
        </w:tc>
        <w:tc>
          <w:tcPr>
            <w:tcW w:w="1276" w:type="dxa"/>
            <w:tcBorders>
              <w:top w:val="thinThickSmallGap" w:sz="24" w:space="0" w:color="4F6228"/>
              <w:left w:val="double" w:sz="6" w:space="0" w:color="auto"/>
              <w:bottom w:val="double" w:sz="6" w:space="0" w:color="auto"/>
              <w:right w:val="double" w:sz="6" w:space="0" w:color="auto"/>
            </w:tcBorders>
          </w:tcPr>
          <w:p w:rsidR="008A5B9D" w:rsidRPr="008673FB" w:rsidRDefault="008A5B9D" w:rsidP="008A5B9D">
            <w:pPr>
              <w:rPr>
                <w:sz w:val="20"/>
                <w:szCs w:val="20"/>
              </w:rPr>
            </w:pPr>
            <w:r w:rsidRPr="008673FB">
              <w:rPr>
                <w:sz w:val="20"/>
                <w:szCs w:val="20"/>
              </w:rPr>
              <w:t>április</w:t>
            </w:r>
          </w:p>
        </w:tc>
        <w:tc>
          <w:tcPr>
            <w:tcW w:w="1276" w:type="dxa"/>
            <w:tcBorders>
              <w:top w:val="thinThickSmallGap" w:sz="24" w:space="0" w:color="4F6228"/>
              <w:left w:val="double" w:sz="6" w:space="0" w:color="auto"/>
              <w:bottom w:val="double" w:sz="6" w:space="0" w:color="auto"/>
              <w:right w:val="double" w:sz="6" w:space="0" w:color="auto"/>
            </w:tcBorders>
          </w:tcPr>
          <w:p w:rsidR="008A5B9D" w:rsidRPr="008673FB" w:rsidRDefault="008A5B9D" w:rsidP="008A5B9D">
            <w:pPr>
              <w:rPr>
                <w:sz w:val="20"/>
                <w:szCs w:val="20"/>
              </w:rPr>
            </w:pPr>
          </w:p>
        </w:tc>
        <w:tc>
          <w:tcPr>
            <w:tcW w:w="1559" w:type="dxa"/>
            <w:tcBorders>
              <w:top w:val="thinThickSmallGap" w:sz="24" w:space="0" w:color="4F6228"/>
              <w:left w:val="double" w:sz="6" w:space="0" w:color="auto"/>
              <w:bottom w:val="double" w:sz="6" w:space="0" w:color="auto"/>
              <w:right w:val="double" w:sz="6" w:space="0" w:color="auto"/>
            </w:tcBorders>
          </w:tcPr>
          <w:p w:rsidR="008A5B9D" w:rsidRPr="008673FB" w:rsidRDefault="008A5B9D" w:rsidP="008A5B9D">
            <w:pPr>
              <w:rPr>
                <w:sz w:val="20"/>
                <w:szCs w:val="20"/>
              </w:rPr>
            </w:pPr>
            <w:r w:rsidRPr="008673FB">
              <w:rPr>
                <w:sz w:val="20"/>
                <w:szCs w:val="20"/>
              </w:rPr>
              <w:t>K: májusi vizsga</w:t>
            </w:r>
          </w:p>
        </w:tc>
        <w:tc>
          <w:tcPr>
            <w:tcW w:w="1417" w:type="dxa"/>
            <w:tcBorders>
              <w:top w:val="thinThickSmallGap" w:sz="24" w:space="0" w:color="4F6228"/>
              <w:left w:val="double" w:sz="6" w:space="0" w:color="auto"/>
              <w:bottom w:val="double" w:sz="6" w:space="0" w:color="auto"/>
              <w:right w:val="thinThickSmallGap" w:sz="24" w:space="0" w:color="4F6228"/>
            </w:tcBorders>
          </w:tcPr>
          <w:p w:rsidR="008A5B9D" w:rsidRPr="00982060" w:rsidRDefault="008A5B9D" w:rsidP="008A5B9D">
            <w:pPr>
              <w:rPr>
                <w:sz w:val="20"/>
                <w:szCs w:val="20"/>
                <w:highlight w:val="yellow"/>
              </w:rPr>
            </w:pPr>
          </w:p>
        </w:tc>
      </w:tr>
      <w:tr w:rsidR="008A5B9D" w:rsidRPr="00982060" w:rsidTr="00FB448F">
        <w:tc>
          <w:tcPr>
            <w:tcW w:w="2571" w:type="dxa"/>
            <w:tcBorders>
              <w:top w:val="double" w:sz="6" w:space="0" w:color="auto"/>
              <w:left w:val="thinThickSmallGap" w:sz="24" w:space="0" w:color="4F6228"/>
              <w:bottom w:val="double" w:sz="6" w:space="0" w:color="auto"/>
              <w:right w:val="double" w:sz="6" w:space="0" w:color="auto"/>
            </w:tcBorders>
            <w:shd w:val="clear" w:color="auto" w:fill="C2D69B"/>
          </w:tcPr>
          <w:p w:rsidR="008A5B9D" w:rsidRPr="008673FB" w:rsidRDefault="008A5B9D" w:rsidP="008A5B9D">
            <w:pPr>
              <w:rPr>
                <w:sz w:val="20"/>
                <w:szCs w:val="20"/>
              </w:rPr>
            </w:pPr>
            <w:r w:rsidRPr="008673FB">
              <w:rPr>
                <w:sz w:val="20"/>
                <w:szCs w:val="20"/>
              </w:rPr>
              <w:t>szöveges feladatok nyitott mondatok mértékváltás</w:t>
            </w:r>
          </w:p>
        </w:tc>
        <w:tc>
          <w:tcPr>
            <w:tcW w:w="1648" w:type="dxa"/>
            <w:tcBorders>
              <w:top w:val="double" w:sz="6" w:space="0" w:color="auto"/>
              <w:left w:val="double" w:sz="6" w:space="0" w:color="auto"/>
              <w:bottom w:val="double" w:sz="6" w:space="0" w:color="auto"/>
              <w:right w:val="double" w:sz="6" w:space="0" w:color="auto"/>
            </w:tcBorders>
          </w:tcPr>
          <w:p w:rsidR="008A5B9D" w:rsidRPr="008673FB" w:rsidRDefault="008A5B9D" w:rsidP="008A5B9D">
            <w:pPr>
              <w:rPr>
                <w:sz w:val="20"/>
                <w:szCs w:val="20"/>
              </w:rPr>
            </w:pPr>
          </w:p>
        </w:tc>
        <w:tc>
          <w:tcPr>
            <w:tcW w:w="1276" w:type="dxa"/>
            <w:tcBorders>
              <w:top w:val="double" w:sz="6" w:space="0" w:color="auto"/>
              <w:left w:val="double" w:sz="6" w:space="0" w:color="auto"/>
              <w:bottom w:val="double" w:sz="6" w:space="0" w:color="auto"/>
              <w:right w:val="double" w:sz="6" w:space="0" w:color="auto"/>
            </w:tcBorders>
          </w:tcPr>
          <w:p w:rsidR="008A5B9D" w:rsidRPr="008673FB" w:rsidRDefault="008A5B9D" w:rsidP="008A5B9D">
            <w:pPr>
              <w:rPr>
                <w:sz w:val="20"/>
                <w:szCs w:val="20"/>
              </w:rPr>
            </w:pPr>
          </w:p>
        </w:tc>
        <w:tc>
          <w:tcPr>
            <w:tcW w:w="1276" w:type="dxa"/>
            <w:tcBorders>
              <w:top w:val="double" w:sz="6" w:space="0" w:color="auto"/>
              <w:left w:val="double" w:sz="6" w:space="0" w:color="auto"/>
              <w:bottom w:val="double" w:sz="6" w:space="0" w:color="auto"/>
              <w:right w:val="double" w:sz="6" w:space="0" w:color="auto"/>
            </w:tcBorders>
          </w:tcPr>
          <w:p w:rsidR="008A5B9D" w:rsidRPr="008673FB" w:rsidRDefault="008A5B9D" w:rsidP="008A5B9D">
            <w:pPr>
              <w:rPr>
                <w:sz w:val="20"/>
                <w:szCs w:val="20"/>
              </w:rPr>
            </w:pPr>
          </w:p>
        </w:tc>
        <w:tc>
          <w:tcPr>
            <w:tcW w:w="1559" w:type="dxa"/>
            <w:tcBorders>
              <w:top w:val="double" w:sz="6" w:space="0" w:color="auto"/>
              <w:left w:val="double" w:sz="6" w:space="0" w:color="auto"/>
              <w:bottom w:val="double" w:sz="6" w:space="0" w:color="auto"/>
              <w:right w:val="double" w:sz="6" w:space="0" w:color="auto"/>
            </w:tcBorders>
          </w:tcPr>
          <w:p w:rsidR="008A5B9D" w:rsidRPr="008673FB" w:rsidRDefault="008A5B9D" w:rsidP="008A5B9D">
            <w:pPr>
              <w:rPr>
                <w:sz w:val="20"/>
                <w:szCs w:val="20"/>
              </w:rPr>
            </w:pPr>
          </w:p>
        </w:tc>
        <w:tc>
          <w:tcPr>
            <w:tcW w:w="1417" w:type="dxa"/>
            <w:tcBorders>
              <w:top w:val="double" w:sz="6" w:space="0" w:color="auto"/>
              <w:left w:val="double" w:sz="6" w:space="0" w:color="auto"/>
              <w:bottom w:val="double" w:sz="6" w:space="0" w:color="auto"/>
              <w:right w:val="thinThickSmallGap" w:sz="24" w:space="0" w:color="4F6228"/>
            </w:tcBorders>
          </w:tcPr>
          <w:p w:rsidR="008A5B9D" w:rsidRPr="00982060" w:rsidRDefault="008A5B9D" w:rsidP="008A5B9D">
            <w:pPr>
              <w:rPr>
                <w:sz w:val="20"/>
                <w:szCs w:val="20"/>
                <w:highlight w:val="yellow"/>
              </w:rPr>
            </w:pPr>
          </w:p>
        </w:tc>
      </w:tr>
      <w:tr w:rsidR="008A5B9D" w:rsidRPr="00982060" w:rsidTr="00FB448F">
        <w:tc>
          <w:tcPr>
            <w:tcW w:w="2571" w:type="dxa"/>
            <w:tcBorders>
              <w:top w:val="double" w:sz="6" w:space="0" w:color="auto"/>
              <w:left w:val="thinThickSmallGap" w:sz="24" w:space="0" w:color="4F6228"/>
              <w:bottom w:val="double" w:sz="6" w:space="0" w:color="auto"/>
              <w:right w:val="double" w:sz="6" w:space="0" w:color="auto"/>
            </w:tcBorders>
            <w:shd w:val="clear" w:color="auto" w:fill="C2D69B"/>
          </w:tcPr>
          <w:p w:rsidR="008A5B9D" w:rsidRPr="008673FB" w:rsidRDefault="008A5B9D" w:rsidP="008A5B9D">
            <w:pPr>
              <w:rPr>
                <w:sz w:val="20"/>
                <w:szCs w:val="20"/>
              </w:rPr>
            </w:pPr>
            <w:r w:rsidRPr="008673FB">
              <w:rPr>
                <w:sz w:val="20"/>
                <w:szCs w:val="20"/>
              </w:rPr>
              <w:t>Olvasás</w:t>
            </w:r>
          </w:p>
          <w:p w:rsidR="008A5B9D" w:rsidRPr="008673FB" w:rsidRDefault="008A5B9D" w:rsidP="008A5B9D">
            <w:pPr>
              <w:rPr>
                <w:sz w:val="20"/>
                <w:szCs w:val="20"/>
              </w:rPr>
            </w:pPr>
            <w:r w:rsidRPr="008673FB">
              <w:rPr>
                <w:sz w:val="20"/>
                <w:szCs w:val="20"/>
              </w:rPr>
              <w:t>- néma értő</w:t>
            </w:r>
          </w:p>
          <w:p w:rsidR="008A5B9D" w:rsidRPr="008673FB" w:rsidRDefault="008A5B9D" w:rsidP="008A5B9D">
            <w:pPr>
              <w:rPr>
                <w:sz w:val="20"/>
                <w:szCs w:val="20"/>
              </w:rPr>
            </w:pPr>
            <w:r w:rsidRPr="008673FB">
              <w:rPr>
                <w:sz w:val="20"/>
                <w:szCs w:val="20"/>
              </w:rPr>
              <w:t>- hangos  (olv.technika)</w:t>
            </w:r>
          </w:p>
        </w:tc>
        <w:tc>
          <w:tcPr>
            <w:tcW w:w="1648" w:type="dxa"/>
            <w:tcBorders>
              <w:top w:val="double" w:sz="6" w:space="0" w:color="auto"/>
              <w:left w:val="double" w:sz="6" w:space="0" w:color="auto"/>
              <w:bottom w:val="double" w:sz="6" w:space="0" w:color="auto"/>
              <w:right w:val="double" w:sz="6" w:space="0" w:color="auto"/>
            </w:tcBorders>
          </w:tcPr>
          <w:p w:rsidR="008A5B9D" w:rsidRPr="008673FB" w:rsidRDefault="008A5B9D" w:rsidP="008A5B9D">
            <w:pPr>
              <w:rPr>
                <w:sz w:val="20"/>
                <w:szCs w:val="20"/>
              </w:rPr>
            </w:pPr>
          </w:p>
        </w:tc>
        <w:tc>
          <w:tcPr>
            <w:tcW w:w="1276" w:type="dxa"/>
            <w:tcBorders>
              <w:top w:val="double" w:sz="6" w:space="0" w:color="auto"/>
              <w:left w:val="double" w:sz="6" w:space="0" w:color="auto"/>
              <w:bottom w:val="double" w:sz="6" w:space="0" w:color="auto"/>
              <w:right w:val="double" w:sz="6" w:space="0" w:color="auto"/>
            </w:tcBorders>
          </w:tcPr>
          <w:p w:rsidR="008A5B9D" w:rsidRPr="008673FB" w:rsidRDefault="008A5B9D" w:rsidP="008A5B9D">
            <w:pPr>
              <w:rPr>
                <w:sz w:val="20"/>
                <w:szCs w:val="20"/>
              </w:rPr>
            </w:pPr>
            <w:r w:rsidRPr="008673FB">
              <w:rPr>
                <w:sz w:val="20"/>
                <w:szCs w:val="20"/>
              </w:rPr>
              <w:t>április</w:t>
            </w:r>
          </w:p>
        </w:tc>
        <w:tc>
          <w:tcPr>
            <w:tcW w:w="1276" w:type="dxa"/>
            <w:tcBorders>
              <w:top w:val="double" w:sz="6" w:space="0" w:color="auto"/>
              <w:left w:val="double" w:sz="6" w:space="0" w:color="auto"/>
              <w:bottom w:val="double" w:sz="6" w:space="0" w:color="auto"/>
              <w:right w:val="double" w:sz="6" w:space="0" w:color="auto"/>
            </w:tcBorders>
          </w:tcPr>
          <w:p w:rsidR="008A5B9D" w:rsidRPr="008673FB" w:rsidRDefault="008A5B9D" w:rsidP="008A5B9D">
            <w:pPr>
              <w:rPr>
                <w:sz w:val="20"/>
                <w:szCs w:val="20"/>
              </w:rPr>
            </w:pPr>
          </w:p>
        </w:tc>
        <w:tc>
          <w:tcPr>
            <w:tcW w:w="1559" w:type="dxa"/>
            <w:tcBorders>
              <w:top w:val="double" w:sz="6" w:space="0" w:color="auto"/>
              <w:left w:val="double" w:sz="6" w:space="0" w:color="auto"/>
              <w:bottom w:val="double" w:sz="6" w:space="0" w:color="auto"/>
              <w:right w:val="double" w:sz="6" w:space="0" w:color="auto"/>
            </w:tcBorders>
          </w:tcPr>
          <w:p w:rsidR="008A5B9D" w:rsidRPr="008673FB" w:rsidRDefault="008A5B9D" w:rsidP="008A5B9D">
            <w:pPr>
              <w:rPr>
                <w:sz w:val="20"/>
                <w:szCs w:val="20"/>
              </w:rPr>
            </w:pPr>
            <w:r w:rsidRPr="008673FB">
              <w:rPr>
                <w:sz w:val="20"/>
                <w:szCs w:val="20"/>
              </w:rPr>
              <w:t>májusi vizsga</w:t>
            </w:r>
          </w:p>
        </w:tc>
        <w:tc>
          <w:tcPr>
            <w:tcW w:w="1417" w:type="dxa"/>
            <w:tcBorders>
              <w:top w:val="double" w:sz="6" w:space="0" w:color="auto"/>
              <w:left w:val="double" w:sz="6" w:space="0" w:color="auto"/>
              <w:bottom w:val="double" w:sz="6" w:space="0" w:color="auto"/>
              <w:right w:val="thinThickSmallGap" w:sz="24" w:space="0" w:color="4F6228"/>
            </w:tcBorders>
          </w:tcPr>
          <w:p w:rsidR="008A5B9D" w:rsidRPr="00982060" w:rsidRDefault="008A5B9D" w:rsidP="008A5B9D">
            <w:pPr>
              <w:rPr>
                <w:sz w:val="20"/>
                <w:szCs w:val="20"/>
                <w:highlight w:val="yellow"/>
              </w:rPr>
            </w:pPr>
          </w:p>
        </w:tc>
      </w:tr>
      <w:tr w:rsidR="008A5B9D" w:rsidRPr="00982060" w:rsidTr="00FB448F">
        <w:tc>
          <w:tcPr>
            <w:tcW w:w="2571" w:type="dxa"/>
            <w:tcBorders>
              <w:top w:val="double" w:sz="6" w:space="0" w:color="auto"/>
              <w:left w:val="thinThickSmallGap" w:sz="24" w:space="0" w:color="4F6228"/>
              <w:bottom w:val="double" w:sz="6" w:space="0" w:color="auto"/>
              <w:right w:val="double" w:sz="6" w:space="0" w:color="auto"/>
            </w:tcBorders>
            <w:shd w:val="clear" w:color="auto" w:fill="C2D69B"/>
          </w:tcPr>
          <w:p w:rsidR="008A5B9D" w:rsidRPr="008673FB" w:rsidRDefault="008A5B9D" w:rsidP="008A5B9D">
            <w:pPr>
              <w:rPr>
                <w:sz w:val="20"/>
                <w:szCs w:val="20"/>
              </w:rPr>
            </w:pPr>
            <w:r w:rsidRPr="008673FB">
              <w:rPr>
                <w:sz w:val="20"/>
                <w:szCs w:val="20"/>
              </w:rPr>
              <w:t>másolás/helyesírás</w:t>
            </w:r>
          </w:p>
          <w:p w:rsidR="008A5B9D" w:rsidRPr="008673FB" w:rsidRDefault="008A5B9D" w:rsidP="008A5B9D">
            <w:pPr>
              <w:rPr>
                <w:sz w:val="20"/>
                <w:szCs w:val="20"/>
              </w:rPr>
            </w:pPr>
          </w:p>
        </w:tc>
        <w:tc>
          <w:tcPr>
            <w:tcW w:w="1648" w:type="dxa"/>
            <w:tcBorders>
              <w:top w:val="double" w:sz="6" w:space="0" w:color="auto"/>
              <w:left w:val="double" w:sz="6" w:space="0" w:color="auto"/>
              <w:bottom w:val="double" w:sz="6" w:space="0" w:color="auto"/>
              <w:right w:val="double" w:sz="6" w:space="0" w:color="auto"/>
            </w:tcBorders>
          </w:tcPr>
          <w:p w:rsidR="008A5B9D" w:rsidRPr="008673FB" w:rsidRDefault="008A5B9D" w:rsidP="008A5B9D">
            <w:pPr>
              <w:rPr>
                <w:sz w:val="20"/>
                <w:szCs w:val="20"/>
              </w:rPr>
            </w:pPr>
          </w:p>
        </w:tc>
        <w:tc>
          <w:tcPr>
            <w:tcW w:w="1276" w:type="dxa"/>
            <w:tcBorders>
              <w:top w:val="double" w:sz="6" w:space="0" w:color="auto"/>
              <w:left w:val="double" w:sz="6" w:space="0" w:color="auto"/>
              <w:bottom w:val="double" w:sz="6" w:space="0" w:color="auto"/>
              <w:right w:val="double" w:sz="6" w:space="0" w:color="auto"/>
            </w:tcBorders>
          </w:tcPr>
          <w:p w:rsidR="008A5B9D" w:rsidRPr="008673FB" w:rsidRDefault="008A5B9D" w:rsidP="008A5B9D">
            <w:pPr>
              <w:rPr>
                <w:sz w:val="20"/>
                <w:szCs w:val="20"/>
              </w:rPr>
            </w:pPr>
            <w:r w:rsidRPr="008673FB">
              <w:rPr>
                <w:sz w:val="20"/>
                <w:szCs w:val="20"/>
              </w:rPr>
              <w:t>április</w:t>
            </w:r>
          </w:p>
        </w:tc>
        <w:tc>
          <w:tcPr>
            <w:tcW w:w="1276" w:type="dxa"/>
            <w:tcBorders>
              <w:top w:val="double" w:sz="6" w:space="0" w:color="auto"/>
              <w:left w:val="double" w:sz="6" w:space="0" w:color="auto"/>
              <w:bottom w:val="double" w:sz="6" w:space="0" w:color="auto"/>
              <w:right w:val="double" w:sz="6" w:space="0" w:color="auto"/>
            </w:tcBorders>
          </w:tcPr>
          <w:p w:rsidR="008A5B9D" w:rsidRPr="008673FB" w:rsidRDefault="008A5B9D" w:rsidP="008A5B9D">
            <w:pPr>
              <w:rPr>
                <w:sz w:val="20"/>
                <w:szCs w:val="20"/>
              </w:rPr>
            </w:pPr>
            <w:r w:rsidRPr="008673FB">
              <w:rPr>
                <w:sz w:val="20"/>
                <w:szCs w:val="20"/>
              </w:rPr>
              <w:t>április</w:t>
            </w:r>
          </w:p>
        </w:tc>
        <w:tc>
          <w:tcPr>
            <w:tcW w:w="1559" w:type="dxa"/>
            <w:tcBorders>
              <w:top w:val="double" w:sz="6" w:space="0" w:color="auto"/>
              <w:left w:val="double" w:sz="6" w:space="0" w:color="auto"/>
              <w:bottom w:val="double" w:sz="6" w:space="0" w:color="auto"/>
              <w:right w:val="double" w:sz="6" w:space="0" w:color="auto"/>
            </w:tcBorders>
          </w:tcPr>
          <w:p w:rsidR="008A5B9D" w:rsidRPr="008673FB" w:rsidRDefault="008A5B9D" w:rsidP="008A5B9D">
            <w:pPr>
              <w:rPr>
                <w:sz w:val="20"/>
                <w:szCs w:val="20"/>
              </w:rPr>
            </w:pPr>
          </w:p>
        </w:tc>
        <w:tc>
          <w:tcPr>
            <w:tcW w:w="1417" w:type="dxa"/>
            <w:tcBorders>
              <w:top w:val="double" w:sz="6" w:space="0" w:color="auto"/>
              <w:left w:val="double" w:sz="6" w:space="0" w:color="auto"/>
              <w:bottom w:val="double" w:sz="6" w:space="0" w:color="auto"/>
              <w:right w:val="thinThickSmallGap" w:sz="24" w:space="0" w:color="4F6228"/>
            </w:tcBorders>
          </w:tcPr>
          <w:p w:rsidR="008A5B9D" w:rsidRPr="00982060" w:rsidRDefault="008A5B9D" w:rsidP="008A5B9D">
            <w:pPr>
              <w:rPr>
                <w:sz w:val="20"/>
                <w:szCs w:val="20"/>
                <w:highlight w:val="yellow"/>
              </w:rPr>
            </w:pPr>
          </w:p>
        </w:tc>
      </w:tr>
      <w:tr w:rsidR="008A5B9D" w:rsidRPr="00982060" w:rsidTr="00FB448F">
        <w:tc>
          <w:tcPr>
            <w:tcW w:w="2571" w:type="dxa"/>
            <w:tcBorders>
              <w:top w:val="double" w:sz="6" w:space="0" w:color="auto"/>
              <w:left w:val="thinThickSmallGap" w:sz="24" w:space="0" w:color="4F6228"/>
              <w:bottom w:val="double" w:sz="6" w:space="0" w:color="auto"/>
              <w:right w:val="double" w:sz="6" w:space="0" w:color="auto"/>
            </w:tcBorders>
            <w:shd w:val="clear" w:color="auto" w:fill="C2D69B"/>
          </w:tcPr>
          <w:p w:rsidR="008A5B9D" w:rsidRPr="008673FB" w:rsidRDefault="008A5B9D" w:rsidP="008A5B9D">
            <w:pPr>
              <w:rPr>
                <w:sz w:val="20"/>
                <w:szCs w:val="20"/>
              </w:rPr>
            </w:pPr>
            <w:r w:rsidRPr="008673FB">
              <w:rPr>
                <w:sz w:val="20"/>
                <w:szCs w:val="20"/>
              </w:rPr>
              <w:t>nyelvtani ismeretek</w:t>
            </w:r>
          </w:p>
          <w:p w:rsidR="008A5B9D" w:rsidRPr="008673FB" w:rsidRDefault="008A5B9D" w:rsidP="008A5B9D">
            <w:pPr>
              <w:rPr>
                <w:sz w:val="20"/>
                <w:szCs w:val="20"/>
              </w:rPr>
            </w:pPr>
          </w:p>
        </w:tc>
        <w:tc>
          <w:tcPr>
            <w:tcW w:w="1648" w:type="dxa"/>
            <w:tcBorders>
              <w:top w:val="double" w:sz="6" w:space="0" w:color="auto"/>
              <w:left w:val="double" w:sz="6" w:space="0" w:color="auto"/>
              <w:bottom w:val="double" w:sz="6" w:space="0" w:color="auto"/>
              <w:right w:val="double" w:sz="6" w:space="0" w:color="auto"/>
            </w:tcBorders>
          </w:tcPr>
          <w:p w:rsidR="008A5B9D" w:rsidRPr="008673FB" w:rsidRDefault="008A5B9D" w:rsidP="008A5B9D">
            <w:pPr>
              <w:rPr>
                <w:sz w:val="20"/>
                <w:szCs w:val="20"/>
              </w:rPr>
            </w:pPr>
          </w:p>
        </w:tc>
        <w:tc>
          <w:tcPr>
            <w:tcW w:w="1276" w:type="dxa"/>
            <w:tcBorders>
              <w:top w:val="double" w:sz="6" w:space="0" w:color="auto"/>
              <w:left w:val="double" w:sz="6" w:space="0" w:color="auto"/>
              <w:bottom w:val="double" w:sz="6" w:space="0" w:color="auto"/>
              <w:right w:val="double" w:sz="6" w:space="0" w:color="auto"/>
            </w:tcBorders>
          </w:tcPr>
          <w:p w:rsidR="008A5B9D" w:rsidRPr="008673FB" w:rsidRDefault="008A5B9D" w:rsidP="008A5B9D">
            <w:pPr>
              <w:rPr>
                <w:sz w:val="20"/>
                <w:szCs w:val="20"/>
              </w:rPr>
            </w:pPr>
          </w:p>
        </w:tc>
        <w:tc>
          <w:tcPr>
            <w:tcW w:w="1276" w:type="dxa"/>
            <w:tcBorders>
              <w:top w:val="double" w:sz="6" w:space="0" w:color="auto"/>
              <w:left w:val="double" w:sz="6" w:space="0" w:color="auto"/>
              <w:bottom w:val="double" w:sz="6" w:space="0" w:color="auto"/>
              <w:right w:val="double" w:sz="6" w:space="0" w:color="auto"/>
            </w:tcBorders>
          </w:tcPr>
          <w:p w:rsidR="008A5B9D" w:rsidRPr="008673FB" w:rsidRDefault="008A5B9D" w:rsidP="008A5B9D">
            <w:pPr>
              <w:rPr>
                <w:sz w:val="20"/>
                <w:szCs w:val="20"/>
              </w:rPr>
            </w:pPr>
            <w:r w:rsidRPr="008673FB">
              <w:rPr>
                <w:sz w:val="20"/>
                <w:szCs w:val="20"/>
              </w:rPr>
              <w:t>április</w:t>
            </w:r>
          </w:p>
        </w:tc>
        <w:tc>
          <w:tcPr>
            <w:tcW w:w="1559" w:type="dxa"/>
            <w:tcBorders>
              <w:top w:val="double" w:sz="6" w:space="0" w:color="auto"/>
              <w:left w:val="double" w:sz="6" w:space="0" w:color="auto"/>
              <w:bottom w:val="double" w:sz="6" w:space="0" w:color="auto"/>
              <w:right w:val="double" w:sz="6" w:space="0" w:color="auto"/>
            </w:tcBorders>
          </w:tcPr>
          <w:p w:rsidR="008A5B9D" w:rsidRPr="008673FB" w:rsidRDefault="008A5B9D" w:rsidP="008A5B9D">
            <w:pPr>
              <w:rPr>
                <w:sz w:val="20"/>
                <w:szCs w:val="20"/>
              </w:rPr>
            </w:pPr>
          </w:p>
        </w:tc>
        <w:tc>
          <w:tcPr>
            <w:tcW w:w="1417" w:type="dxa"/>
            <w:tcBorders>
              <w:top w:val="double" w:sz="6" w:space="0" w:color="auto"/>
              <w:left w:val="double" w:sz="6" w:space="0" w:color="auto"/>
              <w:bottom w:val="double" w:sz="6" w:space="0" w:color="auto"/>
              <w:right w:val="thinThickSmallGap" w:sz="24" w:space="0" w:color="4F6228"/>
            </w:tcBorders>
          </w:tcPr>
          <w:p w:rsidR="008A5B9D" w:rsidRPr="00982060" w:rsidRDefault="008A5B9D" w:rsidP="008A5B9D">
            <w:pPr>
              <w:rPr>
                <w:sz w:val="20"/>
                <w:szCs w:val="20"/>
                <w:highlight w:val="yellow"/>
              </w:rPr>
            </w:pPr>
          </w:p>
        </w:tc>
      </w:tr>
      <w:tr w:rsidR="008A5B9D" w:rsidRPr="00982060" w:rsidTr="00FB448F">
        <w:tc>
          <w:tcPr>
            <w:tcW w:w="2571" w:type="dxa"/>
            <w:tcBorders>
              <w:top w:val="double" w:sz="6" w:space="0" w:color="auto"/>
              <w:left w:val="thinThickSmallGap" w:sz="24" w:space="0" w:color="4F6228"/>
              <w:bottom w:val="double" w:sz="6" w:space="0" w:color="auto"/>
              <w:right w:val="double" w:sz="6" w:space="0" w:color="auto"/>
            </w:tcBorders>
            <w:shd w:val="clear" w:color="auto" w:fill="C2D69B"/>
          </w:tcPr>
          <w:p w:rsidR="008A5B9D" w:rsidRPr="008673FB" w:rsidRDefault="008A5B9D" w:rsidP="008A5B9D">
            <w:pPr>
              <w:rPr>
                <w:strike/>
                <w:color w:val="FF0000"/>
                <w:sz w:val="20"/>
                <w:szCs w:val="20"/>
              </w:rPr>
            </w:pPr>
            <w:r w:rsidRPr="008673FB">
              <w:rPr>
                <w:strike/>
                <w:color w:val="FF0000"/>
                <w:sz w:val="20"/>
                <w:szCs w:val="20"/>
              </w:rPr>
              <w:t>Hittan</w:t>
            </w:r>
          </w:p>
          <w:p w:rsidR="008A5B9D" w:rsidRPr="008673FB" w:rsidRDefault="008A5B9D" w:rsidP="008A5B9D">
            <w:pPr>
              <w:rPr>
                <w:strike/>
                <w:color w:val="FF0000"/>
                <w:sz w:val="20"/>
                <w:szCs w:val="20"/>
              </w:rPr>
            </w:pPr>
          </w:p>
        </w:tc>
        <w:tc>
          <w:tcPr>
            <w:tcW w:w="1648" w:type="dxa"/>
            <w:tcBorders>
              <w:top w:val="double" w:sz="6" w:space="0" w:color="auto"/>
              <w:left w:val="double" w:sz="6" w:space="0" w:color="auto"/>
              <w:bottom w:val="double" w:sz="6" w:space="0" w:color="auto"/>
              <w:right w:val="double" w:sz="6" w:space="0" w:color="auto"/>
            </w:tcBorders>
          </w:tcPr>
          <w:p w:rsidR="008A5B9D" w:rsidRPr="008673FB" w:rsidRDefault="008A5B9D" w:rsidP="008A5B9D">
            <w:pPr>
              <w:rPr>
                <w:strike/>
                <w:color w:val="FF0000"/>
                <w:sz w:val="20"/>
                <w:szCs w:val="20"/>
              </w:rPr>
            </w:pPr>
          </w:p>
        </w:tc>
        <w:tc>
          <w:tcPr>
            <w:tcW w:w="1276" w:type="dxa"/>
            <w:tcBorders>
              <w:top w:val="double" w:sz="6" w:space="0" w:color="auto"/>
              <w:left w:val="double" w:sz="6" w:space="0" w:color="auto"/>
              <w:bottom w:val="double" w:sz="6" w:space="0" w:color="auto"/>
              <w:right w:val="double" w:sz="6" w:space="0" w:color="auto"/>
            </w:tcBorders>
          </w:tcPr>
          <w:p w:rsidR="008A5B9D" w:rsidRPr="008673FB" w:rsidRDefault="008A5B9D" w:rsidP="008A5B9D">
            <w:pPr>
              <w:rPr>
                <w:strike/>
                <w:color w:val="FF0000"/>
                <w:sz w:val="20"/>
                <w:szCs w:val="20"/>
              </w:rPr>
            </w:pPr>
          </w:p>
        </w:tc>
        <w:tc>
          <w:tcPr>
            <w:tcW w:w="1276" w:type="dxa"/>
            <w:tcBorders>
              <w:top w:val="double" w:sz="6" w:space="0" w:color="auto"/>
              <w:left w:val="double" w:sz="6" w:space="0" w:color="auto"/>
              <w:bottom w:val="double" w:sz="6" w:space="0" w:color="auto"/>
              <w:right w:val="double" w:sz="6" w:space="0" w:color="auto"/>
            </w:tcBorders>
          </w:tcPr>
          <w:p w:rsidR="008A5B9D" w:rsidRPr="008673FB" w:rsidRDefault="008A5B9D" w:rsidP="008A5B9D">
            <w:pPr>
              <w:rPr>
                <w:strike/>
                <w:color w:val="FF0000"/>
                <w:sz w:val="20"/>
                <w:szCs w:val="20"/>
              </w:rPr>
            </w:pPr>
            <w:r w:rsidRPr="008673FB">
              <w:rPr>
                <w:strike/>
                <w:color w:val="FF0000"/>
                <w:sz w:val="20"/>
                <w:szCs w:val="20"/>
              </w:rPr>
              <w:t>április</w:t>
            </w:r>
          </w:p>
        </w:tc>
        <w:tc>
          <w:tcPr>
            <w:tcW w:w="1559" w:type="dxa"/>
            <w:tcBorders>
              <w:top w:val="double" w:sz="6" w:space="0" w:color="auto"/>
              <w:left w:val="double" w:sz="6" w:space="0" w:color="auto"/>
              <w:bottom w:val="double" w:sz="6" w:space="0" w:color="auto"/>
              <w:right w:val="double" w:sz="6" w:space="0" w:color="auto"/>
            </w:tcBorders>
          </w:tcPr>
          <w:p w:rsidR="008A5B9D" w:rsidRPr="008673FB" w:rsidRDefault="008A5B9D" w:rsidP="008A5B9D">
            <w:pPr>
              <w:rPr>
                <w:strike/>
                <w:color w:val="FF0000"/>
                <w:sz w:val="20"/>
                <w:szCs w:val="20"/>
              </w:rPr>
            </w:pPr>
          </w:p>
        </w:tc>
        <w:tc>
          <w:tcPr>
            <w:tcW w:w="1417" w:type="dxa"/>
            <w:tcBorders>
              <w:top w:val="double" w:sz="6" w:space="0" w:color="auto"/>
              <w:left w:val="double" w:sz="6" w:space="0" w:color="auto"/>
              <w:bottom w:val="double" w:sz="6" w:space="0" w:color="auto"/>
              <w:right w:val="thinThickSmallGap" w:sz="24" w:space="0" w:color="4F6228"/>
            </w:tcBorders>
          </w:tcPr>
          <w:p w:rsidR="008A5B9D" w:rsidRPr="00982060" w:rsidRDefault="008A5B9D" w:rsidP="008A5B9D">
            <w:pPr>
              <w:rPr>
                <w:strike/>
                <w:color w:val="FF0000"/>
                <w:sz w:val="20"/>
                <w:szCs w:val="20"/>
                <w:highlight w:val="yellow"/>
              </w:rPr>
            </w:pPr>
          </w:p>
        </w:tc>
      </w:tr>
      <w:tr w:rsidR="008A5B9D" w:rsidRPr="00982060" w:rsidTr="00FB448F">
        <w:tc>
          <w:tcPr>
            <w:tcW w:w="2571" w:type="dxa"/>
            <w:tcBorders>
              <w:top w:val="double" w:sz="6" w:space="0" w:color="auto"/>
              <w:left w:val="thinThickSmallGap" w:sz="24" w:space="0" w:color="4F6228"/>
              <w:bottom w:val="double" w:sz="6" w:space="0" w:color="auto"/>
              <w:right w:val="double" w:sz="6" w:space="0" w:color="auto"/>
            </w:tcBorders>
            <w:shd w:val="clear" w:color="auto" w:fill="C2D69B"/>
          </w:tcPr>
          <w:p w:rsidR="008A5B9D" w:rsidRPr="008673FB" w:rsidRDefault="008A5B9D" w:rsidP="008A5B9D">
            <w:pPr>
              <w:rPr>
                <w:sz w:val="20"/>
                <w:szCs w:val="20"/>
              </w:rPr>
            </w:pPr>
            <w:r w:rsidRPr="008673FB">
              <w:rPr>
                <w:sz w:val="20"/>
                <w:szCs w:val="20"/>
              </w:rPr>
              <w:t>Illemtan</w:t>
            </w:r>
          </w:p>
          <w:p w:rsidR="008A5B9D" w:rsidRPr="008673FB" w:rsidRDefault="008A5B9D" w:rsidP="008A5B9D">
            <w:pPr>
              <w:rPr>
                <w:sz w:val="20"/>
                <w:szCs w:val="20"/>
              </w:rPr>
            </w:pPr>
          </w:p>
        </w:tc>
        <w:tc>
          <w:tcPr>
            <w:tcW w:w="1648" w:type="dxa"/>
            <w:tcBorders>
              <w:top w:val="double" w:sz="6" w:space="0" w:color="auto"/>
              <w:left w:val="double" w:sz="6" w:space="0" w:color="auto"/>
              <w:bottom w:val="double" w:sz="6" w:space="0" w:color="auto"/>
              <w:right w:val="double" w:sz="6" w:space="0" w:color="auto"/>
            </w:tcBorders>
          </w:tcPr>
          <w:p w:rsidR="008A5B9D" w:rsidRPr="008673FB" w:rsidRDefault="008A5B9D" w:rsidP="008A5B9D">
            <w:pPr>
              <w:rPr>
                <w:sz w:val="20"/>
                <w:szCs w:val="20"/>
              </w:rPr>
            </w:pPr>
            <w:r w:rsidRPr="008673FB">
              <w:rPr>
                <w:sz w:val="20"/>
                <w:szCs w:val="20"/>
              </w:rPr>
              <w:t>május</w:t>
            </w:r>
          </w:p>
        </w:tc>
        <w:tc>
          <w:tcPr>
            <w:tcW w:w="1276" w:type="dxa"/>
            <w:tcBorders>
              <w:top w:val="double" w:sz="6" w:space="0" w:color="auto"/>
              <w:left w:val="double" w:sz="6" w:space="0" w:color="auto"/>
              <w:bottom w:val="double" w:sz="6" w:space="0" w:color="auto"/>
              <w:right w:val="double" w:sz="6" w:space="0" w:color="auto"/>
            </w:tcBorders>
          </w:tcPr>
          <w:p w:rsidR="008A5B9D" w:rsidRPr="008673FB" w:rsidRDefault="008A5B9D" w:rsidP="008A5B9D">
            <w:pPr>
              <w:rPr>
                <w:sz w:val="20"/>
                <w:szCs w:val="20"/>
              </w:rPr>
            </w:pPr>
            <w:r w:rsidRPr="008673FB">
              <w:rPr>
                <w:sz w:val="20"/>
                <w:szCs w:val="20"/>
              </w:rPr>
              <w:t>május</w:t>
            </w:r>
          </w:p>
        </w:tc>
        <w:tc>
          <w:tcPr>
            <w:tcW w:w="1276" w:type="dxa"/>
            <w:tcBorders>
              <w:top w:val="double" w:sz="6" w:space="0" w:color="auto"/>
              <w:left w:val="double" w:sz="6" w:space="0" w:color="auto"/>
              <w:bottom w:val="double" w:sz="6" w:space="0" w:color="auto"/>
              <w:right w:val="double" w:sz="6" w:space="0" w:color="auto"/>
            </w:tcBorders>
          </w:tcPr>
          <w:p w:rsidR="008A5B9D" w:rsidRPr="008673FB" w:rsidRDefault="008A5B9D" w:rsidP="008A5B9D">
            <w:pPr>
              <w:rPr>
                <w:sz w:val="20"/>
                <w:szCs w:val="20"/>
              </w:rPr>
            </w:pPr>
            <w:r w:rsidRPr="008673FB">
              <w:rPr>
                <w:sz w:val="20"/>
                <w:szCs w:val="20"/>
              </w:rPr>
              <w:t>május</w:t>
            </w:r>
          </w:p>
        </w:tc>
        <w:tc>
          <w:tcPr>
            <w:tcW w:w="1559" w:type="dxa"/>
            <w:tcBorders>
              <w:top w:val="double" w:sz="6" w:space="0" w:color="auto"/>
              <w:left w:val="double" w:sz="6" w:space="0" w:color="auto"/>
              <w:bottom w:val="double" w:sz="6" w:space="0" w:color="auto"/>
              <w:right w:val="double" w:sz="6" w:space="0" w:color="auto"/>
            </w:tcBorders>
          </w:tcPr>
          <w:p w:rsidR="008A5B9D" w:rsidRPr="008673FB" w:rsidRDefault="008A5B9D" w:rsidP="008A5B9D">
            <w:pPr>
              <w:rPr>
                <w:sz w:val="20"/>
                <w:szCs w:val="20"/>
              </w:rPr>
            </w:pPr>
            <w:r w:rsidRPr="008673FB">
              <w:rPr>
                <w:sz w:val="20"/>
                <w:szCs w:val="20"/>
              </w:rPr>
              <w:t>április</w:t>
            </w:r>
          </w:p>
        </w:tc>
        <w:tc>
          <w:tcPr>
            <w:tcW w:w="1417" w:type="dxa"/>
            <w:tcBorders>
              <w:top w:val="double" w:sz="6" w:space="0" w:color="auto"/>
              <w:left w:val="double" w:sz="6" w:space="0" w:color="auto"/>
              <w:bottom w:val="double" w:sz="6" w:space="0" w:color="auto"/>
              <w:right w:val="thinThickSmallGap" w:sz="24" w:space="0" w:color="4F6228"/>
            </w:tcBorders>
          </w:tcPr>
          <w:p w:rsidR="008A5B9D" w:rsidRPr="00982060" w:rsidRDefault="008A5B9D" w:rsidP="008A5B9D">
            <w:pPr>
              <w:rPr>
                <w:sz w:val="20"/>
                <w:szCs w:val="20"/>
                <w:highlight w:val="yellow"/>
              </w:rPr>
            </w:pPr>
          </w:p>
        </w:tc>
      </w:tr>
      <w:tr w:rsidR="008A5B9D" w:rsidRPr="008C6B8D" w:rsidTr="00FB448F">
        <w:tc>
          <w:tcPr>
            <w:tcW w:w="2571" w:type="dxa"/>
            <w:tcBorders>
              <w:top w:val="double" w:sz="6" w:space="0" w:color="auto"/>
              <w:left w:val="thinThickSmallGap" w:sz="24" w:space="0" w:color="4F6228"/>
              <w:bottom w:val="thinThickSmallGap" w:sz="24" w:space="0" w:color="4F6228"/>
              <w:right w:val="double" w:sz="6" w:space="0" w:color="auto"/>
            </w:tcBorders>
            <w:shd w:val="clear" w:color="auto" w:fill="C2D69B"/>
          </w:tcPr>
          <w:p w:rsidR="008A5B9D" w:rsidRPr="008673FB" w:rsidRDefault="008A5B9D" w:rsidP="008A5B9D">
            <w:pPr>
              <w:rPr>
                <w:sz w:val="20"/>
                <w:szCs w:val="20"/>
              </w:rPr>
            </w:pPr>
            <w:r w:rsidRPr="008673FB">
              <w:rPr>
                <w:sz w:val="20"/>
                <w:szCs w:val="20"/>
              </w:rPr>
              <w:t>életünk és környezetünk</w:t>
            </w:r>
          </w:p>
          <w:p w:rsidR="008A5B9D" w:rsidRPr="008673FB" w:rsidRDefault="008A5B9D" w:rsidP="008A5B9D">
            <w:pPr>
              <w:rPr>
                <w:sz w:val="20"/>
                <w:szCs w:val="20"/>
              </w:rPr>
            </w:pPr>
            <w:r w:rsidRPr="008673FB">
              <w:rPr>
                <w:sz w:val="20"/>
                <w:szCs w:val="20"/>
              </w:rPr>
              <w:t>(hagyományaink is)</w:t>
            </w:r>
          </w:p>
        </w:tc>
        <w:tc>
          <w:tcPr>
            <w:tcW w:w="1648" w:type="dxa"/>
            <w:tcBorders>
              <w:top w:val="double" w:sz="6" w:space="0" w:color="auto"/>
              <w:left w:val="double" w:sz="6" w:space="0" w:color="auto"/>
              <w:bottom w:val="thinThickSmallGap" w:sz="24" w:space="0" w:color="4F6228"/>
              <w:right w:val="double" w:sz="6" w:space="0" w:color="auto"/>
            </w:tcBorders>
          </w:tcPr>
          <w:p w:rsidR="008A5B9D" w:rsidRPr="008673FB" w:rsidRDefault="008A5B9D" w:rsidP="008A5B9D">
            <w:pPr>
              <w:rPr>
                <w:sz w:val="20"/>
                <w:szCs w:val="20"/>
              </w:rPr>
            </w:pPr>
          </w:p>
        </w:tc>
        <w:tc>
          <w:tcPr>
            <w:tcW w:w="1276" w:type="dxa"/>
            <w:tcBorders>
              <w:top w:val="double" w:sz="6" w:space="0" w:color="auto"/>
              <w:left w:val="double" w:sz="6" w:space="0" w:color="auto"/>
              <w:bottom w:val="thinThickSmallGap" w:sz="24" w:space="0" w:color="4F6228"/>
              <w:right w:val="double" w:sz="6" w:space="0" w:color="auto"/>
            </w:tcBorders>
          </w:tcPr>
          <w:p w:rsidR="008A5B9D" w:rsidRPr="008673FB" w:rsidRDefault="008A5B9D" w:rsidP="008A5B9D">
            <w:pPr>
              <w:rPr>
                <w:sz w:val="20"/>
                <w:szCs w:val="20"/>
              </w:rPr>
            </w:pPr>
          </w:p>
        </w:tc>
        <w:tc>
          <w:tcPr>
            <w:tcW w:w="1276" w:type="dxa"/>
            <w:tcBorders>
              <w:top w:val="double" w:sz="6" w:space="0" w:color="auto"/>
              <w:left w:val="double" w:sz="6" w:space="0" w:color="auto"/>
              <w:bottom w:val="thinThickSmallGap" w:sz="24" w:space="0" w:color="4F6228"/>
              <w:right w:val="double" w:sz="6" w:space="0" w:color="auto"/>
            </w:tcBorders>
          </w:tcPr>
          <w:p w:rsidR="008A5B9D" w:rsidRPr="008673FB" w:rsidRDefault="008A5B9D" w:rsidP="008A5B9D">
            <w:pPr>
              <w:rPr>
                <w:sz w:val="20"/>
                <w:szCs w:val="20"/>
              </w:rPr>
            </w:pPr>
            <w:r w:rsidRPr="008673FB">
              <w:rPr>
                <w:sz w:val="20"/>
                <w:szCs w:val="20"/>
              </w:rPr>
              <w:t>április</w:t>
            </w:r>
          </w:p>
        </w:tc>
        <w:tc>
          <w:tcPr>
            <w:tcW w:w="1559" w:type="dxa"/>
            <w:tcBorders>
              <w:top w:val="double" w:sz="6" w:space="0" w:color="auto"/>
              <w:left w:val="double" w:sz="6" w:space="0" w:color="auto"/>
              <w:bottom w:val="thinThickSmallGap" w:sz="24" w:space="0" w:color="4F6228"/>
              <w:right w:val="double" w:sz="6" w:space="0" w:color="auto"/>
            </w:tcBorders>
          </w:tcPr>
          <w:p w:rsidR="008A5B9D" w:rsidRPr="008673FB" w:rsidRDefault="008A5B9D" w:rsidP="008A5B9D">
            <w:pPr>
              <w:rPr>
                <w:sz w:val="20"/>
                <w:szCs w:val="20"/>
              </w:rPr>
            </w:pPr>
          </w:p>
        </w:tc>
        <w:tc>
          <w:tcPr>
            <w:tcW w:w="1417" w:type="dxa"/>
            <w:tcBorders>
              <w:top w:val="double" w:sz="6" w:space="0" w:color="auto"/>
              <w:left w:val="double" w:sz="6" w:space="0" w:color="auto"/>
              <w:bottom w:val="thinThickSmallGap" w:sz="24" w:space="0" w:color="4F6228"/>
              <w:right w:val="thinThickSmallGap" w:sz="24" w:space="0" w:color="4F6228"/>
            </w:tcBorders>
          </w:tcPr>
          <w:p w:rsidR="008A5B9D" w:rsidRPr="00537335" w:rsidRDefault="008A5B9D" w:rsidP="008A5B9D">
            <w:pPr>
              <w:rPr>
                <w:sz w:val="20"/>
                <w:szCs w:val="20"/>
              </w:rPr>
            </w:pPr>
          </w:p>
        </w:tc>
      </w:tr>
    </w:tbl>
    <w:p w:rsidR="008A5B9D" w:rsidRPr="009954E9" w:rsidRDefault="008A5B9D" w:rsidP="008A5B9D">
      <w:pPr>
        <w:rPr>
          <w:rFonts w:ascii="Arial Narrow" w:hAnsi="Arial Narrow"/>
          <w:sz w:val="16"/>
          <w:szCs w:val="16"/>
        </w:rPr>
      </w:pPr>
    </w:p>
    <w:p w:rsidR="006C6BBC" w:rsidRDefault="006C6BBC" w:rsidP="008A5B9D">
      <w:pPr>
        <w:rPr>
          <w:b/>
        </w:rPr>
      </w:pPr>
    </w:p>
    <w:p w:rsidR="00A8542C" w:rsidRDefault="00A8542C" w:rsidP="008A5B9D">
      <w:pPr>
        <w:rPr>
          <w:b/>
          <w:color w:val="0070C0"/>
        </w:rPr>
      </w:pPr>
    </w:p>
    <w:p w:rsidR="008A5B9D" w:rsidRPr="00393812" w:rsidRDefault="0085204E" w:rsidP="008A5B9D">
      <w:pPr>
        <w:rPr>
          <w:b/>
          <w:color w:val="0070C0"/>
        </w:rPr>
      </w:pPr>
      <w:r w:rsidRPr="00393812">
        <w:rPr>
          <w:b/>
          <w:color w:val="0070C0"/>
        </w:rPr>
        <w:t>19.2. M</w:t>
      </w:r>
      <w:r w:rsidR="008A5B9D" w:rsidRPr="00393812">
        <w:rPr>
          <w:b/>
          <w:color w:val="0070C0"/>
        </w:rPr>
        <w:t>érési naptár – felső tagozat</w:t>
      </w:r>
      <w:r w:rsidRPr="00393812">
        <w:rPr>
          <w:b/>
          <w:color w:val="0070C0"/>
        </w:rPr>
        <w:t>:</w:t>
      </w:r>
    </w:p>
    <w:p w:rsidR="008A5B9D" w:rsidRDefault="008A5B9D" w:rsidP="008A5B9D">
      <w:pPr>
        <w:jc w:val="center"/>
        <w:rPr>
          <w:rFonts w:ascii="Arial Narrow" w:hAnsi="Arial Narrow"/>
          <w: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71"/>
        <w:gridCol w:w="1648"/>
        <w:gridCol w:w="1276"/>
        <w:gridCol w:w="1276"/>
        <w:gridCol w:w="1559"/>
        <w:gridCol w:w="1417"/>
      </w:tblGrid>
      <w:tr w:rsidR="008A5B9D" w:rsidRPr="008C6B8D" w:rsidTr="00FB448F">
        <w:tc>
          <w:tcPr>
            <w:tcW w:w="2571" w:type="dxa"/>
            <w:tcBorders>
              <w:top w:val="thinThickSmallGap" w:sz="24" w:space="0" w:color="4F6228"/>
              <w:left w:val="thinThickSmallGap" w:sz="24" w:space="0" w:color="4F6228"/>
              <w:bottom w:val="thinThickSmallGap" w:sz="24" w:space="0" w:color="4F6228"/>
              <w:right w:val="double" w:sz="6" w:space="0" w:color="auto"/>
            </w:tcBorders>
            <w:shd w:val="clear" w:color="auto" w:fill="76923C"/>
          </w:tcPr>
          <w:p w:rsidR="008A5B9D" w:rsidRPr="00537335" w:rsidRDefault="008A5B9D" w:rsidP="008A5B9D">
            <w:pPr>
              <w:rPr>
                <w:b/>
                <w:sz w:val="20"/>
                <w:szCs w:val="20"/>
              </w:rPr>
            </w:pPr>
          </w:p>
        </w:tc>
        <w:tc>
          <w:tcPr>
            <w:tcW w:w="1648" w:type="dxa"/>
            <w:tcBorders>
              <w:top w:val="thinThickSmallGap" w:sz="24" w:space="0" w:color="4F6228"/>
              <w:left w:val="double" w:sz="6" w:space="0" w:color="auto"/>
              <w:bottom w:val="thinThickSmallGap" w:sz="24" w:space="0" w:color="4F6228"/>
            </w:tcBorders>
            <w:shd w:val="clear" w:color="auto" w:fill="76923C"/>
          </w:tcPr>
          <w:p w:rsidR="008A5B9D" w:rsidRPr="00537335" w:rsidRDefault="008A5B9D" w:rsidP="008C6B8D">
            <w:pPr>
              <w:jc w:val="center"/>
              <w:rPr>
                <w:b/>
                <w:sz w:val="20"/>
                <w:szCs w:val="20"/>
              </w:rPr>
            </w:pPr>
            <w:r w:rsidRPr="00537335">
              <w:rPr>
                <w:b/>
                <w:sz w:val="20"/>
                <w:szCs w:val="20"/>
              </w:rPr>
              <w:t>5. oszt</w:t>
            </w:r>
          </w:p>
        </w:tc>
        <w:tc>
          <w:tcPr>
            <w:tcW w:w="1276" w:type="dxa"/>
            <w:tcBorders>
              <w:top w:val="thinThickSmallGap" w:sz="24" w:space="0" w:color="4F6228"/>
              <w:bottom w:val="thinThickSmallGap" w:sz="24" w:space="0" w:color="4F6228"/>
              <w:right w:val="double" w:sz="6" w:space="0" w:color="auto"/>
            </w:tcBorders>
            <w:shd w:val="clear" w:color="auto" w:fill="76923C"/>
          </w:tcPr>
          <w:p w:rsidR="008A5B9D" w:rsidRPr="00537335" w:rsidRDefault="008A5B9D" w:rsidP="008C6B8D">
            <w:pPr>
              <w:jc w:val="center"/>
              <w:rPr>
                <w:b/>
                <w:sz w:val="20"/>
                <w:szCs w:val="20"/>
              </w:rPr>
            </w:pPr>
            <w:r w:rsidRPr="00537335">
              <w:rPr>
                <w:b/>
                <w:sz w:val="20"/>
                <w:szCs w:val="20"/>
              </w:rPr>
              <w:t>6. oszt.</w:t>
            </w:r>
          </w:p>
        </w:tc>
        <w:tc>
          <w:tcPr>
            <w:tcW w:w="1276" w:type="dxa"/>
            <w:tcBorders>
              <w:top w:val="thinThickSmallGap" w:sz="24" w:space="0" w:color="4F6228"/>
              <w:left w:val="double" w:sz="6" w:space="0" w:color="auto"/>
              <w:bottom w:val="thinThickSmallGap" w:sz="24" w:space="0" w:color="4F6228"/>
              <w:right w:val="double" w:sz="6" w:space="0" w:color="auto"/>
            </w:tcBorders>
            <w:shd w:val="clear" w:color="auto" w:fill="76923C"/>
          </w:tcPr>
          <w:p w:rsidR="008A5B9D" w:rsidRPr="00537335" w:rsidRDefault="008A5B9D" w:rsidP="008C6B8D">
            <w:pPr>
              <w:jc w:val="center"/>
              <w:rPr>
                <w:b/>
                <w:sz w:val="20"/>
                <w:szCs w:val="20"/>
              </w:rPr>
            </w:pPr>
            <w:r w:rsidRPr="00537335">
              <w:rPr>
                <w:b/>
                <w:sz w:val="20"/>
                <w:szCs w:val="20"/>
              </w:rPr>
              <w:t>7. oszt.</w:t>
            </w:r>
          </w:p>
        </w:tc>
        <w:tc>
          <w:tcPr>
            <w:tcW w:w="1559" w:type="dxa"/>
            <w:tcBorders>
              <w:top w:val="thinThickSmallGap" w:sz="24" w:space="0" w:color="4F6228"/>
              <w:left w:val="double" w:sz="6" w:space="0" w:color="auto"/>
              <w:bottom w:val="thinThickSmallGap" w:sz="24" w:space="0" w:color="4F6228"/>
              <w:right w:val="double" w:sz="6" w:space="0" w:color="auto"/>
            </w:tcBorders>
            <w:shd w:val="clear" w:color="auto" w:fill="76923C"/>
          </w:tcPr>
          <w:p w:rsidR="008A5B9D" w:rsidRPr="00537335" w:rsidRDefault="008A5B9D" w:rsidP="008C6B8D">
            <w:pPr>
              <w:jc w:val="center"/>
              <w:rPr>
                <w:b/>
                <w:sz w:val="20"/>
                <w:szCs w:val="20"/>
              </w:rPr>
            </w:pPr>
            <w:r w:rsidRPr="00537335">
              <w:rPr>
                <w:b/>
                <w:sz w:val="20"/>
                <w:szCs w:val="20"/>
              </w:rPr>
              <w:t>8. oszt.</w:t>
            </w:r>
          </w:p>
        </w:tc>
        <w:tc>
          <w:tcPr>
            <w:tcW w:w="1417" w:type="dxa"/>
            <w:tcBorders>
              <w:top w:val="thinThickSmallGap" w:sz="24" w:space="0" w:color="4F6228"/>
              <w:left w:val="double" w:sz="6" w:space="0" w:color="auto"/>
              <w:bottom w:val="thinThickSmallGap" w:sz="24" w:space="0" w:color="4F6228"/>
              <w:right w:val="thinThickSmallGap" w:sz="24" w:space="0" w:color="4F6228"/>
            </w:tcBorders>
            <w:shd w:val="clear" w:color="auto" w:fill="76923C"/>
          </w:tcPr>
          <w:p w:rsidR="008A5B9D" w:rsidRPr="00537335" w:rsidRDefault="008A5B9D" w:rsidP="00FB448F">
            <w:pPr>
              <w:ind w:right="-485"/>
              <w:rPr>
                <w:b/>
                <w:sz w:val="20"/>
                <w:szCs w:val="20"/>
              </w:rPr>
            </w:pPr>
            <w:r w:rsidRPr="00537335">
              <w:rPr>
                <w:b/>
                <w:sz w:val="20"/>
                <w:szCs w:val="20"/>
              </w:rPr>
              <w:t>Megjegyzés</w:t>
            </w:r>
          </w:p>
        </w:tc>
      </w:tr>
      <w:tr w:rsidR="008A5B9D" w:rsidRPr="00982060" w:rsidTr="00FB448F">
        <w:tc>
          <w:tcPr>
            <w:tcW w:w="2571" w:type="dxa"/>
            <w:tcBorders>
              <w:top w:val="thinThickSmallGap" w:sz="24" w:space="0" w:color="4F6228"/>
              <w:left w:val="thinThickSmallGap" w:sz="24" w:space="0" w:color="4F6228"/>
              <w:bottom w:val="double" w:sz="6" w:space="0" w:color="auto"/>
              <w:right w:val="double" w:sz="6" w:space="0" w:color="auto"/>
            </w:tcBorders>
            <w:shd w:val="clear" w:color="auto" w:fill="C2D69B"/>
          </w:tcPr>
          <w:p w:rsidR="008A5B9D" w:rsidRPr="008673FB" w:rsidRDefault="008A5B9D" w:rsidP="008A5B9D">
            <w:pPr>
              <w:rPr>
                <w:sz w:val="20"/>
                <w:szCs w:val="20"/>
              </w:rPr>
            </w:pPr>
            <w:r w:rsidRPr="008673FB">
              <w:rPr>
                <w:sz w:val="20"/>
                <w:szCs w:val="20"/>
              </w:rPr>
              <w:t>Matematika</w:t>
            </w:r>
          </w:p>
          <w:p w:rsidR="008A5B9D" w:rsidRPr="008673FB" w:rsidRDefault="008A5B9D" w:rsidP="008A5B9D">
            <w:pPr>
              <w:rPr>
                <w:sz w:val="20"/>
                <w:szCs w:val="20"/>
              </w:rPr>
            </w:pPr>
            <w:r w:rsidRPr="008673FB">
              <w:rPr>
                <w:sz w:val="20"/>
                <w:szCs w:val="20"/>
              </w:rPr>
              <w:t>Alapműveletek</w:t>
            </w:r>
          </w:p>
          <w:p w:rsidR="008A5B9D" w:rsidRPr="008673FB" w:rsidRDefault="008A5B9D" w:rsidP="008A5B9D">
            <w:pPr>
              <w:rPr>
                <w:sz w:val="20"/>
                <w:szCs w:val="20"/>
              </w:rPr>
            </w:pPr>
            <w:r w:rsidRPr="008673FB">
              <w:rPr>
                <w:sz w:val="20"/>
                <w:szCs w:val="20"/>
              </w:rPr>
              <w:t>Próba komp. mérés</w:t>
            </w:r>
          </w:p>
        </w:tc>
        <w:tc>
          <w:tcPr>
            <w:tcW w:w="1648" w:type="dxa"/>
            <w:tcBorders>
              <w:top w:val="thinThickSmallGap" w:sz="24" w:space="0" w:color="4F6228"/>
              <w:left w:val="double" w:sz="6" w:space="0" w:color="auto"/>
              <w:bottom w:val="double" w:sz="6" w:space="0" w:color="auto"/>
              <w:right w:val="double" w:sz="6" w:space="0" w:color="auto"/>
            </w:tcBorders>
          </w:tcPr>
          <w:p w:rsidR="008A5B9D" w:rsidRPr="008673FB" w:rsidRDefault="008A5B9D" w:rsidP="008A5B9D">
            <w:pPr>
              <w:rPr>
                <w:sz w:val="20"/>
                <w:szCs w:val="20"/>
              </w:rPr>
            </w:pPr>
            <w:r w:rsidRPr="008673FB">
              <w:rPr>
                <w:sz w:val="20"/>
                <w:szCs w:val="20"/>
              </w:rPr>
              <w:t>okt.-nov. (i)</w:t>
            </w:r>
          </w:p>
          <w:p w:rsidR="008A5B9D" w:rsidRPr="008673FB" w:rsidRDefault="008A5B9D" w:rsidP="008A5B9D">
            <w:pPr>
              <w:rPr>
                <w:sz w:val="20"/>
                <w:szCs w:val="20"/>
              </w:rPr>
            </w:pPr>
            <w:r w:rsidRPr="008673FB">
              <w:rPr>
                <w:sz w:val="20"/>
                <w:szCs w:val="20"/>
              </w:rPr>
              <w:t>május(i)</w:t>
            </w:r>
          </w:p>
        </w:tc>
        <w:tc>
          <w:tcPr>
            <w:tcW w:w="1276" w:type="dxa"/>
            <w:tcBorders>
              <w:top w:val="thinThickSmallGap" w:sz="24" w:space="0" w:color="4F6228"/>
              <w:left w:val="double" w:sz="6" w:space="0" w:color="auto"/>
              <w:bottom w:val="double" w:sz="6" w:space="0" w:color="auto"/>
              <w:right w:val="double" w:sz="6" w:space="0" w:color="auto"/>
            </w:tcBorders>
          </w:tcPr>
          <w:p w:rsidR="008A5B9D" w:rsidRPr="008673FB" w:rsidRDefault="00AA3BA4" w:rsidP="008A5B9D">
            <w:pPr>
              <w:rPr>
                <w:sz w:val="20"/>
                <w:szCs w:val="20"/>
              </w:rPr>
            </w:pPr>
            <w:r w:rsidRPr="008673FB">
              <w:rPr>
                <w:sz w:val="20"/>
                <w:szCs w:val="20"/>
              </w:rPr>
              <w:t>Február (í</w:t>
            </w:r>
            <w:r w:rsidR="008A5B9D" w:rsidRPr="008673FB">
              <w:rPr>
                <w:sz w:val="20"/>
                <w:szCs w:val="20"/>
              </w:rPr>
              <w:t>)</w:t>
            </w:r>
          </w:p>
          <w:p w:rsidR="008A5B9D" w:rsidRPr="008673FB" w:rsidRDefault="008A5B9D" w:rsidP="008A5B9D">
            <w:pPr>
              <w:rPr>
                <w:sz w:val="20"/>
                <w:szCs w:val="20"/>
              </w:rPr>
            </w:pPr>
            <w:r w:rsidRPr="008673FB">
              <w:rPr>
                <w:sz w:val="20"/>
                <w:szCs w:val="20"/>
              </w:rPr>
              <w:t>kompetencia</w:t>
            </w:r>
          </w:p>
          <w:p w:rsidR="008A5B9D" w:rsidRPr="008673FB" w:rsidRDefault="008A5B9D" w:rsidP="008A5B9D">
            <w:pPr>
              <w:rPr>
                <w:sz w:val="20"/>
                <w:szCs w:val="20"/>
              </w:rPr>
            </w:pPr>
            <w:r w:rsidRPr="008673FB">
              <w:rPr>
                <w:sz w:val="20"/>
                <w:szCs w:val="20"/>
              </w:rPr>
              <w:t>május</w:t>
            </w:r>
          </w:p>
        </w:tc>
        <w:tc>
          <w:tcPr>
            <w:tcW w:w="1276" w:type="dxa"/>
            <w:tcBorders>
              <w:top w:val="thinThickSmallGap" w:sz="24" w:space="0" w:color="4F6228"/>
              <w:left w:val="double" w:sz="6" w:space="0" w:color="auto"/>
              <w:bottom w:val="double" w:sz="6" w:space="0" w:color="auto"/>
              <w:right w:val="double" w:sz="6" w:space="0" w:color="auto"/>
            </w:tcBorders>
          </w:tcPr>
          <w:p w:rsidR="008A5B9D" w:rsidRPr="008673FB" w:rsidRDefault="00AA3BA4" w:rsidP="008A5B9D">
            <w:pPr>
              <w:rPr>
                <w:sz w:val="20"/>
                <w:szCs w:val="20"/>
              </w:rPr>
            </w:pPr>
            <w:r w:rsidRPr="008673FB">
              <w:rPr>
                <w:sz w:val="20"/>
                <w:szCs w:val="20"/>
              </w:rPr>
              <w:t>Április (í)</w:t>
            </w:r>
          </w:p>
          <w:p w:rsidR="008A5B9D" w:rsidRPr="008673FB" w:rsidRDefault="008A5B9D" w:rsidP="008A5B9D">
            <w:pPr>
              <w:rPr>
                <w:sz w:val="20"/>
                <w:szCs w:val="20"/>
              </w:rPr>
            </w:pPr>
            <w:r w:rsidRPr="008673FB">
              <w:rPr>
                <w:sz w:val="20"/>
                <w:szCs w:val="20"/>
              </w:rPr>
              <w:t>(komp.mérés próba</w:t>
            </w:r>
          </w:p>
        </w:tc>
        <w:tc>
          <w:tcPr>
            <w:tcW w:w="1559" w:type="dxa"/>
            <w:tcBorders>
              <w:top w:val="thinThickSmallGap" w:sz="24" w:space="0" w:color="4F6228"/>
              <w:left w:val="double" w:sz="6" w:space="0" w:color="auto"/>
              <w:bottom w:val="double" w:sz="6" w:space="0" w:color="auto"/>
              <w:right w:val="double" w:sz="6" w:space="0" w:color="auto"/>
            </w:tcBorders>
          </w:tcPr>
          <w:p w:rsidR="008A5B9D" w:rsidRPr="008673FB" w:rsidRDefault="00AA3BA4" w:rsidP="008A5B9D">
            <w:pPr>
              <w:rPr>
                <w:sz w:val="20"/>
                <w:szCs w:val="20"/>
              </w:rPr>
            </w:pPr>
            <w:r w:rsidRPr="008673FB">
              <w:rPr>
                <w:sz w:val="20"/>
                <w:szCs w:val="20"/>
              </w:rPr>
              <w:t>május (í</w:t>
            </w:r>
            <w:r w:rsidR="008A5B9D" w:rsidRPr="008673FB">
              <w:rPr>
                <w:sz w:val="20"/>
                <w:szCs w:val="20"/>
              </w:rPr>
              <w:t>)</w:t>
            </w:r>
          </w:p>
          <w:p w:rsidR="008A5B9D" w:rsidRPr="008673FB" w:rsidRDefault="008A5B9D" w:rsidP="008A5B9D">
            <w:pPr>
              <w:rPr>
                <w:sz w:val="20"/>
                <w:szCs w:val="20"/>
              </w:rPr>
            </w:pPr>
            <w:r w:rsidRPr="008673FB">
              <w:rPr>
                <w:sz w:val="20"/>
                <w:szCs w:val="20"/>
              </w:rPr>
              <w:t>komp.mérés</w:t>
            </w:r>
          </w:p>
          <w:p w:rsidR="008A5B9D" w:rsidRPr="008673FB" w:rsidRDefault="008A5B9D" w:rsidP="008A5B9D">
            <w:pPr>
              <w:rPr>
                <w:sz w:val="20"/>
                <w:szCs w:val="20"/>
              </w:rPr>
            </w:pPr>
          </w:p>
        </w:tc>
        <w:tc>
          <w:tcPr>
            <w:tcW w:w="1417" w:type="dxa"/>
            <w:tcBorders>
              <w:top w:val="thinThickSmallGap" w:sz="24" w:space="0" w:color="4F6228"/>
              <w:left w:val="double" w:sz="6" w:space="0" w:color="auto"/>
              <w:bottom w:val="double" w:sz="6" w:space="0" w:color="auto"/>
              <w:right w:val="thinThickSmallGap" w:sz="24" w:space="0" w:color="4F6228"/>
            </w:tcBorders>
          </w:tcPr>
          <w:p w:rsidR="008A5B9D" w:rsidRPr="00982060" w:rsidRDefault="008A5B9D" w:rsidP="008A5B9D">
            <w:pPr>
              <w:rPr>
                <w:sz w:val="20"/>
                <w:szCs w:val="20"/>
                <w:highlight w:val="yellow"/>
              </w:rPr>
            </w:pPr>
          </w:p>
        </w:tc>
      </w:tr>
      <w:tr w:rsidR="00AA3BA4" w:rsidRPr="00982060" w:rsidTr="00847F9D">
        <w:tc>
          <w:tcPr>
            <w:tcW w:w="2571" w:type="dxa"/>
            <w:tcBorders>
              <w:top w:val="double" w:sz="6" w:space="0" w:color="auto"/>
              <w:left w:val="thinThickSmallGap" w:sz="24" w:space="0" w:color="4F6228"/>
              <w:bottom w:val="double" w:sz="6" w:space="0" w:color="auto"/>
              <w:right w:val="double" w:sz="6" w:space="0" w:color="auto"/>
            </w:tcBorders>
            <w:shd w:val="clear" w:color="auto" w:fill="C2D69B"/>
          </w:tcPr>
          <w:p w:rsidR="00AA3BA4" w:rsidRPr="008673FB" w:rsidRDefault="00AA3BA4" w:rsidP="008A5B9D">
            <w:pPr>
              <w:rPr>
                <w:sz w:val="20"/>
                <w:szCs w:val="20"/>
              </w:rPr>
            </w:pPr>
            <w:r w:rsidRPr="008673FB">
              <w:rPr>
                <w:sz w:val="20"/>
                <w:szCs w:val="20"/>
              </w:rPr>
              <w:t>Olvasás</w:t>
            </w:r>
          </w:p>
        </w:tc>
        <w:tc>
          <w:tcPr>
            <w:tcW w:w="1648" w:type="dxa"/>
            <w:tcBorders>
              <w:top w:val="double" w:sz="6" w:space="0" w:color="auto"/>
              <w:left w:val="double" w:sz="6" w:space="0" w:color="auto"/>
              <w:bottom w:val="double" w:sz="6" w:space="0" w:color="auto"/>
              <w:right w:val="double" w:sz="6" w:space="0" w:color="auto"/>
            </w:tcBorders>
          </w:tcPr>
          <w:p w:rsidR="00AA3BA4" w:rsidRPr="008673FB" w:rsidRDefault="00AA3BA4" w:rsidP="008A5B9D">
            <w:pPr>
              <w:rPr>
                <w:sz w:val="20"/>
                <w:szCs w:val="20"/>
              </w:rPr>
            </w:pPr>
            <w:r w:rsidRPr="008673FB">
              <w:rPr>
                <w:sz w:val="20"/>
                <w:szCs w:val="20"/>
              </w:rPr>
              <w:t>december</w:t>
            </w:r>
          </w:p>
        </w:tc>
        <w:tc>
          <w:tcPr>
            <w:tcW w:w="1276" w:type="dxa"/>
            <w:vMerge w:val="restart"/>
            <w:tcBorders>
              <w:top w:val="double" w:sz="6" w:space="0" w:color="auto"/>
              <w:left w:val="double" w:sz="6" w:space="0" w:color="auto"/>
              <w:right w:val="double" w:sz="6" w:space="0" w:color="auto"/>
            </w:tcBorders>
          </w:tcPr>
          <w:p w:rsidR="00AA3BA4" w:rsidRPr="008673FB" w:rsidRDefault="00AA3BA4" w:rsidP="008A5B9D">
            <w:pPr>
              <w:rPr>
                <w:sz w:val="20"/>
                <w:szCs w:val="20"/>
              </w:rPr>
            </w:pPr>
          </w:p>
          <w:p w:rsidR="00AA3BA4" w:rsidRPr="008673FB" w:rsidRDefault="00AA3BA4" w:rsidP="008A5B9D">
            <w:pPr>
              <w:rPr>
                <w:sz w:val="20"/>
                <w:szCs w:val="20"/>
              </w:rPr>
            </w:pPr>
            <w:r w:rsidRPr="008673FB">
              <w:rPr>
                <w:sz w:val="20"/>
                <w:szCs w:val="20"/>
              </w:rPr>
              <w:t>komp.mérés</w:t>
            </w:r>
          </w:p>
        </w:tc>
        <w:tc>
          <w:tcPr>
            <w:tcW w:w="1276" w:type="dxa"/>
            <w:tcBorders>
              <w:top w:val="double" w:sz="6" w:space="0" w:color="auto"/>
              <w:left w:val="double" w:sz="6" w:space="0" w:color="auto"/>
              <w:bottom w:val="double" w:sz="6" w:space="0" w:color="auto"/>
              <w:right w:val="double" w:sz="6" w:space="0" w:color="auto"/>
            </w:tcBorders>
          </w:tcPr>
          <w:p w:rsidR="00AA3BA4" w:rsidRPr="008673FB" w:rsidRDefault="00AA3BA4" w:rsidP="008A5B9D">
            <w:pPr>
              <w:rPr>
                <w:sz w:val="20"/>
                <w:szCs w:val="20"/>
              </w:rPr>
            </w:pPr>
          </w:p>
        </w:tc>
        <w:tc>
          <w:tcPr>
            <w:tcW w:w="1559" w:type="dxa"/>
            <w:vMerge w:val="restart"/>
            <w:tcBorders>
              <w:top w:val="double" w:sz="6" w:space="0" w:color="auto"/>
              <w:left w:val="double" w:sz="6" w:space="0" w:color="auto"/>
              <w:right w:val="double" w:sz="6" w:space="0" w:color="auto"/>
            </w:tcBorders>
          </w:tcPr>
          <w:p w:rsidR="00AA3BA4" w:rsidRPr="008673FB" w:rsidRDefault="00AA3BA4" w:rsidP="008A5B9D">
            <w:pPr>
              <w:rPr>
                <w:sz w:val="20"/>
                <w:szCs w:val="20"/>
              </w:rPr>
            </w:pPr>
          </w:p>
          <w:p w:rsidR="00AA3BA4" w:rsidRPr="008673FB" w:rsidRDefault="00AA3BA4" w:rsidP="008A5B9D">
            <w:pPr>
              <w:rPr>
                <w:sz w:val="20"/>
                <w:szCs w:val="20"/>
              </w:rPr>
            </w:pPr>
            <w:r w:rsidRPr="008673FB">
              <w:rPr>
                <w:sz w:val="20"/>
                <w:szCs w:val="20"/>
              </w:rPr>
              <w:t>komp.mérés</w:t>
            </w:r>
          </w:p>
          <w:p w:rsidR="00AA3BA4" w:rsidRPr="008673FB" w:rsidRDefault="00AA3BA4" w:rsidP="008A5B9D">
            <w:pPr>
              <w:rPr>
                <w:sz w:val="20"/>
                <w:szCs w:val="20"/>
              </w:rPr>
            </w:pPr>
            <w:r w:rsidRPr="008673FB">
              <w:rPr>
                <w:sz w:val="20"/>
                <w:szCs w:val="20"/>
              </w:rPr>
              <w:t>év végi vizsga</w:t>
            </w:r>
          </w:p>
        </w:tc>
        <w:tc>
          <w:tcPr>
            <w:tcW w:w="1417" w:type="dxa"/>
            <w:tcBorders>
              <w:top w:val="double" w:sz="6" w:space="0" w:color="auto"/>
              <w:left w:val="double" w:sz="6" w:space="0" w:color="auto"/>
              <w:bottom w:val="double" w:sz="6" w:space="0" w:color="auto"/>
              <w:right w:val="thinThickSmallGap" w:sz="24" w:space="0" w:color="4F6228"/>
            </w:tcBorders>
          </w:tcPr>
          <w:p w:rsidR="00AA3BA4" w:rsidRPr="00982060" w:rsidRDefault="00AA3BA4" w:rsidP="008A5B9D">
            <w:pPr>
              <w:rPr>
                <w:sz w:val="20"/>
                <w:szCs w:val="20"/>
                <w:highlight w:val="yellow"/>
              </w:rPr>
            </w:pPr>
          </w:p>
        </w:tc>
      </w:tr>
      <w:tr w:rsidR="00AA3BA4" w:rsidRPr="00982060" w:rsidTr="00847F9D">
        <w:tc>
          <w:tcPr>
            <w:tcW w:w="2571" w:type="dxa"/>
            <w:tcBorders>
              <w:top w:val="double" w:sz="6" w:space="0" w:color="auto"/>
              <w:left w:val="thinThickSmallGap" w:sz="24" w:space="0" w:color="4F6228"/>
              <w:bottom w:val="double" w:sz="6" w:space="0" w:color="auto"/>
              <w:right w:val="double" w:sz="6" w:space="0" w:color="auto"/>
            </w:tcBorders>
            <w:shd w:val="clear" w:color="auto" w:fill="C2D69B"/>
          </w:tcPr>
          <w:p w:rsidR="00AA3BA4" w:rsidRPr="008673FB" w:rsidRDefault="00AA3BA4" w:rsidP="008A5B9D">
            <w:pPr>
              <w:rPr>
                <w:sz w:val="20"/>
                <w:szCs w:val="20"/>
              </w:rPr>
            </w:pPr>
            <w:r w:rsidRPr="008673FB">
              <w:rPr>
                <w:sz w:val="20"/>
                <w:szCs w:val="20"/>
              </w:rPr>
              <w:t>Helyesírás/nyelvtan</w:t>
            </w:r>
          </w:p>
        </w:tc>
        <w:tc>
          <w:tcPr>
            <w:tcW w:w="1648" w:type="dxa"/>
            <w:tcBorders>
              <w:top w:val="double" w:sz="6" w:space="0" w:color="auto"/>
              <w:left w:val="double" w:sz="6" w:space="0" w:color="auto"/>
              <w:bottom w:val="double" w:sz="6" w:space="0" w:color="auto"/>
              <w:right w:val="double" w:sz="6" w:space="0" w:color="auto"/>
            </w:tcBorders>
          </w:tcPr>
          <w:p w:rsidR="00AA3BA4" w:rsidRPr="008673FB" w:rsidRDefault="00AA3BA4" w:rsidP="008A5B9D">
            <w:pPr>
              <w:rPr>
                <w:sz w:val="20"/>
                <w:szCs w:val="20"/>
              </w:rPr>
            </w:pPr>
            <w:r w:rsidRPr="008673FB">
              <w:rPr>
                <w:sz w:val="20"/>
                <w:szCs w:val="20"/>
              </w:rPr>
              <w:t>április (i)</w:t>
            </w:r>
          </w:p>
        </w:tc>
        <w:tc>
          <w:tcPr>
            <w:tcW w:w="1276" w:type="dxa"/>
            <w:vMerge/>
            <w:tcBorders>
              <w:left w:val="double" w:sz="6" w:space="0" w:color="auto"/>
              <w:right w:val="double" w:sz="6" w:space="0" w:color="auto"/>
            </w:tcBorders>
          </w:tcPr>
          <w:p w:rsidR="00AA3BA4" w:rsidRPr="008673FB" w:rsidRDefault="00AA3BA4" w:rsidP="008A5B9D">
            <w:pPr>
              <w:rPr>
                <w:sz w:val="20"/>
                <w:szCs w:val="20"/>
              </w:rPr>
            </w:pPr>
          </w:p>
        </w:tc>
        <w:tc>
          <w:tcPr>
            <w:tcW w:w="1276" w:type="dxa"/>
            <w:tcBorders>
              <w:top w:val="double" w:sz="6" w:space="0" w:color="auto"/>
              <w:left w:val="double" w:sz="6" w:space="0" w:color="auto"/>
              <w:bottom w:val="double" w:sz="6" w:space="0" w:color="auto"/>
              <w:right w:val="double" w:sz="6" w:space="0" w:color="auto"/>
            </w:tcBorders>
          </w:tcPr>
          <w:p w:rsidR="00AA3BA4" w:rsidRPr="008673FB" w:rsidRDefault="00AA3BA4" w:rsidP="008A5B9D">
            <w:pPr>
              <w:rPr>
                <w:sz w:val="20"/>
                <w:szCs w:val="20"/>
              </w:rPr>
            </w:pPr>
          </w:p>
        </w:tc>
        <w:tc>
          <w:tcPr>
            <w:tcW w:w="1559" w:type="dxa"/>
            <w:vMerge/>
            <w:tcBorders>
              <w:left w:val="double" w:sz="6" w:space="0" w:color="auto"/>
              <w:right w:val="double" w:sz="6" w:space="0" w:color="auto"/>
            </w:tcBorders>
          </w:tcPr>
          <w:p w:rsidR="00AA3BA4" w:rsidRPr="008673FB" w:rsidRDefault="00AA3BA4" w:rsidP="008A5B9D">
            <w:pPr>
              <w:rPr>
                <w:sz w:val="20"/>
                <w:szCs w:val="20"/>
              </w:rPr>
            </w:pPr>
          </w:p>
        </w:tc>
        <w:tc>
          <w:tcPr>
            <w:tcW w:w="1417" w:type="dxa"/>
            <w:tcBorders>
              <w:top w:val="double" w:sz="6" w:space="0" w:color="auto"/>
              <w:left w:val="double" w:sz="6" w:space="0" w:color="auto"/>
              <w:bottom w:val="double" w:sz="6" w:space="0" w:color="auto"/>
              <w:right w:val="thinThickSmallGap" w:sz="24" w:space="0" w:color="4F6228"/>
            </w:tcBorders>
          </w:tcPr>
          <w:p w:rsidR="00AA3BA4" w:rsidRPr="00982060" w:rsidRDefault="00AA3BA4" w:rsidP="008A5B9D">
            <w:pPr>
              <w:rPr>
                <w:sz w:val="20"/>
                <w:szCs w:val="20"/>
                <w:highlight w:val="yellow"/>
              </w:rPr>
            </w:pPr>
          </w:p>
        </w:tc>
      </w:tr>
      <w:tr w:rsidR="00AA3BA4" w:rsidRPr="00982060" w:rsidTr="00847F9D">
        <w:tc>
          <w:tcPr>
            <w:tcW w:w="2571" w:type="dxa"/>
            <w:tcBorders>
              <w:top w:val="double" w:sz="6" w:space="0" w:color="auto"/>
              <w:left w:val="thinThickSmallGap" w:sz="24" w:space="0" w:color="4F6228"/>
              <w:bottom w:val="double" w:sz="6" w:space="0" w:color="auto"/>
              <w:right w:val="double" w:sz="6" w:space="0" w:color="auto"/>
            </w:tcBorders>
            <w:shd w:val="clear" w:color="auto" w:fill="C2D69B"/>
          </w:tcPr>
          <w:p w:rsidR="00AA3BA4" w:rsidRPr="008673FB" w:rsidRDefault="00AA3BA4" w:rsidP="008A5B9D">
            <w:pPr>
              <w:rPr>
                <w:sz w:val="20"/>
                <w:szCs w:val="20"/>
              </w:rPr>
            </w:pPr>
            <w:r w:rsidRPr="008673FB">
              <w:rPr>
                <w:sz w:val="20"/>
                <w:szCs w:val="20"/>
              </w:rPr>
              <w:t>Irodalom</w:t>
            </w:r>
          </w:p>
        </w:tc>
        <w:tc>
          <w:tcPr>
            <w:tcW w:w="1648" w:type="dxa"/>
            <w:tcBorders>
              <w:top w:val="double" w:sz="6" w:space="0" w:color="auto"/>
              <w:left w:val="double" w:sz="6" w:space="0" w:color="auto"/>
              <w:bottom w:val="double" w:sz="6" w:space="0" w:color="auto"/>
              <w:right w:val="double" w:sz="6" w:space="0" w:color="auto"/>
            </w:tcBorders>
          </w:tcPr>
          <w:p w:rsidR="00AA3BA4" w:rsidRPr="008673FB" w:rsidRDefault="00AA3BA4" w:rsidP="008A5B9D">
            <w:pPr>
              <w:rPr>
                <w:sz w:val="20"/>
                <w:szCs w:val="20"/>
              </w:rPr>
            </w:pPr>
            <w:r w:rsidRPr="008673FB">
              <w:rPr>
                <w:sz w:val="20"/>
                <w:szCs w:val="20"/>
              </w:rPr>
              <w:t>május (Sz)</w:t>
            </w:r>
          </w:p>
        </w:tc>
        <w:tc>
          <w:tcPr>
            <w:tcW w:w="1276" w:type="dxa"/>
            <w:vMerge/>
            <w:tcBorders>
              <w:left w:val="double" w:sz="6" w:space="0" w:color="auto"/>
              <w:bottom w:val="double" w:sz="6" w:space="0" w:color="auto"/>
              <w:right w:val="double" w:sz="6" w:space="0" w:color="auto"/>
            </w:tcBorders>
          </w:tcPr>
          <w:p w:rsidR="00AA3BA4" w:rsidRPr="008673FB" w:rsidRDefault="00AA3BA4" w:rsidP="008A5B9D">
            <w:pPr>
              <w:rPr>
                <w:sz w:val="20"/>
                <w:szCs w:val="20"/>
              </w:rPr>
            </w:pPr>
          </w:p>
        </w:tc>
        <w:tc>
          <w:tcPr>
            <w:tcW w:w="1276" w:type="dxa"/>
            <w:tcBorders>
              <w:top w:val="double" w:sz="6" w:space="0" w:color="auto"/>
              <w:left w:val="double" w:sz="6" w:space="0" w:color="auto"/>
              <w:bottom w:val="double" w:sz="6" w:space="0" w:color="auto"/>
              <w:right w:val="double" w:sz="6" w:space="0" w:color="auto"/>
            </w:tcBorders>
          </w:tcPr>
          <w:p w:rsidR="00AA3BA4" w:rsidRPr="008673FB" w:rsidRDefault="00AA3BA4" w:rsidP="008A5B9D">
            <w:pPr>
              <w:rPr>
                <w:sz w:val="20"/>
                <w:szCs w:val="20"/>
              </w:rPr>
            </w:pPr>
            <w:r w:rsidRPr="008673FB">
              <w:rPr>
                <w:sz w:val="20"/>
                <w:szCs w:val="20"/>
              </w:rPr>
              <w:t>május (Sz)</w:t>
            </w:r>
          </w:p>
        </w:tc>
        <w:tc>
          <w:tcPr>
            <w:tcW w:w="1559" w:type="dxa"/>
            <w:vMerge/>
            <w:tcBorders>
              <w:left w:val="double" w:sz="6" w:space="0" w:color="auto"/>
              <w:bottom w:val="double" w:sz="6" w:space="0" w:color="auto"/>
              <w:right w:val="double" w:sz="6" w:space="0" w:color="auto"/>
            </w:tcBorders>
          </w:tcPr>
          <w:p w:rsidR="00AA3BA4" w:rsidRPr="008673FB" w:rsidRDefault="00AA3BA4" w:rsidP="008A5B9D">
            <w:pPr>
              <w:rPr>
                <w:sz w:val="20"/>
                <w:szCs w:val="20"/>
              </w:rPr>
            </w:pPr>
          </w:p>
        </w:tc>
        <w:tc>
          <w:tcPr>
            <w:tcW w:w="1417" w:type="dxa"/>
            <w:tcBorders>
              <w:top w:val="double" w:sz="6" w:space="0" w:color="auto"/>
              <w:left w:val="double" w:sz="6" w:space="0" w:color="auto"/>
              <w:bottom w:val="double" w:sz="6" w:space="0" w:color="auto"/>
              <w:right w:val="thinThickSmallGap" w:sz="24" w:space="0" w:color="4F6228"/>
            </w:tcBorders>
          </w:tcPr>
          <w:p w:rsidR="00AA3BA4" w:rsidRPr="00982060" w:rsidRDefault="00AA3BA4" w:rsidP="008A5B9D">
            <w:pPr>
              <w:rPr>
                <w:sz w:val="20"/>
                <w:szCs w:val="20"/>
                <w:highlight w:val="yellow"/>
              </w:rPr>
            </w:pPr>
          </w:p>
        </w:tc>
      </w:tr>
      <w:tr w:rsidR="008A5B9D" w:rsidRPr="00982060" w:rsidTr="00FB448F">
        <w:tc>
          <w:tcPr>
            <w:tcW w:w="2571" w:type="dxa"/>
            <w:tcBorders>
              <w:top w:val="double" w:sz="6" w:space="0" w:color="auto"/>
              <w:left w:val="thinThickSmallGap" w:sz="24" w:space="0" w:color="4F6228"/>
              <w:bottom w:val="double" w:sz="6" w:space="0" w:color="auto"/>
              <w:right w:val="double" w:sz="6" w:space="0" w:color="auto"/>
            </w:tcBorders>
            <w:shd w:val="clear" w:color="auto" w:fill="C2D69B"/>
          </w:tcPr>
          <w:p w:rsidR="008A5B9D" w:rsidRPr="008673FB" w:rsidRDefault="008A5B9D" w:rsidP="008A5B9D">
            <w:pPr>
              <w:rPr>
                <w:sz w:val="20"/>
                <w:szCs w:val="20"/>
              </w:rPr>
            </w:pPr>
            <w:r w:rsidRPr="008673FB">
              <w:rPr>
                <w:sz w:val="20"/>
                <w:szCs w:val="20"/>
              </w:rPr>
              <w:t>Történelem</w:t>
            </w:r>
          </w:p>
        </w:tc>
        <w:tc>
          <w:tcPr>
            <w:tcW w:w="1648" w:type="dxa"/>
            <w:tcBorders>
              <w:top w:val="double" w:sz="6" w:space="0" w:color="auto"/>
              <w:left w:val="double" w:sz="6" w:space="0" w:color="auto"/>
              <w:bottom w:val="double" w:sz="6" w:space="0" w:color="auto"/>
              <w:right w:val="double" w:sz="6" w:space="0" w:color="auto"/>
            </w:tcBorders>
          </w:tcPr>
          <w:p w:rsidR="008A5B9D" w:rsidRPr="008673FB" w:rsidRDefault="008A5B9D" w:rsidP="008A5B9D">
            <w:pPr>
              <w:rPr>
                <w:sz w:val="20"/>
                <w:szCs w:val="20"/>
              </w:rPr>
            </w:pPr>
          </w:p>
        </w:tc>
        <w:tc>
          <w:tcPr>
            <w:tcW w:w="1276" w:type="dxa"/>
            <w:tcBorders>
              <w:top w:val="double" w:sz="6" w:space="0" w:color="auto"/>
              <w:left w:val="double" w:sz="6" w:space="0" w:color="auto"/>
              <w:bottom w:val="double" w:sz="6" w:space="0" w:color="auto"/>
              <w:right w:val="double" w:sz="6" w:space="0" w:color="auto"/>
            </w:tcBorders>
          </w:tcPr>
          <w:p w:rsidR="008A5B9D" w:rsidRPr="008673FB" w:rsidRDefault="008A5B9D" w:rsidP="008A5B9D">
            <w:pPr>
              <w:rPr>
                <w:sz w:val="20"/>
                <w:szCs w:val="20"/>
              </w:rPr>
            </w:pPr>
            <w:r w:rsidRPr="008673FB">
              <w:rPr>
                <w:sz w:val="20"/>
                <w:szCs w:val="20"/>
              </w:rPr>
              <w:t>április (Sz)</w:t>
            </w:r>
          </w:p>
        </w:tc>
        <w:tc>
          <w:tcPr>
            <w:tcW w:w="1276" w:type="dxa"/>
            <w:tcBorders>
              <w:top w:val="double" w:sz="6" w:space="0" w:color="auto"/>
              <w:left w:val="double" w:sz="6" w:space="0" w:color="auto"/>
              <w:bottom w:val="double" w:sz="6" w:space="0" w:color="auto"/>
              <w:right w:val="double" w:sz="6" w:space="0" w:color="auto"/>
            </w:tcBorders>
          </w:tcPr>
          <w:p w:rsidR="008A5B9D" w:rsidRPr="008673FB" w:rsidRDefault="008A5B9D" w:rsidP="008A5B9D">
            <w:pPr>
              <w:rPr>
                <w:sz w:val="20"/>
                <w:szCs w:val="20"/>
              </w:rPr>
            </w:pPr>
            <w:r w:rsidRPr="008673FB">
              <w:rPr>
                <w:sz w:val="20"/>
                <w:szCs w:val="20"/>
              </w:rPr>
              <w:t>április (i)</w:t>
            </w:r>
          </w:p>
        </w:tc>
        <w:tc>
          <w:tcPr>
            <w:tcW w:w="1559" w:type="dxa"/>
            <w:tcBorders>
              <w:top w:val="double" w:sz="6" w:space="0" w:color="auto"/>
              <w:left w:val="double" w:sz="6" w:space="0" w:color="auto"/>
              <w:bottom w:val="double" w:sz="6" w:space="0" w:color="auto"/>
              <w:right w:val="double" w:sz="6" w:space="0" w:color="auto"/>
            </w:tcBorders>
          </w:tcPr>
          <w:p w:rsidR="008A5B9D" w:rsidRPr="008673FB" w:rsidRDefault="008A5B9D" w:rsidP="008A5B9D">
            <w:pPr>
              <w:rPr>
                <w:sz w:val="20"/>
                <w:szCs w:val="20"/>
              </w:rPr>
            </w:pPr>
          </w:p>
        </w:tc>
        <w:tc>
          <w:tcPr>
            <w:tcW w:w="1417" w:type="dxa"/>
            <w:tcBorders>
              <w:top w:val="double" w:sz="6" w:space="0" w:color="auto"/>
              <w:left w:val="double" w:sz="6" w:space="0" w:color="auto"/>
              <w:bottom w:val="double" w:sz="6" w:space="0" w:color="auto"/>
              <w:right w:val="thinThickSmallGap" w:sz="24" w:space="0" w:color="4F6228"/>
            </w:tcBorders>
          </w:tcPr>
          <w:p w:rsidR="008A5B9D" w:rsidRPr="00982060" w:rsidRDefault="008A5B9D" w:rsidP="008A5B9D">
            <w:pPr>
              <w:rPr>
                <w:sz w:val="20"/>
                <w:szCs w:val="20"/>
                <w:highlight w:val="yellow"/>
              </w:rPr>
            </w:pPr>
          </w:p>
        </w:tc>
      </w:tr>
      <w:tr w:rsidR="008A5B9D" w:rsidRPr="00982060" w:rsidTr="00FB448F">
        <w:tc>
          <w:tcPr>
            <w:tcW w:w="2571" w:type="dxa"/>
            <w:tcBorders>
              <w:top w:val="double" w:sz="6" w:space="0" w:color="auto"/>
              <w:left w:val="thinThickSmallGap" w:sz="24" w:space="0" w:color="4F6228"/>
              <w:bottom w:val="double" w:sz="6" w:space="0" w:color="auto"/>
              <w:right w:val="double" w:sz="6" w:space="0" w:color="auto"/>
            </w:tcBorders>
            <w:shd w:val="clear" w:color="auto" w:fill="C2D69B"/>
          </w:tcPr>
          <w:p w:rsidR="008A5B9D" w:rsidRPr="008673FB" w:rsidRDefault="008A5B9D" w:rsidP="008A5B9D">
            <w:pPr>
              <w:rPr>
                <w:sz w:val="20"/>
                <w:szCs w:val="20"/>
              </w:rPr>
            </w:pPr>
            <w:r w:rsidRPr="008673FB">
              <w:rPr>
                <w:sz w:val="20"/>
                <w:szCs w:val="20"/>
              </w:rPr>
              <w:t>Idegen nyelv</w:t>
            </w:r>
          </w:p>
        </w:tc>
        <w:tc>
          <w:tcPr>
            <w:tcW w:w="1648" w:type="dxa"/>
            <w:tcBorders>
              <w:top w:val="double" w:sz="6" w:space="0" w:color="auto"/>
              <w:left w:val="double" w:sz="6" w:space="0" w:color="auto"/>
              <w:bottom w:val="double" w:sz="6" w:space="0" w:color="auto"/>
              <w:right w:val="double" w:sz="6" w:space="0" w:color="auto"/>
            </w:tcBorders>
          </w:tcPr>
          <w:p w:rsidR="008A5B9D" w:rsidRPr="008673FB" w:rsidRDefault="008A5B9D" w:rsidP="008A5B9D">
            <w:pPr>
              <w:rPr>
                <w:sz w:val="20"/>
                <w:szCs w:val="20"/>
              </w:rPr>
            </w:pPr>
            <w:r w:rsidRPr="008673FB">
              <w:rPr>
                <w:sz w:val="20"/>
                <w:szCs w:val="20"/>
              </w:rPr>
              <w:t>május szóbeli</w:t>
            </w:r>
          </w:p>
        </w:tc>
        <w:tc>
          <w:tcPr>
            <w:tcW w:w="1276" w:type="dxa"/>
            <w:tcBorders>
              <w:top w:val="double" w:sz="6" w:space="0" w:color="auto"/>
              <w:left w:val="double" w:sz="6" w:space="0" w:color="auto"/>
              <w:bottom w:val="double" w:sz="6" w:space="0" w:color="auto"/>
              <w:right w:val="double" w:sz="6" w:space="0" w:color="auto"/>
            </w:tcBorders>
          </w:tcPr>
          <w:p w:rsidR="008A5B9D" w:rsidRPr="008673FB" w:rsidRDefault="008A5B9D" w:rsidP="008A5B9D">
            <w:pPr>
              <w:rPr>
                <w:sz w:val="20"/>
                <w:szCs w:val="20"/>
              </w:rPr>
            </w:pPr>
          </w:p>
        </w:tc>
        <w:tc>
          <w:tcPr>
            <w:tcW w:w="1276" w:type="dxa"/>
            <w:tcBorders>
              <w:top w:val="double" w:sz="6" w:space="0" w:color="auto"/>
              <w:left w:val="double" w:sz="6" w:space="0" w:color="auto"/>
              <w:bottom w:val="double" w:sz="6" w:space="0" w:color="auto"/>
              <w:right w:val="double" w:sz="6" w:space="0" w:color="auto"/>
            </w:tcBorders>
          </w:tcPr>
          <w:p w:rsidR="008A5B9D" w:rsidRPr="008673FB" w:rsidRDefault="008A5B9D" w:rsidP="008A5B9D">
            <w:pPr>
              <w:rPr>
                <w:sz w:val="20"/>
                <w:szCs w:val="20"/>
              </w:rPr>
            </w:pPr>
            <w:r w:rsidRPr="008673FB">
              <w:rPr>
                <w:sz w:val="20"/>
                <w:szCs w:val="20"/>
              </w:rPr>
              <w:t>május szóbeli</w:t>
            </w:r>
          </w:p>
        </w:tc>
        <w:tc>
          <w:tcPr>
            <w:tcW w:w="1559" w:type="dxa"/>
            <w:tcBorders>
              <w:top w:val="double" w:sz="6" w:space="0" w:color="auto"/>
              <w:left w:val="double" w:sz="6" w:space="0" w:color="auto"/>
              <w:bottom w:val="double" w:sz="6" w:space="0" w:color="auto"/>
              <w:right w:val="double" w:sz="6" w:space="0" w:color="auto"/>
            </w:tcBorders>
          </w:tcPr>
          <w:p w:rsidR="008A5B9D" w:rsidRPr="008673FB" w:rsidRDefault="008A5B9D" w:rsidP="008A5B9D">
            <w:pPr>
              <w:rPr>
                <w:sz w:val="20"/>
                <w:szCs w:val="20"/>
              </w:rPr>
            </w:pPr>
          </w:p>
        </w:tc>
        <w:tc>
          <w:tcPr>
            <w:tcW w:w="1417" w:type="dxa"/>
            <w:tcBorders>
              <w:top w:val="double" w:sz="6" w:space="0" w:color="auto"/>
              <w:left w:val="double" w:sz="6" w:space="0" w:color="auto"/>
              <w:bottom w:val="double" w:sz="6" w:space="0" w:color="auto"/>
              <w:right w:val="thinThickSmallGap" w:sz="24" w:space="0" w:color="4F6228"/>
            </w:tcBorders>
          </w:tcPr>
          <w:p w:rsidR="008A5B9D" w:rsidRPr="00982060" w:rsidRDefault="008A5B9D" w:rsidP="008A5B9D">
            <w:pPr>
              <w:rPr>
                <w:sz w:val="20"/>
                <w:szCs w:val="20"/>
                <w:highlight w:val="yellow"/>
              </w:rPr>
            </w:pPr>
          </w:p>
        </w:tc>
      </w:tr>
      <w:tr w:rsidR="008A5B9D" w:rsidRPr="00982060" w:rsidTr="00FB448F">
        <w:tc>
          <w:tcPr>
            <w:tcW w:w="2571" w:type="dxa"/>
            <w:tcBorders>
              <w:top w:val="double" w:sz="6" w:space="0" w:color="auto"/>
              <w:left w:val="thinThickSmallGap" w:sz="24" w:space="0" w:color="4F6228"/>
              <w:bottom w:val="double" w:sz="6" w:space="0" w:color="auto"/>
              <w:right w:val="double" w:sz="6" w:space="0" w:color="auto"/>
            </w:tcBorders>
            <w:shd w:val="clear" w:color="auto" w:fill="C2D69B"/>
          </w:tcPr>
          <w:p w:rsidR="008A5B9D" w:rsidRPr="008673FB" w:rsidRDefault="008A5B9D" w:rsidP="008A5B9D">
            <w:pPr>
              <w:rPr>
                <w:sz w:val="20"/>
                <w:szCs w:val="20"/>
              </w:rPr>
            </w:pPr>
            <w:r w:rsidRPr="008673FB">
              <w:rPr>
                <w:sz w:val="20"/>
                <w:szCs w:val="20"/>
              </w:rPr>
              <w:t>Életünk és környezetünk</w:t>
            </w:r>
          </w:p>
        </w:tc>
        <w:tc>
          <w:tcPr>
            <w:tcW w:w="1648" w:type="dxa"/>
            <w:tcBorders>
              <w:top w:val="double" w:sz="6" w:space="0" w:color="auto"/>
              <w:left w:val="double" w:sz="6" w:space="0" w:color="auto"/>
              <w:bottom w:val="double" w:sz="6" w:space="0" w:color="auto"/>
              <w:right w:val="double" w:sz="6" w:space="0" w:color="auto"/>
            </w:tcBorders>
          </w:tcPr>
          <w:p w:rsidR="008A5B9D" w:rsidRPr="008673FB" w:rsidRDefault="008A5B9D" w:rsidP="008A5B9D">
            <w:pPr>
              <w:rPr>
                <w:sz w:val="20"/>
                <w:szCs w:val="20"/>
              </w:rPr>
            </w:pPr>
          </w:p>
        </w:tc>
        <w:tc>
          <w:tcPr>
            <w:tcW w:w="1276" w:type="dxa"/>
            <w:tcBorders>
              <w:top w:val="double" w:sz="6" w:space="0" w:color="auto"/>
              <w:left w:val="double" w:sz="6" w:space="0" w:color="auto"/>
              <w:bottom w:val="double" w:sz="6" w:space="0" w:color="auto"/>
              <w:right w:val="double" w:sz="6" w:space="0" w:color="auto"/>
            </w:tcBorders>
          </w:tcPr>
          <w:p w:rsidR="008A5B9D" w:rsidRPr="008673FB" w:rsidRDefault="008A5B9D" w:rsidP="008A5B9D">
            <w:pPr>
              <w:rPr>
                <w:sz w:val="20"/>
                <w:szCs w:val="20"/>
              </w:rPr>
            </w:pPr>
            <w:r w:rsidRPr="008673FB">
              <w:rPr>
                <w:sz w:val="20"/>
                <w:szCs w:val="20"/>
              </w:rPr>
              <w:t>május sz+gyak.</w:t>
            </w:r>
          </w:p>
        </w:tc>
        <w:tc>
          <w:tcPr>
            <w:tcW w:w="1276" w:type="dxa"/>
            <w:tcBorders>
              <w:top w:val="double" w:sz="6" w:space="0" w:color="auto"/>
              <w:left w:val="double" w:sz="6" w:space="0" w:color="auto"/>
              <w:bottom w:val="double" w:sz="6" w:space="0" w:color="auto"/>
              <w:right w:val="double" w:sz="6" w:space="0" w:color="auto"/>
            </w:tcBorders>
          </w:tcPr>
          <w:p w:rsidR="008A5B9D" w:rsidRPr="008673FB" w:rsidRDefault="008A5B9D" w:rsidP="008A5B9D">
            <w:pPr>
              <w:rPr>
                <w:sz w:val="20"/>
                <w:szCs w:val="20"/>
              </w:rPr>
            </w:pPr>
          </w:p>
        </w:tc>
        <w:tc>
          <w:tcPr>
            <w:tcW w:w="1559" w:type="dxa"/>
            <w:tcBorders>
              <w:top w:val="double" w:sz="6" w:space="0" w:color="auto"/>
              <w:left w:val="double" w:sz="6" w:space="0" w:color="auto"/>
              <w:bottom w:val="double" w:sz="6" w:space="0" w:color="auto"/>
              <w:right w:val="double" w:sz="6" w:space="0" w:color="auto"/>
            </w:tcBorders>
          </w:tcPr>
          <w:p w:rsidR="008A5B9D" w:rsidRPr="008673FB" w:rsidRDefault="008A5B9D" w:rsidP="008A5B9D">
            <w:pPr>
              <w:rPr>
                <w:sz w:val="20"/>
                <w:szCs w:val="20"/>
              </w:rPr>
            </w:pPr>
          </w:p>
        </w:tc>
        <w:tc>
          <w:tcPr>
            <w:tcW w:w="1417" w:type="dxa"/>
            <w:tcBorders>
              <w:top w:val="double" w:sz="6" w:space="0" w:color="auto"/>
              <w:left w:val="double" w:sz="6" w:space="0" w:color="auto"/>
              <w:bottom w:val="double" w:sz="6" w:space="0" w:color="auto"/>
              <w:right w:val="thinThickSmallGap" w:sz="24" w:space="0" w:color="4F6228"/>
            </w:tcBorders>
          </w:tcPr>
          <w:p w:rsidR="008A5B9D" w:rsidRPr="00982060" w:rsidRDefault="008A5B9D" w:rsidP="008A5B9D">
            <w:pPr>
              <w:rPr>
                <w:sz w:val="20"/>
                <w:szCs w:val="20"/>
                <w:highlight w:val="yellow"/>
              </w:rPr>
            </w:pPr>
          </w:p>
        </w:tc>
      </w:tr>
      <w:tr w:rsidR="008A5B9D" w:rsidRPr="00982060" w:rsidTr="00FB448F">
        <w:tc>
          <w:tcPr>
            <w:tcW w:w="2571" w:type="dxa"/>
            <w:tcBorders>
              <w:top w:val="double" w:sz="6" w:space="0" w:color="auto"/>
              <w:left w:val="thinThickSmallGap" w:sz="24" w:space="0" w:color="4F6228"/>
              <w:bottom w:val="double" w:sz="6" w:space="0" w:color="auto"/>
              <w:right w:val="double" w:sz="6" w:space="0" w:color="auto"/>
            </w:tcBorders>
            <w:shd w:val="clear" w:color="auto" w:fill="C2D69B"/>
          </w:tcPr>
          <w:p w:rsidR="008A5B9D" w:rsidRPr="008673FB" w:rsidRDefault="008A5B9D" w:rsidP="008A5B9D">
            <w:pPr>
              <w:rPr>
                <w:sz w:val="20"/>
                <w:szCs w:val="20"/>
              </w:rPr>
            </w:pPr>
            <w:r w:rsidRPr="008673FB">
              <w:rPr>
                <w:sz w:val="20"/>
                <w:szCs w:val="20"/>
              </w:rPr>
              <w:t>Hittan</w:t>
            </w:r>
          </w:p>
        </w:tc>
        <w:tc>
          <w:tcPr>
            <w:tcW w:w="1648" w:type="dxa"/>
            <w:tcBorders>
              <w:top w:val="double" w:sz="6" w:space="0" w:color="auto"/>
              <w:left w:val="double" w:sz="6" w:space="0" w:color="auto"/>
              <w:bottom w:val="double" w:sz="6" w:space="0" w:color="auto"/>
              <w:right w:val="double" w:sz="6" w:space="0" w:color="auto"/>
            </w:tcBorders>
          </w:tcPr>
          <w:p w:rsidR="008A5B9D" w:rsidRPr="008673FB" w:rsidRDefault="008A5B9D" w:rsidP="008A5B9D">
            <w:pPr>
              <w:rPr>
                <w:sz w:val="20"/>
                <w:szCs w:val="20"/>
              </w:rPr>
            </w:pPr>
          </w:p>
        </w:tc>
        <w:tc>
          <w:tcPr>
            <w:tcW w:w="1276" w:type="dxa"/>
            <w:tcBorders>
              <w:top w:val="double" w:sz="6" w:space="0" w:color="auto"/>
              <w:left w:val="double" w:sz="6" w:space="0" w:color="auto"/>
              <w:bottom w:val="double" w:sz="6" w:space="0" w:color="auto"/>
              <w:right w:val="double" w:sz="6" w:space="0" w:color="auto"/>
            </w:tcBorders>
          </w:tcPr>
          <w:p w:rsidR="008A5B9D" w:rsidRPr="008673FB" w:rsidRDefault="008A5B9D" w:rsidP="008A5B9D">
            <w:pPr>
              <w:rPr>
                <w:sz w:val="20"/>
                <w:szCs w:val="20"/>
              </w:rPr>
            </w:pPr>
            <w:r w:rsidRPr="008673FB">
              <w:rPr>
                <w:sz w:val="20"/>
                <w:szCs w:val="20"/>
              </w:rPr>
              <w:t>ápr. konf.</w:t>
            </w:r>
          </w:p>
        </w:tc>
        <w:tc>
          <w:tcPr>
            <w:tcW w:w="1276" w:type="dxa"/>
            <w:tcBorders>
              <w:top w:val="double" w:sz="6" w:space="0" w:color="auto"/>
              <w:left w:val="double" w:sz="6" w:space="0" w:color="auto"/>
              <w:bottom w:val="double" w:sz="6" w:space="0" w:color="auto"/>
              <w:right w:val="double" w:sz="6" w:space="0" w:color="auto"/>
            </w:tcBorders>
          </w:tcPr>
          <w:p w:rsidR="008A5B9D" w:rsidRPr="008673FB" w:rsidRDefault="008A5B9D" w:rsidP="008A5B9D">
            <w:pPr>
              <w:rPr>
                <w:sz w:val="20"/>
                <w:szCs w:val="20"/>
              </w:rPr>
            </w:pPr>
            <w:r w:rsidRPr="008673FB">
              <w:rPr>
                <w:sz w:val="20"/>
                <w:szCs w:val="20"/>
              </w:rPr>
              <w:t>bibliaismeretes</w:t>
            </w:r>
          </w:p>
        </w:tc>
        <w:tc>
          <w:tcPr>
            <w:tcW w:w="1559" w:type="dxa"/>
            <w:tcBorders>
              <w:top w:val="double" w:sz="6" w:space="0" w:color="auto"/>
              <w:left w:val="double" w:sz="6" w:space="0" w:color="auto"/>
              <w:bottom w:val="double" w:sz="6" w:space="0" w:color="auto"/>
              <w:right w:val="double" w:sz="6" w:space="0" w:color="auto"/>
            </w:tcBorders>
          </w:tcPr>
          <w:p w:rsidR="008A5B9D" w:rsidRPr="008673FB" w:rsidRDefault="008A5B9D" w:rsidP="008A5B9D">
            <w:pPr>
              <w:rPr>
                <w:sz w:val="20"/>
                <w:szCs w:val="20"/>
              </w:rPr>
            </w:pPr>
          </w:p>
        </w:tc>
        <w:tc>
          <w:tcPr>
            <w:tcW w:w="1417" w:type="dxa"/>
            <w:tcBorders>
              <w:top w:val="double" w:sz="6" w:space="0" w:color="auto"/>
              <w:left w:val="double" w:sz="6" w:space="0" w:color="auto"/>
              <w:bottom w:val="double" w:sz="6" w:space="0" w:color="auto"/>
              <w:right w:val="thinThickSmallGap" w:sz="24" w:space="0" w:color="4F6228"/>
            </w:tcBorders>
          </w:tcPr>
          <w:p w:rsidR="008A5B9D" w:rsidRPr="00982060" w:rsidRDefault="008A5B9D" w:rsidP="008A5B9D">
            <w:pPr>
              <w:rPr>
                <w:sz w:val="20"/>
                <w:szCs w:val="20"/>
                <w:highlight w:val="yellow"/>
              </w:rPr>
            </w:pPr>
          </w:p>
        </w:tc>
      </w:tr>
      <w:tr w:rsidR="008A5B9D" w:rsidRPr="008C6B8D" w:rsidTr="00FB448F">
        <w:tc>
          <w:tcPr>
            <w:tcW w:w="2571" w:type="dxa"/>
            <w:tcBorders>
              <w:top w:val="double" w:sz="6" w:space="0" w:color="auto"/>
              <w:left w:val="thinThickSmallGap" w:sz="24" w:space="0" w:color="4F6228"/>
              <w:bottom w:val="thinThickSmallGap" w:sz="24" w:space="0" w:color="4F6228"/>
              <w:right w:val="double" w:sz="6" w:space="0" w:color="auto"/>
            </w:tcBorders>
            <w:shd w:val="clear" w:color="auto" w:fill="C2D69B"/>
          </w:tcPr>
          <w:p w:rsidR="008A5B9D" w:rsidRPr="008673FB" w:rsidRDefault="008A5B9D" w:rsidP="008A5B9D">
            <w:pPr>
              <w:rPr>
                <w:sz w:val="20"/>
                <w:szCs w:val="20"/>
              </w:rPr>
            </w:pPr>
            <w:r w:rsidRPr="008673FB">
              <w:rPr>
                <w:sz w:val="20"/>
                <w:szCs w:val="20"/>
              </w:rPr>
              <w:t>Biológia</w:t>
            </w:r>
          </w:p>
          <w:p w:rsidR="008A5B9D" w:rsidRPr="008673FB" w:rsidRDefault="008A5B9D" w:rsidP="008A5B9D">
            <w:pPr>
              <w:rPr>
                <w:sz w:val="20"/>
                <w:szCs w:val="20"/>
              </w:rPr>
            </w:pPr>
            <w:r w:rsidRPr="008673FB">
              <w:rPr>
                <w:sz w:val="20"/>
                <w:szCs w:val="20"/>
              </w:rPr>
              <w:t>Fizika</w:t>
            </w:r>
            <w:r w:rsidR="00FB448F" w:rsidRPr="008673FB">
              <w:rPr>
                <w:sz w:val="20"/>
                <w:szCs w:val="20"/>
              </w:rPr>
              <w:t xml:space="preserve">, </w:t>
            </w:r>
            <w:r w:rsidRPr="008673FB">
              <w:rPr>
                <w:sz w:val="20"/>
                <w:szCs w:val="20"/>
              </w:rPr>
              <w:t>Kémia</w:t>
            </w:r>
            <w:r w:rsidR="00FB448F" w:rsidRPr="008673FB">
              <w:rPr>
                <w:sz w:val="20"/>
                <w:szCs w:val="20"/>
              </w:rPr>
              <w:t xml:space="preserve">, </w:t>
            </w:r>
            <w:r w:rsidRPr="008673FB">
              <w:rPr>
                <w:sz w:val="20"/>
                <w:szCs w:val="20"/>
              </w:rPr>
              <w:t>Földrajz</w:t>
            </w:r>
          </w:p>
        </w:tc>
        <w:tc>
          <w:tcPr>
            <w:tcW w:w="1648" w:type="dxa"/>
            <w:tcBorders>
              <w:top w:val="double" w:sz="6" w:space="0" w:color="auto"/>
              <w:left w:val="double" w:sz="6" w:space="0" w:color="auto"/>
              <w:bottom w:val="thinThickSmallGap" w:sz="24" w:space="0" w:color="4F6228"/>
              <w:right w:val="double" w:sz="6" w:space="0" w:color="auto"/>
            </w:tcBorders>
          </w:tcPr>
          <w:p w:rsidR="008A5B9D" w:rsidRPr="008673FB" w:rsidRDefault="008A5B9D" w:rsidP="008A5B9D">
            <w:pPr>
              <w:rPr>
                <w:sz w:val="20"/>
                <w:szCs w:val="20"/>
              </w:rPr>
            </w:pPr>
          </w:p>
        </w:tc>
        <w:tc>
          <w:tcPr>
            <w:tcW w:w="1276" w:type="dxa"/>
            <w:tcBorders>
              <w:top w:val="double" w:sz="6" w:space="0" w:color="auto"/>
              <w:left w:val="double" w:sz="6" w:space="0" w:color="auto"/>
              <w:bottom w:val="thinThickSmallGap" w:sz="24" w:space="0" w:color="4F6228"/>
              <w:right w:val="double" w:sz="6" w:space="0" w:color="auto"/>
            </w:tcBorders>
          </w:tcPr>
          <w:p w:rsidR="008A5B9D" w:rsidRPr="008673FB" w:rsidRDefault="008A5B9D" w:rsidP="008A5B9D">
            <w:pPr>
              <w:rPr>
                <w:sz w:val="20"/>
                <w:szCs w:val="20"/>
              </w:rPr>
            </w:pPr>
          </w:p>
        </w:tc>
        <w:tc>
          <w:tcPr>
            <w:tcW w:w="1276" w:type="dxa"/>
            <w:tcBorders>
              <w:top w:val="double" w:sz="6" w:space="0" w:color="auto"/>
              <w:left w:val="double" w:sz="6" w:space="0" w:color="auto"/>
              <w:bottom w:val="thinThickSmallGap" w:sz="24" w:space="0" w:color="4F6228"/>
              <w:right w:val="double" w:sz="6" w:space="0" w:color="auto"/>
            </w:tcBorders>
          </w:tcPr>
          <w:p w:rsidR="008A5B9D" w:rsidRPr="008673FB" w:rsidRDefault="008A5B9D" w:rsidP="008A5B9D">
            <w:pPr>
              <w:rPr>
                <w:sz w:val="20"/>
                <w:szCs w:val="20"/>
              </w:rPr>
            </w:pPr>
          </w:p>
          <w:p w:rsidR="008A5B9D" w:rsidRPr="008673FB" w:rsidRDefault="008A5B9D" w:rsidP="008A5B9D">
            <w:pPr>
              <w:rPr>
                <w:sz w:val="20"/>
                <w:szCs w:val="20"/>
              </w:rPr>
            </w:pPr>
            <w:r w:rsidRPr="008673FB">
              <w:rPr>
                <w:sz w:val="20"/>
                <w:szCs w:val="20"/>
              </w:rPr>
              <w:t>május</w:t>
            </w:r>
          </w:p>
        </w:tc>
        <w:tc>
          <w:tcPr>
            <w:tcW w:w="1559" w:type="dxa"/>
            <w:tcBorders>
              <w:top w:val="double" w:sz="6" w:space="0" w:color="auto"/>
              <w:left w:val="double" w:sz="6" w:space="0" w:color="auto"/>
              <w:bottom w:val="thinThickSmallGap" w:sz="24" w:space="0" w:color="4F6228"/>
              <w:right w:val="double" w:sz="6" w:space="0" w:color="auto"/>
            </w:tcBorders>
          </w:tcPr>
          <w:p w:rsidR="008A5B9D" w:rsidRPr="00537335" w:rsidRDefault="008A5B9D" w:rsidP="008A5B9D">
            <w:pPr>
              <w:rPr>
                <w:sz w:val="20"/>
                <w:szCs w:val="20"/>
              </w:rPr>
            </w:pPr>
          </w:p>
          <w:p w:rsidR="008A5B9D" w:rsidRPr="00537335" w:rsidRDefault="008A5B9D" w:rsidP="008A5B9D">
            <w:pPr>
              <w:rPr>
                <w:sz w:val="20"/>
                <w:szCs w:val="20"/>
              </w:rPr>
            </w:pPr>
          </w:p>
        </w:tc>
        <w:tc>
          <w:tcPr>
            <w:tcW w:w="1417" w:type="dxa"/>
            <w:tcBorders>
              <w:top w:val="double" w:sz="6" w:space="0" w:color="auto"/>
              <w:left w:val="double" w:sz="6" w:space="0" w:color="auto"/>
              <w:bottom w:val="thinThickSmallGap" w:sz="24" w:space="0" w:color="4F6228"/>
              <w:right w:val="thinThickSmallGap" w:sz="24" w:space="0" w:color="4F6228"/>
            </w:tcBorders>
          </w:tcPr>
          <w:p w:rsidR="008A5B9D" w:rsidRPr="00537335" w:rsidRDefault="008A5B9D" w:rsidP="008A5B9D">
            <w:pPr>
              <w:rPr>
                <w:sz w:val="20"/>
                <w:szCs w:val="20"/>
              </w:rPr>
            </w:pPr>
          </w:p>
        </w:tc>
      </w:tr>
    </w:tbl>
    <w:p w:rsidR="00537335" w:rsidRDefault="00537335" w:rsidP="008A5B9D">
      <w:pPr>
        <w:jc w:val="both"/>
        <w:rPr>
          <w:rFonts w:ascii="Arial Narrow" w:hAnsi="Arial Narrow"/>
          <w:b/>
        </w:rPr>
      </w:pPr>
    </w:p>
    <w:p w:rsidR="008A5B9D" w:rsidRPr="00FB448F" w:rsidRDefault="008A5B9D" w:rsidP="008A5B9D">
      <w:pPr>
        <w:rPr>
          <w:sz w:val="22"/>
          <w:szCs w:val="22"/>
        </w:rPr>
      </w:pPr>
      <w:r w:rsidRPr="00FB448F">
        <w:rPr>
          <w:sz w:val="22"/>
          <w:szCs w:val="22"/>
        </w:rPr>
        <w:t>Május 4. hete: kompetenciamérés hete</w:t>
      </w:r>
    </w:p>
    <w:p w:rsidR="00C31069" w:rsidRPr="00065FA5" w:rsidRDefault="008A5B9D" w:rsidP="00065FA5">
      <w:pPr>
        <w:jc w:val="both"/>
        <w:rPr>
          <w:sz w:val="22"/>
          <w:szCs w:val="22"/>
        </w:rPr>
      </w:pPr>
      <w:r w:rsidRPr="00FB448F">
        <w:rPr>
          <w:sz w:val="22"/>
          <w:szCs w:val="22"/>
        </w:rPr>
        <w:t>A vizsgabeosztást a szaktanárokkal egyeztetve, a megjelölt időpontokat figyelembe véve az osztályfőnökök javasolják, az igazgató hagyja jóvá.</w:t>
      </w:r>
    </w:p>
    <w:p w:rsidR="00C20AA7" w:rsidRDefault="00C20AA7" w:rsidP="0085204E">
      <w:pPr>
        <w:rPr>
          <w:b/>
          <w:sz w:val="22"/>
          <w:szCs w:val="22"/>
        </w:rPr>
      </w:pPr>
    </w:p>
    <w:p w:rsidR="00C20AA7" w:rsidRDefault="00C20AA7" w:rsidP="0085204E">
      <w:pPr>
        <w:rPr>
          <w:b/>
          <w:sz w:val="22"/>
          <w:szCs w:val="22"/>
        </w:rPr>
      </w:pPr>
    </w:p>
    <w:p w:rsidR="0085204E" w:rsidRPr="008F4A3D" w:rsidRDefault="00577197" w:rsidP="0085204E">
      <w:pPr>
        <w:rPr>
          <w:b/>
          <w:color w:val="0070C0"/>
        </w:rPr>
      </w:pPr>
      <w:r w:rsidRPr="008F4A3D">
        <w:rPr>
          <w:b/>
          <w:color w:val="0070C0"/>
          <w:sz w:val="22"/>
          <w:szCs w:val="22"/>
        </w:rPr>
        <w:t>19.3</w:t>
      </w:r>
      <w:r w:rsidR="0085204E" w:rsidRPr="008F4A3D">
        <w:rPr>
          <w:b/>
          <w:color w:val="0070C0"/>
          <w:sz w:val="22"/>
          <w:szCs w:val="22"/>
        </w:rPr>
        <w:t>.</w:t>
      </w:r>
      <w:r w:rsidR="0085204E" w:rsidRPr="008F4A3D">
        <w:rPr>
          <w:b/>
          <w:color w:val="0070C0"/>
        </w:rPr>
        <w:t>Mérési naptár – Szak</w:t>
      </w:r>
      <w:r w:rsidR="008F4A3D" w:rsidRPr="008F4A3D">
        <w:rPr>
          <w:b/>
          <w:color w:val="0070C0"/>
        </w:rPr>
        <w:t>közép</w:t>
      </w:r>
      <w:r w:rsidR="0085204E" w:rsidRPr="008F4A3D">
        <w:rPr>
          <w:b/>
          <w:color w:val="0070C0"/>
        </w:rPr>
        <w:t>iskola:</w:t>
      </w:r>
    </w:p>
    <w:p w:rsidR="0085204E" w:rsidRPr="00FB448F" w:rsidRDefault="0085204E" w:rsidP="008A5B9D">
      <w:pPr>
        <w:jc w:val="both"/>
        <w:rPr>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71"/>
        <w:gridCol w:w="1648"/>
        <w:gridCol w:w="1276"/>
        <w:gridCol w:w="1276"/>
        <w:gridCol w:w="1559"/>
        <w:gridCol w:w="1417"/>
      </w:tblGrid>
      <w:tr w:rsidR="0085204E" w:rsidRPr="008C6B8D" w:rsidTr="00577197">
        <w:tc>
          <w:tcPr>
            <w:tcW w:w="2571" w:type="dxa"/>
            <w:tcBorders>
              <w:top w:val="thinThickSmallGap" w:sz="24" w:space="0" w:color="4F6228"/>
              <w:left w:val="thinThickSmallGap" w:sz="24" w:space="0" w:color="4F6228"/>
              <w:bottom w:val="thinThickSmallGap" w:sz="24" w:space="0" w:color="4F6228"/>
              <w:right w:val="double" w:sz="6" w:space="0" w:color="auto"/>
            </w:tcBorders>
            <w:shd w:val="clear" w:color="auto" w:fill="76923C"/>
          </w:tcPr>
          <w:p w:rsidR="0085204E" w:rsidRPr="00537335" w:rsidRDefault="0085204E" w:rsidP="00577197">
            <w:pPr>
              <w:rPr>
                <w:b/>
                <w:sz w:val="20"/>
                <w:szCs w:val="20"/>
              </w:rPr>
            </w:pPr>
          </w:p>
        </w:tc>
        <w:tc>
          <w:tcPr>
            <w:tcW w:w="1648" w:type="dxa"/>
            <w:tcBorders>
              <w:top w:val="thinThickSmallGap" w:sz="24" w:space="0" w:color="4F6228"/>
              <w:left w:val="double" w:sz="6" w:space="0" w:color="auto"/>
              <w:bottom w:val="thinThickSmallGap" w:sz="24" w:space="0" w:color="4F6228"/>
            </w:tcBorders>
            <w:shd w:val="clear" w:color="auto" w:fill="76923C"/>
          </w:tcPr>
          <w:p w:rsidR="0085204E" w:rsidRPr="00537335" w:rsidRDefault="0085204E" w:rsidP="00577197">
            <w:pPr>
              <w:jc w:val="center"/>
              <w:rPr>
                <w:b/>
                <w:sz w:val="20"/>
                <w:szCs w:val="20"/>
              </w:rPr>
            </w:pPr>
            <w:r>
              <w:rPr>
                <w:b/>
                <w:sz w:val="20"/>
                <w:szCs w:val="20"/>
              </w:rPr>
              <w:t>9</w:t>
            </w:r>
            <w:r w:rsidRPr="00537335">
              <w:rPr>
                <w:b/>
                <w:sz w:val="20"/>
                <w:szCs w:val="20"/>
              </w:rPr>
              <w:t>. oszt</w:t>
            </w:r>
          </w:p>
        </w:tc>
        <w:tc>
          <w:tcPr>
            <w:tcW w:w="1276" w:type="dxa"/>
            <w:tcBorders>
              <w:top w:val="thinThickSmallGap" w:sz="24" w:space="0" w:color="4F6228"/>
              <w:bottom w:val="thinThickSmallGap" w:sz="24" w:space="0" w:color="4F6228"/>
              <w:right w:val="double" w:sz="6" w:space="0" w:color="auto"/>
            </w:tcBorders>
            <w:shd w:val="clear" w:color="auto" w:fill="76923C"/>
          </w:tcPr>
          <w:p w:rsidR="0085204E" w:rsidRPr="00537335" w:rsidRDefault="0085204E" w:rsidP="00577197">
            <w:pPr>
              <w:jc w:val="center"/>
              <w:rPr>
                <w:b/>
                <w:sz w:val="20"/>
                <w:szCs w:val="20"/>
              </w:rPr>
            </w:pPr>
            <w:r>
              <w:rPr>
                <w:b/>
                <w:sz w:val="20"/>
                <w:szCs w:val="20"/>
              </w:rPr>
              <w:t>10</w:t>
            </w:r>
            <w:r w:rsidRPr="00537335">
              <w:rPr>
                <w:b/>
                <w:sz w:val="20"/>
                <w:szCs w:val="20"/>
              </w:rPr>
              <w:t>. oszt.</w:t>
            </w:r>
          </w:p>
        </w:tc>
        <w:tc>
          <w:tcPr>
            <w:tcW w:w="1276" w:type="dxa"/>
            <w:tcBorders>
              <w:top w:val="thinThickSmallGap" w:sz="24" w:space="0" w:color="4F6228"/>
              <w:left w:val="double" w:sz="6" w:space="0" w:color="auto"/>
              <w:bottom w:val="thinThickSmallGap" w:sz="24" w:space="0" w:color="4F6228"/>
              <w:right w:val="double" w:sz="6" w:space="0" w:color="auto"/>
            </w:tcBorders>
            <w:shd w:val="clear" w:color="auto" w:fill="76923C"/>
          </w:tcPr>
          <w:p w:rsidR="0085204E" w:rsidRPr="00537335" w:rsidRDefault="0085204E" w:rsidP="00577197">
            <w:pPr>
              <w:jc w:val="center"/>
              <w:rPr>
                <w:b/>
                <w:sz w:val="20"/>
                <w:szCs w:val="20"/>
              </w:rPr>
            </w:pPr>
            <w:r>
              <w:rPr>
                <w:b/>
                <w:sz w:val="20"/>
                <w:szCs w:val="20"/>
              </w:rPr>
              <w:t>11</w:t>
            </w:r>
            <w:r w:rsidRPr="00537335">
              <w:rPr>
                <w:b/>
                <w:sz w:val="20"/>
                <w:szCs w:val="20"/>
              </w:rPr>
              <w:t>. oszt.</w:t>
            </w:r>
          </w:p>
        </w:tc>
        <w:tc>
          <w:tcPr>
            <w:tcW w:w="1559" w:type="dxa"/>
            <w:tcBorders>
              <w:top w:val="thinThickSmallGap" w:sz="24" w:space="0" w:color="4F6228"/>
              <w:left w:val="double" w:sz="6" w:space="0" w:color="auto"/>
              <w:bottom w:val="thinThickSmallGap" w:sz="24" w:space="0" w:color="4F6228"/>
              <w:right w:val="double" w:sz="6" w:space="0" w:color="auto"/>
            </w:tcBorders>
            <w:shd w:val="clear" w:color="auto" w:fill="76923C"/>
          </w:tcPr>
          <w:p w:rsidR="0085204E" w:rsidRPr="00537335" w:rsidRDefault="0085204E" w:rsidP="00577197">
            <w:pPr>
              <w:jc w:val="center"/>
              <w:rPr>
                <w:b/>
                <w:sz w:val="20"/>
                <w:szCs w:val="20"/>
              </w:rPr>
            </w:pPr>
            <w:r>
              <w:rPr>
                <w:b/>
                <w:sz w:val="20"/>
                <w:szCs w:val="20"/>
              </w:rPr>
              <w:t>12</w:t>
            </w:r>
            <w:r w:rsidRPr="00537335">
              <w:rPr>
                <w:b/>
                <w:sz w:val="20"/>
                <w:szCs w:val="20"/>
              </w:rPr>
              <w:t>. oszt.</w:t>
            </w:r>
          </w:p>
        </w:tc>
        <w:tc>
          <w:tcPr>
            <w:tcW w:w="1417" w:type="dxa"/>
            <w:tcBorders>
              <w:top w:val="thinThickSmallGap" w:sz="24" w:space="0" w:color="4F6228"/>
              <w:left w:val="double" w:sz="6" w:space="0" w:color="auto"/>
              <w:bottom w:val="thinThickSmallGap" w:sz="24" w:space="0" w:color="4F6228"/>
              <w:right w:val="thinThickSmallGap" w:sz="24" w:space="0" w:color="4F6228"/>
            </w:tcBorders>
            <w:shd w:val="clear" w:color="auto" w:fill="76923C"/>
          </w:tcPr>
          <w:p w:rsidR="0085204E" w:rsidRPr="00537335" w:rsidRDefault="0085204E" w:rsidP="00577197">
            <w:pPr>
              <w:ind w:right="-485"/>
              <w:rPr>
                <w:b/>
                <w:sz w:val="20"/>
                <w:szCs w:val="20"/>
              </w:rPr>
            </w:pPr>
            <w:r w:rsidRPr="00537335">
              <w:rPr>
                <w:b/>
                <w:sz w:val="20"/>
                <w:szCs w:val="20"/>
              </w:rPr>
              <w:t>Megjegyzés</w:t>
            </w:r>
          </w:p>
        </w:tc>
      </w:tr>
      <w:tr w:rsidR="0085204E" w:rsidRPr="00982060" w:rsidTr="00577197">
        <w:tc>
          <w:tcPr>
            <w:tcW w:w="2571" w:type="dxa"/>
            <w:tcBorders>
              <w:top w:val="thinThickSmallGap" w:sz="24" w:space="0" w:color="4F6228"/>
              <w:left w:val="thinThickSmallGap" w:sz="24" w:space="0" w:color="4F6228"/>
              <w:bottom w:val="double" w:sz="6" w:space="0" w:color="auto"/>
              <w:right w:val="double" w:sz="6" w:space="0" w:color="auto"/>
            </w:tcBorders>
            <w:shd w:val="clear" w:color="auto" w:fill="C2D69B"/>
          </w:tcPr>
          <w:p w:rsidR="0085204E" w:rsidRPr="008673FB" w:rsidRDefault="0085204E" w:rsidP="00577197">
            <w:pPr>
              <w:rPr>
                <w:sz w:val="20"/>
                <w:szCs w:val="20"/>
              </w:rPr>
            </w:pPr>
            <w:r w:rsidRPr="008673FB">
              <w:rPr>
                <w:sz w:val="20"/>
                <w:szCs w:val="20"/>
              </w:rPr>
              <w:t>Matematika</w:t>
            </w:r>
          </w:p>
          <w:p w:rsidR="0085204E" w:rsidRPr="008673FB" w:rsidRDefault="0085204E" w:rsidP="00577197">
            <w:pPr>
              <w:rPr>
                <w:sz w:val="20"/>
                <w:szCs w:val="20"/>
              </w:rPr>
            </w:pPr>
            <w:r w:rsidRPr="008673FB">
              <w:rPr>
                <w:sz w:val="20"/>
                <w:szCs w:val="20"/>
              </w:rPr>
              <w:t>Alapműveletek</w:t>
            </w:r>
          </w:p>
          <w:p w:rsidR="0085204E" w:rsidRPr="008673FB" w:rsidRDefault="0085204E" w:rsidP="00577197">
            <w:pPr>
              <w:rPr>
                <w:sz w:val="20"/>
                <w:szCs w:val="20"/>
              </w:rPr>
            </w:pPr>
            <w:r w:rsidRPr="008673FB">
              <w:rPr>
                <w:sz w:val="20"/>
                <w:szCs w:val="20"/>
              </w:rPr>
              <w:t>Próba komp. mérés</w:t>
            </w:r>
          </w:p>
        </w:tc>
        <w:tc>
          <w:tcPr>
            <w:tcW w:w="1648" w:type="dxa"/>
            <w:tcBorders>
              <w:top w:val="thinThickSmallGap" w:sz="24" w:space="0" w:color="4F6228"/>
              <w:left w:val="double" w:sz="6" w:space="0" w:color="auto"/>
              <w:bottom w:val="double" w:sz="6" w:space="0" w:color="auto"/>
              <w:right w:val="double" w:sz="6" w:space="0" w:color="auto"/>
            </w:tcBorders>
          </w:tcPr>
          <w:p w:rsidR="0085204E" w:rsidRPr="008673FB" w:rsidRDefault="0085204E" w:rsidP="00577197">
            <w:pPr>
              <w:rPr>
                <w:sz w:val="20"/>
                <w:szCs w:val="20"/>
              </w:rPr>
            </w:pPr>
            <w:r w:rsidRPr="008673FB">
              <w:rPr>
                <w:sz w:val="20"/>
                <w:szCs w:val="20"/>
              </w:rPr>
              <w:t>okt.-nov. (í)</w:t>
            </w:r>
          </w:p>
          <w:p w:rsidR="0085204E" w:rsidRPr="008673FB" w:rsidRDefault="0085204E" w:rsidP="00577197">
            <w:pPr>
              <w:rPr>
                <w:sz w:val="20"/>
                <w:szCs w:val="20"/>
              </w:rPr>
            </w:pPr>
            <w:r w:rsidRPr="008673FB">
              <w:rPr>
                <w:sz w:val="20"/>
                <w:szCs w:val="20"/>
              </w:rPr>
              <w:t>május(í)</w:t>
            </w:r>
          </w:p>
        </w:tc>
        <w:tc>
          <w:tcPr>
            <w:tcW w:w="1276" w:type="dxa"/>
            <w:tcBorders>
              <w:top w:val="thinThickSmallGap" w:sz="24" w:space="0" w:color="4F6228"/>
              <w:left w:val="double" w:sz="6" w:space="0" w:color="auto"/>
              <w:bottom w:val="double" w:sz="6" w:space="0" w:color="auto"/>
              <w:right w:val="double" w:sz="6" w:space="0" w:color="auto"/>
            </w:tcBorders>
          </w:tcPr>
          <w:p w:rsidR="0085204E" w:rsidRPr="008673FB" w:rsidRDefault="0085204E" w:rsidP="00577197">
            <w:pPr>
              <w:rPr>
                <w:sz w:val="20"/>
                <w:szCs w:val="20"/>
              </w:rPr>
            </w:pPr>
            <w:r w:rsidRPr="008673FB">
              <w:rPr>
                <w:sz w:val="20"/>
                <w:szCs w:val="20"/>
              </w:rPr>
              <w:t>Február (í)</w:t>
            </w:r>
          </w:p>
          <w:p w:rsidR="0085204E" w:rsidRPr="008673FB" w:rsidRDefault="0085204E" w:rsidP="00577197">
            <w:pPr>
              <w:rPr>
                <w:sz w:val="20"/>
                <w:szCs w:val="20"/>
              </w:rPr>
            </w:pPr>
            <w:r w:rsidRPr="008673FB">
              <w:rPr>
                <w:sz w:val="20"/>
                <w:szCs w:val="20"/>
              </w:rPr>
              <w:t>kompetencia</w:t>
            </w:r>
          </w:p>
          <w:p w:rsidR="0085204E" w:rsidRPr="008673FB" w:rsidRDefault="006443A2" w:rsidP="00577197">
            <w:pPr>
              <w:rPr>
                <w:sz w:val="20"/>
                <w:szCs w:val="20"/>
              </w:rPr>
            </w:pPr>
            <w:r w:rsidRPr="008673FB">
              <w:rPr>
                <w:sz w:val="20"/>
                <w:szCs w:val="20"/>
              </w:rPr>
              <w:t>próba</w:t>
            </w:r>
          </w:p>
        </w:tc>
        <w:tc>
          <w:tcPr>
            <w:tcW w:w="1276" w:type="dxa"/>
            <w:tcBorders>
              <w:top w:val="thinThickSmallGap" w:sz="24" w:space="0" w:color="4F6228"/>
              <w:left w:val="double" w:sz="6" w:space="0" w:color="auto"/>
              <w:bottom w:val="double" w:sz="6" w:space="0" w:color="auto"/>
              <w:right w:val="double" w:sz="6" w:space="0" w:color="auto"/>
            </w:tcBorders>
          </w:tcPr>
          <w:p w:rsidR="0085204E" w:rsidRPr="008673FB" w:rsidRDefault="0085204E" w:rsidP="00577197">
            <w:pPr>
              <w:rPr>
                <w:sz w:val="20"/>
                <w:szCs w:val="20"/>
              </w:rPr>
            </w:pPr>
            <w:r w:rsidRPr="008673FB">
              <w:rPr>
                <w:sz w:val="20"/>
                <w:szCs w:val="20"/>
              </w:rPr>
              <w:t>Április (í)</w:t>
            </w:r>
          </w:p>
          <w:p w:rsidR="0085204E" w:rsidRPr="008673FB" w:rsidRDefault="0085204E" w:rsidP="00577197">
            <w:pPr>
              <w:rPr>
                <w:sz w:val="20"/>
                <w:szCs w:val="20"/>
              </w:rPr>
            </w:pPr>
            <w:r w:rsidRPr="008673FB">
              <w:rPr>
                <w:sz w:val="20"/>
                <w:szCs w:val="20"/>
              </w:rPr>
              <w:t>(komp.mérés próba</w:t>
            </w:r>
          </w:p>
        </w:tc>
        <w:tc>
          <w:tcPr>
            <w:tcW w:w="1559" w:type="dxa"/>
            <w:tcBorders>
              <w:top w:val="thinThickSmallGap" w:sz="24" w:space="0" w:color="4F6228"/>
              <w:left w:val="double" w:sz="6" w:space="0" w:color="auto"/>
              <w:bottom w:val="double" w:sz="6" w:space="0" w:color="auto"/>
              <w:right w:val="double" w:sz="6" w:space="0" w:color="auto"/>
            </w:tcBorders>
          </w:tcPr>
          <w:p w:rsidR="0085204E" w:rsidRPr="008673FB" w:rsidRDefault="0085204E" w:rsidP="00577197">
            <w:pPr>
              <w:rPr>
                <w:sz w:val="20"/>
                <w:szCs w:val="20"/>
              </w:rPr>
            </w:pPr>
            <w:r w:rsidRPr="008673FB">
              <w:rPr>
                <w:sz w:val="20"/>
                <w:szCs w:val="20"/>
              </w:rPr>
              <w:t>május (í)</w:t>
            </w:r>
          </w:p>
          <w:p w:rsidR="0085204E" w:rsidRPr="008673FB" w:rsidRDefault="0085204E" w:rsidP="00577197">
            <w:pPr>
              <w:rPr>
                <w:sz w:val="20"/>
                <w:szCs w:val="20"/>
              </w:rPr>
            </w:pPr>
            <w:r w:rsidRPr="008673FB">
              <w:rPr>
                <w:sz w:val="20"/>
                <w:szCs w:val="20"/>
              </w:rPr>
              <w:t>komp.mérés</w:t>
            </w:r>
          </w:p>
          <w:p w:rsidR="0085204E" w:rsidRPr="008673FB" w:rsidRDefault="0085204E" w:rsidP="00577197">
            <w:pPr>
              <w:rPr>
                <w:sz w:val="20"/>
                <w:szCs w:val="20"/>
              </w:rPr>
            </w:pPr>
          </w:p>
        </w:tc>
        <w:tc>
          <w:tcPr>
            <w:tcW w:w="1417" w:type="dxa"/>
            <w:tcBorders>
              <w:top w:val="thinThickSmallGap" w:sz="24" w:space="0" w:color="4F6228"/>
              <w:left w:val="double" w:sz="6" w:space="0" w:color="auto"/>
              <w:bottom w:val="double" w:sz="6" w:space="0" w:color="auto"/>
              <w:right w:val="thinThickSmallGap" w:sz="24" w:space="0" w:color="4F6228"/>
            </w:tcBorders>
          </w:tcPr>
          <w:p w:rsidR="0085204E" w:rsidRPr="00982060" w:rsidRDefault="0085204E" w:rsidP="00577197">
            <w:pPr>
              <w:rPr>
                <w:sz w:val="20"/>
                <w:szCs w:val="20"/>
                <w:highlight w:val="yellow"/>
              </w:rPr>
            </w:pPr>
          </w:p>
        </w:tc>
      </w:tr>
      <w:tr w:rsidR="0085204E" w:rsidRPr="00982060" w:rsidTr="00577197">
        <w:tc>
          <w:tcPr>
            <w:tcW w:w="2571" w:type="dxa"/>
            <w:tcBorders>
              <w:top w:val="double" w:sz="6" w:space="0" w:color="auto"/>
              <w:left w:val="thinThickSmallGap" w:sz="24" w:space="0" w:color="4F6228"/>
              <w:bottom w:val="double" w:sz="6" w:space="0" w:color="auto"/>
              <w:right w:val="double" w:sz="6" w:space="0" w:color="auto"/>
            </w:tcBorders>
            <w:shd w:val="clear" w:color="auto" w:fill="C2D69B"/>
          </w:tcPr>
          <w:p w:rsidR="0085204E" w:rsidRPr="008673FB" w:rsidRDefault="0085204E" w:rsidP="00577197">
            <w:pPr>
              <w:rPr>
                <w:sz w:val="20"/>
                <w:szCs w:val="20"/>
              </w:rPr>
            </w:pPr>
            <w:r w:rsidRPr="008673FB">
              <w:rPr>
                <w:sz w:val="20"/>
                <w:szCs w:val="20"/>
              </w:rPr>
              <w:t>Olvasás</w:t>
            </w:r>
          </w:p>
        </w:tc>
        <w:tc>
          <w:tcPr>
            <w:tcW w:w="1648" w:type="dxa"/>
            <w:tcBorders>
              <w:top w:val="double" w:sz="6" w:space="0" w:color="auto"/>
              <w:left w:val="double" w:sz="6" w:space="0" w:color="auto"/>
              <w:bottom w:val="double" w:sz="6" w:space="0" w:color="auto"/>
              <w:right w:val="double" w:sz="6" w:space="0" w:color="auto"/>
            </w:tcBorders>
          </w:tcPr>
          <w:p w:rsidR="0085204E" w:rsidRPr="008673FB" w:rsidRDefault="0085204E" w:rsidP="00577197">
            <w:pPr>
              <w:rPr>
                <w:sz w:val="20"/>
                <w:szCs w:val="20"/>
              </w:rPr>
            </w:pPr>
            <w:r w:rsidRPr="008673FB">
              <w:rPr>
                <w:sz w:val="20"/>
                <w:szCs w:val="20"/>
              </w:rPr>
              <w:t>december</w:t>
            </w:r>
          </w:p>
        </w:tc>
        <w:tc>
          <w:tcPr>
            <w:tcW w:w="1276" w:type="dxa"/>
            <w:vMerge w:val="restart"/>
            <w:tcBorders>
              <w:top w:val="double" w:sz="6" w:space="0" w:color="auto"/>
              <w:left w:val="double" w:sz="6" w:space="0" w:color="auto"/>
              <w:right w:val="double" w:sz="6" w:space="0" w:color="auto"/>
            </w:tcBorders>
          </w:tcPr>
          <w:p w:rsidR="0085204E" w:rsidRPr="008673FB" w:rsidRDefault="0085204E" w:rsidP="00577197">
            <w:pPr>
              <w:rPr>
                <w:sz w:val="20"/>
                <w:szCs w:val="20"/>
              </w:rPr>
            </w:pPr>
          </w:p>
          <w:p w:rsidR="0085204E" w:rsidRPr="008673FB" w:rsidRDefault="0085204E" w:rsidP="00577197">
            <w:pPr>
              <w:rPr>
                <w:sz w:val="20"/>
                <w:szCs w:val="20"/>
              </w:rPr>
            </w:pPr>
            <w:r w:rsidRPr="008673FB">
              <w:rPr>
                <w:sz w:val="20"/>
                <w:szCs w:val="20"/>
              </w:rPr>
              <w:t>komp.mérés</w:t>
            </w:r>
          </w:p>
        </w:tc>
        <w:tc>
          <w:tcPr>
            <w:tcW w:w="1276" w:type="dxa"/>
            <w:tcBorders>
              <w:top w:val="double" w:sz="6" w:space="0" w:color="auto"/>
              <w:left w:val="double" w:sz="6" w:space="0" w:color="auto"/>
              <w:bottom w:val="double" w:sz="6" w:space="0" w:color="auto"/>
              <w:right w:val="double" w:sz="6" w:space="0" w:color="auto"/>
            </w:tcBorders>
          </w:tcPr>
          <w:p w:rsidR="0085204E" w:rsidRPr="008673FB" w:rsidRDefault="0085204E" w:rsidP="00577197">
            <w:pPr>
              <w:rPr>
                <w:sz w:val="20"/>
                <w:szCs w:val="20"/>
              </w:rPr>
            </w:pPr>
          </w:p>
        </w:tc>
        <w:tc>
          <w:tcPr>
            <w:tcW w:w="1559" w:type="dxa"/>
            <w:vMerge w:val="restart"/>
            <w:tcBorders>
              <w:top w:val="double" w:sz="6" w:space="0" w:color="auto"/>
              <w:left w:val="double" w:sz="6" w:space="0" w:color="auto"/>
              <w:right w:val="double" w:sz="6" w:space="0" w:color="auto"/>
            </w:tcBorders>
          </w:tcPr>
          <w:p w:rsidR="0085204E" w:rsidRPr="008673FB" w:rsidRDefault="0085204E" w:rsidP="00577197">
            <w:pPr>
              <w:rPr>
                <w:sz w:val="20"/>
                <w:szCs w:val="20"/>
              </w:rPr>
            </w:pPr>
          </w:p>
          <w:p w:rsidR="0085204E" w:rsidRPr="008673FB" w:rsidRDefault="0085204E" w:rsidP="00577197">
            <w:pPr>
              <w:rPr>
                <w:sz w:val="20"/>
                <w:szCs w:val="20"/>
              </w:rPr>
            </w:pPr>
            <w:r w:rsidRPr="008673FB">
              <w:rPr>
                <w:sz w:val="20"/>
                <w:szCs w:val="20"/>
              </w:rPr>
              <w:t>komp.mérés</w:t>
            </w:r>
          </w:p>
          <w:p w:rsidR="0085204E" w:rsidRPr="008673FB" w:rsidRDefault="0085204E" w:rsidP="00577197">
            <w:pPr>
              <w:rPr>
                <w:sz w:val="20"/>
                <w:szCs w:val="20"/>
              </w:rPr>
            </w:pPr>
            <w:r w:rsidRPr="008673FB">
              <w:rPr>
                <w:sz w:val="20"/>
                <w:szCs w:val="20"/>
              </w:rPr>
              <w:t>év végi vizsga</w:t>
            </w:r>
          </w:p>
        </w:tc>
        <w:tc>
          <w:tcPr>
            <w:tcW w:w="1417" w:type="dxa"/>
            <w:tcBorders>
              <w:top w:val="double" w:sz="6" w:space="0" w:color="auto"/>
              <w:left w:val="double" w:sz="6" w:space="0" w:color="auto"/>
              <w:bottom w:val="double" w:sz="6" w:space="0" w:color="auto"/>
              <w:right w:val="thinThickSmallGap" w:sz="24" w:space="0" w:color="4F6228"/>
            </w:tcBorders>
          </w:tcPr>
          <w:p w:rsidR="0085204E" w:rsidRPr="00982060" w:rsidRDefault="0085204E" w:rsidP="00577197">
            <w:pPr>
              <w:rPr>
                <w:sz w:val="20"/>
                <w:szCs w:val="20"/>
                <w:highlight w:val="yellow"/>
              </w:rPr>
            </w:pPr>
          </w:p>
        </w:tc>
      </w:tr>
      <w:tr w:rsidR="0085204E" w:rsidRPr="00982060" w:rsidTr="00577197">
        <w:tc>
          <w:tcPr>
            <w:tcW w:w="2571" w:type="dxa"/>
            <w:tcBorders>
              <w:top w:val="double" w:sz="6" w:space="0" w:color="auto"/>
              <w:left w:val="thinThickSmallGap" w:sz="24" w:space="0" w:color="4F6228"/>
              <w:bottom w:val="double" w:sz="6" w:space="0" w:color="auto"/>
              <w:right w:val="double" w:sz="6" w:space="0" w:color="auto"/>
            </w:tcBorders>
            <w:shd w:val="clear" w:color="auto" w:fill="C2D69B"/>
          </w:tcPr>
          <w:p w:rsidR="0085204E" w:rsidRPr="008673FB" w:rsidRDefault="0085204E" w:rsidP="00577197">
            <w:pPr>
              <w:rPr>
                <w:sz w:val="20"/>
                <w:szCs w:val="20"/>
              </w:rPr>
            </w:pPr>
            <w:r w:rsidRPr="008673FB">
              <w:rPr>
                <w:sz w:val="20"/>
                <w:szCs w:val="20"/>
              </w:rPr>
              <w:t>Helyesírás/nyelvtan</w:t>
            </w:r>
          </w:p>
        </w:tc>
        <w:tc>
          <w:tcPr>
            <w:tcW w:w="1648" w:type="dxa"/>
            <w:tcBorders>
              <w:top w:val="double" w:sz="6" w:space="0" w:color="auto"/>
              <w:left w:val="double" w:sz="6" w:space="0" w:color="auto"/>
              <w:bottom w:val="double" w:sz="6" w:space="0" w:color="auto"/>
              <w:right w:val="double" w:sz="6" w:space="0" w:color="auto"/>
            </w:tcBorders>
          </w:tcPr>
          <w:p w:rsidR="0085204E" w:rsidRPr="008673FB" w:rsidRDefault="0085204E" w:rsidP="00577197">
            <w:pPr>
              <w:rPr>
                <w:sz w:val="20"/>
                <w:szCs w:val="20"/>
              </w:rPr>
            </w:pPr>
            <w:r w:rsidRPr="008673FB">
              <w:rPr>
                <w:sz w:val="20"/>
                <w:szCs w:val="20"/>
              </w:rPr>
              <w:t>április (í)</w:t>
            </w:r>
          </w:p>
        </w:tc>
        <w:tc>
          <w:tcPr>
            <w:tcW w:w="1276" w:type="dxa"/>
            <w:vMerge/>
            <w:tcBorders>
              <w:left w:val="double" w:sz="6" w:space="0" w:color="auto"/>
              <w:right w:val="double" w:sz="6" w:space="0" w:color="auto"/>
            </w:tcBorders>
          </w:tcPr>
          <w:p w:rsidR="0085204E" w:rsidRPr="008673FB" w:rsidRDefault="0085204E" w:rsidP="00577197">
            <w:pPr>
              <w:rPr>
                <w:sz w:val="20"/>
                <w:szCs w:val="20"/>
              </w:rPr>
            </w:pPr>
          </w:p>
        </w:tc>
        <w:tc>
          <w:tcPr>
            <w:tcW w:w="1276" w:type="dxa"/>
            <w:tcBorders>
              <w:top w:val="double" w:sz="6" w:space="0" w:color="auto"/>
              <w:left w:val="double" w:sz="6" w:space="0" w:color="auto"/>
              <w:bottom w:val="double" w:sz="6" w:space="0" w:color="auto"/>
              <w:right w:val="double" w:sz="6" w:space="0" w:color="auto"/>
            </w:tcBorders>
          </w:tcPr>
          <w:p w:rsidR="0085204E" w:rsidRPr="008673FB" w:rsidRDefault="0085204E" w:rsidP="00577197">
            <w:pPr>
              <w:rPr>
                <w:sz w:val="20"/>
                <w:szCs w:val="20"/>
              </w:rPr>
            </w:pPr>
          </w:p>
        </w:tc>
        <w:tc>
          <w:tcPr>
            <w:tcW w:w="1559" w:type="dxa"/>
            <w:vMerge/>
            <w:tcBorders>
              <w:left w:val="double" w:sz="6" w:space="0" w:color="auto"/>
              <w:right w:val="double" w:sz="6" w:space="0" w:color="auto"/>
            </w:tcBorders>
          </w:tcPr>
          <w:p w:rsidR="0085204E" w:rsidRPr="008673FB" w:rsidRDefault="0085204E" w:rsidP="00577197">
            <w:pPr>
              <w:rPr>
                <w:sz w:val="20"/>
                <w:szCs w:val="20"/>
              </w:rPr>
            </w:pPr>
          </w:p>
        </w:tc>
        <w:tc>
          <w:tcPr>
            <w:tcW w:w="1417" w:type="dxa"/>
            <w:tcBorders>
              <w:top w:val="double" w:sz="6" w:space="0" w:color="auto"/>
              <w:left w:val="double" w:sz="6" w:space="0" w:color="auto"/>
              <w:bottom w:val="double" w:sz="6" w:space="0" w:color="auto"/>
              <w:right w:val="thinThickSmallGap" w:sz="24" w:space="0" w:color="4F6228"/>
            </w:tcBorders>
          </w:tcPr>
          <w:p w:rsidR="0085204E" w:rsidRPr="00982060" w:rsidRDefault="0085204E" w:rsidP="00577197">
            <w:pPr>
              <w:rPr>
                <w:sz w:val="20"/>
                <w:szCs w:val="20"/>
                <w:highlight w:val="yellow"/>
              </w:rPr>
            </w:pPr>
          </w:p>
        </w:tc>
      </w:tr>
      <w:tr w:rsidR="0085204E" w:rsidRPr="00982060" w:rsidTr="00577197">
        <w:tc>
          <w:tcPr>
            <w:tcW w:w="2571" w:type="dxa"/>
            <w:tcBorders>
              <w:top w:val="double" w:sz="6" w:space="0" w:color="auto"/>
              <w:left w:val="thinThickSmallGap" w:sz="24" w:space="0" w:color="4F6228"/>
              <w:bottom w:val="double" w:sz="6" w:space="0" w:color="auto"/>
              <w:right w:val="double" w:sz="6" w:space="0" w:color="auto"/>
            </w:tcBorders>
            <w:shd w:val="clear" w:color="auto" w:fill="C2D69B"/>
          </w:tcPr>
          <w:p w:rsidR="0085204E" w:rsidRPr="008673FB" w:rsidRDefault="0085204E" w:rsidP="00577197">
            <w:pPr>
              <w:rPr>
                <w:sz w:val="20"/>
                <w:szCs w:val="20"/>
              </w:rPr>
            </w:pPr>
            <w:r w:rsidRPr="008673FB">
              <w:rPr>
                <w:sz w:val="20"/>
                <w:szCs w:val="20"/>
              </w:rPr>
              <w:t>Irodalom</w:t>
            </w:r>
          </w:p>
        </w:tc>
        <w:tc>
          <w:tcPr>
            <w:tcW w:w="1648" w:type="dxa"/>
            <w:tcBorders>
              <w:top w:val="double" w:sz="6" w:space="0" w:color="auto"/>
              <w:left w:val="double" w:sz="6" w:space="0" w:color="auto"/>
              <w:bottom w:val="double" w:sz="6" w:space="0" w:color="auto"/>
              <w:right w:val="double" w:sz="6" w:space="0" w:color="auto"/>
            </w:tcBorders>
          </w:tcPr>
          <w:p w:rsidR="0085204E" w:rsidRPr="008673FB" w:rsidRDefault="006443A2" w:rsidP="00577197">
            <w:pPr>
              <w:rPr>
                <w:sz w:val="20"/>
                <w:szCs w:val="20"/>
              </w:rPr>
            </w:pPr>
            <w:r w:rsidRPr="008673FB">
              <w:rPr>
                <w:sz w:val="20"/>
                <w:szCs w:val="20"/>
              </w:rPr>
              <w:t>május (í</w:t>
            </w:r>
            <w:r w:rsidR="0085204E" w:rsidRPr="008673FB">
              <w:rPr>
                <w:sz w:val="20"/>
                <w:szCs w:val="20"/>
              </w:rPr>
              <w:t>)</w:t>
            </w:r>
          </w:p>
        </w:tc>
        <w:tc>
          <w:tcPr>
            <w:tcW w:w="1276" w:type="dxa"/>
            <w:vMerge/>
            <w:tcBorders>
              <w:left w:val="double" w:sz="6" w:space="0" w:color="auto"/>
              <w:bottom w:val="double" w:sz="6" w:space="0" w:color="auto"/>
              <w:right w:val="double" w:sz="6" w:space="0" w:color="auto"/>
            </w:tcBorders>
          </w:tcPr>
          <w:p w:rsidR="0085204E" w:rsidRPr="008673FB" w:rsidRDefault="0085204E" w:rsidP="00577197">
            <w:pPr>
              <w:rPr>
                <w:sz w:val="20"/>
                <w:szCs w:val="20"/>
              </w:rPr>
            </w:pPr>
          </w:p>
        </w:tc>
        <w:tc>
          <w:tcPr>
            <w:tcW w:w="1276" w:type="dxa"/>
            <w:tcBorders>
              <w:top w:val="double" w:sz="6" w:space="0" w:color="auto"/>
              <w:left w:val="double" w:sz="6" w:space="0" w:color="auto"/>
              <w:bottom w:val="double" w:sz="6" w:space="0" w:color="auto"/>
              <w:right w:val="double" w:sz="6" w:space="0" w:color="auto"/>
            </w:tcBorders>
          </w:tcPr>
          <w:p w:rsidR="0085204E" w:rsidRPr="008673FB" w:rsidRDefault="006443A2" w:rsidP="00577197">
            <w:pPr>
              <w:rPr>
                <w:sz w:val="20"/>
                <w:szCs w:val="20"/>
              </w:rPr>
            </w:pPr>
            <w:r w:rsidRPr="008673FB">
              <w:rPr>
                <w:sz w:val="20"/>
                <w:szCs w:val="20"/>
              </w:rPr>
              <w:t>május (í</w:t>
            </w:r>
            <w:r w:rsidR="0085204E" w:rsidRPr="008673FB">
              <w:rPr>
                <w:sz w:val="20"/>
                <w:szCs w:val="20"/>
              </w:rPr>
              <w:t>)</w:t>
            </w:r>
          </w:p>
        </w:tc>
        <w:tc>
          <w:tcPr>
            <w:tcW w:w="1559" w:type="dxa"/>
            <w:vMerge/>
            <w:tcBorders>
              <w:left w:val="double" w:sz="6" w:space="0" w:color="auto"/>
              <w:bottom w:val="double" w:sz="6" w:space="0" w:color="auto"/>
              <w:right w:val="double" w:sz="6" w:space="0" w:color="auto"/>
            </w:tcBorders>
          </w:tcPr>
          <w:p w:rsidR="0085204E" w:rsidRPr="008673FB" w:rsidRDefault="0085204E" w:rsidP="00577197">
            <w:pPr>
              <w:rPr>
                <w:sz w:val="20"/>
                <w:szCs w:val="20"/>
              </w:rPr>
            </w:pPr>
          </w:p>
        </w:tc>
        <w:tc>
          <w:tcPr>
            <w:tcW w:w="1417" w:type="dxa"/>
            <w:tcBorders>
              <w:top w:val="double" w:sz="6" w:space="0" w:color="auto"/>
              <w:left w:val="double" w:sz="6" w:space="0" w:color="auto"/>
              <w:bottom w:val="double" w:sz="6" w:space="0" w:color="auto"/>
              <w:right w:val="thinThickSmallGap" w:sz="24" w:space="0" w:color="4F6228"/>
            </w:tcBorders>
          </w:tcPr>
          <w:p w:rsidR="0085204E" w:rsidRPr="00982060" w:rsidRDefault="0085204E" w:rsidP="00577197">
            <w:pPr>
              <w:rPr>
                <w:sz w:val="20"/>
                <w:szCs w:val="20"/>
                <w:highlight w:val="yellow"/>
              </w:rPr>
            </w:pPr>
          </w:p>
        </w:tc>
      </w:tr>
      <w:tr w:rsidR="0085204E" w:rsidRPr="00982060" w:rsidTr="00577197">
        <w:tc>
          <w:tcPr>
            <w:tcW w:w="2571" w:type="dxa"/>
            <w:tcBorders>
              <w:top w:val="double" w:sz="6" w:space="0" w:color="auto"/>
              <w:left w:val="thinThickSmallGap" w:sz="24" w:space="0" w:color="4F6228"/>
              <w:bottom w:val="double" w:sz="6" w:space="0" w:color="auto"/>
              <w:right w:val="double" w:sz="6" w:space="0" w:color="auto"/>
            </w:tcBorders>
            <w:shd w:val="clear" w:color="auto" w:fill="C2D69B"/>
          </w:tcPr>
          <w:p w:rsidR="0085204E" w:rsidRPr="008673FB" w:rsidRDefault="0085204E" w:rsidP="00577197">
            <w:pPr>
              <w:rPr>
                <w:sz w:val="20"/>
                <w:szCs w:val="20"/>
              </w:rPr>
            </w:pPr>
          </w:p>
        </w:tc>
        <w:tc>
          <w:tcPr>
            <w:tcW w:w="1648" w:type="dxa"/>
            <w:tcBorders>
              <w:top w:val="double" w:sz="6" w:space="0" w:color="auto"/>
              <w:left w:val="double" w:sz="6" w:space="0" w:color="auto"/>
              <w:bottom w:val="double" w:sz="6" w:space="0" w:color="auto"/>
              <w:right w:val="double" w:sz="6" w:space="0" w:color="auto"/>
            </w:tcBorders>
          </w:tcPr>
          <w:p w:rsidR="0085204E" w:rsidRPr="008673FB" w:rsidRDefault="0085204E" w:rsidP="00577197">
            <w:pPr>
              <w:rPr>
                <w:sz w:val="20"/>
                <w:szCs w:val="20"/>
              </w:rPr>
            </w:pPr>
            <w:r w:rsidRPr="008673FB">
              <w:rPr>
                <w:sz w:val="20"/>
                <w:szCs w:val="20"/>
              </w:rPr>
              <w:t>szeptember (í)</w:t>
            </w:r>
          </w:p>
        </w:tc>
        <w:tc>
          <w:tcPr>
            <w:tcW w:w="1276" w:type="dxa"/>
            <w:tcBorders>
              <w:top w:val="double" w:sz="6" w:space="0" w:color="auto"/>
              <w:left w:val="double" w:sz="6" w:space="0" w:color="auto"/>
              <w:bottom w:val="double" w:sz="6" w:space="0" w:color="auto"/>
              <w:right w:val="double" w:sz="6" w:space="0" w:color="auto"/>
            </w:tcBorders>
          </w:tcPr>
          <w:p w:rsidR="0085204E" w:rsidRPr="008673FB" w:rsidRDefault="006443A2" w:rsidP="00577197">
            <w:pPr>
              <w:rPr>
                <w:sz w:val="20"/>
                <w:szCs w:val="20"/>
              </w:rPr>
            </w:pPr>
            <w:r w:rsidRPr="008673FB">
              <w:rPr>
                <w:sz w:val="20"/>
                <w:szCs w:val="20"/>
              </w:rPr>
              <w:t>április (í</w:t>
            </w:r>
            <w:r w:rsidR="0085204E" w:rsidRPr="008673FB">
              <w:rPr>
                <w:sz w:val="20"/>
                <w:szCs w:val="20"/>
              </w:rPr>
              <w:t>)</w:t>
            </w:r>
          </w:p>
        </w:tc>
        <w:tc>
          <w:tcPr>
            <w:tcW w:w="1276" w:type="dxa"/>
            <w:tcBorders>
              <w:top w:val="double" w:sz="6" w:space="0" w:color="auto"/>
              <w:left w:val="double" w:sz="6" w:space="0" w:color="auto"/>
              <w:bottom w:val="double" w:sz="6" w:space="0" w:color="auto"/>
              <w:right w:val="double" w:sz="6" w:space="0" w:color="auto"/>
            </w:tcBorders>
          </w:tcPr>
          <w:p w:rsidR="0085204E" w:rsidRPr="008673FB" w:rsidRDefault="0085204E" w:rsidP="00577197">
            <w:pPr>
              <w:rPr>
                <w:sz w:val="20"/>
                <w:szCs w:val="20"/>
              </w:rPr>
            </w:pPr>
            <w:r w:rsidRPr="008673FB">
              <w:rPr>
                <w:sz w:val="20"/>
                <w:szCs w:val="20"/>
              </w:rPr>
              <w:t>április (i)</w:t>
            </w:r>
          </w:p>
        </w:tc>
        <w:tc>
          <w:tcPr>
            <w:tcW w:w="1559" w:type="dxa"/>
            <w:tcBorders>
              <w:top w:val="double" w:sz="6" w:space="0" w:color="auto"/>
              <w:left w:val="double" w:sz="6" w:space="0" w:color="auto"/>
              <w:bottom w:val="double" w:sz="6" w:space="0" w:color="auto"/>
              <w:right w:val="double" w:sz="6" w:space="0" w:color="auto"/>
            </w:tcBorders>
          </w:tcPr>
          <w:p w:rsidR="0085204E" w:rsidRPr="008673FB" w:rsidRDefault="0085204E" w:rsidP="00577197">
            <w:pPr>
              <w:rPr>
                <w:sz w:val="20"/>
                <w:szCs w:val="20"/>
              </w:rPr>
            </w:pPr>
          </w:p>
        </w:tc>
        <w:tc>
          <w:tcPr>
            <w:tcW w:w="1417" w:type="dxa"/>
            <w:tcBorders>
              <w:top w:val="double" w:sz="6" w:space="0" w:color="auto"/>
              <w:left w:val="double" w:sz="6" w:space="0" w:color="auto"/>
              <w:bottom w:val="double" w:sz="6" w:space="0" w:color="auto"/>
              <w:right w:val="thinThickSmallGap" w:sz="24" w:space="0" w:color="4F6228"/>
            </w:tcBorders>
          </w:tcPr>
          <w:p w:rsidR="0085204E" w:rsidRPr="00982060" w:rsidRDefault="0085204E" w:rsidP="00577197">
            <w:pPr>
              <w:rPr>
                <w:sz w:val="20"/>
                <w:szCs w:val="20"/>
                <w:highlight w:val="yellow"/>
              </w:rPr>
            </w:pPr>
          </w:p>
        </w:tc>
      </w:tr>
      <w:tr w:rsidR="0085204E" w:rsidRPr="00982060" w:rsidTr="00577197">
        <w:tc>
          <w:tcPr>
            <w:tcW w:w="2571" w:type="dxa"/>
            <w:tcBorders>
              <w:top w:val="double" w:sz="6" w:space="0" w:color="auto"/>
              <w:left w:val="thinThickSmallGap" w:sz="24" w:space="0" w:color="4F6228"/>
              <w:bottom w:val="double" w:sz="6" w:space="0" w:color="auto"/>
              <w:right w:val="double" w:sz="6" w:space="0" w:color="auto"/>
            </w:tcBorders>
            <w:shd w:val="clear" w:color="auto" w:fill="C2D69B"/>
          </w:tcPr>
          <w:p w:rsidR="0085204E" w:rsidRPr="008673FB" w:rsidRDefault="006443A2" w:rsidP="00577197">
            <w:pPr>
              <w:rPr>
                <w:sz w:val="20"/>
                <w:szCs w:val="20"/>
              </w:rPr>
            </w:pPr>
            <w:r w:rsidRPr="008673FB">
              <w:rPr>
                <w:sz w:val="20"/>
                <w:szCs w:val="20"/>
              </w:rPr>
              <w:t>matematika</w:t>
            </w:r>
          </w:p>
        </w:tc>
        <w:tc>
          <w:tcPr>
            <w:tcW w:w="1648" w:type="dxa"/>
            <w:tcBorders>
              <w:top w:val="double" w:sz="6" w:space="0" w:color="auto"/>
              <w:left w:val="double" w:sz="6" w:space="0" w:color="auto"/>
              <w:bottom w:val="double" w:sz="6" w:space="0" w:color="auto"/>
              <w:right w:val="double" w:sz="6" w:space="0" w:color="auto"/>
            </w:tcBorders>
          </w:tcPr>
          <w:p w:rsidR="0085204E" w:rsidRPr="008673FB" w:rsidRDefault="006443A2" w:rsidP="00577197">
            <w:pPr>
              <w:rPr>
                <w:sz w:val="20"/>
                <w:szCs w:val="20"/>
              </w:rPr>
            </w:pPr>
            <w:r w:rsidRPr="008673FB">
              <w:rPr>
                <w:sz w:val="20"/>
                <w:szCs w:val="20"/>
              </w:rPr>
              <w:t>szeptember (í)</w:t>
            </w:r>
          </w:p>
        </w:tc>
        <w:tc>
          <w:tcPr>
            <w:tcW w:w="1276" w:type="dxa"/>
            <w:tcBorders>
              <w:top w:val="double" w:sz="6" w:space="0" w:color="auto"/>
              <w:left w:val="double" w:sz="6" w:space="0" w:color="auto"/>
              <w:bottom w:val="double" w:sz="6" w:space="0" w:color="auto"/>
              <w:right w:val="double" w:sz="6" w:space="0" w:color="auto"/>
            </w:tcBorders>
          </w:tcPr>
          <w:p w:rsidR="0085204E" w:rsidRPr="008673FB" w:rsidRDefault="006443A2" w:rsidP="00577197">
            <w:pPr>
              <w:rPr>
                <w:sz w:val="20"/>
                <w:szCs w:val="20"/>
              </w:rPr>
            </w:pPr>
            <w:r w:rsidRPr="008673FB">
              <w:rPr>
                <w:sz w:val="20"/>
                <w:szCs w:val="20"/>
              </w:rPr>
              <w:t>április (í)</w:t>
            </w:r>
          </w:p>
        </w:tc>
        <w:tc>
          <w:tcPr>
            <w:tcW w:w="1276" w:type="dxa"/>
            <w:tcBorders>
              <w:top w:val="double" w:sz="6" w:space="0" w:color="auto"/>
              <w:left w:val="double" w:sz="6" w:space="0" w:color="auto"/>
              <w:bottom w:val="double" w:sz="6" w:space="0" w:color="auto"/>
              <w:right w:val="double" w:sz="6" w:space="0" w:color="auto"/>
            </w:tcBorders>
          </w:tcPr>
          <w:p w:rsidR="0085204E" w:rsidRPr="008673FB" w:rsidRDefault="0085204E" w:rsidP="00577197">
            <w:pPr>
              <w:rPr>
                <w:sz w:val="20"/>
                <w:szCs w:val="20"/>
              </w:rPr>
            </w:pPr>
            <w:r w:rsidRPr="008673FB">
              <w:rPr>
                <w:sz w:val="20"/>
                <w:szCs w:val="20"/>
              </w:rPr>
              <w:t>május</w:t>
            </w:r>
            <w:r w:rsidR="006443A2" w:rsidRPr="008673FB">
              <w:rPr>
                <w:sz w:val="20"/>
                <w:szCs w:val="20"/>
              </w:rPr>
              <w:t xml:space="preserve"> (í)</w:t>
            </w:r>
            <w:r w:rsidRPr="008673FB">
              <w:rPr>
                <w:sz w:val="20"/>
                <w:szCs w:val="20"/>
              </w:rPr>
              <w:t xml:space="preserve"> szóbeli</w:t>
            </w:r>
          </w:p>
        </w:tc>
        <w:tc>
          <w:tcPr>
            <w:tcW w:w="1559" w:type="dxa"/>
            <w:tcBorders>
              <w:top w:val="double" w:sz="6" w:space="0" w:color="auto"/>
              <w:left w:val="double" w:sz="6" w:space="0" w:color="auto"/>
              <w:bottom w:val="double" w:sz="6" w:space="0" w:color="auto"/>
              <w:right w:val="double" w:sz="6" w:space="0" w:color="auto"/>
            </w:tcBorders>
          </w:tcPr>
          <w:p w:rsidR="0085204E" w:rsidRPr="008673FB" w:rsidRDefault="006443A2" w:rsidP="00577197">
            <w:pPr>
              <w:rPr>
                <w:sz w:val="20"/>
                <w:szCs w:val="20"/>
              </w:rPr>
            </w:pPr>
            <w:r w:rsidRPr="008673FB">
              <w:rPr>
                <w:sz w:val="20"/>
                <w:szCs w:val="20"/>
              </w:rPr>
              <w:t>május (í)</w:t>
            </w:r>
          </w:p>
        </w:tc>
        <w:tc>
          <w:tcPr>
            <w:tcW w:w="1417" w:type="dxa"/>
            <w:tcBorders>
              <w:top w:val="double" w:sz="6" w:space="0" w:color="auto"/>
              <w:left w:val="double" w:sz="6" w:space="0" w:color="auto"/>
              <w:bottom w:val="double" w:sz="6" w:space="0" w:color="auto"/>
              <w:right w:val="thinThickSmallGap" w:sz="24" w:space="0" w:color="4F6228"/>
            </w:tcBorders>
          </w:tcPr>
          <w:p w:rsidR="0085204E" w:rsidRPr="00982060" w:rsidRDefault="0085204E" w:rsidP="00577197">
            <w:pPr>
              <w:rPr>
                <w:sz w:val="20"/>
                <w:szCs w:val="20"/>
                <w:highlight w:val="yellow"/>
              </w:rPr>
            </w:pPr>
          </w:p>
        </w:tc>
      </w:tr>
      <w:tr w:rsidR="006443A2" w:rsidRPr="00982060" w:rsidTr="00577197">
        <w:tc>
          <w:tcPr>
            <w:tcW w:w="2571" w:type="dxa"/>
            <w:tcBorders>
              <w:top w:val="double" w:sz="6" w:space="0" w:color="auto"/>
              <w:left w:val="thinThickSmallGap" w:sz="24" w:space="0" w:color="4F6228"/>
              <w:bottom w:val="double" w:sz="6" w:space="0" w:color="auto"/>
              <w:right w:val="double" w:sz="6" w:space="0" w:color="auto"/>
            </w:tcBorders>
            <w:shd w:val="clear" w:color="auto" w:fill="C2D69B"/>
          </w:tcPr>
          <w:p w:rsidR="006443A2" w:rsidRPr="008673FB" w:rsidRDefault="006443A2" w:rsidP="00577197">
            <w:pPr>
              <w:rPr>
                <w:sz w:val="20"/>
                <w:szCs w:val="20"/>
              </w:rPr>
            </w:pPr>
            <w:r w:rsidRPr="008673FB">
              <w:rPr>
                <w:sz w:val="20"/>
                <w:szCs w:val="20"/>
              </w:rPr>
              <w:t>szint vizsga</w:t>
            </w:r>
          </w:p>
        </w:tc>
        <w:tc>
          <w:tcPr>
            <w:tcW w:w="1648" w:type="dxa"/>
            <w:tcBorders>
              <w:top w:val="double" w:sz="6" w:space="0" w:color="auto"/>
              <w:left w:val="double" w:sz="6" w:space="0" w:color="auto"/>
              <w:bottom w:val="double" w:sz="6" w:space="0" w:color="auto"/>
              <w:right w:val="double" w:sz="6" w:space="0" w:color="auto"/>
            </w:tcBorders>
          </w:tcPr>
          <w:p w:rsidR="006443A2" w:rsidRPr="008673FB" w:rsidRDefault="006443A2" w:rsidP="00577197">
            <w:pPr>
              <w:rPr>
                <w:sz w:val="20"/>
                <w:szCs w:val="20"/>
              </w:rPr>
            </w:pPr>
            <w:r w:rsidRPr="008673FB">
              <w:rPr>
                <w:sz w:val="20"/>
                <w:szCs w:val="20"/>
              </w:rPr>
              <w:t>november (í) (sz)</w:t>
            </w:r>
          </w:p>
        </w:tc>
        <w:tc>
          <w:tcPr>
            <w:tcW w:w="1276" w:type="dxa"/>
            <w:tcBorders>
              <w:top w:val="double" w:sz="6" w:space="0" w:color="auto"/>
              <w:left w:val="double" w:sz="6" w:space="0" w:color="auto"/>
              <w:bottom w:val="double" w:sz="6" w:space="0" w:color="auto"/>
              <w:right w:val="double" w:sz="6" w:space="0" w:color="auto"/>
            </w:tcBorders>
          </w:tcPr>
          <w:p w:rsidR="006443A2" w:rsidRPr="008673FB" w:rsidRDefault="006443A2" w:rsidP="00577197">
            <w:pPr>
              <w:rPr>
                <w:sz w:val="20"/>
                <w:szCs w:val="20"/>
              </w:rPr>
            </w:pPr>
          </w:p>
        </w:tc>
        <w:tc>
          <w:tcPr>
            <w:tcW w:w="1276" w:type="dxa"/>
            <w:tcBorders>
              <w:top w:val="double" w:sz="6" w:space="0" w:color="auto"/>
              <w:left w:val="double" w:sz="6" w:space="0" w:color="auto"/>
              <w:bottom w:val="double" w:sz="6" w:space="0" w:color="auto"/>
              <w:right w:val="double" w:sz="6" w:space="0" w:color="auto"/>
            </w:tcBorders>
          </w:tcPr>
          <w:p w:rsidR="006443A2" w:rsidRPr="008673FB" w:rsidRDefault="006443A2" w:rsidP="00577197">
            <w:pPr>
              <w:rPr>
                <w:sz w:val="20"/>
                <w:szCs w:val="20"/>
              </w:rPr>
            </w:pPr>
          </w:p>
        </w:tc>
        <w:tc>
          <w:tcPr>
            <w:tcW w:w="1559" w:type="dxa"/>
            <w:tcBorders>
              <w:top w:val="double" w:sz="6" w:space="0" w:color="auto"/>
              <w:left w:val="double" w:sz="6" w:space="0" w:color="auto"/>
              <w:bottom w:val="double" w:sz="6" w:space="0" w:color="auto"/>
              <w:right w:val="double" w:sz="6" w:space="0" w:color="auto"/>
            </w:tcBorders>
          </w:tcPr>
          <w:p w:rsidR="006443A2" w:rsidRPr="008673FB" w:rsidRDefault="006443A2" w:rsidP="00577197">
            <w:pPr>
              <w:rPr>
                <w:sz w:val="20"/>
                <w:szCs w:val="20"/>
              </w:rPr>
            </w:pPr>
          </w:p>
        </w:tc>
        <w:tc>
          <w:tcPr>
            <w:tcW w:w="1417" w:type="dxa"/>
            <w:tcBorders>
              <w:top w:val="double" w:sz="6" w:space="0" w:color="auto"/>
              <w:left w:val="double" w:sz="6" w:space="0" w:color="auto"/>
              <w:bottom w:val="double" w:sz="6" w:space="0" w:color="auto"/>
              <w:right w:val="thinThickSmallGap" w:sz="24" w:space="0" w:color="4F6228"/>
            </w:tcBorders>
          </w:tcPr>
          <w:p w:rsidR="006443A2" w:rsidRPr="00982060" w:rsidRDefault="006443A2" w:rsidP="00577197">
            <w:pPr>
              <w:rPr>
                <w:sz w:val="20"/>
                <w:szCs w:val="20"/>
                <w:highlight w:val="yellow"/>
              </w:rPr>
            </w:pPr>
          </w:p>
        </w:tc>
      </w:tr>
      <w:tr w:rsidR="0085204E" w:rsidRPr="008C6B8D" w:rsidTr="00577197">
        <w:tc>
          <w:tcPr>
            <w:tcW w:w="2571" w:type="dxa"/>
            <w:tcBorders>
              <w:top w:val="double" w:sz="6" w:space="0" w:color="auto"/>
              <w:left w:val="thinThickSmallGap" w:sz="24" w:space="0" w:color="4F6228"/>
              <w:bottom w:val="thinThickSmallGap" w:sz="24" w:space="0" w:color="4F6228"/>
              <w:right w:val="double" w:sz="6" w:space="0" w:color="auto"/>
            </w:tcBorders>
            <w:shd w:val="clear" w:color="auto" w:fill="C2D69B"/>
          </w:tcPr>
          <w:p w:rsidR="0085204E" w:rsidRPr="008673FB" w:rsidRDefault="006443A2" w:rsidP="00577197">
            <w:pPr>
              <w:rPr>
                <w:sz w:val="20"/>
                <w:szCs w:val="20"/>
              </w:rPr>
            </w:pPr>
            <w:r w:rsidRPr="008673FB">
              <w:rPr>
                <w:sz w:val="20"/>
                <w:szCs w:val="20"/>
              </w:rPr>
              <w:t>szak vizsga</w:t>
            </w:r>
          </w:p>
        </w:tc>
        <w:tc>
          <w:tcPr>
            <w:tcW w:w="1648" w:type="dxa"/>
            <w:tcBorders>
              <w:top w:val="double" w:sz="6" w:space="0" w:color="auto"/>
              <w:left w:val="double" w:sz="6" w:space="0" w:color="auto"/>
              <w:bottom w:val="thinThickSmallGap" w:sz="24" w:space="0" w:color="4F6228"/>
              <w:right w:val="double" w:sz="6" w:space="0" w:color="auto"/>
            </w:tcBorders>
          </w:tcPr>
          <w:p w:rsidR="0085204E" w:rsidRPr="008673FB" w:rsidRDefault="0085204E" w:rsidP="00577197">
            <w:pPr>
              <w:rPr>
                <w:sz w:val="20"/>
                <w:szCs w:val="20"/>
              </w:rPr>
            </w:pPr>
          </w:p>
        </w:tc>
        <w:tc>
          <w:tcPr>
            <w:tcW w:w="1276" w:type="dxa"/>
            <w:tcBorders>
              <w:top w:val="double" w:sz="6" w:space="0" w:color="auto"/>
              <w:left w:val="double" w:sz="6" w:space="0" w:color="auto"/>
              <w:bottom w:val="thinThickSmallGap" w:sz="24" w:space="0" w:color="4F6228"/>
              <w:right w:val="double" w:sz="6" w:space="0" w:color="auto"/>
            </w:tcBorders>
          </w:tcPr>
          <w:p w:rsidR="0085204E" w:rsidRPr="008673FB" w:rsidRDefault="0085204E" w:rsidP="00577197">
            <w:pPr>
              <w:rPr>
                <w:sz w:val="20"/>
                <w:szCs w:val="20"/>
              </w:rPr>
            </w:pPr>
          </w:p>
        </w:tc>
        <w:tc>
          <w:tcPr>
            <w:tcW w:w="1276" w:type="dxa"/>
            <w:tcBorders>
              <w:top w:val="double" w:sz="6" w:space="0" w:color="auto"/>
              <w:left w:val="double" w:sz="6" w:space="0" w:color="auto"/>
              <w:bottom w:val="thinThickSmallGap" w:sz="24" w:space="0" w:color="4F6228"/>
              <w:right w:val="double" w:sz="6" w:space="0" w:color="auto"/>
            </w:tcBorders>
          </w:tcPr>
          <w:p w:rsidR="0085204E" w:rsidRPr="008673FB" w:rsidRDefault="0085204E" w:rsidP="00577197">
            <w:pPr>
              <w:rPr>
                <w:sz w:val="20"/>
                <w:szCs w:val="20"/>
              </w:rPr>
            </w:pPr>
          </w:p>
        </w:tc>
        <w:tc>
          <w:tcPr>
            <w:tcW w:w="1559" w:type="dxa"/>
            <w:tcBorders>
              <w:top w:val="double" w:sz="6" w:space="0" w:color="auto"/>
              <w:left w:val="double" w:sz="6" w:space="0" w:color="auto"/>
              <w:bottom w:val="thinThickSmallGap" w:sz="24" w:space="0" w:color="4F6228"/>
              <w:right w:val="double" w:sz="6" w:space="0" w:color="auto"/>
            </w:tcBorders>
          </w:tcPr>
          <w:p w:rsidR="0085204E" w:rsidRPr="008673FB" w:rsidRDefault="006443A2" w:rsidP="00577197">
            <w:pPr>
              <w:rPr>
                <w:sz w:val="20"/>
                <w:szCs w:val="20"/>
              </w:rPr>
            </w:pPr>
            <w:r w:rsidRPr="008673FB">
              <w:rPr>
                <w:sz w:val="20"/>
                <w:szCs w:val="20"/>
              </w:rPr>
              <w:t>május (í) (sz)</w:t>
            </w:r>
          </w:p>
          <w:p w:rsidR="0085204E" w:rsidRPr="008673FB" w:rsidRDefault="0085204E" w:rsidP="00577197">
            <w:pPr>
              <w:rPr>
                <w:sz w:val="20"/>
                <w:szCs w:val="20"/>
              </w:rPr>
            </w:pPr>
          </w:p>
        </w:tc>
        <w:tc>
          <w:tcPr>
            <w:tcW w:w="1417" w:type="dxa"/>
            <w:tcBorders>
              <w:top w:val="double" w:sz="6" w:space="0" w:color="auto"/>
              <w:left w:val="double" w:sz="6" w:space="0" w:color="auto"/>
              <w:bottom w:val="thinThickSmallGap" w:sz="24" w:space="0" w:color="4F6228"/>
              <w:right w:val="thinThickSmallGap" w:sz="24" w:space="0" w:color="4F6228"/>
            </w:tcBorders>
          </w:tcPr>
          <w:p w:rsidR="0085204E" w:rsidRPr="00537335" w:rsidRDefault="0085204E" w:rsidP="00577197">
            <w:pPr>
              <w:rPr>
                <w:sz w:val="20"/>
                <w:szCs w:val="20"/>
              </w:rPr>
            </w:pPr>
          </w:p>
        </w:tc>
      </w:tr>
    </w:tbl>
    <w:p w:rsidR="00D504CB" w:rsidRDefault="00A305F6" w:rsidP="0035683C">
      <w:pPr>
        <w:pStyle w:val="NormlWeb"/>
        <w:rPr>
          <w:b/>
          <w:sz w:val="22"/>
          <w:szCs w:val="22"/>
        </w:rPr>
      </w:pPr>
      <w:r>
        <w:rPr>
          <w:b/>
          <w:sz w:val="22"/>
          <w:szCs w:val="22"/>
        </w:rPr>
        <w:t>(i= írá</w:t>
      </w:r>
      <w:r w:rsidR="0085204E">
        <w:rPr>
          <w:b/>
          <w:sz w:val="22"/>
          <w:szCs w:val="22"/>
        </w:rPr>
        <w:t>sban. sz.= szóban)</w:t>
      </w:r>
    </w:p>
    <w:p w:rsidR="0085204E" w:rsidRDefault="0085204E" w:rsidP="00196D39">
      <w:pPr>
        <w:pStyle w:val="NormlWeb"/>
        <w:jc w:val="center"/>
        <w:rPr>
          <w:b/>
          <w:sz w:val="22"/>
          <w:szCs w:val="22"/>
        </w:rPr>
      </w:pPr>
    </w:p>
    <w:p w:rsidR="0085204E" w:rsidRDefault="0085204E" w:rsidP="00196D39">
      <w:pPr>
        <w:pStyle w:val="NormlWeb"/>
        <w:jc w:val="center"/>
        <w:rPr>
          <w:b/>
          <w:sz w:val="22"/>
          <w:szCs w:val="22"/>
        </w:rPr>
      </w:pPr>
    </w:p>
    <w:p w:rsidR="0085204E" w:rsidRDefault="0085204E" w:rsidP="00196D39">
      <w:pPr>
        <w:pStyle w:val="NormlWeb"/>
        <w:jc w:val="center"/>
        <w:rPr>
          <w:b/>
          <w:sz w:val="22"/>
          <w:szCs w:val="22"/>
        </w:rPr>
      </w:pPr>
    </w:p>
    <w:p w:rsidR="0085204E" w:rsidRDefault="0085204E" w:rsidP="00196D39">
      <w:pPr>
        <w:pStyle w:val="NormlWeb"/>
        <w:jc w:val="center"/>
        <w:rPr>
          <w:b/>
          <w:sz w:val="22"/>
          <w:szCs w:val="22"/>
        </w:rPr>
      </w:pPr>
    </w:p>
    <w:p w:rsidR="00196D39" w:rsidRPr="006C6BBC" w:rsidRDefault="00DE47BB" w:rsidP="006C6BBC">
      <w:pPr>
        <w:jc w:val="center"/>
        <w:rPr>
          <w:b/>
          <w:sz w:val="22"/>
          <w:szCs w:val="22"/>
        </w:rPr>
      </w:pPr>
      <w:r w:rsidRPr="00910063">
        <w:rPr>
          <w:b/>
          <w:color w:val="002060"/>
        </w:rPr>
        <w:t>I</w:t>
      </w:r>
      <w:r w:rsidR="00804447" w:rsidRPr="00910063">
        <w:rPr>
          <w:b/>
          <w:color w:val="002060"/>
        </w:rPr>
        <w:t>I</w:t>
      </w:r>
      <w:r w:rsidR="00996661" w:rsidRPr="00910063">
        <w:rPr>
          <w:b/>
          <w:color w:val="002060"/>
        </w:rPr>
        <w:t>I.</w:t>
      </w:r>
      <w:r w:rsidR="00A33114" w:rsidRPr="00910063">
        <w:rPr>
          <w:b/>
          <w:color w:val="002060"/>
        </w:rPr>
        <w:t xml:space="preserve"> </w:t>
      </w:r>
      <w:r w:rsidR="00196D39" w:rsidRPr="00910063">
        <w:rPr>
          <w:b/>
          <w:color w:val="002060"/>
        </w:rPr>
        <w:t>Az iskola helyi tanterve</w:t>
      </w:r>
    </w:p>
    <w:p w:rsidR="00C1486E" w:rsidRPr="00910063" w:rsidRDefault="00196D39" w:rsidP="003C5A21">
      <w:pPr>
        <w:pStyle w:val="NormlWeb"/>
        <w:numPr>
          <w:ilvl w:val="0"/>
          <w:numId w:val="14"/>
        </w:numPr>
        <w:ind w:left="284" w:hanging="284"/>
        <w:rPr>
          <w:b/>
          <w:color w:val="1F497D" w:themeColor="text2"/>
        </w:rPr>
      </w:pPr>
      <w:r w:rsidRPr="00910063">
        <w:rPr>
          <w:b/>
          <w:color w:val="1F497D" w:themeColor="text2"/>
        </w:rPr>
        <w:t>A választott kerettanterv megnevezése</w:t>
      </w:r>
      <w:r w:rsidR="00804447" w:rsidRPr="00910063">
        <w:rPr>
          <w:b/>
          <w:color w:val="1F497D" w:themeColor="text2"/>
        </w:rPr>
        <w:t xml:space="preserve"> OFI</w:t>
      </w:r>
    </w:p>
    <w:p w:rsidR="00C1486E" w:rsidRPr="00910063" w:rsidRDefault="00196D39" w:rsidP="00E3319E">
      <w:pPr>
        <w:pStyle w:val="NormlWeb"/>
        <w:rPr>
          <w:b/>
          <w:color w:val="1F497D" w:themeColor="text2"/>
          <w:sz w:val="22"/>
          <w:szCs w:val="22"/>
        </w:rPr>
      </w:pPr>
      <w:r w:rsidRPr="00910063">
        <w:rPr>
          <w:b/>
          <w:iCs/>
          <w:color w:val="1F497D" w:themeColor="text2"/>
          <w:sz w:val="22"/>
          <w:szCs w:val="22"/>
        </w:rPr>
        <w:t>2</w:t>
      </w:r>
      <w:r w:rsidR="00804447" w:rsidRPr="00910063">
        <w:rPr>
          <w:b/>
          <w:color w:val="1F497D" w:themeColor="text2"/>
        </w:rPr>
        <w:t>. Az intézményben tanított tantárgyak rendszere, kötelező és szabadon választott óraszámai</w:t>
      </w:r>
    </w:p>
    <w:p w:rsidR="00804447" w:rsidRPr="008F4A3D" w:rsidRDefault="00577197" w:rsidP="00577197">
      <w:pPr>
        <w:rPr>
          <w:b/>
          <w:bCs/>
          <w:color w:val="0070C0"/>
          <w:sz w:val="22"/>
          <w:szCs w:val="22"/>
        </w:rPr>
      </w:pPr>
      <w:r w:rsidRPr="008F4A3D">
        <w:rPr>
          <w:b/>
          <w:bCs/>
          <w:color w:val="0070C0"/>
          <w:sz w:val="22"/>
          <w:szCs w:val="22"/>
        </w:rPr>
        <w:t xml:space="preserve">2.1. </w:t>
      </w:r>
      <w:r w:rsidR="00804447" w:rsidRPr="008F4A3D">
        <w:rPr>
          <w:b/>
          <w:bCs/>
          <w:color w:val="0070C0"/>
          <w:sz w:val="22"/>
          <w:szCs w:val="22"/>
        </w:rPr>
        <w:t>A Nat műveltségterületeinek megjelenése az 1–8. évfolyam tantárgyi rendszerében</w:t>
      </w:r>
    </w:p>
    <w:p w:rsidR="00804447" w:rsidRPr="00E3319E" w:rsidRDefault="00804447" w:rsidP="00804447">
      <w:pPr>
        <w:jc w:val="center"/>
        <w:rPr>
          <w:b/>
          <w:bCs/>
          <w:sz w:val="22"/>
          <w:szCs w:val="22"/>
        </w:rPr>
      </w:pPr>
    </w:p>
    <w:p w:rsidR="00804447" w:rsidRPr="003A0AD9" w:rsidRDefault="00804447" w:rsidP="00804447">
      <w:pPr>
        <w:spacing w:line="100" w:lineRule="exact"/>
        <w:rPr>
          <w:rFonts w:ascii="Arial Narrow" w:hAnsi="Arial Narrow"/>
        </w:rPr>
      </w:pPr>
    </w:p>
    <w:tbl>
      <w:tblPr>
        <w:tblW w:w="9135" w:type="dxa"/>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000" w:firstRow="0" w:lastRow="0" w:firstColumn="0" w:lastColumn="0" w:noHBand="0" w:noVBand="0"/>
      </w:tblPr>
      <w:tblGrid>
        <w:gridCol w:w="4529"/>
        <w:gridCol w:w="4606"/>
      </w:tblGrid>
      <w:tr w:rsidR="00804447" w:rsidRPr="00E3319E" w:rsidTr="00C31069">
        <w:trPr>
          <w:tblCellSpacing w:w="0" w:type="dxa"/>
        </w:trPr>
        <w:tc>
          <w:tcPr>
            <w:tcW w:w="4455" w:type="dxa"/>
            <w:tcBorders>
              <w:top w:val="thinThickSmallGap" w:sz="24" w:space="0" w:color="4F6228"/>
              <w:left w:val="thinThickSmallGap" w:sz="24" w:space="0" w:color="4F6228"/>
              <w:bottom w:val="outset" w:sz="6" w:space="0" w:color="000000"/>
              <w:right w:val="outset" w:sz="6" w:space="0" w:color="000000"/>
            </w:tcBorders>
            <w:shd w:val="clear" w:color="auto" w:fill="76923C"/>
          </w:tcPr>
          <w:p w:rsidR="00804447" w:rsidRPr="001A6B48" w:rsidRDefault="00804447" w:rsidP="00932BB0">
            <w:pPr>
              <w:jc w:val="both"/>
              <w:rPr>
                <w:b/>
                <w:sz w:val="20"/>
                <w:szCs w:val="20"/>
              </w:rPr>
            </w:pPr>
            <w:r w:rsidRPr="001A6B48">
              <w:rPr>
                <w:b/>
                <w:sz w:val="20"/>
                <w:szCs w:val="20"/>
              </w:rPr>
              <w:t>A Nat műveltségi területei</w:t>
            </w:r>
          </w:p>
        </w:tc>
        <w:tc>
          <w:tcPr>
            <w:tcW w:w="4530" w:type="dxa"/>
            <w:tcBorders>
              <w:top w:val="thinThickSmallGap" w:sz="24" w:space="0" w:color="4F6228"/>
              <w:left w:val="triple" w:sz="4" w:space="0" w:color="auto"/>
              <w:bottom w:val="outset" w:sz="6" w:space="0" w:color="000000"/>
              <w:right w:val="thinThickSmallGap" w:sz="24" w:space="0" w:color="4F6228"/>
            </w:tcBorders>
            <w:shd w:val="clear" w:color="auto" w:fill="76923C"/>
          </w:tcPr>
          <w:p w:rsidR="00804447" w:rsidRPr="001A6B48" w:rsidRDefault="00804447" w:rsidP="00932BB0">
            <w:pPr>
              <w:jc w:val="both"/>
              <w:rPr>
                <w:b/>
                <w:sz w:val="20"/>
                <w:szCs w:val="20"/>
              </w:rPr>
            </w:pPr>
            <w:r w:rsidRPr="001A6B48">
              <w:rPr>
                <w:b/>
                <w:sz w:val="20"/>
                <w:szCs w:val="20"/>
              </w:rPr>
              <w:t>Tantárgyak</w:t>
            </w:r>
          </w:p>
        </w:tc>
      </w:tr>
      <w:tr w:rsidR="00804447" w:rsidRPr="00E3319E" w:rsidTr="00C31069">
        <w:trPr>
          <w:tblCellSpacing w:w="0" w:type="dxa"/>
        </w:trPr>
        <w:tc>
          <w:tcPr>
            <w:tcW w:w="4455" w:type="dxa"/>
            <w:tcBorders>
              <w:top w:val="thinThickSmallGap" w:sz="24" w:space="0" w:color="4F6228"/>
              <w:left w:val="thinThickSmallGap" w:sz="24" w:space="0" w:color="4F6228"/>
              <w:bottom w:val="outset" w:sz="6" w:space="0" w:color="000000"/>
              <w:right w:val="outset" w:sz="6" w:space="0" w:color="000000"/>
            </w:tcBorders>
          </w:tcPr>
          <w:p w:rsidR="00804447" w:rsidRPr="00E3319E" w:rsidRDefault="00804447" w:rsidP="00932BB0">
            <w:pPr>
              <w:jc w:val="both"/>
              <w:rPr>
                <w:iCs/>
                <w:sz w:val="20"/>
                <w:szCs w:val="20"/>
              </w:rPr>
            </w:pPr>
            <w:r w:rsidRPr="00E3319E">
              <w:rPr>
                <w:iCs/>
                <w:sz w:val="20"/>
                <w:szCs w:val="20"/>
              </w:rPr>
              <w:t>Magyar nyelv és irodalom</w:t>
            </w:r>
          </w:p>
          <w:p w:rsidR="00804447" w:rsidRPr="00E3319E" w:rsidRDefault="00804447" w:rsidP="00932BB0">
            <w:pPr>
              <w:rPr>
                <w:sz w:val="20"/>
                <w:szCs w:val="20"/>
              </w:rPr>
            </w:pPr>
            <w:r w:rsidRPr="00E3319E">
              <w:rPr>
                <w:sz w:val="20"/>
                <w:szCs w:val="20"/>
              </w:rPr>
              <w:t xml:space="preserve">Ember és társadalom </w:t>
            </w:r>
          </w:p>
          <w:p w:rsidR="00804447" w:rsidRPr="00E3319E" w:rsidRDefault="00804447" w:rsidP="00932BB0">
            <w:pPr>
              <w:rPr>
                <w:sz w:val="20"/>
                <w:szCs w:val="20"/>
              </w:rPr>
            </w:pPr>
            <w:r w:rsidRPr="00E3319E">
              <w:rPr>
                <w:sz w:val="20"/>
                <w:szCs w:val="20"/>
              </w:rPr>
              <w:t xml:space="preserve">Művészetek: (Dráma és tánc) </w:t>
            </w:r>
          </w:p>
          <w:p w:rsidR="00804447" w:rsidRPr="00E3319E" w:rsidRDefault="00804447" w:rsidP="00932BB0">
            <w:pPr>
              <w:jc w:val="both"/>
              <w:rPr>
                <w:sz w:val="20"/>
                <w:szCs w:val="20"/>
              </w:rPr>
            </w:pPr>
            <w:r w:rsidRPr="00E3319E">
              <w:rPr>
                <w:sz w:val="20"/>
                <w:szCs w:val="20"/>
              </w:rPr>
              <w:t>Informatika (Könyvtári informatika)</w:t>
            </w:r>
          </w:p>
        </w:tc>
        <w:tc>
          <w:tcPr>
            <w:tcW w:w="4530" w:type="dxa"/>
            <w:tcBorders>
              <w:top w:val="thinThickSmallGap" w:sz="24" w:space="0" w:color="4F6228"/>
              <w:left w:val="triple" w:sz="4" w:space="0" w:color="auto"/>
              <w:bottom w:val="outset" w:sz="6" w:space="0" w:color="000000"/>
              <w:right w:val="thinThickSmallGap" w:sz="24" w:space="0" w:color="4F6228"/>
            </w:tcBorders>
          </w:tcPr>
          <w:p w:rsidR="00804447" w:rsidRPr="00E3319E" w:rsidRDefault="00804447" w:rsidP="00932BB0">
            <w:pPr>
              <w:jc w:val="both"/>
              <w:rPr>
                <w:sz w:val="20"/>
                <w:szCs w:val="20"/>
              </w:rPr>
            </w:pPr>
            <w:r w:rsidRPr="00E3319E">
              <w:rPr>
                <w:sz w:val="20"/>
                <w:szCs w:val="20"/>
              </w:rPr>
              <w:t xml:space="preserve">Magyar nyelv és irodalom </w:t>
            </w:r>
          </w:p>
        </w:tc>
      </w:tr>
      <w:tr w:rsidR="00804447" w:rsidRPr="00E3319E" w:rsidTr="00C31069">
        <w:trPr>
          <w:tblCellSpacing w:w="0" w:type="dxa"/>
        </w:trPr>
        <w:tc>
          <w:tcPr>
            <w:tcW w:w="4455" w:type="dxa"/>
            <w:tcBorders>
              <w:top w:val="double" w:sz="6" w:space="0" w:color="auto"/>
              <w:left w:val="thinThickSmallGap" w:sz="24" w:space="0" w:color="4F6228"/>
              <w:bottom w:val="outset" w:sz="6" w:space="0" w:color="000000"/>
              <w:right w:val="outset" w:sz="6" w:space="0" w:color="000000"/>
            </w:tcBorders>
          </w:tcPr>
          <w:p w:rsidR="00804447" w:rsidRPr="00E3319E" w:rsidRDefault="00804447" w:rsidP="00932BB0">
            <w:pPr>
              <w:jc w:val="both"/>
              <w:rPr>
                <w:sz w:val="20"/>
                <w:szCs w:val="20"/>
              </w:rPr>
            </w:pPr>
            <w:r w:rsidRPr="00E3319E">
              <w:rPr>
                <w:iCs/>
                <w:sz w:val="20"/>
                <w:szCs w:val="20"/>
              </w:rPr>
              <w:t>Élő idegen nyelv</w:t>
            </w:r>
          </w:p>
        </w:tc>
        <w:tc>
          <w:tcPr>
            <w:tcW w:w="4530" w:type="dxa"/>
            <w:tcBorders>
              <w:top w:val="double" w:sz="6" w:space="0" w:color="auto"/>
              <w:left w:val="triple" w:sz="4" w:space="0" w:color="auto"/>
              <w:bottom w:val="outset" w:sz="6" w:space="0" w:color="000000"/>
              <w:right w:val="thinThickSmallGap" w:sz="24" w:space="0" w:color="4F6228"/>
            </w:tcBorders>
          </w:tcPr>
          <w:p w:rsidR="00804447" w:rsidRPr="00E3319E" w:rsidRDefault="00804447" w:rsidP="00932BB0">
            <w:pPr>
              <w:jc w:val="both"/>
              <w:rPr>
                <w:sz w:val="20"/>
                <w:szCs w:val="20"/>
              </w:rPr>
            </w:pPr>
            <w:r w:rsidRPr="00E3319E">
              <w:rPr>
                <w:sz w:val="20"/>
                <w:szCs w:val="20"/>
              </w:rPr>
              <w:t>Idegen nyelv</w:t>
            </w:r>
          </w:p>
        </w:tc>
      </w:tr>
      <w:tr w:rsidR="00804447" w:rsidRPr="00E3319E" w:rsidTr="00C31069">
        <w:trPr>
          <w:tblCellSpacing w:w="0" w:type="dxa"/>
        </w:trPr>
        <w:tc>
          <w:tcPr>
            <w:tcW w:w="4455" w:type="dxa"/>
            <w:tcBorders>
              <w:top w:val="double" w:sz="6" w:space="0" w:color="auto"/>
              <w:left w:val="thinThickSmallGap" w:sz="24" w:space="0" w:color="4F6228"/>
              <w:bottom w:val="outset" w:sz="6" w:space="0" w:color="000000"/>
              <w:right w:val="outset" w:sz="6" w:space="0" w:color="000000"/>
            </w:tcBorders>
          </w:tcPr>
          <w:p w:rsidR="00804447" w:rsidRPr="00E3319E" w:rsidRDefault="00804447" w:rsidP="00932BB0">
            <w:pPr>
              <w:jc w:val="both"/>
              <w:rPr>
                <w:sz w:val="20"/>
                <w:szCs w:val="20"/>
              </w:rPr>
            </w:pPr>
            <w:r w:rsidRPr="00E3319E">
              <w:rPr>
                <w:iCs/>
                <w:sz w:val="20"/>
                <w:szCs w:val="20"/>
              </w:rPr>
              <w:t>Matematika</w:t>
            </w:r>
          </w:p>
        </w:tc>
        <w:tc>
          <w:tcPr>
            <w:tcW w:w="4530" w:type="dxa"/>
            <w:tcBorders>
              <w:top w:val="double" w:sz="6" w:space="0" w:color="auto"/>
              <w:left w:val="triple" w:sz="4" w:space="0" w:color="auto"/>
              <w:bottom w:val="outset" w:sz="6" w:space="0" w:color="000000"/>
              <w:right w:val="thinThickSmallGap" w:sz="24" w:space="0" w:color="4F6228"/>
            </w:tcBorders>
          </w:tcPr>
          <w:p w:rsidR="00804447" w:rsidRPr="00E3319E" w:rsidRDefault="00804447" w:rsidP="00932BB0">
            <w:pPr>
              <w:jc w:val="both"/>
              <w:rPr>
                <w:sz w:val="20"/>
                <w:szCs w:val="20"/>
              </w:rPr>
            </w:pPr>
            <w:r w:rsidRPr="00E3319E">
              <w:rPr>
                <w:sz w:val="20"/>
                <w:szCs w:val="20"/>
              </w:rPr>
              <w:t>Matematika</w:t>
            </w:r>
          </w:p>
        </w:tc>
      </w:tr>
      <w:tr w:rsidR="00804447" w:rsidRPr="00E3319E" w:rsidTr="00C31069">
        <w:trPr>
          <w:tblCellSpacing w:w="0" w:type="dxa"/>
        </w:trPr>
        <w:tc>
          <w:tcPr>
            <w:tcW w:w="4455" w:type="dxa"/>
            <w:tcBorders>
              <w:top w:val="outset" w:sz="6" w:space="0" w:color="000000"/>
              <w:left w:val="thinThickSmallGap" w:sz="24" w:space="0" w:color="4F6228"/>
              <w:bottom w:val="double" w:sz="6" w:space="0" w:color="auto"/>
              <w:right w:val="outset" w:sz="6" w:space="0" w:color="000000"/>
            </w:tcBorders>
          </w:tcPr>
          <w:p w:rsidR="00804447" w:rsidRPr="00E3319E" w:rsidRDefault="00804447" w:rsidP="00932BB0">
            <w:pPr>
              <w:jc w:val="both"/>
              <w:rPr>
                <w:sz w:val="20"/>
                <w:szCs w:val="20"/>
              </w:rPr>
            </w:pPr>
            <w:r w:rsidRPr="00E3319E">
              <w:rPr>
                <w:iCs/>
                <w:sz w:val="20"/>
                <w:szCs w:val="20"/>
              </w:rPr>
              <w:t>Ember és társadalom</w:t>
            </w:r>
          </w:p>
        </w:tc>
        <w:tc>
          <w:tcPr>
            <w:tcW w:w="4530" w:type="dxa"/>
            <w:tcBorders>
              <w:top w:val="double" w:sz="6" w:space="0" w:color="auto"/>
              <w:left w:val="triple" w:sz="4" w:space="0" w:color="auto"/>
              <w:bottom w:val="double" w:sz="6" w:space="0" w:color="auto"/>
              <w:right w:val="thinThickSmallGap" w:sz="24" w:space="0" w:color="4F6228"/>
            </w:tcBorders>
          </w:tcPr>
          <w:p w:rsidR="00804447" w:rsidRPr="00E3319E" w:rsidRDefault="00804447" w:rsidP="00932BB0">
            <w:pPr>
              <w:jc w:val="both"/>
              <w:rPr>
                <w:sz w:val="20"/>
                <w:szCs w:val="20"/>
              </w:rPr>
            </w:pPr>
            <w:r w:rsidRPr="00E3319E">
              <w:rPr>
                <w:sz w:val="20"/>
                <w:szCs w:val="20"/>
              </w:rPr>
              <w:t xml:space="preserve">Történelem </w:t>
            </w:r>
          </w:p>
          <w:p w:rsidR="00804447" w:rsidRPr="00C31069" w:rsidRDefault="00804447" w:rsidP="00932BB0">
            <w:pPr>
              <w:jc w:val="both"/>
              <w:rPr>
                <w:sz w:val="20"/>
                <w:szCs w:val="20"/>
              </w:rPr>
            </w:pPr>
            <w:r w:rsidRPr="00E3319E">
              <w:rPr>
                <w:sz w:val="20"/>
                <w:szCs w:val="20"/>
              </w:rPr>
              <w:t>Hit- és erkölcstan</w:t>
            </w:r>
          </w:p>
        </w:tc>
      </w:tr>
      <w:tr w:rsidR="00804447" w:rsidRPr="00E3319E" w:rsidTr="00C31069">
        <w:trPr>
          <w:tblCellSpacing w:w="0" w:type="dxa"/>
        </w:trPr>
        <w:tc>
          <w:tcPr>
            <w:tcW w:w="4455" w:type="dxa"/>
            <w:tcBorders>
              <w:top w:val="outset" w:sz="6" w:space="0" w:color="000000"/>
              <w:left w:val="thinThickSmallGap" w:sz="24" w:space="0" w:color="4F6228"/>
              <w:bottom w:val="double" w:sz="6" w:space="0" w:color="auto"/>
              <w:right w:val="outset" w:sz="6" w:space="0" w:color="000000"/>
            </w:tcBorders>
          </w:tcPr>
          <w:p w:rsidR="00804447" w:rsidRPr="00E3319E" w:rsidRDefault="00804447" w:rsidP="00932BB0">
            <w:pPr>
              <w:jc w:val="both"/>
              <w:rPr>
                <w:iCs/>
                <w:sz w:val="20"/>
                <w:szCs w:val="20"/>
              </w:rPr>
            </w:pPr>
            <w:r w:rsidRPr="00E3319E">
              <w:rPr>
                <w:iCs/>
                <w:sz w:val="20"/>
                <w:szCs w:val="20"/>
              </w:rPr>
              <w:t>Ember a természetben</w:t>
            </w:r>
          </w:p>
          <w:p w:rsidR="00804447" w:rsidRPr="00E3319E" w:rsidRDefault="00804447" w:rsidP="00932BB0">
            <w:pPr>
              <w:jc w:val="both"/>
              <w:rPr>
                <w:sz w:val="20"/>
                <w:szCs w:val="20"/>
              </w:rPr>
            </w:pPr>
            <w:r w:rsidRPr="00E3319E">
              <w:rPr>
                <w:iCs/>
                <w:sz w:val="20"/>
                <w:szCs w:val="20"/>
              </w:rPr>
              <w:t>Ember és társadalom</w:t>
            </w:r>
          </w:p>
        </w:tc>
        <w:tc>
          <w:tcPr>
            <w:tcW w:w="4530" w:type="dxa"/>
            <w:tcBorders>
              <w:top w:val="outset" w:sz="6" w:space="0" w:color="000000"/>
              <w:left w:val="triple" w:sz="4" w:space="0" w:color="auto"/>
              <w:bottom w:val="double" w:sz="6" w:space="0" w:color="auto"/>
              <w:right w:val="thinThickSmallGap" w:sz="24" w:space="0" w:color="4F6228"/>
            </w:tcBorders>
          </w:tcPr>
          <w:p w:rsidR="00804447" w:rsidRPr="00E3319E" w:rsidRDefault="00804447" w:rsidP="00932BB0">
            <w:pPr>
              <w:jc w:val="both"/>
              <w:rPr>
                <w:sz w:val="20"/>
                <w:szCs w:val="20"/>
              </w:rPr>
            </w:pPr>
            <w:r w:rsidRPr="00E3319E">
              <w:rPr>
                <w:sz w:val="20"/>
                <w:szCs w:val="20"/>
              </w:rPr>
              <w:t>Életünk és környezetünk</w:t>
            </w:r>
          </w:p>
          <w:p w:rsidR="00804447" w:rsidRPr="00E3319E" w:rsidRDefault="00804447" w:rsidP="00932BB0">
            <w:pPr>
              <w:jc w:val="both"/>
              <w:rPr>
                <w:sz w:val="20"/>
                <w:szCs w:val="20"/>
              </w:rPr>
            </w:pPr>
            <w:r w:rsidRPr="00E3319E">
              <w:rPr>
                <w:sz w:val="20"/>
                <w:szCs w:val="20"/>
              </w:rPr>
              <w:t xml:space="preserve">Fizika </w:t>
            </w:r>
          </w:p>
          <w:p w:rsidR="00804447" w:rsidRPr="00E3319E" w:rsidRDefault="00804447" w:rsidP="00932BB0">
            <w:pPr>
              <w:jc w:val="both"/>
              <w:rPr>
                <w:sz w:val="20"/>
                <w:szCs w:val="20"/>
              </w:rPr>
            </w:pPr>
            <w:r w:rsidRPr="00E3319E">
              <w:rPr>
                <w:sz w:val="20"/>
                <w:szCs w:val="20"/>
              </w:rPr>
              <w:t xml:space="preserve">Biológia </w:t>
            </w:r>
          </w:p>
          <w:p w:rsidR="00804447" w:rsidRPr="00E3319E" w:rsidRDefault="00804447" w:rsidP="00932BB0">
            <w:pPr>
              <w:jc w:val="both"/>
              <w:rPr>
                <w:sz w:val="20"/>
                <w:szCs w:val="20"/>
              </w:rPr>
            </w:pPr>
            <w:r w:rsidRPr="00E3319E">
              <w:rPr>
                <w:sz w:val="20"/>
                <w:szCs w:val="20"/>
              </w:rPr>
              <w:t xml:space="preserve">Kémia </w:t>
            </w:r>
          </w:p>
        </w:tc>
      </w:tr>
      <w:tr w:rsidR="00804447" w:rsidRPr="00E3319E" w:rsidTr="00C31069">
        <w:trPr>
          <w:tblCellSpacing w:w="0" w:type="dxa"/>
        </w:trPr>
        <w:tc>
          <w:tcPr>
            <w:tcW w:w="4455" w:type="dxa"/>
            <w:tcBorders>
              <w:top w:val="outset" w:sz="6" w:space="0" w:color="000000"/>
              <w:left w:val="thinThickSmallGap" w:sz="24" w:space="0" w:color="4F6228"/>
              <w:bottom w:val="double" w:sz="6" w:space="0" w:color="auto"/>
              <w:right w:val="outset" w:sz="6" w:space="0" w:color="000000"/>
            </w:tcBorders>
          </w:tcPr>
          <w:p w:rsidR="00804447" w:rsidRPr="00E3319E" w:rsidRDefault="00804447" w:rsidP="00932BB0">
            <w:pPr>
              <w:jc w:val="both"/>
              <w:rPr>
                <w:sz w:val="20"/>
                <w:szCs w:val="20"/>
              </w:rPr>
            </w:pPr>
            <w:r w:rsidRPr="00E3319E">
              <w:rPr>
                <w:iCs/>
                <w:sz w:val="20"/>
                <w:szCs w:val="20"/>
              </w:rPr>
              <w:t>Földünk – környezetünk</w:t>
            </w:r>
          </w:p>
        </w:tc>
        <w:tc>
          <w:tcPr>
            <w:tcW w:w="4530" w:type="dxa"/>
            <w:tcBorders>
              <w:top w:val="outset" w:sz="6" w:space="0" w:color="000000"/>
              <w:left w:val="triple" w:sz="4" w:space="0" w:color="auto"/>
              <w:bottom w:val="double" w:sz="6" w:space="0" w:color="auto"/>
              <w:right w:val="thinThickSmallGap" w:sz="24" w:space="0" w:color="4F6228"/>
            </w:tcBorders>
          </w:tcPr>
          <w:p w:rsidR="00804447" w:rsidRPr="00E3319E" w:rsidRDefault="00804447" w:rsidP="00932BB0">
            <w:pPr>
              <w:jc w:val="both"/>
              <w:rPr>
                <w:sz w:val="20"/>
                <w:szCs w:val="20"/>
              </w:rPr>
            </w:pPr>
            <w:r w:rsidRPr="00E3319E">
              <w:rPr>
                <w:sz w:val="20"/>
                <w:szCs w:val="20"/>
              </w:rPr>
              <w:t>Földrajz</w:t>
            </w:r>
          </w:p>
          <w:p w:rsidR="00804447" w:rsidRPr="00E3319E" w:rsidRDefault="00804447" w:rsidP="00932BB0">
            <w:pPr>
              <w:jc w:val="both"/>
              <w:rPr>
                <w:sz w:val="20"/>
                <w:szCs w:val="20"/>
              </w:rPr>
            </w:pPr>
            <w:r w:rsidRPr="00E3319E">
              <w:rPr>
                <w:sz w:val="20"/>
                <w:szCs w:val="20"/>
              </w:rPr>
              <w:t>Életünk és környezetünk</w:t>
            </w:r>
          </w:p>
        </w:tc>
      </w:tr>
      <w:tr w:rsidR="00804447" w:rsidRPr="00E3319E" w:rsidTr="00C31069">
        <w:trPr>
          <w:tblCellSpacing w:w="0" w:type="dxa"/>
        </w:trPr>
        <w:tc>
          <w:tcPr>
            <w:tcW w:w="4455" w:type="dxa"/>
            <w:tcBorders>
              <w:top w:val="outset" w:sz="6" w:space="0" w:color="000000"/>
              <w:left w:val="thinThickSmallGap" w:sz="24" w:space="0" w:color="4F6228"/>
              <w:bottom w:val="double" w:sz="6" w:space="0" w:color="auto"/>
              <w:right w:val="outset" w:sz="6" w:space="0" w:color="000000"/>
            </w:tcBorders>
          </w:tcPr>
          <w:p w:rsidR="00804447" w:rsidRPr="00E3319E" w:rsidRDefault="00804447" w:rsidP="00932BB0">
            <w:pPr>
              <w:jc w:val="both"/>
              <w:rPr>
                <w:sz w:val="20"/>
                <w:szCs w:val="20"/>
              </w:rPr>
            </w:pPr>
            <w:r w:rsidRPr="00E3319E">
              <w:rPr>
                <w:iCs/>
                <w:sz w:val="20"/>
                <w:szCs w:val="20"/>
              </w:rPr>
              <w:t>Művészetek</w:t>
            </w:r>
          </w:p>
        </w:tc>
        <w:tc>
          <w:tcPr>
            <w:tcW w:w="4530" w:type="dxa"/>
            <w:tcBorders>
              <w:top w:val="outset" w:sz="6" w:space="0" w:color="000000"/>
              <w:left w:val="triple" w:sz="4" w:space="0" w:color="auto"/>
              <w:bottom w:val="double" w:sz="6" w:space="0" w:color="auto"/>
              <w:right w:val="thinThickSmallGap" w:sz="24" w:space="0" w:color="4F6228"/>
            </w:tcBorders>
          </w:tcPr>
          <w:p w:rsidR="00804447" w:rsidRPr="00C31069" w:rsidRDefault="00804447" w:rsidP="00932BB0">
            <w:pPr>
              <w:jc w:val="both"/>
              <w:rPr>
                <w:sz w:val="20"/>
                <w:szCs w:val="20"/>
              </w:rPr>
            </w:pPr>
            <w:r w:rsidRPr="00E3319E">
              <w:rPr>
                <w:sz w:val="20"/>
                <w:szCs w:val="20"/>
              </w:rPr>
              <w:t>Művészetek</w:t>
            </w:r>
          </w:p>
        </w:tc>
      </w:tr>
      <w:tr w:rsidR="00804447" w:rsidRPr="00E3319E" w:rsidTr="00C31069">
        <w:trPr>
          <w:tblCellSpacing w:w="0" w:type="dxa"/>
        </w:trPr>
        <w:tc>
          <w:tcPr>
            <w:tcW w:w="4455" w:type="dxa"/>
            <w:tcBorders>
              <w:top w:val="outset" w:sz="6" w:space="0" w:color="000000"/>
              <w:left w:val="thinThickSmallGap" w:sz="24" w:space="0" w:color="4F6228"/>
              <w:bottom w:val="outset" w:sz="6" w:space="0" w:color="000000"/>
              <w:right w:val="outset" w:sz="6" w:space="0" w:color="000000"/>
            </w:tcBorders>
          </w:tcPr>
          <w:p w:rsidR="00804447" w:rsidRPr="00E3319E" w:rsidRDefault="00804447" w:rsidP="00932BB0">
            <w:pPr>
              <w:jc w:val="both"/>
              <w:rPr>
                <w:sz w:val="20"/>
                <w:szCs w:val="20"/>
              </w:rPr>
            </w:pPr>
            <w:r w:rsidRPr="00E3319E">
              <w:rPr>
                <w:iCs/>
                <w:sz w:val="20"/>
                <w:szCs w:val="20"/>
              </w:rPr>
              <w:t>Informatika*</w:t>
            </w:r>
          </w:p>
        </w:tc>
        <w:tc>
          <w:tcPr>
            <w:tcW w:w="4530" w:type="dxa"/>
            <w:tcBorders>
              <w:top w:val="outset" w:sz="6" w:space="0" w:color="000000"/>
              <w:left w:val="triple" w:sz="4" w:space="0" w:color="auto"/>
              <w:bottom w:val="outset" w:sz="6" w:space="0" w:color="000000"/>
              <w:right w:val="thinThickSmallGap" w:sz="24" w:space="0" w:color="4F6228"/>
            </w:tcBorders>
          </w:tcPr>
          <w:p w:rsidR="00804447" w:rsidRPr="00E3319E" w:rsidRDefault="00804447" w:rsidP="00932BB0">
            <w:pPr>
              <w:jc w:val="both"/>
              <w:rPr>
                <w:sz w:val="20"/>
                <w:szCs w:val="20"/>
              </w:rPr>
            </w:pPr>
            <w:r w:rsidRPr="00E3319E">
              <w:rPr>
                <w:sz w:val="20"/>
                <w:szCs w:val="20"/>
              </w:rPr>
              <w:t>Informatika</w:t>
            </w:r>
          </w:p>
        </w:tc>
      </w:tr>
      <w:tr w:rsidR="00804447" w:rsidRPr="00E3319E" w:rsidTr="00C31069">
        <w:trPr>
          <w:tblCellSpacing w:w="0" w:type="dxa"/>
        </w:trPr>
        <w:tc>
          <w:tcPr>
            <w:tcW w:w="4455" w:type="dxa"/>
            <w:tcBorders>
              <w:top w:val="double" w:sz="6" w:space="0" w:color="auto"/>
              <w:left w:val="thinThickSmallGap" w:sz="24" w:space="0" w:color="4F6228"/>
              <w:bottom w:val="outset" w:sz="6" w:space="0" w:color="000000"/>
              <w:right w:val="outset" w:sz="6" w:space="0" w:color="000000"/>
            </w:tcBorders>
          </w:tcPr>
          <w:p w:rsidR="00804447" w:rsidRPr="00E3319E" w:rsidRDefault="00804447" w:rsidP="00932BB0">
            <w:pPr>
              <w:jc w:val="both"/>
              <w:rPr>
                <w:sz w:val="20"/>
                <w:szCs w:val="20"/>
              </w:rPr>
            </w:pPr>
            <w:r w:rsidRPr="00E3319E">
              <w:rPr>
                <w:iCs/>
                <w:sz w:val="20"/>
                <w:szCs w:val="20"/>
              </w:rPr>
              <w:t>Életvitel és gyakorlat</w:t>
            </w:r>
          </w:p>
        </w:tc>
        <w:tc>
          <w:tcPr>
            <w:tcW w:w="4530" w:type="dxa"/>
            <w:tcBorders>
              <w:top w:val="double" w:sz="6" w:space="0" w:color="auto"/>
              <w:left w:val="triple" w:sz="4" w:space="0" w:color="auto"/>
              <w:bottom w:val="outset" w:sz="6" w:space="0" w:color="000000"/>
              <w:right w:val="thinThickSmallGap" w:sz="24" w:space="0" w:color="4F6228"/>
            </w:tcBorders>
          </w:tcPr>
          <w:p w:rsidR="00804447" w:rsidRPr="00E3319E" w:rsidRDefault="00804447" w:rsidP="00932BB0">
            <w:pPr>
              <w:jc w:val="both"/>
              <w:rPr>
                <w:sz w:val="20"/>
                <w:szCs w:val="20"/>
              </w:rPr>
            </w:pPr>
            <w:r w:rsidRPr="00E3319E">
              <w:rPr>
                <w:sz w:val="20"/>
                <w:szCs w:val="20"/>
              </w:rPr>
              <w:t>Életünk és környezetünk</w:t>
            </w:r>
          </w:p>
        </w:tc>
      </w:tr>
      <w:tr w:rsidR="00804447" w:rsidRPr="00E3319E" w:rsidTr="00C31069">
        <w:trPr>
          <w:tblCellSpacing w:w="0" w:type="dxa"/>
        </w:trPr>
        <w:tc>
          <w:tcPr>
            <w:tcW w:w="4455" w:type="dxa"/>
            <w:tcBorders>
              <w:top w:val="double" w:sz="6" w:space="0" w:color="auto"/>
              <w:left w:val="thinThickSmallGap" w:sz="24" w:space="0" w:color="4F6228"/>
              <w:bottom w:val="thinThickSmallGap" w:sz="24" w:space="0" w:color="4F6228"/>
              <w:right w:val="outset" w:sz="6" w:space="0" w:color="000000"/>
            </w:tcBorders>
          </w:tcPr>
          <w:p w:rsidR="00804447" w:rsidRPr="00E3319E" w:rsidRDefault="00804447" w:rsidP="00932BB0">
            <w:pPr>
              <w:jc w:val="both"/>
              <w:rPr>
                <w:sz w:val="20"/>
                <w:szCs w:val="20"/>
              </w:rPr>
            </w:pPr>
            <w:r w:rsidRPr="00E3319E">
              <w:rPr>
                <w:iCs/>
                <w:sz w:val="20"/>
                <w:szCs w:val="20"/>
              </w:rPr>
              <w:t>Testnevelés és sport</w:t>
            </w:r>
          </w:p>
        </w:tc>
        <w:tc>
          <w:tcPr>
            <w:tcW w:w="4530" w:type="dxa"/>
            <w:tcBorders>
              <w:top w:val="double" w:sz="6" w:space="0" w:color="auto"/>
              <w:left w:val="triple" w:sz="4" w:space="0" w:color="auto"/>
              <w:bottom w:val="thinThickSmallGap" w:sz="24" w:space="0" w:color="4F6228"/>
              <w:right w:val="thinThickSmallGap" w:sz="24" w:space="0" w:color="4F6228"/>
            </w:tcBorders>
          </w:tcPr>
          <w:p w:rsidR="00804447" w:rsidRPr="00E3319E" w:rsidRDefault="00804447" w:rsidP="00932BB0">
            <w:pPr>
              <w:jc w:val="both"/>
              <w:rPr>
                <w:sz w:val="20"/>
                <w:szCs w:val="20"/>
              </w:rPr>
            </w:pPr>
            <w:r w:rsidRPr="00E3319E">
              <w:rPr>
                <w:sz w:val="20"/>
                <w:szCs w:val="20"/>
              </w:rPr>
              <w:t xml:space="preserve">Testnevelés </w:t>
            </w:r>
          </w:p>
        </w:tc>
      </w:tr>
    </w:tbl>
    <w:p w:rsidR="00804447" w:rsidRPr="003A0AD9" w:rsidRDefault="00804447" w:rsidP="00804447">
      <w:pPr>
        <w:spacing w:line="100" w:lineRule="exact"/>
        <w:rPr>
          <w:rFonts w:ascii="Arial Narrow" w:hAnsi="Arial Narrow"/>
        </w:rPr>
      </w:pPr>
    </w:p>
    <w:p w:rsidR="00C1486E" w:rsidRDefault="00C1486E" w:rsidP="00AA3BA4">
      <w:pPr>
        <w:rPr>
          <w:rFonts w:ascii="Arial Narrow" w:hAnsi="Arial Narrow"/>
        </w:rPr>
      </w:pPr>
    </w:p>
    <w:p w:rsidR="00961DE6" w:rsidRPr="00AA3BA4" w:rsidRDefault="00804447" w:rsidP="00AA3BA4">
      <w:pPr>
        <w:rPr>
          <w:sz w:val="22"/>
          <w:szCs w:val="22"/>
        </w:rPr>
      </w:pPr>
      <w:r w:rsidRPr="003A0AD9">
        <w:rPr>
          <w:rFonts w:ascii="Arial Narrow" w:hAnsi="Arial Narrow"/>
        </w:rPr>
        <w:t>*</w:t>
      </w:r>
      <w:r w:rsidRPr="00E3319E">
        <w:rPr>
          <w:sz w:val="22"/>
          <w:szCs w:val="22"/>
        </w:rPr>
        <w:t xml:space="preserve">Megjegyzés: Az Informatika műveltségterület tanítási tartalmai alkalmazás jelleggel valamennyi tantárgy tanításában jelen vannak </w:t>
      </w:r>
    </w:p>
    <w:p w:rsidR="00961DE6" w:rsidRDefault="00961DE6" w:rsidP="00804447">
      <w:pPr>
        <w:jc w:val="center"/>
        <w:rPr>
          <w:b/>
          <w:bCs/>
          <w:sz w:val="20"/>
          <w:szCs w:val="20"/>
        </w:rPr>
      </w:pPr>
    </w:p>
    <w:p w:rsidR="00C1486E" w:rsidRPr="008F4A3D" w:rsidRDefault="00C1486E" w:rsidP="00C1486E">
      <w:pPr>
        <w:spacing w:before="120" w:after="120" w:line="360" w:lineRule="auto"/>
        <w:jc w:val="both"/>
        <w:rPr>
          <w:rFonts w:eastAsia="Calibri"/>
          <w:b/>
          <w:color w:val="0070C0"/>
          <w:sz w:val="22"/>
          <w:szCs w:val="22"/>
          <w:lang w:eastAsia="en-US"/>
        </w:rPr>
      </w:pPr>
      <w:r w:rsidRPr="008F4A3D">
        <w:rPr>
          <w:rFonts w:eastAsia="Calibri"/>
          <w:b/>
          <w:color w:val="0070C0"/>
          <w:sz w:val="22"/>
          <w:szCs w:val="22"/>
          <w:lang w:eastAsia="en-US"/>
        </w:rPr>
        <w:t>2.2. A területhez kapcsolódó elvárások:</w:t>
      </w:r>
    </w:p>
    <w:p w:rsidR="00C1486E" w:rsidRDefault="00C1486E" w:rsidP="00804447">
      <w:pPr>
        <w:jc w:val="center"/>
        <w:rPr>
          <w:b/>
          <w:bCs/>
          <w:sz w:val="20"/>
          <w:szCs w:val="20"/>
        </w:rPr>
      </w:pPr>
    </w:p>
    <w:tbl>
      <w:tblPr>
        <w:tblStyle w:val="Rcsostblzat"/>
        <w:tblW w:w="0" w:type="auto"/>
        <w:tblLook w:val="04A0" w:firstRow="1" w:lastRow="0" w:firstColumn="1" w:lastColumn="0" w:noHBand="0" w:noVBand="1"/>
      </w:tblPr>
      <w:tblGrid>
        <w:gridCol w:w="8982"/>
      </w:tblGrid>
      <w:tr w:rsidR="00C1486E" w:rsidRPr="0021264E" w:rsidTr="00C1486E">
        <w:tc>
          <w:tcPr>
            <w:tcW w:w="9180" w:type="dxa"/>
            <w:tcBorders>
              <w:top w:val="thinThickSmallGap" w:sz="24" w:space="0" w:color="4F6228" w:themeColor="accent3" w:themeShade="80"/>
              <w:left w:val="thinThickSmallGap" w:sz="24" w:space="0" w:color="4F6228" w:themeColor="accent3" w:themeShade="80"/>
              <w:bottom w:val="thinThickSmallGap" w:sz="24" w:space="0" w:color="4F6228" w:themeColor="accent3" w:themeShade="80"/>
              <w:right w:val="thinThickSmallGap" w:sz="24" w:space="0" w:color="4F6228" w:themeColor="accent3" w:themeShade="80"/>
            </w:tcBorders>
            <w:shd w:val="clear" w:color="auto" w:fill="76923C" w:themeFill="accent3" w:themeFillShade="BF"/>
          </w:tcPr>
          <w:p w:rsidR="00C1486E" w:rsidRPr="00C1486E" w:rsidRDefault="00C1486E" w:rsidP="00EC4FEB">
            <w:pPr>
              <w:jc w:val="center"/>
              <w:rPr>
                <w:b/>
                <w:sz w:val="22"/>
                <w:szCs w:val="22"/>
              </w:rPr>
            </w:pPr>
            <w:r w:rsidRPr="00C1486E">
              <w:rPr>
                <w:b/>
                <w:sz w:val="22"/>
                <w:szCs w:val="22"/>
              </w:rPr>
              <w:t>Pedagógia módszertani felkészültség</w:t>
            </w:r>
          </w:p>
        </w:tc>
      </w:tr>
      <w:tr w:rsidR="00C1486E" w:rsidRPr="0021264E" w:rsidTr="00C1486E">
        <w:tc>
          <w:tcPr>
            <w:tcW w:w="9180" w:type="dxa"/>
            <w:tcBorders>
              <w:top w:val="thinThickSmallGap" w:sz="24" w:space="0" w:color="4F6228" w:themeColor="accent3" w:themeShade="80"/>
              <w:left w:val="thinThickSmallGap" w:sz="24" w:space="0" w:color="4F6228" w:themeColor="accent3" w:themeShade="80"/>
              <w:bottom w:val="triple" w:sz="4" w:space="0" w:color="auto"/>
              <w:right w:val="thinThickSmallGap" w:sz="24" w:space="0" w:color="4F6228" w:themeColor="accent3" w:themeShade="80"/>
            </w:tcBorders>
            <w:shd w:val="clear" w:color="auto" w:fill="C2D69B" w:themeFill="accent3" w:themeFillTint="99"/>
          </w:tcPr>
          <w:p w:rsidR="00C1486E" w:rsidRPr="00C1486E" w:rsidRDefault="00C1486E" w:rsidP="00EC4FEB">
            <w:pPr>
              <w:jc w:val="center"/>
              <w:rPr>
                <w:b/>
                <w:sz w:val="22"/>
                <w:szCs w:val="22"/>
              </w:rPr>
            </w:pPr>
            <w:r w:rsidRPr="00C1486E">
              <w:rPr>
                <w:b/>
                <w:sz w:val="22"/>
                <w:szCs w:val="22"/>
              </w:rPr>
              <w:t>Elvárások</w:t>
            </w:r>
          </w:p>
        </w:tc>
      </w:tr>
      <w:tr w:rsidR="00C1486E" w:rsidTr="00C1486E">
        <w:tc>
          <w:tcPr>
            <w:tcW w:w="9180" w:type="dxa"/>
            <w:tcBorders>
              <w:top w:val="triple" w:sz="4" w:space="0" w:color="auto"/>
              <w:left w:val="thinThickSmallGap" w:sz="24" w:space="0" w:color="4F6228" w:themeColor="accent3" w:themeShade="80"/>
              <w:bottom w:val="double" w:sz="4" w:space="0" w:color="auto"/>
              <w:right w:val="thinThickSmallGap" w:sz="24" w:space="0" w:color="4F6228" w:themeColor="accent3" w:themeShade="80"/>
            </w:tcBorders>
          </w:tcPr>
          <w:p w:rsidR="00C1486E" w:rsidRPr="00C1486E" w:rsidRDefault="00C1486E" w:rsidP="00C1486E">
            <w:pPr>
              <w:pStyle w:val="Listaszerbekezds"/>
              <w:ind w:left="360"/>
              <w:jc w:val="both"/>
              <w:rPr>
                <w:sz w:val="20"/>
                <w:szCs w:val="20"/>
              </w:rPr>
            </w:pPr>
            <w:r w:rsidRPr="00C1486E">
              <w:rPr>
                <w:sz w:val="20"/>
                <w:szCs w:val="20"/>
              </w:rPr>
              <w:t>Alapos, átfogó és korszerű szaktudományos és szaktárgyi tudással rendelkezik.</w:t>
            </w:r>
          </w:p>
          <w:p w:rsidR="00C1486E" w:rsidRPr="00C1486E" w:rsidRDefault="00C1486E" w:rsidP="00C1486E">
            <w:pPr>
              <w:pStyle w:val="Listaszerbekezds"/>
              <w:ind w:left="360"/>
              <w:jc w:val="both"/>
              <w:rPr>
                <w:sz w:val="20"/>
                <w:szCs w:val="20"/>
              </w:rPr>
            </w:pPr>
            <w:r w:rsidRPr="00C1486E">
              <w:rPr>
                <w:sz w:val="20"/>
                <w:szCs w:val="20"/>
              </w:rPr>
              <w:t>A szaktárgynak és a tanítási helyzetnek megfelelő, változatos oktatási módszereket, taneszközöket alkalmaz.</w:t>
            </w:r>
          </w:p>
          <w:p w:rsidR="00C1486E" w:rsidRPr="00C1486E" w:rsidRDefault="00C1486E" w:rsidP="00C1486E">
            <w:pPr>
              <w:pStyle w:val="Listaszerbekezds"/>
              <w:ind w:left="360"/>
              <w:jc w:val="both"/>
              <w:rPr>
                <w:sz w:val="20"/>
                <w:szCs w:val="20"/>
              </w:rPr>
            </w:pPr>
            <w:r w:rsidRPr="00C1486E">
              <w:rPr>
                <w:sz w:val="20"/>
                <w:szCs w:val="20"/>
              </w:rPr>
              <w:t>Tanítványait önálló gondolkodásra, a tanultak alkalmazására neveli.</w:t>
            </w:r>
          </w:p>
          <w:p w:rsidR="00C1486E" w:rsidRPr="00C1486E" w:rsidRDefault="00C1486E" w:rsidP="00C1486E">
            <w:pPr>
              <w:pStyle w:val="Listaszerbekezds"/>
              <w:ind w:left="360"/>
              <w:jc w:val="both"/>
              <w:rPr>
                <w:sz w:val="20"/>
                <w:szCs w:val="20"/>
              </w:rPr>
            </w:pPr>
            <w:r w:rsidRPr="00C1486E">
              <w:rPr>
                <w:sz w:val="20"/>
                <w:szCs w:val="20"/>
              </w:rPr>
              <w:t>Tanítványiban kialakítja az online információk befogadásának, feldolgozásának, továbbadásának kritikus, etikus módját.</w:t>
            </w:r>
          </w:p>
          <w:p w:rsidR="00C1486E" w:rsidRPr="00C1486E" w:rsidRDefault="00C1486E" w:rsidP="00C1486E">
            <w:pPr>
              <w:pStyle w:val="Listaszerbekezds"/>
              <w:ind w:left="360"/>
              <w:jc w:val="both"/>
              <w:rPr>
                <w:sz w:val="20"/>
                <w:szCs w:val="20"/>
              </w:rPr>
            </w:pPr>
            <w:r w:rsidRPr="00C1486E">
              <w:rPr>
                <w:sz w:val="20"/>
                <w:szCs w:val="20"/>
              </w:rPr>
              <w:t>Az alkalmazott pedagógiai módszerek a kompetenciafejlesztést támogatják.</w:t>
            </w:r>
          </w:p>
        </w:tc>
      </w:tr>
      <w:tr w:rsidR="00C1486E" w:rsidTr="00C1486E">
        <w:tc>
          <w:tcPr>
            <w:tcW w:w="9180" w:type="dxa"/>
            <w:tcBorders>
              <w:top w:val="double" w:sz="4" w:space="0" w:color="auto"/>
              <w:left w:val="thinThickSmallGap" w:sz="24" w:space="0" w:color="4F6228" w:themeColor="accent3" w:themeShade="80"/>
              <w:bottom w:val="double" w:sz="4" w:space="0" w:color="auto"/>
              <w:right w:val="thinThickSmallGap" w:sz="24" w:space="0" w:color="4F6228" w:themeColor="accent3" w:themeShade="80"/>
            </w:tcBorders>
          </w:tcPr>
          <w:p w:rsidR="00C1486E" w:rsidRPr="00C1486E" w:rsidRDefault="00C1486E" w:rsidP="00C1486E">
            <w:pPr>
              <w:pStyle w:val="Listaszerbekezds"/>
              <w:ind w:left="360"/>
              <w:jc w:val="both"/>
              <w:rPr>
                <w:sz w:val="20"/>
                <w:szCs w:val="20"/>
              </w:rPr>
            </w:pPr>
            <w:r w:rsidRPr="00C1486E">
              <w:rPr>
                <w:sz w:val="20"/>
                <w:szCs w:val="20"/>
              </w:rPr>
              <w:t xml:space="preserve">Felméri a tanulók értelmi, érzelmi, szociális és erkölcsi állapotát. Hatékony </w:t>
            </w:r>
            <w:r>
              <w:rPr>
                <w:sz w:val="20"/>
                <w:szCs w:val="20"/>
              </w:rPr>
              <w:t>tanuló</w:t>
            </w:r>
            <w:r w:rsidR="00E45840">
              <w:rPr>
                <w:sz w:val="20"/>
                <w:szCs w:val="20"/>
              </w:rPr>
              <w:t xml:space="preserve"> </w:t>
            </w:r>
            <w:r>
              <w:rPr>
                <w:sz w:val="20"/>
                <w:szCs w:val="20"/>
              </w:rPr>
              <w:t>megismerési</w:t>
            </w:r>
            <w:r w:rsidR="00E45840">
              <w:rPr>
                <w:sz w:val="20"/>
                <w:szCs w:val="20"/>
              </w:rPr>
              <w:t xml:space="preserve"> </w:t>
            </w:r>
            <w:r w:rsidRPr="00C1486E">
              <w:rPr>
                <w:sz w:val="20"/>
                <w:szCs w:val="20"/>
              </w:rPr>
              <w:t>technikákat alkalmaz.</w:t>
            </w:r>
          </w:p>
          <w:p w:rsidR="00C1486E" w:rsidRPr="00C1486E" w:rsidRDefault="00C1486E" w:rsidP="00C1486E">
            <w:pPr>
              <w:pStyle w:val="Listaszerbekezds"/>
              <w:ind w:left="360"/>
              <w:jc w:val="both"/>
              <w:rPr>
                <w:sz w:val="20"/>
                <w:szCs w:val="20"/>
              </w:rPr>
            </w:pPr>
            <w:r w:rsidRPr="00C1486E">
              <w:rPr>
                <w:sz w:val="20"/>
                <w:szCs w:val="20"/>
              </w:rPr>
              <w:t>A differenciálás megfelelő módja, formája jellemző.</w:t>
            </w:r>
          </w:p>
          <w:p w:rsidR="00C1486E" w:rsidRPr="00C1486E" w:rsidRDefault="00C1486E" w:rsidP="00C1486E">
            <w:pPr>
              <w:pStyle w:val="Listaszerbekezds"/>
              <w:ind w:left="360"/>
              <w:jc w:val="both"/>
              <w:rPr>
                <w:sz w:val="20"/>
                <w:szCs w:val="20"/>
              </w:rPr>
            </w:pPr>
            <w:r w:rsidRPr="00C1486E">
              <w:rPr>
                <w:sz w:val="20"/>
                <w:szCs w:val="20"/>
              </w:rPr>
              <w:t>Az elméleti ismeretek mellett a tanultak gyakorlati alkalmazását is lehetővé teszi.</w:t>
            </w:r>
          </w:p>
          <w:p w:rsidR="00C1486E" w:rsidRPr="00C1486E" w:rsidRDefault="00C1486E" w:rsidP="00C1486E">
            <w:pPr>
              <w:pStyle w:val="Listaszerbekezds"/>
              <w:ind w:left="360"/>
              <w:jc w:val="both"/>
              <w:rPr>
                <w:sz w:val="20"/>
                <w:szCs w:val="20"/>
              </w:rPr>
            </w:pPr>
            <w:r w:rsidRPr="00C1486E">
              <w:rPr>
                <w:sz w:val="20"/>
                <w:szCs w:val="20"/>
              </w:rPr>
              <w:t>Alkalmazza a tanulócsoportoknak, különleges bánásmódot igénylőknek megfelelő, változatos módszereket.</w:t>
            </w:r>
          </w:p>
          <w:p w:rsidR="00C1486E" w:rsidRPr="00C1486E" w:rsidRDefault="00C1486E" w:rsidP="00C1486E">
            <w:pPr>
              <w:pStyle w:val="Listaszerbekezds"/>
              <w:ind w:left="360"/>
              <w:jc w:val="both"/>
              <w:rPr>
                <w:sz w:val="20"/>
                <w:szCs w:val="20"/>
              </w:rPr>
            </w:pPr>
            <w:r w:rsidRPr="00C1486E">
              <w:rPr>
                <w:sz w:val="20"/>
                <w:szCs w:val="20"/>
              </w:rPr>
              <w:t>A pedagógus az életkori sajátosságok figyelembe vételével választja meg az órán alkalmazott módszereket.</w:t>
            </w:r>
          </w:p>
        </w:tc>
      </w:tr>
      <w:tr w:rsidR="00C1486E" w:rsidTr="00C1486E">
        <w:tc>
          <w:tcPr>
            <w:tcW w:w="9180" w:type="dxa"/>
            <w:tcBorders>
              <w:top w:val="double" w:sz="4" w:space="0" w:color="auto"/>
              <w:left w:val="thinThickSmallGap" w:sz="24" w:space="0" w:color="4F6228" w:themeColor="accent3" w:themeShade="80"/>
              <w:bottom w:val="double" w:sz="4" w:space="0" w:color="auto"/>
              <w:right w:val="thinThickSmallGap" w:sz="24" w:space="0" w:color="4F6228" w:themeColor="accent3" w:themeShade="80"/>
            </w:tcBorders>
          </w:tcPr>
          <w:p w:rsidR="00C1486E" w:rsidRPr="00C1486E" w:rsidRDefault="00C1486E" w:rsidP="00C1486E">
            <w:pPr>
              <w:pStyle w:val="Listaszerbekezds"/>
              <w:ind w:left="360"/>
              <w:jc w:val="both"/>
              <w:rPr>
                <w:sz w:val="20"/>
                <w:szCs w:val="20"/>
              </w:rPr>
            </w:pPr>
            <w:r w:rsidRPr="00C1486E">
              <w:rPr>
                <w:sz w:val="20"/>
                <w:szCs w:val="20"/>
              </w:rPr>
              <w:t>Felhasználja a mérési és értékelési eredményeket saját pedagógiai gyakorlatában.</w:t>
            </w:r>
          </w:p>
          <w:p w:rsidR="00C1486E" w:rsidRPr="00C1486E" w:rsidRDefault="00C1486E" w:rsidP="00C1486E">
            <w:pPr>
              <w:pStyle w:val="Listaszerbekezds"/>
              <w:ind w:left="360"/>
              <w:jc w:val="both"/>
              <w:rPr>
                <w:sz w:val="20"/>
                <w:szCs w:val="20"/>
              </w:rPr>
            </w:pPr>
            <w:r w:rsidRPr="00C1486E">
              <w:rPr>
                <w:sz w:val="20"/>
                <w:szCs w:val="20"/>
              </w:rPr>
              <w:t>Pedagógiai munkájában nyomon követhető a PDCA</w:t>
            </w:r>
            <w:r w:rsidR="00E45840">
              <w:rPr>
                <w:sz w:val="20"/>
                <w:szCs w:val="20"/>
              </w:rPr>
              <w:t xml:space="preserve"> </w:t>
            </w:r>
            <w:r w:rsidRPr="00C1486E">
              <w:rPr>
                <w:sz w:val="20"/>
                <w:szCs w:val="20"/>
              </w:rPr>
              <w:t>-</w:t>
            </w:r>
            <w:r w:rsidR="00E45840">
              <w:rPr>
                <w:sz w:val="20"/>
                <w:szCs w:val="20"/>
              </w:rPr>
              <w:t xml:space="preserve"> </w:t>
            </w:r>
            <w:r w:rsidRPr="00C1486E">
              <w:rPr>
                <w:sz w:val="20"/>
                <w:szCs w:val="20"/>
              </w:rPr>
              <w:t>ciklus.</w:t>
            </w:r>
          </w:p>
          <w:p w:rsidR="00C1486E" w:rsidRPr="00C1486E" w:rsidRDefault="00C1486E" w:rsidP="00C1486E">
            <w:pPr>
              <w:pStyle w:val="Listaszerbekezds"/>
              <w:ind w:left="360"/>
              <w:jc w:val="both"/>
              <w:rPr>
                <w:sz w:val="20"/>
                <w:szCs w:val="20"/>
              </w:rPr>
            </w:pPr>
            <w:r w:rsidRPr="00C1486E">
              <w:rPr>
                <w:sz w:val="20"/>
                <w:szCs w:val="20"/>
              </w:rPr>
              <w:t>Alkalmazott módszerei a tanítás-tanulás eredményességét segítik.</w:t>
            </w:r>
          </w:p>
        </w:tc>
      </w:tr>
      <w:tr w:rsidR="00C1486E" w:rsidTr="00C1486E">
        <w:trPr>
          <w:trHeight w:val="1441"/>
        </w:trPr>
        <w:tc>
          <w:tcPr>
            <w:tcW w:w="9180" w:type="dxa"/>
            <w:tcBorders>
              <w:top w:val="double" w:sz="4" w:space="0" w:color="auto"/>
              <w:left w:val="thinThickSmallGap" w:sz="24" w:space="0" w:color="4F6228" w:themeColor="accent3" w:themeShade="80"/>
              <w:bottom w:val="thinThickSmallGap" w:sz="24" w:space="0" w:color="4F6228" w:themeColor="accent3" w:themeShade="80"/>
              <w:right w:val="thinThickSmallGap" w:sz="24" w:space="0" w:color="4F6228" w:themeColor="accent3" w:themeShade="80"/>
            </w:tcBorders>
          </w:tcPr>
          <w:p w:rsidR="00C1486E" w:rsidRPr="00C1486E" w:rsidRDefault="00C1486E" w:rsidP="00C1486E">
            <w:pPr>
              <w:pStyle w:val="Listaszerbekezds"/>
              <w:ind w:left="360"/>
              <w:jc w:val="both"/>
              <w:rPr>
                <w:sz w:val="20"/>
                <w:szCs w:val="20"/>
              </w:rPr>
            </w:pPr>
            <w:r w:rsidRPr="00C1486E">
              <w:rPr>
                <w:sz w:val="20"/>
                <w:szCs w:val="20"/>
              </w:rPr>
              <w:t>A rendelkezésére álló tananyagokat, eszközöket – a digitális anyagokat és eszközöket is – ismeri, kritikusan értékeli és megfelelően használja.</w:t>
            </w:r>
          </w:p>
          <w:p w:rsidR="00C1486E" w:rsidRPr="00C1486E" w:rsidRDefault="00C1486E" w:rsidP="00C1486E">
            <w:pPr>
              <w:pStyle w:val="Listaszerbekezds"/>
              <w:ind w:left="360"/>
              <w:jc w:val="both"/>
              <w:rPr>
                <w:sz w:val="20"/>
                <w:szCs w:val="20"/>
              </w:rPr>
            </w:pPr>
            <w:r w:rsidRPr="00C1486E">
              <w:rPr>
                <w:sz w:val="20"/>
                <w:szCs w:val="20"/>
              </w:rPr>
              <w:t>Fogalomhasználata pontos, következetes.</w:t>
            </w:r>
          </w:p>
          <w:p w:rsidR="00C1486E" w:rsidRPr="00C1486E" w:rsidRDefault="00C1486E" w:rsidP="00C1486E">
            <w:pPr>
              <w:pStyle w:val="Listaszerbekezds"/>
              <w:ind w:left="360"/>
              <w:jc w:val="both"/>
              <w:rPr>
                <w:sz w:val="20"/>
                <w:szCs w:val="20"/>
              </w:rPr>
            </w:pPr>
            <w:r w:rsidRPr="00C1486E">
              <w:rPr>
                <w:sz w:val="20"/>
                <w:szCs w:val="20"/>
              </w:rPr>
              <w:t>Kihasználja a tananyag kínálta belső és külső kapcsolódási lehetőségeket (a szaktárgyi koncentrációt).</w:t>
            </w:r>
          </w:p>
          <w:p w:rsidR="00C1486E" w:rsidRPr="00C1486E" w:rsidRDefault="00C1486E" w:rsidP="00C1486E">
            <w:pPr>
              <w:pStyle w:val="Listaszerbekezds"/>
              <w:ind w:left="360"/>
              <w:jc w:val="both"/>
              <w:rPr>
                <w:sz w:val="20"/>
                <w:szCs w:val="20"/>
              </w:rPr>
            </w:pPr>
            <w:r w:rsidRPr="00C1486E">
              <w:rPr>
                <w:sz w:val="20"/>
                <w:szCs w:val="20"/>
              </w:rPr>
              <w:t>Rendelkezik a szaktárgy tanításához szükséges tantervi és szakmódszeri tudással.</w:t>
            </w:r>
          </w:p>
          <w:p w:rsidR="00C1486E" w:rsidRPr="00C1486E" w:rsidRDefault="00C1486E" w:rsidP="00C1486E">
            <w:pPr>
              <w:pStyle w:val="Listaszerbekezds"/>
              <w:ind w:left="360"/>
              <w:jc w:val="both"/>
              <w:rPr>
                <w:sz w:val="20"/>
                <w:szCs w:val="20"/>
              </w:rPr>
            </w:pPr>
            <w:r w:rsidRPr="00C1486E">
              <w:rPr>
                <w:sz w:val="20"/>
                <w:szCs w:val="20"/>
              </w:rPr>
              <w:t>Pedagógiai munkája során képes építeni a tanulók más forrásokból szerzett tudására.</w:t>
            </w:r>
          </w:p>
        </w:tc>
      </w:tr>
    </w:tbl>
    <w:p w:rsidR="00C1486E" w:rsidRDefault="00C1486E" w:rsidP="00804447">
      <w:pPr>
        <w:jc w:val="center"/>
        <w:rPr>
          <w:b/>
          <w:bCs/>
          <w:sz w:val="20"/>
          <w:szCs w:val="20"/>
        </w:rPr>
      </w:pPr>
    </w:p>
    <w:p w:rsidR="00C1486E" w:rsidRDefault="00C1486E" w:rsidP="00C1486E">
      <w:pPr>
        <w:rPr>
          <w:b/>
          <w:bCs/>
          <w:sz w:val="20"/>
          <w:szCs w:val="20"/>
        </w:rPr>
      </w:pPr>
    </w:p>
    <w:p w:rsidR="00804447" w:rsidRPr="00910063" w:rsidRDefault="00577197" w:rsidP="00577197">
      <w:pPr>
        <w:rPr>
          <w:b/>
          <w:bCs/>
          <w:color w:val="1F497D" w:themeColor="text2"/>
        </w:rPr>
      </w:pPr>
      <w:r w:rsidRPr="00910063">
        <w:rPr>
          <w:b/>
          <w:bCs/>
          <w:color w:val="1F497D" w:themeColor="text2"/>
        </w:rPr>
        <w:t xml:space="preserve">3. </w:t>
      </w:r>
      <w:r w:rsidR="00804447" w:rsidRPr="00910063">
        <w:rPr>
          <w:b/>
          <w:bCs/>
          <w:color w:val="1F497D" w:themeColor="text2"/>
        </w:rPr>
        <w:t>Az alsó tagozat óraterve</w:t>
      </w:r>
    </w:p>
    <w:p w:rsidR="008D73F7" w:rsidRDefault="008D73F7" w:rsidP="00804447">
      <w:pPr>
        <w:jc w:val="center"/>
        <w:rPr>
          <w:b/>
          <w:bCs/>
          <w:sz w:val="20"/>
          <w:szCs w:val="20"/>
        </w:rPr>
      </w:pPr>
    </w:p>
    <w:p w:rsidR="008D73F7" w:rsidRDefault="008D73F7" w:rsidP="00804447">
      <w:pPr>
        <w:jc w:val="center"/>
        <w:rPr>
          <w:b/>
          <w:bCs/>
          <w:sz w:val="20"/>
          <w:szCs w:val="20"/>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134"/>
        <w:gridCol w:w="1134"/>
        <w:gridCol w:w="1134"/>
        <w:gridCol w:w="1134"/>
      </w:tblGrid>
      <w:tr w:rsidR="008D73F7" w:rsidRPr="00E913BE" w:rsidTr="00E913BE">
        <w:tc>
          <w:tcPr>
            <w:tcW w:w="3402" w:type="dxa"/>
            <w:tcBorders>
              <w:top w:val="thinThickSmallGap" w:sz="24" w:space="0" w:color="4F6228"/>
              <w:left w:val="thinThickSmallGap" w:sz="24" w:space="0" w:color="4F6228"/>
              <w:bottom w:val="thinThickSmallGap" w:sz="24" w:space="0" w:color="4F6228"/>
              <w:right w:val="double" w:sz="12" w:space="0" w:color="auto"/>
            </w:tcBorders>
            <w:shd w:val="clear" w:color="auto" w:fill="76923C"/>
          </w:tcPr>
          <w:p w:rsidR="008D73F7" w:rsidRPr="00E913BE" w:rsidRDefault="008D73F7" w:rsidP="00E913BE">
            <w:pPr>
              <w:jc w:val="center"/>
              <w:rPr>
                <w:b/>
                <w:bCs/>
                <w:sz w:val="20"/>
                <w:szCs w:val="20"/>
              </w:rPr>
            </w:pPr>
            <w:r w:rsidRPr="00E913BE">
              <w:rPr>
                <w:b/>
                <w:bCs/>
                <w:sz w:val="20"/>
                <w:szCs w:val="20"/>
              </w:rPr>
              <w:t>Tantárgy</w:t>
            </w:r>
          </w:p>
        </w:tc>
        <w:tc>
          <w:tcPr>
            <w:tcW w:w="1134" w:type="dxa"/>
            <w:tcBorders>
              <w:top w:val="thinThickSmallGap" w:sz="24" w:space="0" w:color="4F6228"/>
              <w:left w:val="double" w:sz="12" w:space="0" w:color="auto"/>
              <w:bottom w:val="thinThickSmallGap" w:sz="24" w:space="0" w:color="4F6228"/>
              <w:right w:val="double" w:sz="6" w:space="0" w:color="auto"/>
            </w:tcBorders>
            <w:shd w:val="clear" w:color="auto" w:fill="76923C"/>
          </w:tcPr>
          <w:p w:rsidR="008D73F7" w:rsidRPr="00E913BE" w:rsidRDefault="008D73F7" w:rsidP="00E913BE">
            <w:pPr>
              <w:jc w:val="center"/>
              <w:rPr>
                <w:b/>
                <w:bCs/>
                <w:sz w:val="20"/>
                <w:szCs w:val="20"/>
              </w:rPr>
            </w:pPr>
            <w:r w:rsidRPr="00E913BE">
              <w:rPr>
                <w:b/>
                <w:bCs/>
                <w:sz w:val="20"/>
                <w:szCs w:val="20"/>
              </w:rPr>
              <w:t>1. évf.</w:t>
            </w:r>
          </w:p>
        </w:tc>
        <w:tc>
          <w:tcPr>
            <w:tcW w:w="1134" w:type="dxa"/>
            <w:tcBorders>
              <w:top w:val="thinThickSmallGap" w:sz="24" w:space="0" w:color="4F6228"/>
              <w:left w:val="double" w:sz="6" w:space="0" w:color="auto"/>
              <w:bottom w:val="thinThickSmallGap" w:sz="24" w:space="0" w:color="4F6228"/>
              <w:right w:val="double" w:sz="6" w:space="0" w:color="auto"/>
            </w:tcBorders>
            <w:shd w:val="clear" w:color="auto" w:fill="76923C"/>
          </w:tcPr>
          <w:p w:rsidR="008D73F7" w:rsidRPr="00E913BE" w:rsidRDefault="008D73F7" w:rsidP="00E913BE">
            <w:pPr>
              <w:jc w:val="center"/>
              <w:rPr>
                <w:b/>
                <w:bCs/>
                <w:sz w:val="20"/>
                <w:szCs w:val="20"/>
              </w:rPr>
            </w:pPr>
            <w:r w:rsidRPr="00E913BE">
              <w:rPr>
                <w:b/>
                <w:bCs/>
                <w:sz w:val="20"/>
                <w:szCs w:val="20"/>
              </w:rPr>
              <w:t>2. évf.</w:t>
            </w:r>
          </w:p>
        </w:tc>
        <w:tc>
          <w:tcPr>
            <w:tcW w:w="1134" w:type="dxa"/>
            <w:tcBorders>
              <w:top w:val="thinThickSmallGap" w:sz="24" w:space="0" w:color="4F6228"/>
              <w:left w:val="double" w:sz="6" w:space="0" w:color="auto"/>
              <w:bottom w:val="thinThickSmallGap" w:sz="24" w:space="0" w:color="4F6228"/>
              <w:right w:val="double" w:sz="6" w:space="0" w:color="auto"/>
            </w:tcBorders>
            <w:shd w:val="clear" w:color="auto" w:fill="76923C"/>
          </w:tcPr>
          <w:p w:rsidR="008D73F7" w:rsidRPr="00E913BE" w:rsidRDefault="008D73F7" w:rsidP="00E913BE">
            <w:pPr>
              <w:jc w:val="center"/>
              <w:rPr>
                <w:b/>
                <w:bCs/>
                <w:sz w:val="20"/>
                <w:szCs w:val="20"/>
              </w:rPr>
            </w:pPr>
            <w:r w:rsidRPr="00E913BE">
              <w:rPr>
                <w:b/>
                <w:bCs/>
                <w:sz w:val="20"/>
                <w:szCs w:val="20"/>
              </w:rPr>
              <w:t>3. évf.</w:t>
            </w:r>
          </w:p>
        </w:tc>
        <w:tc>
          <w:tcPr>
            <w:tcW w:w="1134" w:type="dxa"/>
            <w:tcBorders>
              <w:top w:val="thinThickSmallGap" w:sz="24" w:space="0" w:color="4F6228"/>
              <w:left w:val="double" w:sz="6" w:space="0" w:color="auto"/>
              <w:bottom w:val="thinThickSmallGap" w:sz="24" w:space="0" w:color="4F6228"/>
              <w:right w:val="double" w:sz="6" w:space="0" w:color="auto"/>
            </w:tcBorders>
            <w:shd w:val="clear" w:color="auto" w:fill="76923C"/>
          </w:tcPr>
          <w:p w:rsidR="008D73F7" w:rsidRPr="00E913BE" w:rsidRDefault="008D73F7" w:rsidP="00E913BE">
            <w:pPr>
              <w:jc w:val="center"/>
              <w:rPr>
                <w:b/>
                <w:bCs/>
                <w:sz w:val="20"/>
                <w:szCs w:val="20"/>
              </w:rPr>
            </w:pPr>
            <w:r w:rsidRPr="00E913BE">
              <w:rPr>
                <w:b/>
                <w:bCs/>
                <w:sz w:val="20"/>
                <w:szCs w:val="20"/>
              </w:rPr>
              <w:t>4.evf.</w:t>
            </w:r>
          </w:p>
        </w:tc>
        <w:tc>
          <w:tcPr>
            <w:tcW w:w="1134" w:type="dxa"/>
            <w:tcBorders>
              <w:top w:val="thinThickSmallGap" w:sz="24" w:space="0" w:color="4F6228"/>
              <w:left w:val="double" w:sz="6" w:space="0" w:color="auto"/>
              <w:bottom w:val="thinThickSmallGap" w:sz="24" w:space="0" w:color="4F6228"/>
              <w:right w:val="thinThickSmallGap" w:sz="24" w:space="0" w:color="4F6228"/>
            </w:tcBorders>
            <w:shd w:val="clear" w:color="auto" w:fill="76923C"/>
          </w:tcPr>
          <w:p w:rsidR="008D73F7" w:rsidRPr="00E913BE" w:rsidRDefault="008D73F7" w:rsidP="00E913BE">
            <w:pPr>
              <w:jc w:val="center"/>
              <w:rPr>
                <w:b/>
                <w:bCs/>
                <w:sz w:val="20"/>
                <w:szCs w:val="20"/>
              </w:rPr>
            </w:pPr>
            <w:r w:rsidRPr="00E913BE">
              <w:rPr>
                <w:b/>
                <w:bCs/>
                <w:sz w:val="20"/>
                <w:szCs w:val="20"/>
              </w:rPr>
              <w:t>összes óra</w:t>
            </w:r>
          </w:p>
        </w:tc>
      </w:tr>
      <w:tr w:rsidR="008D73F7" w:rsidRPr="00E913BE" w:rsidTr="00E913BE">
        <w:tc>
          <w:tcPr>
            <w:tcW w:w="3402" w:type="dxa"/>
            <w:tcBorders>
              <w:top w:val="thinThickSmallGap" w:sz="24" w:space="0" w:color="4F6228"/>
              <w:left w:val="thinThickSmallGap" w:sz="24" w:space="0" w:color="4F6228"/>
              <w:bottom w:val="double" w:sz="6" w:space="0" w:color="auto"/>
              <w:right w:val="double" w:sz="12" w:space="0" w:color="auto"/>
            </w:tcBorders>
          </w:tcPr>
          <w:p w:rsidR="008D73F7" w:rsidRPr="00E913BE" w:rsidRDefault="008D73F7" w:rsidP="00E913BE">
            <w:pPr>
              <w:rPr>
                <w:b/>
                <w:bCs/>
                <w:sz w:val="20"/>
                <w:szCs w:val="20"/>
              </w:rPr>
            </w:pPr>
            <w:r w:rsidRPr="00E913BE">
              <w:rPr>
                <w:sz w:val="20"/>
                <w:szCs w:val="20"/>
              </w:rPr>
              <w:t>Magyar nyelv és irodalom</w:t>
            </w:r>
          </w:p>
        </w:tc>
        <w:tc>
          <w:tcPr>
            <w:tcW w:w="1134" w:type="dxa"/>
            <w:tcBorders>
              <w:top w:val="thinThickSmallGap" w:sz="24" w:space="0" w:color="4F6228"/>
              <w:left w:val="double" w:sz="12" w:space="0" w:color="auto"/>
              <w:bottom w:val="double" w:sz="6" w:space="0" w:color="auto"/>
              <w:right w:val="double" w:sz="6" w:space="0" w:color="auto"/>
            </w:tcBorders>
          </w:tcPr>
          <w:p w:rsidR="008D73F7" w:rsidRPr="00761367" w:rsidRDefault="008D73F7" w:rsidP="00E913BE">
            <w:pPr>
              <w:jc w:val="center"/>
              <w:rPr>
                <w:b/>
                <w:bCs/>
                <w:sz w:val="20"/>
                <w:szCs w:val="20"/>
              </w:rPr>
            </w:pPr>
            <w:r w:rsidRPr="00761367">
              <w:rPr>
                <w:b/>
                <w:bCs/>
                <w:sz w:val="20"/>
                <w:szCs w:val="20"/>
              </w:rPr>
              <w:t>7</w:t>
            </w:r>
            <w:r w:rsidR="007F1CDC" w:rsidRPr="00761367">
              <w:rPr>
                <w:b/>
                <w:bCs/>
                <w:sz w:val="20"/>
                <w:szCs w:val="20"/>
              </w:rPr>
              <w:t>+1</w:t>
            </w:r>
          </w:p>
        </w:tc>
        <w:tc>
          <w:tcPr>
            <w:tcW w:w="1134" w:type="dxa"/>
            <w:tcBorders>
              <w:top w:val="thinThickSmallGap" w:sz="24" w:space="0" w:color="4F6228"/>
              <w:left w:val="double" w:sz="6" w:space="0" w:color="auto"/>
              <w:bottom w:val="double" w:sz="6" w:space="0" w:color="auto"/>
              <w:right w:val="double" w:sz="6" w:space="0" w:color="auto"/>
            </w:tcBorders>
          </w:tcPr>
          <w:p w:rsidR="008D73F7" w:rsidRPr="00761367" w:rsidRDefault="008D73F7" w:rsidP="00E913BE">
            <w:pPr>
              <w:jc w:val="center"/>
              <w:rPr>
                <w:b/>
                <w:bCs/>
                <w:sz w:val="20"/>
                <w:szCs w:val="20"/>
              </w:rPr>
            </w:pPr>
            <w:r w:rsidRPr="00761367">
              <w:rPr>
                <w:b/>
                <w:bCs/>
                <w:sz w:val="20"/>
                <w:szCs w:val="20"/>
              </w:rPr>
              <w:t>7</w:t>
            </w:r>
            <w:r w:rsidR="007F1CDC" w:rsidRPr="00761367">
              <w:rPr>
                <w:b/>
                <w:bCs/>
                <w:sz w:val="20"/>
                <w:szCs w:val="20"/>
              </w:rPr>
              <w:t>+1</w:t>
            </w:r>
          </w:p>
        </w:tc>
        <w:tc>
          <w:tcPr>
            <w:tcW w:w="1134" w:type="dxa"/>
            <w:tcBorders>
              <w:top w:val="thinThickSmallGap" w:sz="24" w:space="0" w:color="4F6228"/>
              <w:left w:val="double" w:sz="6" w:space="0" w:color="auto"/>
              <w:bottom w:val="double" w:sz="6" w:space="0" w:color="auto"/>
              <w:right w:val="double" w:sz="6" w:space="0" w:color="auto"/>
            </w:tcBorders>
          </w:tcPr>
          <w:p w:rsidR="008D73F7" w:rsidRPr="00761367" w:rsidRDefault="008D73F7" w:rsidP="00E913BE">
            <w:pPr>
              <w:jc w:val="center"/>
              <w:rPr>
                <w:b/>
                <w:bCs/>
                <w:sz w:val="20"/>
                <w:szCs w:val="20"/>
              </w:rPr>
            </w:pPr>
            <w:r w:rsidRPr="00761367">
              <w:rPr>
                <w:b/>
                <w:bCs/>
                <w:sz w:val="20"/>
                <w:szCs w:val="20"/>
              </w:rPr>
              <w:t xml:space="preserve">6 + </w:t>
            </w:r>
            <w:r w:rsidR="007F1CDC" w:rsidRPr="00761367">
              <w:rPr>
                <w:b/>
                <w:bCs/>
                <w:sz w:val="20"/>
                <w:szCs w:val="20"/>
              </w:rPr>
              <w:t>2</w:t>
            </w:r>
          </w:p>
        </w:tc>
        <w:tc>
          <w:tcPr>
            <w:tcW w:w="1134" w:type="dxa"/>
            <w:tcBorders>
              <w:top w:val="thinThickSmallGap" w:sz="24" w:space="0" w:color="4F6228"/>
              <w:left w:val="double" w:sz="6" w:space="0" w:color="auto"/>
              <w:bottom w:val="double" w:sz="6" w:space="0" w:color="auto"/>
              <w:right w:val="double" w:sz="6" w:space="0" w:color="auto"/>
            </w:tcBorders>
          </w:tcPr>
          <w:p w:rsidR="008D73F7" w:rsidRPr="00761367" w:rsidRDefault="008D73F7" w:rsidP="00E913BE">
            <w:pPr>
              <w:jc w:val="center"/>
              <w:rPr>
                <w:b/>
                <w:bCs/>
                <w:sz w:val="20"/>
                <w:szCs w:val="20"/>
              </w:rPr>
            </w:pPr>
            <w:r w:rsidRPr="00761367">
              <w:rPr>
                <w:b/>
                <w:bCs/>
                <w:sz w:val="20"/>
                <w:szCs w:val="20"/>
              </w:rPr>
              <w:t xml:space="preserve">6 + </w:t>
            </w:r>
            <w:r w:rsidR="007F1CDC" w:rsidRPr="00761367">
              <w:rPr>
                <w:b/>
                <w:bCs/>
                <w:sz w:val="20"/>
                <w:szCs w:val="20"/>
              </w:rPr>
              <w:t>2</w:t>
            </w:r>
          </w:p>
        </w:tc>
        <w:tc>
          <w:tcPr>
            <w:tcW w:w="1134" w:type="dxa"/>
            <w:tcBorders>
              <w:top w:val="thinThickSmallGap" w:sz="24" w:space="0" w:color="4F6228"/>
              <w:left w:val="double" w:sz="6" w:space="0" w:color="auto"/>
              <w:bottom w:val="double" w:sz="6" w:space="0" w:color="auto"/>
              <w:right w:val="thinThickSmallGap" w:sz="24" w:space="0" w:color="4F6228"/>
            </w:tcBorders>
          </w:tcPr>
          <w:p w:rsidR="008D73F7" w:rsidRPr="00761367" w:rsidRDefault="007658BB" w:rsidP="00E913BE">
            <w:pPr>
              <w:jc w:val="center"/>
              <w:rPr>
                <w:b/>
                <w:bCs/>
                <w:sz w:val="20"/>
                <w:szCs w:val="20"/>
              </w:rPr>
            </w:pPr>
            <w:r w:rsidRPr="00761367">
              <w:rPr>
                <w:b/>
                <w:bCs/>
                <w:sz w:val="20"/>
                <w:szCs w:val="20"/>
              </w:rPr>
              <w:t xml:space="preserve">26 + </w:t>
            </w:r>
            <w:r w:rsidR="007F1CDC" w:rsidRPr="00761367">
              <w:rPr>
                <w:b/>
                <w:bCs/>
                <w:sz w:val="20"/>
                <w:szCs w:val="20"/>
              </w:rPr>
              <w:t>6</w:t>
            </w:r>
          </w:p>
        </w:tc>
      </w:tr>
      <w:tr w:rsidR="008D73F7" w:rsidRPr="00E913BE" w:rsidTr="00E913BE">
        <w:tc>
          <w:tcPr>
            <w:tcW w:w="3402" w:type="dxa"/>
            <w:tcBorders>
              <w:top w:val="double" w:sz="6" w:space="0" w:color="auto"/>
              <w:left w:val="thinThickSmallGap" w:sz="24" w:space="0" w:color="4F6228"/>
              <w:bottom w:val="double" w:sz="6" w:space="0" w:color="auto"/>
              <w:right w:val="double" w:sz="12" w:space="0" w:color="auto"/>
            </w:tcBorders>
          </w:tcPr>
          <w:p w:rsidR="008D73F7" w:rsidRPr="00E913BE" w:rsidRDefault="008D73F7" w:rsidP="00E913BE">
            <w:pPr>
              <w:rPr>
                <w:b/>
                <w:bCs/>
                <w:sz w:val="20"/>
                <w:szCs w:val="20"/>
              </w:rPr>
            </w:pPr>
            <w:r w:rsidRPr="00E913BE">
              <w:rPr>
                <w:sz w:val="20"/>
                <w:szCs w:val="20"/>
              </w:rPr>
              <w:t>Matematika</w:t>
            </w:r>
          </w:p>
        </w:tc>
        <w:tc>
          <w:tcPr>
            <w:tcW w:w="1134" w:type="dxa"/>
            <w:tcBorders>
              <w:top w:val="double" w:sz="6" w:space="0" w:color="auto"/>
              <w:left w:val="double" w:sz="12" w:space="0" w:color="auto"/>
              <w:bottom w:val="double" w:sz="6" w:space="0" w:color="auto"/>
              <w:right w:val="double" w:sz="6" w:space="0" w:color="auto"/>
            </w:tcBorders>
          </w:tcPr>
          <w:p w:rsidR="008D73F7" w:rsidRPr="00761367" w:rsidRDefault="008D73F7" w:rsidP="00E913BE">
            <w:pPr>
              <w:jc w:val="center"/>
              <w:rPr>
                <w:b/>
                <w:bCs/>
                <w:sz w:val="20"/>
                <w:szCs w:val="20"/>
              </w:rPr>
            </w:pPr>
            <w:r w:rsidRPr="00761367">
              <w:rPr>
                <w:b/>
                <w:bCs/>
                <w:sz w:val="20"/>
                <w:szCs w:val="20"/>
              </w:rPr>
              <w:t>4</w:t>
            </w:r>
            <w:r w:rsidR="007F1CDC" w:rsidRPr="00761367">
              <w:rPr>
                <w:b/>
                <w:bCs/>
                <w:sz w:val="20"/>
                <w:szCs w:val="20"/>
              </w:rPr>
              <w:t>+0,5</w:t>
            </w:r>
          </w:p>
        </w:tc>
        <w:tc>
          <w:tcPr>
            <w:tcW w:w="1134" w:type="dxa"/>
            <w:tcBorders>
              <w:top w:val="double" w:sz="6" w:space="0" w:color="auto"/>
              <w:left w:val="double" w:sz="6" w:space="0" w:color="auto"/>
              <w:bottom w:val="double" w:sz="6" w:space="0" w:color="auto"/>
              <w:right w:val="double" w:sz="6" w:space="0" w:color="auto"/>
            </w:tcBorders>
          </w:tcPr>
          <w:p w:rsidR="008D73F7" w:rsidRPr="00761367" w:rsidRDefault="008D73F7" w:rsidP="00E913BE">
            <w:pPr>
              <w:jc w:val="center"/>
              <w:rPr>
                <w:b/>
                <w:bCs/>
                <w:sz w:val="20"/>
                <w:szCs w:val="20"/>
              </w:rPr>
            </w:pPr>
            <w:r w:rsidRPr="00761367">
              <w:rPr>
                <w:b/>
                <w:bCs/>
                <w:sz w:val="20"/>
                <w:szCs w:val="20"/>
              </w:rPr>
              <w:t>4</w:t>
            </w:r>
            <w:r w:rsidR="007F1CDC" w:rsidRPr="00761367">
              <w:rPr>
                <w:b/>
                <w:bCs/>
                <w:sz w:val="20"/>
                <w:szCs w:val="20"/>
              </w:rPr>
              <w:t>+0,5</w:t>
            </w:r>
          </w:p>
        </w:tc>
        <w:tc>
          <w:tcPr>
            <w:tcW w:w="1134" w:type="dxa"/>
            <w:tcBorders>
              <w:top w:val="double" w:sz="6" w:space="0" w:color="auto"/>
              <w:left w:val="double" w:sz="6" w:space="0" w:color="auto"/>
              <w:bottom w:val="double" w:sz="6" w:space="0" w:color="auto"/>
              <w:right w:val="double" w:sz="6" w:space="0" w:color="auto"/>
            </w:tcBorders>
          </w:tcPr>
          <w:p w:rsidR="008D73F7" w:rsidRPr="00761367" w:rsidRDefault="008D73F7" w:rsidP="00E913BE">
            <w:pPr>
              <w:jc w:val="center"/>
              <w:rPr>
                <w:b/>
                <w:bCs/>
                <w:sz w:val="20"/>
                <w:szCs w:val="20"/>
              </w:rPr>
            </w:pPr>
            <w:r w:rsidRPr="00761367">
              <w:rPr>
                <w:b/>
                <w:bCs/>
                <w:sz w:val="20"/>
                <w:szCs w:val="20"/>
              </w:rPr>
              <w:t>4</w:t>
            </w:r>
            <w:r w:rsidR="007F1CDC" w:rsidRPr="00761367">
              <w:rPr>
                <w:b/>
                <w:bCs/>
                <w:sz w:val="20"/>
                <w:szCs w:val="20"/>
              </w:rPr>
              <w:t>+0,5</w:t>
            </w:r>
          </w:p>
        </w:tc>
        <w:tc>
          <w:tcPr>
            <w:tcW w:w="1134" w:type="dxa"/>
            <w:tcBorders>
              <w:top w:val="double" w:sz="6" w:space="0" w:color="auto"/>
              <w:left w:val="double" w:sz="6" w:space="0" w:color="auto"/>
              <w:bottom w:val="double" w:sz="6" w:space="0" w:color="auto"/>
              <w:right w:val="double" w:sz="6" w:space="0" w:color="auto"/>
            </w:tcBorders>
          </w:tcPr>
          <w:p w:rsidR="008D73F7" w:rsidRPr="00761367" w:rsidRDefault="008D73F7" w:rsidP="00E913BE">
            <w:pPr>
              <w:jc w:val="center"/>
              <w:rPr>
                <w:b/>
                <w:bCs/>
                <w:sz w:val="20"/>
                <w:szCs w:val="20"/>
              </w:rPr>
            </w:pPr>
            <w:r w:rsidRPr="00761367">
              <w:rPr>
                <w:b/>
                <w:bCs/>
                <w:sz w:val="20"/>
                <w:szCs w:val="20"/>
              </w:rPr>
              <w:t>4</w:t>
            </w:r>
            <w:r w:rsidR="007F1CDC" w:rsidRPr="00761367">
              <w:rPr>
                <w:b/>
                <w:bCs/>
                <w:sz w:val="20"/>
                <w:szCs w:val="20"/>
              </w:rPr>
              <w:t>+0,5</w:t>
            </w:r>
          </w:p>
        </w:tc>
        <w:tc>
          <w:tcPr>
            <w:tcW w:w="1134" w:type="dxa"/>
            <w:tcBorders>
              <w:top w:val="double" w:sz="6" w:space="0" w:color="auto"/>
              <w:left w:val="double" w:sz="6" w:space="0" w:color="auto"/>
              <w:bottom w:val="double" w:sz="6" w:space="0" w:color="auto"/>
              <w:right w:val="thinThickSmallGap" w:sz="24" w:space="0" w:color="4F6228"/>
            </w:tcBorders>
          </w:tcPr>
          <w:p w:rsidR="008D73F7" w:rsidRPr="00761367" w:rsidRDefault="007658BB" w:rsidP="00E913BE">
            <w:pPr>
              <w:jc w:val="center"/>
              <w:rPr>
                <w:b/>
                <w:bCs/>
                <w:sz w:val="20"/>
                <w:szCs w:val="20"/>
              </w:rPr>
            </w:pPr>
            <w:r w:rsidRPr="00761367">
              <w:rPr>
                <w:b/>
                <w:bCs/>
                <w:sz w:val="20"/>
                <w:szCs w:val="20"/>
              </w:rPr>
              <w:t>16</w:t>
            </w:r>
            <w:r w:rsidR="007F1CDC" w:rsidRPr="00761367">
              <w:rPr>
                <w:b/>
                <w:bCs/>
                <w:sz w:val="20"/>
                <w:szCs w:val="20"/>
              </w:rPr>
              <w:t>+2</w:t>
            </w:r>
          </w:p>
        </w:tc>
      </w:tr>
      <w:tr w:rsidR="008D73F7" w:rsidRPr="00E913BE" w:rsidTr="00E913BE">
        <w:tc>
          <w:tcPr>
            <w:tcW w:w="3402" w:type="dxa"/>
            <w:tcBorders>
              <w:top w:val="double" w:sz="6" w:space="0" w:color="auto"/>
              <w:left w:val="thinThickSmallGap" w:sz="24" w:space="0" w:color="4F6228"/>
              <w:bottom w:val="double" w:sz="6" w:space="0" w:color="auto"/>
              <w:right w:val="double" w:sz="12" w:space="0" w:color="auto"/>
            </w:tcBorders>
          </w:tcPr>
          <w:p w:rsidR="008D73F7" w:rsidRPr="00E913BE" w:rsidRDefault="008D73F7" w:rsidP="00E913BE">
            <w:pPr>
              <w:rPr>
                <w:b/>
                <w:bCs/>
                <w:sz w:val="20"/>
                <w:szCs w:val="20"/>
              </w:rPr>
            </w:pPr>
            <w:r w:rsidRPr="00E913BE">
              <w:rPr>
                <w:sz w:val="20"/>
                <w:szCs w:val="20"/>
              </w:rPr>
              <w:t>Idegen nyelv</w:t>
            </w:r>
          </w:p>
        </w:tc>
        <w:tc>
          <w:tcPr>
            <w:tcW w:w="1134" w:type="dxa"/>
            <w:tcBorders>
              <w:top w:val="double" w:sz="6" w:space="0" w:color="auto"/>
              <w:left w:val="double" w:sz="12" w:space="0" w:color="auto"/>
              <w:bottom w:val="double" w:sz="6" w:space="0" w:color="auto"/>
              <w:right w:val="double" w:sz="6" w:space="0" w:color="auto"/>
            </w:tcBorders>
          </w:tcPr>
          <w:p w:rsidR="008D73F7" w:rsidRPr="00761367" w:rsidRDefault="008D73F7" w:rsidP="00E913BE">
            <w:pPr>
              <w:jc w:val="center"/>
              <w:rPr>
                <w:b/>
                <w:bCs/>
                <w:sz w:val="20"/>
                <w:szCs w:val="20"/>
              </w:rPr>
            </w:pPr>
          </w:p>
        </w:tc>
        <w:tc>
          <w:tcPr>
            <w:tcW w:w="1134" w:type="dxa"/>
            <w:tcBorders>
              <w:top w:val="double" w:sz="6" w:space="0" w:color="auto"/>
              <w:left w:val="double" w:sz="6" w:space="0" w:color="auto"/>
              <w:bottom w:val="double" w:sz="6" w:space="0" w:color="auto"/>
              <w:right w:val="double" w:sz="6" w:space="0" w:color="auto"/>
            </w:tcBorders>
          </w:tcPr>
          <w:p w:rsidR="008D73F7" w:rsidRPr="00761367" w:rsidRDefault="008D73F7" w:rsidP="00E913BE">
            <w:pPr>
              <w:jc w:val="center"/>
              <w:rPr>
                <w:b/>
                <w:bCs/>
                <w:sz w:val="20"/>
                <w:szCs w:val="20"/>
              </w:rPr>
            </w:pPr>
          </w:p>
        </w:tc>
        <w:tc>
          <w:tcPr>
            <w:tcW w:w="1134" w:type="dxa"/>
            <w:tcBorders>
              <w:top w:val="double" w:sz="6" w:space="0" w:color="auto"/>
              <w:left w:val="double" w:sz="6" w:space="0" w:color="auto"/>
              <w:bottom w:val="double" w:sz="6" w:space="0" w:color="auto"/>
              <w:right w:val="double" w:sz="6" w:space="0" w:color="auto"/>
            </w:tcBorders>
          </w:tcPr>
          <w:p w:rsidR="008D73F7" w:rsidRPr="00761367" w:rsidRDefault="008D73F7" w:rsidP="00E913BE">
            <w:pPr>
              <w:jc w:val="center"/>
              <w:rPr>
                <w:b/>
                <w:bCs/>
                <w:sz w:val="20"/>
                <w:szCs w:val="20"/>
              </w:rPr>
            </w:pPr>
          </w:p>
        </w:tc>
        <w:tc>
          <w:tcPr>
            <w:tcW w:w="1134" w:type="dxa"/>
            <w:tcBorders>
              <w:top w:val="double" w:sz="6" w:space="0" w:color="auto"/>
              <w:left w:val="double" w:sz="6" w:space="0" w:color="auto"/>
              <w:bottom w:val="double" w:sz="6" w:space="0" w:color="auto"/>
              <w:right w:val="double" w:sz="6" w:space="0" w:color="auto"/>
            </w:tcBorders>
          </w:tcPr>
          <w:p w:rsidR="008D73F7" w:rsidRPr="00761367" w:rsidRDefault="008D73F7" w:rsidP="00E913BE">
            <w:pPr>
              <w:jc w:val="center"/>
              <w:rPr>
                <w:b/>
                <w:bCs/>
                <w:sz w:val="20"/>
                <w:szCs w:val="20"/>
              </w:rPr>
            </w:pPr>
            <w:r w:rsidRPr="00761367">
              <w:rPr>
                <w:b/>
                <w:bCs/>
                <w:sz w:val="20"/>
                <w:szCs w:val="20"/>
              </w:rPr>
              <w:t>2</w:t>
            </w:r>
          </w:p>
        </w:tc>
        <w:tc>
          <w:tcPr>
            <w:tcW w:w="1134" w:type="dxa"/>
            <w:tcBorders>
              <w:top w:val="double" w:sz="6" w:space="0" w:color="auto"/>
              <w:left w:val="double" w:sz="6" w:space="0" w:color="auto"/>
              <w:bottom w:val="double" w:sz="6" w:space="0" w:color="auto"/>
              <w:right w:val="thinThickSmallGap" w:sz="24" w:space="0" w:color="4F6228"/>
            </w:tcBorders>
          </w:tcPr>
          <w:p w:rsidR="008D73F7" w:rsidRPr="00761367" w:rsidRDefault="007658BB" w:rsidP="00E913BE">
            <w:pPr>
              <w:jc w:val="center"/>
              <w:rPr>
                <w:b/>
                <w:bCs/>
                <w:sz w:val="20"/>
                <w:szCs w:val="20"/>
              </w:rPr>
            </w:pPr>
            <w:r w:rsidRPr="00761367">
              <w:rPr>
                <w:b/>
                <w:bCs/>
                <w:sz w:val="20"/>
                <w:szCs w:val="20"/>
              </w:rPr>
              <w:t>2</w:t>
            </w:r>
          </w:p>
        </w:tc>
      </w:tr>
      <w:tr w:rsidR="008D73F7" w:rsidRPr="00E913BE" w:rsidTr="00E913BE">
        <w:tc>
          <w:tcPr>
            <w:tcW w:w="3402" w:type="dxa"/>
            <w:tcBorders>
              <w:top w:val="double" w:sz="6" w:space="0" w:color="auto"/>
              <w:left w:val="thinThickSmallGap" w:sz="24" w:space="0" w:color="4F6228"/>
              <w:bottom w:val="double" w:sz="6" w:space="0" w:color="auto"/>
              <w:right w:val="double" w:sz="12" w:space="0" w:color="auto"/>
            </w:tcBorders>
          </w:tcPr>
          <w:p w:rsidR="008D73F7" w:rsidRPr="00E913BE" w:rsidRDefault="008D73F7" w:rsidP="00E913BE">
            <w:pPr>
              <w:rPr>
                <w:b/>
                <w:bCs/>
                <w:sz w:val="20"/>
                <w:szCs w:val="20"/>
              </w:rPr>
            </w:pPr>
            <w:r w:rsidRPr="00E913BE">
              <w:rPr>
                <w:bCs/>
                <w:sz w:val="20"/>
                <w:szCs w:val="20"/>
              </w:rPr>
              <w:t>Környezetismeret</w:t>
            </w:r>
          </w:p>
        </w:tc>
        <w:tc>
          <w:tcPr>
            <w:tcW w:w="1134" w:type="dxa"/>
            <w:tcBorders>
              <w:top w:val="double" w:sz="6" w:space="0" w:color="auto"/>
              <w:left w:val="double" w:sz="12" w:space="0" w:color="auto"/>
              <w:bottom w:val="double" w:sz="6" w:space="0" w:color="auto"/>
              <w:right w:val="double" w:sz="6" w:space="0" w:color="auto"/>
            </w:tcBorders>
          </w:tcPr>
          <w:p w:rsidR="008D73F7" w:rsidRPr="00761367" w:rsidRDefault="008D73F7" w:rsidP="00E913BE">
            <w:pPr>
              <w:jc w:val="center"/>
              <w:rPr>
                <w:b/>
                <w:bCs/>
                <w:sz w:val="20"/>
                <w:szCs w:val="20"/>
              </w:rPr>
            </w:pPr>
            <w:r w:rsidRPr="00761367">
              <w:rPr>
                <w:b/>
                <w:bCs/>
                <w:sz w:val="20"/>
                <w:szCs w:val="20"/>
              </w:rPr>
              <w:t>1</w:t>
            </w:r>
            <w:r w:rsidR="00DC59B8" w:rsidRPr="00761367">
              <w:rPr>
                <w:b/>
                <w:bCs/>
                <w:sz w:val="20"/>
                <w:szCs w:val="20"/>
              </w:rPr>
              <w:t>+0,5</w:t>
            </w:r>
          </w:p>
        </w:tc>
        <w:tc>
          <w:tcPr>
            <w:tcW w:w="1134" w:type="dxa"/>
            <w:tcBorders>
              <w:top w:val="double" w:sz="6" w:space="0" w:color="auto"/>
              <w:left w:val="double" w:sz="6" w:space="0" w:color="auto"/>
              <w:bottom w:val="double" w:sz="6" w:space="0" w:color="auto"/>
              <w:right w:val="double" w:sz="6" w:space="0" w:color="auto"/>
            </w:tcBorders>
          </w:tcPr>
          <w:p w:rsidR="008D73F7" w:rsidRPr="00761367" w:rsidRDefault="00DC59B8" w:rsidP="00E913BE">
            <w:pPr>
              <w:jc w:val="center"/>
              <w:rPr>
                <w:b/>
                <w:bCs/>
                <w:sz w:val="20"/>
                <w:szCs w:val="20"/>
              </w:rPr>
            </w:pPr>
            <w:r w:rsidRPr="00761367">
              <w:rPr>
                <w:b/>
                <w:bCs/>
                <w:sz w:val="20"/>
                <w:szCs w:val="20"/>
              </w:rPr>
              <w:t>1+0,5</w:t>
            </w:r>
          </w:p>
        </w:tc>
        <w:tc>
          <w:tcPr>
            <w:tcW w:w="1134" w:type="dxa"/>
            <w:tcBorders>
              <w:top w:val="double" w:sz="6" w:space="0" w:color="auto"/>
              <w:left w:val="double" w:sz="6" w:space="0" w:color="auto"/>
              <w:bottom w:val="double" w:sz="6" w:space="0" w:color="auto"/>
              <w:right w:val="double" w:sz="6" w:space="0" w:color="auto"/>
            </w:tcBorders>
          </w:tcPr>
          <w:p w:rsidR="008D73F7" w:rsidRPr="00761367" w:rsidRDefault="00DC59B8" w:rsidP="00E913BE">
            <w:pPr>
              <w:jc w:val="center"/>
              <w:rPr>
                <w:b/>
                <w:bCs/>
                <w:sz w:val="20"/>
                <w:szCs w:val="20"/>
              </w:rPr>
            </w:pPr>
            <w:r w:rsidRPr="00761367">
              <w:rPr>
                <w:b/>
                <w:bCs/>
                <w:sz w:val="20"/>
                <w:szCs w:val="20"/>
              </w:rPr>
              <w:t>1+0,5</w:t>
            </w:r>
          </w:p>
        </w:tc>
        <w:tc>
          <w:tcPr>
            <w:tcW w:w="1134" w:type="dxa"/>
            <w:tcBorders>
              <w:top w:val="double" w:sz="6" w:space="0" w:color="auto"/>
              <w:left w:val="double" w:sz="6" w:space="0" w:color="auto"/>
              <w:bottom w:val="double" w:sz="6" w:space="0" w:color="auto"/>
              <w:right w:val="double" w:sz="6" w:space="0" w:color="auto"/>
            </w:tcBorders>
          </w:tcPr>
          <w:p w:rsidR="008D73F7" w:rsidRPr="00761367" w:rsidRDefault="00DC59B8" w:rsidP="00E913BE">
            <w:pPr>
              <w:jc w:val="center"/>
              <w:rPr>
                <w:b/>
                <w:bCs/>
                <w:sz w:val="20"/>
                <w:szCs w:val="20"/>
              </w:rPr>
            </w:pPr>
            <w:r w:rsidRPr="00761367">
              <w:rPr>
                <w:b/>
                <w:bCs/>
                <w:sz w:val="20"/>
                <w:szCs w:val="20"/>
              </w:rPr>
              <w:t>1+0,5</w:t>
            </w:r>
          </w:p>
        </w:tc>
        <w:tc>
          <w:tcPr>
            <w:tcW w:w="1134" w:type="dxa"/>
            <w:tcBorders>
              <w:top w:val="double" w:sz="6" w:space="0" w:color="auto"/>
              <w:left w:val="double" w:sz="6" w:space="0" w:color="auto"/>
              <w:bottom w:val="double" w:sz="6" w:space="0" w:color="auto"/>
              <w:right w:val="thinThickSmallGap" w:sz="24" w:space="0" w:color="4F6228"/>
            </w:tcBorders>
          </w:tcPr>
          <w:p w:rsidR="008D73F7" w:rsidRPr="00761367" w:rsidRDefault="007658BB" w:rsidP="00E913BE">
            <w:pPr>
              <w:jc w:val="center"/>
              <w:rPr>
                <w:b/>
                <w:bCs/>
                <w:sz w:val="20"/>
                <w:szCs w:val="20"/>
              </w:rPr>
            </w:pPr>
            <w:r w:rsidRPr="00761367">
              <w:rPr>
                <w:b/>
                <w:bCs/>
                <w:sz w:val="20"/>
                <w:szCs w:val="20"/>
              </w:rPr>
              <w:t>4</w:t>
            </w:r>
            <w:r w:rsidR="00DC59B8" w:rsidRPr="00761367">
              <w:rPr>
                <w:b/>
                <w:bCs/>
                <w:sz w:val="20"/>
                <w:szCs w:val="20"/>
              </w:rPr>
              <w:t>+2</w:t>
            </w:r>
          </w:p>
        </w:tc>
      </w:tr>
      <w:tr w:rsidR="008D73F7" w:rsidRPr="00E913BE" w:rsidTr="00E913BE">
        <w:tc>
          <w:tcPr>
            <w:tcW w:w="3402" w:type="dxa"/>
            <w:tcBorders>
              <w:top w:val="double" w:sz="6" w:space="0" w:color="auto"/>
              <w:left w:val="thinThickSmallGap" w:sz="24" w:space="0" w:color="4F6228"/>
              <w:bottom w:val="double" w:sz="6" w:space="0" w:color="auto"/>
              <w:right w:val="double" w:sz="12" w:space="0" w:color="auto"/>
            </w:tcBorders>
          </w:tcPr>
          <w:p w:rsidR="008D73F7" w:rsidRPr="00E913BE" w:rsidRDefault="008D73F7" w:rsidP="00E913BE">
            <w:pPr>
              <w:rPr>
                <w:b/>
                <w:bCs/>
                <w:sz w:val="20"/>
                <w:szCs w:val="20"/>
              </w:rPr>
            </w:pPr>
            <w:r w:rsidRPr="00E913BE">
              <w:rPr>
                <w:bCs/>
                <w:sz w:val="20"/>
                <w:szCs w:val="20"/>
              </w:rPr>
              <w:t>Ének-zene</w:t>
            </w:r>
          </w:p>
        </w:tc>
        <w:tc>
          <w:tcPr>
            <w:tcW w:w="1134" w:type="dxa"/>
            <w:tcBorders>
              <w:top w:val="double" w:sz="6" w:space="0" w:color="auto"/>
              <w:left w:val="double" w:sz="12" w:space="0" w:color="auto"/>
              <w:bottom w:val="double" w:sz="6" w:space="0" w:color="auto"/>
              <w:right w:val="double" w:sz="6" w:space="0" w:color="auto"/>
            </w:tcBorders>
          </w:tcPr>
          <w:p w:rsidR="008D73F7" w:rsidRPr="00761367" w:rsidRDefault="007658BB" w:rsidP="00E913BE">
            <w:pPr>
              <w:jc w:val="center"/>
              <w:rPr>
                <w:b/>
                <w:bCs/>
                <w:sz w:val="20"/>
                <w:szCs w:val="20"/>
              </w:rPr>
            </w:pPr>
            <w:r w:rsidRPr="00761367">
              <w:rPr>
                <w:b/>
                <w:bCs/>
                <w:sz w:val="20"/>
                <w:szCs w:val="20"/>
              </w:rPr>
              <w:t>2</w:t>
            </w:r>
          </w:p>
        </w:tc>
        <w:tc>
          <w:tcPr>
            <w:tcW w:w="1134" w:type="dxa"/>
            <w:tcBorders>
              <w:top w:val="double" w:sz="6" w:space="0" w:color="auto"/>
              <w:left w:val="double" w:sz="6" w:space="0" w:color="auto"/>
              <w:bottom w:val="double" w:sz="6" w:space="0" w:color="auto"/>
              <w:right w:val="double" w:sz="6" w:space="0" w:color="auto"/>
            </w:tcBorders>
          </w:tcPr>
          <w:p w:rsidR="008D73F7" w:rsidRPr="00761367" w:rsidRDefault="007658BB" w:rsidP="00E913BE">
            <w:pPr>
              <w:jc w:val="center"/>
              <w:rPr>
                <w:b/>
                <w:bCs/>
                <w:sz w:val="20"/>
                <w:szCs w:val="20"/>
              </w:rPr>
            </w:pPr>
            <w:r w:rsidRPr="00761367">
              <w:rPr>
                <w:b/>
                <w:bCs/>
                <w:sz w:val="20"/>
                <w:szCs w:val="20"/>
              </w:rPr>
              <w:t>2</w:t>
            </w:r>
          </w:p>
        </w:tc>
        <w:tc>
          <w:tcPr>
            <w:tcW w:w="1134" w:type="dxa"/>
            <w:tcBorders>
              <w:top w:val="double" w:sz="6" w:space="0" w:color="auto"/>
              <w:left w:val="double" w:sz="6" w:space="0" w:color="auto"/>
              <w:bottom w:val="double" w:sz="6" w:space="0" w:color="auto"/>
              <w:right w:val="double" w:sz="6" w:space="0" w:color="auto"/>
            </w:tcBorders>
          </w:tcPr>
          <w:p w:rsidR="008D73F7" w:rsidRPr="00761367" w:rsidRDefault="007658BB" w:rsidP="00E913BE">
            <w:pPr>
              <w:jc w:val="center"/>
              <w:rPr>
                <w:b/>
                <w:bCs/>
                <w:sz w:val="20"/>
                <w:szCs w:val="20"/>
              </w:rPr>
            </w:pPr>
            <w:r w:rsidRPr="00761367">
              <w:rPr>
                <w:b/>
                <w:bCs/>
                <w:sz w:val="20"/>
                <w:szCs w:val="20"/>
              </w:rPr>
              <w:t>2</w:t>
            </w:r>
          </w:p>
        </w:tc>
        <w:tc>
          <w:tcPr>
            <w:tcW w:w="1134" w:type="dxa"/>
            <w:tcBorders>
              <w:top w:val="double" w:sz="6" w:space="0" w:color="auto"/>
              <w:left w:val="double" w:sz="6" w:space="0" w:color="auto"/>
              <w:bottom w:val="double" w:sz="6" w:space="0" w:color="auto"/>
              <w:right w:val="double" w:sz="6" w:space="0" w:color="auto"/>
            </w:tcBorders>
          </w:tcPr>
          <w:p w:rsidR="008D73F7" w:rsidRPr="00761367" w:rsidRDefault="007658BB" w:rsidP="00E913BE">
            <w:pPr>
              <w:jc w:val="center"/>
              <w:rPr>
                <w:b/>
                <w:bCs/>
                <w:sz w:val="20"/>
                <w:szCs w:val="20"/>
              </w:rPr>
            </w:pPr>
            <w:r w:rsidRPr="00761367">
              <w:rPr>
                <w:b/>
                <w:bCs/>
                <w:sz w:val="20"/>
                <w:szCs w:val="20"/>
              </w:rPr>
              <w:t>2</w:t>
            </w:r>
          </w:p>
        </w:tc>
        <w:tc>
          <w:tcPr>
            <w:tcW w:w="1134" w:type="dxa"/>
            <w:tcBorders>
              <w:top w:val="double" w:sz="6" w:space="0" w:color="auto"/>
              <w:left w:val="double" w:sz="6" w:space="0" w:color="auto"/>
              <w:bottom w:val="double" w:sz="6" w:space="0" w:color="auto"/>
              <w:right w:val="thinThickSmallGap" w:sz="24" w:space="0" w:color="4F6228"/>
            </w:tcBorders>
          </w:tcPr>
          <w:p w:rsidR="008D73F7" w:rsidRPr="00761367" w:rsidRDefault="007658BB" w:rsidP="00E913BE">
            <w:pPr>
              <w:jc w:val="center"/>
              <w:rPr>
                <w:b/>
                <w:bCs/>
                <w:sz w:val="20"/>
                <w:szCs w:val="20"/>
              </w:rPr>
            </w:pPr>
            <w:r w:rsidRPr="00761367">
              <w:rPr>
                <w:b/>
                <w:bCs/>
                <w:sz w:val="20"/>
                <w:szCs w:val="20"/>
              </w:rPr>
              <w:t>8</w:t>
            </w:r>
          </w:p>
        </w:tc>
      </w:tr>
      <w:tr w:rsidR="008D73F7" w:rsidRPr="00E913BE" w:rsidTr="00E913BE">
        <w:tc>
          <w:tcPr>
            <w:tcW w:w="3402" w:type="dxa"/>
            <w:tcBorders>
              <w:top w:val="double" w:sz="6" w:space="0" w:color="auto"/>
              <w:left w:val="thinThickSmallGap" w:sz="24" w:space="0" w:color="4F6228"/>
              <w:bottom w:val="double" w:sz="6" w:space="0" w:color="auto"/>
              <w:right w:val="double" w:sz="12" w:space="0" w:color="auto"/>
            </w:tcBorders>
          </w:tcPr>
          <w:p w:rsidR="008D73F7" w:rsidRPr="00E913BE" w:rsidRDefault="007658BB" w:rsidP="00E913BE">
            <w:pPr>
              <w:rPr>
                <w:b/>
                <w:bCs/>
                <w:sz w:val="20"/>
                <w:szCs w:val="20"/>
              </w:rPr>
            </w:pPr>
            <w:r w:rsidRPr="00E913BE">
              <w:rPr>
                <w:bCs/>
                <w:sz w:val="20"/>
                <w:szCs w:val="20"/>
              </w:rPr>
              <w:t>Vizuális kultúra</w:t>
            </w:r>
          </w:p>
        </w:tc>
        <w:tc>
          <w:tcPr>
            <w:tcW w:w="1134" w:type="dxa"/>
            <w:tcBorders>
              <w:top w:val="double" w:sz="6" w:space="0" w:color="auto"/>
              <w:left w:val="double" w:sz="12" w:space="0" w:color="auto"/>
              <w:bottom w:val="double" w:sz="6" w:space="0" w:color="auto"/>
              <w:right w:val="double" w:sz="6" w:space="0" w:color="auto"/>
            </w:tcBorders>
          </w:tcPr>
          <w:p w:rsidR="008D73F7" w:rsidRPr="00761367" w:rsidRDefault="007658BB" w:rsidP="00E913BE">
            <w:pPr>
              <w:jc w:val="center"/>
              <w:rPr>
                <w:b/>
                <w:bCs/>
                <w:sz w:val="20"/>
                <w:szCs w:val="20"/>
              </w:rPr>
            </w:pPr>
            <w:r w:rsidRPr="00761367">
              <w:rPr>
                <w:b/>
                <w:bCs/>
                <w:sz w:val="20"/>
                <w:szCs w:val="20"/>
              </w:rPr>
              <w:t>2</w:t>
            </w:r>
          </w:p>
        </w:tc>
        <w:tc>
          <w:tcPr>
            <w:tcW w:w="1134" w:type="dxa"/>
            <w:tcBorders>
              <w:top w:val="double" w:sz="6" w:space="0" w:color="auto"/>
              <w:left w:val="double" w:sz="6" w:space="0" w:color="auto"/>
              <w:bottom w:val="double" w:sz="6" w:space="0" w:color="auto"/>
              <w:right w:val="double" w:sz="6" w:space="0" w:color="auto"/>
            </w:tcBorders>
          </w:tcPr>
          <w:p w:rsidR="008D73F7" w:rsidRPr="00761367" w:rsidRDefault="007658BB" w:rsidP="00E913BE">
            <w:pPr>
              <w:jc w:val="center"/>
              <w:rPr>
                <w:b/>
                <w:bCs/>
                <w:sz w:val="20"/>
                <w:szCs w:val="20"/>
              </w:rPr>
            </w:pPr>
            <w:r w:rsidRPr="00761367">
              <w:rPr>
                <w:b/>
                <w:bCs/>
                <w:sz w:val="20"/>
                <w:szCs w:val="20"/>
              </w:rPr>
              <w:t>2</w:t>
            </w:r>
          </w:p>
        </w:tc>
        <w:tc>
          <w:tcPr>
            <w:tcW w:w="1134" w:type="dxa"/>
            <w:tcBorders>
              <w:top w:val="double" w:sz="6" w:space="0" w:color="auto"/>
              <w:left w:val="double" w:sz="6" w:space="0" w:color="auto"/>
              <w:bottom w:val="double" w:sz="6" w:space="0" w:color="auto"/>
              <w:right w:val="double" w:sz="6" w:space="0" w:color="auto"/>
            </w:tcBorders>
          </w:tcPr>
          <w:p w:rsidR="008D73F7" w:rsidRPr="00761367" w:rsidRDefault="007658BB" w:rsidP="00E913BE">
            <w:pPr>
              <w:jc w:val="center"/>
              <w:rPr>
                <w:b/>
                <w:bCs/>
                <w:sz w:val="20"/>
                <w:szCs w:val="20"/>
              </w:rPr>
            </w:pPr>
            <w:r w:rsidRPr="00761367">
              <w:rPr>
                <w:b/>
                <w:bCs/>
                <w:sz w:val="20"/>
                <w:szCs w:val="20"/>
              </w:rPr>
              <w:t>2</w:t>
            </w:r>
          </w:p>
        </w:tc>
        <w:tc>
          <w:tcPr>
            <w:tcW w:w="1134" w:type="dxa"/>
            <w:tcBorders>
              <w:top w:val="double" w:sz="6" w:space="0" w:color="auto"/>
              <w:left w:val="double" w:sz="6" w:space="0" w:color="auto"/>
              <w:bottom w:val="double" w:sz="6" w:space="0" w:color="auto"/>
              <w:right w:val="double" w:sz="6" w:space="0" w:color="auto"/>
            </w:tcBorders>
          </w:tcPr>
          <w:p w:rsidR="008D73F7" w:rsidRPr="00761367" w:rsidRDefault="007658BB" w:rsidP="00E913BE">
            <w:pPr>
              <w:jc w:val="center"/>
              <w:rPr>
                <w:b/>
                <w:bCs/>
                <w:sz w:val="20"/>
                <w:szCs w:val="20"/>
              </w:rPr>
            </w:pPr>
            <w:r w:rsidRPr="00761367">
              <w:rPr>
                <w:b/>
                <w:bCs/>
                <w:sz w:val="20"/>
                <w:szCs w:val="20"/>
              </w:rPr>
              <w:t>2</w:t>
            </w:r>
          </w:p>
        </w:tc>
        <w:tc>
          <w:tcPr>
            <w:tcW w:w="1134" w:type="dxa"/>
            <w:tcBorders>
              <w:top w:val="double" w:sz="6" w:space="0" w:color="auto"/>
              <w:left w:val="double" w:sz="6" w:space="0" w:color="auto"/>
              <w:bottom w:val="double" w:sz="6" w:space="0" w:color="auto"/>
              <w:right w:val="thinThickSmallGap" w:sz="24" w:space="0" w:color="4F6228"/>
            </w:tcBorders>
          </w:tcPr>
          <w:p w:rsidR="008D73F7" w:rsidRPr="00761367" w:rsidRDefault="007658BB" w:rsidP="00E913BE">
            <w:pPr>
              <w:jc w:val="center"/>
              <w:rPr>
                <w:b/>
                <w:bCs/>
                <w:sz w:val="20"/>
                <w:szCs w:val="20"/>
              </w:rPr>
            </w:pPr>
            <w:r w:rsidRPr="00761367">
              <w:rPr>
                <w:b/>
                <w:bCs/>
                <w:sz w:val="20"/>
                <w:szCs w:val="20"/>
              </w:rPr>
              <w:t>8</w:t>
            </w:r>
          </w:p>
        </w:tc>
      </w:tr>
      <w:tr w:rsidR="008D73F7" w:rsidRPr="00E913BE" w:rsidTr="00E913BE">
        <w:tc>
          <w:tcPr>
            <w:tcW w:w="3402" w:type="dxa"/>
            <w:tcBorders>
              <w:top w:val="double" w:sz="6" w:space="0" w:color="auto"/>
              <w:left w:val="thinThickSmallGap" w:sz="24" w:space="0" w:color="4F6228"/>
              <w:bottom w:val="double" w:sz="6" w:space="0" w:color="auto"/>
              <w:right w:val="double" w:sz="12" w:space="0" w:color="auto"/>
            </w:tcBorders>
          </w:tcPr>
          <w:p w:rsidR="008D73F7" w:rsidRPr="00E913BE" w:rsidRDefault="007658BB" w:rsidP="00E913BE">
            <w:pPr>
              <w:rPr>
                <w:b/>
                <w:bCs/>
                <w:sz w:val="20"/>
                <w:szCs w:val="20"/>
              </w:rPr>
            </w:pPr>
            <w:r w:rsidRPr="00E913BE">
              <w:rPr>
                <w:bCs/>
                <w:sz w:val="20"/>
                <w:szCs w:val="20"/>
              </w:rPr>
              <w:t>Életvitel és gyakorlat</w:t>
            </w:r>
          </w:p>
        </w:tc>
        <w:tc>
          <w:tcPr>
            <w:tcW w:w="1134" w:type="dxa"/>
            <w:tcBorders>
              <w:top w:val="double" w:sz="6" w:space="0" w:color="auto"/>
              <w:left w:val="double" w:sz="12" w:space="0" w:color="auto"/>
              <w:bottom w:val="double" w:sz="6" w:space="0" w:color="auto"/>
              <w:right w:val="double" w:sz="6" w:space="0" w:color="auto"/>
            </w:tcBorders>
          </w:tcPr>
          <w:p w:rsidR="008D73F7" w:rsidRPr="00761367" w:rsidRDefault="007658BB" w:rsidP="00E913BE">
            <w:pPr>
              <w:jc w:val="center"/>
              <w:rPr>
                <w:b/>
                <w:bCs/>
                <w:sz w:val="20"/>
                <w:szCs w:val="20"/>
              </w:rPr>
            </w:pPr>
            <w:r w:rsidRPr="00761367">
              <w:rPr>
                <w:b/>
                <w:bCs/>
                <w:sz w:val="20"/>
                <w:szCs w:val="20"/>
              </w:rPr>
              <w:t>1</w:t>
            </w:r>
          </w:p>
        </w:tc>
        <w:tc>
          <w:tcPr>
            <w:tcW w:w="1134" w:type="dxa"/>
            <w:tcBorders>
              <w:top w:val="double" w:sz="6" w:space="0" w:color="auto"/>
              <w:left w:val="double" w:sz="6" w:space="0" w:color="auto"/>
              <w:bottom w:val="double" w:sz="6" w:space="0" w:color="auto"/>
              <w:right w:val="double" w:sz="6" w:space="0" w:color="auto"/>
            </w:tcBorders>
          </w:tcPr>
          <w:p w:rsidR="008D73F7" w:rsidRPr="00761367" w:rsidRDefault="007658BB" w:rsidP="00E913BE">
            <w:pPr>
              <w:jc w:val="center"/>
              <w:rPr>
                <w:b/>
                <w:bCs/>
                <w:sz w:val="20"/>
                <w:szCs w:val="20"/>
              </w:rPr>
            </w:pPr>
            <w:r w:rsidRPr="00761367">
              <w:rPr>
                <w:b/>
                <w:bCs/>
                <w:sz w:val="20"/>
                <w:szCs w:val="20"/>
              </w:rPr>
              <w:t>1</w:t>
            </w:r>
          </w:p>
        </w:tc>
        <w:tc>
          <w:tcPr>
            <w:tcW w:w="1134" w:type="dxa"/>
            <w:tcBorders>
              <w:top w:val="double" w:sz="6" w:space="0" w:color="auto"/>
              <w:left w:val="double" w:sz="6" w:space="0" w:color="auto"/>
              <w:bottom w:val="double" w:sz="6" w:space="0" w:color="auto"/>
              <w:right w:val="double" w:sz="6" w:space="0" w:color="auto"/>
            </w:tcBorders>
          </w:tcPr>
          <w:p w:rsidR="008D73F7" w:rsidRPr="00761367" w:rsidRDefault="007658BB" w:rsidP="00E913BE">
            <w:pPr>
              <w:jc w:val="center"/>
              <w:rPr>
                <w:b/>
                <w:bCs/>
                <w:sz w:val="20"/>
                <w:szCs w:val="20"/>
              </w:rPr>
            </w:pPr>
            <w:r w:rsidRPr="00761367">
              <w:rPr>
                <w:b/>
                <w:bCs/>
                <w:sz w:val="20"/>
                <w:szCs w:val="20"/>
              </w:rPr>
              <w:t>1</w:t>
            </w:r>
          </w:p>
        </w:tc>
        <w:tc>
          <w:tcPr>
            <w:tcW w:w="1134" w:type="dxa"/>
            <w:tcBorders>
              <w:top w:val="double" w:sz="6" w:space="0" w:color="auto"/>
              <w:left w:val="double" w:sz="6" w:space="0" w:color="auto"/>
              <w:bottom w:val="double" w:sz="6" w:space="0" w:color="auto"/>
              <w:right w:val="double" w:sz="6" w:space="0" w:color="auto"/>
            </w:tcBorders>
          </w:tcPr>
          <w:p w:rsidR="008D73F7" w:rsidRPr="00761367" w:rsidRDefault="007658BB" w:rsidP="00E913BE">
            <w:pPr>
              <w:jc w:val="center"/>
              <w:rPr>
                <w:b/>
                <w:bCs/>
                <w:sz w:val="20"/>
                <w:szCs w:val="20"/>
              </w:rPr>
            </w:pPr>
            <w:r w:rsidRPr="00761367">
              <w:rPr>
                <w:b/>
                <w:bCs/>
                <w:sz w:val="20"/>
                <w:szCs w:val="20"/>
              </w:rPr>
              <w:t>1</w:t>
            </w:r>
          </w:p>
        </w:tc>
        <w:tc>
          <w:tcPr>
            <w:tcW w:w="1134" w:type="dxa"/>
            <w:tcBorders>
              <w:top w:val="double" w:sz="6" w:space="0" w:color="auto"/>
              <w:left w:val="double" w:sz="6" w:space="0" w:color="auto"/>
              <w:bottom w:val="double" w:sz="6" w:space="0" w:color="auto"/>
              <w:right w:val="thinThickSmallGap" w:sz="24" w:space="0" w:color="4F6228"/>
            </w:tcBorders>
          </w:tcPr>
          <w:p w:rsidR="008D73F7" w:rsidRPr="00761367" w:rsidRDefault="007658BB" w:rsidP="00E913BE">
            <w:pPr>
              <w:jc w:val="center"/>
              <w:rPr>
                <w:b/>
                <w:bCs/>
                <w:sz w:val="20"/>
                <w:szCs w:val="20"/>
              </w:rPr>
            </w:pPr>
            <w:r w:rsidRPr="00761367">
              <w:rPr>
                <w:b/>
                <w:bCs/>
                <w:sz w:val="20"/>
                <w:szCs w:val="20"/>
              </w:rPr>
              <w:t>4</w:t>
            </w:r>
          </w:p>
        </w:tc>
      </w:tr>
      <w:tr w:rsidR="008D73F7" w:rsidRPr="00E913BE" w:rsidTr="00E913BE">
        <w:tc>
          <w:tcPr>
            <w:tcW w:w="3402" w:type="dxa"/>
            <w:tcBorders>
              <w:top w:val="double" w:sz="6" w:space="0" w:color="auto"/>
              <w:left w:val="thinThickSmallGap" w:sz="24" w:space="0" w:color="4F6228"/>
              <w:bottom w:val="double" w:sz="6" w:space="0" w:color="auto"/>
              <w:right w:val="double" w:sz="12" w:space="0" w:color="auto"/>
            </w:tcBorders>
          </w:tcPr>
          <w:p w:rsidR="008D73F7" w:rsidRPr="00E913BE" w:rsidRDefault="007658BB" w:rsidP="00E913BE">
            <w:pPr>
              <w:rPr>
                <w:b/>
                <w:bCs/>
                <w:sz w:val="20"/>
                <w:szCs w:val="20"/>
              </w:rPr>
            </w:pPr>
            <w:r w:rsidRPr="00E913BE">
              <w:rPr>
                <w:sz w:val="20"/>
                <w:szCs w:val="20"/>
              </w:rPr>
              <w:t>Hit és erkölcstan</w:t>
            </w:r>
          </w:p>
        </w:tc>
        <w:tc>
          <w:tcPr>
            <w:tcW w:w="1134" w:type="dxa"/>
            <w:tcBorders>
              <w:top w:val="double" w:sz="6" w:space="0" w:color="auto"/>
              <w:left w:val="double" w:sz="12" w:space="0" w:color="auto"/>
              <w:bottom w:val="double" w:sz="6" w:space="0" w:color="auto"/>
              <w:right w:val="double" w:sz="6" w:space="0" w:color="auto"/>
            </w:tcBorders>
          </w:tcPr>
          <w:p w:rsidR="008D73F7" w:rsidRPr="00761367" w:rsidRDefault="007658BB" w:rsidP="00E913BE">
            <w:pPr>
              <w:jc w:val="center"/>
              <w:rPr>
                <w:b/>
                <w:bCs/>
                <w:sz w:val="20"/>
                <w:szCs w:val="20"/>
              </w:rPr>
            </w:pPr>
            <w:r w:rsidRPr="00761367">
              <w:rPr>
                <w:b/>
                <w:bCs/>
                <w:sz w:val="20"/>
                <w:szCs w:val="20"/>
              </w:rPr>
              <w:t>1</w:t>
            </w:r>
          </w:p>
        </w:tc>
        <w:tc>
          <w:tcPr>
            <w:tcW w:w="1134" w:type="dxa"/>
            <w:tcBorders>
              <w:top w:val="double" w:sz="6" w:space="0" w:color="auto"/>
              <w:left w:val="double" w:sz="6" w:space="0" w:color="auto"/>
              <w:bottom w:val="double" w:sz="6" w:space="0" w:color="auto"/>
              <w:right w:val="double" w:sz="6" w:space="0" w:color="auto"/>
            </w:tcBorders>
          </w:tcPr>
          <w:p w:rsidR="008D73F7" w:rsidRPr="00761367" w:rsidRDefault="007658BB" w:rsidP="00E913BE">
            <w:pPr>
              <w:jc w:val="center"/>
              <w:rPr>
                <w:b/>
                <w:bCs/>
                <w:sz w:val="20"/>
                <w:szCs w:val="20"/>
              </w:rPr>
            </w:pPr>
            <w:r w:rsidRPr="00761367">
              <w:rPr>
                <w:b/>
                <w:bCs/>
                <w:sz w:val="20"/>
                <w:szCs w:val="20"/>
              </w:rPr>
              <w:t>1</w:t>
            </w:r>
          </w:p>
        </w:tc>
        <w:tc>
          <w:tcPr>
            <w:tcW w:w="1134" w:type="dxa"/>
            <w:tcBorders>
              <w:top w:val="double" w:sz="6" w:space="0" w:color="auto"/>
              <w:left w:val="double" w:sz="6" w:space="0" w:color="auto"/>
              <w:bottom w:val="double" w:sz="6" w:space="0" w:color="auto"/>
              <w:right w:val="double" w:sz="6" w:space="0" w:color="auto"/>
            </w:tcBorders>
          </w:tcPr>
          <w:p w:rsidR="008D73F7" w:rsidRPr="00761367" w:rsidRDefault="007658BB" w:rsidP="00E913BE">
            <w:pPr>
              <w:jc w:val="center"/>
              <w:rPr>
                <w:b/>
                <w:bCs/>
                <w:sz w:val="20"/>
                <w:szCs w:val="20"/>
              </w:rPr>
            </w:pPr>
            <w:r w:rsidRPr="00761367">
              <w:rPr>
                <w:b/>
                <w:bCs/>
                <w:sz w:val="20"/>
                <w:szCs w:val="20"/>
              </w:rPr>
              <w:t>1</w:t>
            </w:r>
          </w:p>
        </w:tc>
        <w:tc>
          <w:tcPr>
            <w:tcW w:w="1134" w:type="dxa"/>
            <w:tcBorders>
              <w:top w:val="double" w:sz="6" w:space="0" w:color="auto"/>
              <w:left w:val="double" w:sz="6" w:space="0" w:color="auto"/>
              <w:bottom w:val="double" w:sz="6" w:space="0" w:color="auto"/>
              <w:right w:val="double" w:sz="6" w:space="0" w:color="auto"/>
            </w:tcBorders>
          </w:tcPr>
          <w:p w:rsidR="008D73F7" w:rsidRPr="00761367" w:rsidRDefault="00DC59B8" w:rsidP="00E913BE">
            <w:pPr>
              <w:jc w:val="center"/>
              <w:rPr>
                <w:b/>
                <w:bCs/>
                <w:sz w:val="20"/>
                <w:szCs w:val="20"/>
              </w:rPr>
            </w:pPr>
            <w:r w:rsidRPr="00761367">
              <w:rPr>
                <w:b/>
                <w:bCs/>
                <w:sz w:val="20"/>
                <w:szCs w:val="20"/>
              </w:rPr>
              <w:t>1</w:t>
            </w:r>
          </w:p>
        </w:tc>
        <w:tc>
          <w:tcPr>
            <w:tcW w:w="1134" w:type="dxa"/>
            <w:tcBorders>
              <w:top w:val="double" w:sz="6" w:space="0" w:color="auto"/>
              <w:left w:val="double" w:sz="6" w:space="0" w:color="auto"/>
              <w:bottom w:val="double" w:sz="6" w:space="0" w:color="auto"/>
              <w:right w:val="thinThickSmallGap" w:sz="24" w:space="0" w:color="4F6228"/>
            </w:tcBorders>
          </w:tcPr>
          <w:p w:rsidR="008D73F7" w:rsidRPr="00761367" w:rsidRDefault="007658BB" w:rsidP="00E913BE">
            <w:pPr>
              <w:jc w:val="center"/>
              <w:rPr>
                <w:b/>
                <w:bCs/>
                <w:sz w:val="20"/>
                <w:szCs w:val="20"/>
              </w:rPr>
            </w:pPr>
            <w:r w:rsidRPr="00761367">
              <w:rPr>
                <w:b/>
                <w:bCs/>
                <w:sz w:val="20"/>
                <w:szCs w:val="20"/>
              </w:rPr>
              <w:t>3</w:t>
            </w:r>
          </w:p>
        </w:tc>
      </w:tr>
      <w:tr w:rsidR="007658BB" w:rsidRPr="00E913BE" w:rsidTr="00E913BE">
        <w:tc>
          <w:tcPr>
            <w:tcW w:w="3402" w:type="dxa"/>
            <w:tcBorders>
              <w:top w:val="double" w:sz="6" w:space="0" w:color="auto"/>
              <w:left w:val="thinThickSmallGap" w:sz="24" w:space="0" w:color="4F6228"/>
              <w:bottom w:val="double" w:sz="6" w:space="0" w:color="auto"/>
              <w:right w:val="double" w:sz="12" w:space="0" w:color="auto"/>
            </w:tcBorders>
          </w:tcPr>
          <w:p w:rsidR="007658BB" w:rsidRPr="00E913BE" w:rsidRDefault="007658BB" w:rsidP="00E913BE">
            <w:pPr>
              <w:rPr>
                <w:sz w:val="20"/>
                <w:szCs w:val="20"/>
              </w:rPr>
            </w:pPr>
            <w:r w:rsidRPr="00E913BE">
              <w:rPr>
                <w:sz w:val="20"/>
                <w:szCs w:val="20"/>
              </w:rPr>
              <w:t>Testnevelés és sport</w:t>
            </w:r>
          </w:p>
        </w:tc>
        <w:tc>
          <w:tcPr>
            <w:tcW w:w="1134" w:type="dxa"/>
            <w:tcBorders>
              <w:top w:val="double" w:sz="6" w:space="0" w:color="auto"/>
              <w:left w:val="double" w:sz="12" w:space="0" w:color="auto"/>
              <w:bottom w:val="double" w:sz="6" w:space="0" w:color="auto"/>
              <w:right w:val="double" w:sz="6" w:space="0" w:color="auto"/>
            </w:tcBorders>
          </w:tcPr>
          <w:p w:rsidR="007658BB" w:rsidRPr="00761367" w:rsidRDefault="007658BB" w:rsidP="00E913BE">
            <w:pPr>
              <w:jc w:val="center"/>
              <w:rPr>
                <w:b/>
                <w:bCs/>
                <w:sz w:val="20"/>
                <w:szCs w:val="20"/>
              </w:rPr>
            </w:pPr>
            <w:r w:rsidRPr="00761367">
              <w:rPr>
                <w:b/>
                <w:bCs/>
                <w:sz w:val="20"/>
                <w:szCs w:val="20"/>
              </w:rPr>
              <w:t>5</w:t>
            </w:r>
          </w:p>
        </w:tc>
        <w:tc>
          <w:tcPr>
            <w:tcW w:w="1134" w:type="dxa"/>
            <w:tcBorders>
              <w:top w:val="double" w:sz="6" w:space="0" w:color="auto"/>
              <w:left w:val="double" w:sz="6" w:space="0" w:color="auto"/>
              <w:bottom w:val="double" w:sz="6" w:space="0" w:color="auto"/>
              <w:right w:val="double" w:sz="6" w:space="0" w:color="auto"/>
            </w:tcBorders>
          </w:tcPr>
          <w:p w:rsidR="007658BB" w:rsidRPr="00761367" w:rsidRDefault="007658BB" w:rsidP="00E913BE">
            <w:pPr>
              <w:jc w:val="center"/>
              <w:rPr>
                <w:b/>
                <w:bCs/>
                <w:sz w:val="20"/>
                <w:szCs w:val="20"/>
              </w:rPr>
            </w:pPr>
            <w:r w:rsidRPr="00761367">
              <w:rPr>
                <w:b/>
                <w:bCs/>
                <w:sz w:val="20"/>
                <w:szCs w:val="20"/>
              </w:rPr>
              <w:t>5</w:t>
            </w:r>
          </w:p>
        </w:tc>
        <w:tc>
          <w:tcPr>
            <w:tcW w:w="1134" w:type="dxa"/>
            <w:tcBorders>
              <w:top w:val="double" w:sz="6" w:space="0" w:color="auto"/>
              <w:left w:val="double" w:sz="6" w:space="0" w:color="auto"/>
              <w:bottom w:val="double" w:sz="6" w:space="0" w:color="auto"/>
              <w:right w:val="double" w:sz="6" w:space="0" w:color="auto"/>
            </w:tcBorders>
          </w:tcPr>
          <w:p w:rsidR="007658BB" w:rsidRPr="00761367" w:rsidRDefault="007658BB" w:rsidP="00E913BE">
            <w:pPr>
              <w:jc w:val="center"/>
              <w:rPr>
                <w:b/>
                <w:bCs/>
                <w:sz w:val="20"/>
                <w:szCs w:val="20"/>
              </w:rPr>
            </w:pPr>
            <w:r w:rsidRPr="00761367">
              <w:rPr>
                <w:b/>
                <w:bCs/>
                <w:sz w:val="20"/>
                <w:szCs w:val="20"/>
              </w:rPr>
              <w:t>5</w:t>
            </w:r>
          </w:p>
        </w:tc>
        <w:tc>
          <w:tcPr>
            <w:tcW w:w="1134" w:type="dxa"/>
            <w:tcBorders>
              <w:top w:val="double" w:sz="6" w:space="0" w:color="auto"/>
              <w:left w:val="double" w:sz="6" w:space="0" w:color="auto"/>
              <w:bottom w:val="double" w:sz="6" w:space="0" w:color="auto"/>
              <w:right w:val="double" w:sz="6" w:space="0" w:color="auto"/>
            </w:tcBorders>
          </w:tcPr>
          <w:p w:rsidR="007658BB" w:rsidRPr="00761367" w:rsidRDefault="007658BB" w:rsidP="00E913BE">
            <w:pPr>
              <w:jc w:val="center"/>
              <w:rPr>
                <w:b/>
                <w:bCs/>
                <w:sz w:val="20"/>
                <w:szCs w:val="20"/>
              </w:rPr>
            </w:pPr>
            <w:r w:rsidRPr="00761367">
              <w:rPr>
                <w:b/>
                <w:bCs/>
                <w:sz w:val="20"/>
                <w:szCs w:val="20"/>
              </w:rPr>
              <w:t>5</w:t>
            </w:r>
          </w:p>
        </w:tc>
        <w:tc>
          <w:tcPr>
            <w:tcW w:w="1134" w:type="dxa"/>
            <w:tcBorders>
              <w:top w:val="double" w:sz="6" w:space="0" w:color="auto"/>
              <w:left w:val="double" w:sz="6" w:space="0" w:color="auto"/>
              <w:bottom w:val="double" w:sz="6" w:space="0" w:color="auto"/>
              <w:right w:val="thinThickSmallGap" w:sz="24" w:space="0" w:color="4F6228"/>
            </w:tcBorders>
          </w:tcPr>
          <w:p w:rsidR="007658BB" w:rsidRPr="00761367" w:rsidRDefault="007658BB" w:rsidP="00E913BE">
            <w:pPr>
              <w:jc w:val="center"/>
              <w:rPr>
                <w:b/>
                <w:bCs/>
                <w:sz w:val="20"/>
                <w:szCs w:val="20"/>
              </w:rPr>
            </w:pPr>
            <w:r w:rsidRPr="00761367">
              <w:rPr>
                <w:b/>
                <w:bCs/>
                <w:sz w:val="20"/>
                <w:szCs w:val="20"/>
              </w:rPr>
              <w:t>20</w:t>
            </w:r>
          </w:p>
        </w:tc>
      </w:tr>
      <w:tr w:rsidR="008D73F7" w:rsidRPr="00E913BE" w:rsidTr="00E913BE">
        <w:tc>
          <w:tcPr>
            <w:tcW w:w="3402" w:type="dxa"/>
            <w:tcBorders>
              <w:top w:val="double" w:sz="6" w:space="0" w:color="auto"/>
              <w:left w:val="thinThickSmallGap" w:sz="24" w:space="0" w:color="4F6228"/>
              <w:bottom w:val="double" w:sz="6" w:space="0" w:color="auto"/>
              <w:right w:val="double" w:sz="12" w:space="0" w:color="auto"/>
            </w:tcBorders>
          </w:tcPr>
          <w:p w:rsidR="008D73F7" w:rsidRPr="00E913BE" w:rsidRDefault="008D73F7" w:rsidP="00E913BE">
            <w:pPr>
              <w:rPr>
                <w:b/>
                <w:bCs/>
                <w:sz w:val="20"/>
                <w:szCs w:val="20"/>
              </w:rPr>
            </w:pPr>
          </w:p>
        </w:tc>
        <w:tc>
          <w:tcPr>
            <w:tcW w:w="1134" w:type="dxa"/>
            <w:tcBorders>
              <w:top w:val="double" w:sz="6" w:space="0" w:color="auto"/>
              <w:left w:val="double" w:sz="12" w:space="0" w:color="auto"/>
              <w:bottom w:val="double" w:sz="6" w:space="0" w:color="auto"/>
              <w:right w:val="double" w:sz="6" w:space="0" w:color="auto"/>
            </w:tcBorders>
          </w:tcPr>
          <w:p w:rsidR="008D73F7" w:rsidRPr="00761367" w:rsidRDefault="008D73F7" w:rsidP="00E913BE">
            <w:pPr>
              <w:jc w:val="center"/>
              <w:rPr>
                <w:b/>
                <w:bCs/>
                <w:sz w:val="20"/>
                <w:szCs w:val="20"/>
              </w:rPr>
            </w:pPr>
          </w:p>
        </w:tc>
        <w:tc>
          <w:tcPr>
            <w:tcW w:w="1134" w:type="dxa"/>
            <w:tcBorders>
              <w:top w:val="double" w:sz="6" w:space="0" w:color="auto"/>
              <w:left w:val="double" w:sz="6" w:space="0" w:color="auto"/>
              <w:bottom w:val="double" w:sz="6" w:space="0" w:color="auto"/>
              <w:right w:val="double" w:sz="6" w:space="0" w:color="auto"/>
            </w:tcBorders>
          </w:tcPr>
          <w:p w:rsidR="008D73F7" w:rsidRPr="00761367" w:rsidRDefault="008D73F7" w:rsidP="00E913BE">
            <w:pPr>
              <w:jc w:val="center"/>
              <w:rPr>
                <w:b/>
                <w:bCs/>
                <w:sz w:val="20"/>
                <w:szCs w:val="20"/>
              </w:rPr>
            </w:pPr>
          </w:p>
        </w:tc>
        <w:tc>
          <w:tcPr>
            <w:tcW w:w="1134" w:type="dxa"/>
            <w:tcBorders>
              <w:top w:val="double" w:sz="6" w:space="0" w:color="auto"/>
              <w:left w:val="double" w:sz="6" w:space="0" w:color="auto"/>
              <w:bottom w:val="double" w:sz="6" w:space="0" w:color="auto"/>
              <w:right w:val="double" w:sz="6" w:space="0" w:color="auto"/>
            </w:tcBorders>
          </w:tcPr>
          <w:p w:rsidR="008D73F7" w:rsidRPr="00761367" w:rsidRDefault="008D73F7" w:rsidP="00E913BE">
            <w:pPr>
              <w:jc w:val="center"/>
              <w:rPr>
                <w:b/>
                <w:bCs/>
                <w:sz w:val="20"/>
                <w:szCs w:val="20"/>
              </w:rPr>
            </w:pPr>
          </w:p>
        </w:tc>
        <w:tc>
          <w:tcPr>
            <w:tcW w:w="1134" w:type="dxa"/>
            <w:tcBorders>
              <w:top w:val="double" w:sz="6" w:space="0" w:color="auto"/>
              <w:left w:val="double" w:sz="6" w:space="0" w:color="auto"/>
              <w:bottom w:val="double" w:sz="6" w:space="0" w:color="auto"/>
              <w:right w:val="double" w:sz="6" w:space="0" w:color="auto"/>
            </w:tcBorders>
          </w:tcPr>
          <w:p w:rsidR="008D73F7" w:rsidRPr="00761367" w:rsidRDefault="008D73F7" w:rsidP="00E913BE">
            <w:pPr>
              <w:jc w:val="center"/>
              <w:rPr>
                <w:b/>
                <w:bCs/>
                <w:sz w:val="20"/>
                <w:szCs w:val="20"/>
              </w:rPr>
            </w:pPr>
          </w:p>
        </w:tc>
        <w:tc>
          <w:tcPr>
            <w:tcW w:w="1134" w:type="dxa"/>
            <w:tcBorders>
              <w:top w:val="double" w:sz="6" w:space="0" w:color="auto"/>
              <w:left w:val="double" w:sz="6" w:space="0" w:color="auto"/>
              <w:bottom w:val="double" w:sz="6" w:space="0" w:color="auto"/>
              <w:right w:val="thinThickSmallGap" w:sz="24" w:space="0" w:color="4F6228"/>
            </w:tcBorders>
          </w:tcPr>
          <w:p w:rsidR="008D73F7" w:rsidRPr="00761367" w:rsidRDefault="008D73F7" w:rsidP="00E913BE">
            <w:pPr>
              <w:jc w:val="center"/>
              <w:rPr>
                <w:b/>
                <w:bCs/>
                <w:sz w:val="20"/>
                <w:szCs w:val="20"/>
              </w:rPr>
            </w:pPr>
          </w:p>
        </w:tc>
      </w:tr>
      <w:tr w:rsidR="008D73F7" w:rsidRPr="00E913BE" w:rsidTr="00E913BE">
        <w:tc>
          <w:tcPr>
            <w:tcW w:w="3402" w:type="dxa"/>
            <w:tcBorders>
              <w:top w:val="double" w:sz="6" w:space="0" w:color="auto"/>
              <w:left w:val="thinThickSmallGap" w:sz="24" w:space="0" w:color="4F6228"/>
              <w:bottom w:val="double" w:sz="6" w:space="0" w:color="auto"/>
              <w:right w:val="double" w:sz="12" w:space="0" w:color="auto"/>
            </w:tcBorders>
          </w:tcPr>
          <w:p w:rsidR="008D73F7" w:rsidRPr="00E913BE" w:rsidRDefault="007658BB" w:rsidP="00E913BE">
            <w:pPr>
              <w:rPr>
                <w:b/>
                <w:bCs/>
                <w:sz w:val="20"/>
                <w:szCs w:val="20"/>
              </w:rPr>
            </w:pPr>
            <w:r w:rsidRPr="00E913BE">
              <w:rPr>
                <w:b/>
                <w:bCs/>
                <w:sz w:val="20"/>
                <w:szCs w:val="20"/>
              </w:rPr>
              <w:t>Heti kötelező óra</w:t>
            </w:r>
          </w:p>
        </w:tc>
        <w:tc>
          <w:tcPr>
            <w:tcW w:w="1134" w:type="dxa"/>
            <w:tcBorders>
              <w:top w:val="double" w:sz="6" w:space="0" w:color="auto"/>
              <w:left w:val="double" w:sz="12" w:space="0" w:color="auto"/>
              <w:bottom w:val="double" w:sz="6" w:space="0" w:color="auto"/>
              <w:right w:val="double" w:sz="6" w:space="0" w:color="auto"/>
            </w:tcBorders>
          </w:tcPr>
          <w:p w:rsidR="008D73F7" w:rsidRPr="00761367" w:rsidRDefault="007658BB" w:rsidP="00E913BE">
            <w:pPr>
              <w:jc w:val="center"/>
              <w:rPr>
                <w:b/>
                <w:bCs/>
                <w:sz w:val="20"/>
                <w:szCs w:val="20"/>
              </w:rPr>
            </w:pPr>
            <w:r w:rsidRPr="00761367">
              <w:rPr>
                <w:b/>
                <w:bCs/>
                <w:sz w:val="20"/>
                <w:szCs w:val="20"/>
              </w:rPr>
              <w:t>2</w:t>
            </w:r>
            <w:r w:rsidR="00DC59B8" w:rsidRPr="00761367">
              <w:rPr>
                <w:b/>
                <w:bCs/>
                <w:sz w:val="20"/>
                <w:szCs w:val="20"/>
              </w:rPr>
              <w:t>5</w:t>
            </w:r>
          </w:p>
        </w:tc>
        <w:tc>
          <w:tcPr>
            <w:tcW w:w="1134" w:type="dxa"/>
            <w:tcBorders>
              <w:top w:val="double" w:sz="6" w:space="0" w:color="auto"/>
              <w:left w:val="double" w:sz="6" w:space="0" w:color="auto"/>
              <w:bottom w:val="double" w:sz="6" w:space="0" w:color="auto"/>
              <w:right w:val="double" w:sz="6" w:space="0" w:color="auto"/>
            </w:tcBorders>
          </w:tcPr>
          <w:p w:rsidR="008D73F7" w:rsidRPr="00761367" w:rsidRDefault="007658BB" w:rsidP="00E913BE">
            <w:pPr>
              <w:jc w:val="center"/>
              <w:rPr>
                <w:b/>
                <w:bCs/>
                <w:sz w:val="20"/>
                <w:szCs w:val="20"/>
              </w:rPr>
            </w:pPr>
            <w:r w:rsidRPr="00761367">
              <w:rPr>
                <w:b/>
                <w:bCs/>
                <w:sz w:val="20"/>
                <w:szCs w:val="20"/>
              </w:rPr>
              <w:t>2</w:t>
            </w:r>
            <w:r w:rsidR="00DC59B8" w:rsidRPr="00761367">
              <w:rPr>
                <w:b/>
                <w:bCs/>
                <w:sz w:val="20"/>
                <w:szCs w:val="20"/>
              </w:rPr>
              <w:t>5</w:t>
            </w:r>
          </w:p>
        </w:tc>
        <w:tc>
          <w:tcPr>
            <w:tcW w:w="1134" w:type="dxa"/>
            <w:tcBorders>
              <w:top w:val="double" w:sz="6" w:space="0" w:color="auto"/>
              <w:left w:val="double" w:sz="6" w:space="0" w:color="auto"/>
              <w:bottom w:val="double" w:sz="6" w:space="0" w:color="auto"/>
              <w:right w:val="double" w:sz="6" w:space="0" w:color="auto"/>
            </w:tcBorders>
          </w:tcPr>
          <w:p w:rsidR="008D73F7" w:rsidRPr="00761367" w:rsidRDefault="007658BB" w:rsidP="00E913BE">
            <w:pPr>
              <w:jc w:val="center"/>
              <w:rPr>
                <w:b/>
                <w:bCs/>
                <w:sz w:val="20"/>
                <w:szCs w:val="20"/>
              </w:rPr>
            </w:pPr>
            <w:r w:rsidRPr="00761367">
              <w:rPr>
                <w:b/>
                <w:bCs/>
                <w:sz w:val="20"/>
                <w:szCs w:val="20"/>
              </w:rPr>
              <w:t>2</w:t>
            </w:r>
            <w:r w:rsidR="00DC59B8" w:rsidRPr="00761367">
              <w:rPr>
                <w:b/>
                <w:bCs/>
                <w:sz w:val="20"/>
                <w:szCs w:val="20"/>
              </w:rPr>
              <w:t>5</w:t>
            </w:r>
          </w:p>
        </w:tc>
        <w:tc>
          <w:tcPr>
            <w:tcW w:w="1134" w:type="dxa"/>
            <w:tcBorders>
              <w:top w:val="double" w:sz="6" w:space="0" w:color="auto"/>
              <w:left w:val="double" w:sz="6" w:space="0" w:color="auto"/>
              <w:bottom w:val="double" w:sz="6" w:space="0" w:color="auto"/>
              <w:right w:val="double" w:sz="6" w:space="0" w:color="auto"/>
            </w:tcBorders>
          </w:tcPr>
          <w:p w:rsidR="008D73F7" w:rsidRPr="00761367" w:rsidRDefault="007658BB" w:rsidP="00E913BE">
            <w:pPr>
              <w:jc w:val="center"/>
              <w:rPr>
                <w:b/>
                <w:bCs/>
                <w:sz w:val="20"/>
                <w:szCs w:val="20"/>
              </w:rPr>
            </w:pPr>
            <w:r w:rsidRPr="00761367">
              <w:rPr>
                <w:b/>
                <w:bCs/>
                <w:sz w:val="20"/>
                <w:szCs w:val="20"/>
              </w:rPr>
              <w:t>2</w:t>
            </w:r>
            <w:r w:rsidR="00DC59B8" w:rsidRPr="00761367">
              <w:rPr>
                <w:b/>
                <w:bCs/>
                <w:sz w:val="20"/>
                <w:szCs w:val="20"/>
              </w:rPr>
              <w:t>7</w:t>
            </w:r>
          </w:p>
        </w:tc>
        <w:tc>
          <w:tcPr>
            <w:tcW w:w="1134" w:type="dxa"/>
            <w:tcBorders>
              <w:top w:val="double" w:sz="6" w:space="0" w:color="auto"/>
              <w:left w:val="double" w:sz="6" w:space="0" w:color="auto"/>
              <w:bottom w:val="double" w:sz="6" w:space="0" w:color="auto"/>
              <w:right w:val="thinThickSmallGap" w:sz="24" w:space="0" w:color="4F6228"/>
            </w:tcBorders>
          </w:tcPr>
          <w:p w:rsidR="008D73F7" w:rsidRPr="00761367" w:rsidRDefault="00DC59B8" w:rsidP="00E913BE">
            <w:pPr>
              <w:jc w:val="center"/>
              <w:rPr>
                <w:b/>
                <w:bCs/>
                <w:sz w:val="20"/>
                <w:szCs w:val="20"/>
              </w:rPr>
            </w:pPr>
            <w:r w:rsidRPr="00761367">
              <w:rPr>
                <w:b/>
                <w:bCs/>
                <w:sz w:val="20"/>
                <w:szCs w:val="20"/>
              </w:rPr>
              <w:t>102</w:t>
            </w:r>
          </w:p>
        </w:tc>
      </w:tr>
      <w:tr w:rsidR="008D73F7" w:rsidRPr="00E913BE" w:rsidTr="00E913BE">
        <w:tc>
          <w:tcPr>
            <w:tcW w:w="3402" w:type="dxa"/>
            <w:tcBorders>
              <w:top w:val="double" w:sz="6" w:space="0" w:color="auto"/>
              <w:left w:val="thinThickSmallGap" w:sz="24" w:space="0" w:color="4F6228"/>
              <w:bottom w:val="double" w:sz="6" w:space="0" w:color="auto"/>
              <w:right w:val="double" w:sz="12" w:space="0" w:color="auto"/>
            </w:tcBorders>
          </w:tcPr>
          <w:p w:rsidR="008D73F7" w:rsidRPr="00E913BE" w:rsidRDefault="008D73F7" w:rsidP="00E913BE">
            <w:pPr>
              <w:rPr>
                <w:b/>
                <w:bCs/>
                <w:sz w:val="20"/>
                <w:szCs w:val="20"/>
              </w:rPr>
            </w:pPr>
          </w:p>
        </w:tc>
        <w:tc>
          <w:tcPr>
            <w:tcW w:w="1134" w:type="dxa"/>
            <w:tcBorders>
              <w:top w:val="double" w:sz="6" w:space="0" w:color="auto"/>
              <w:left w:val="double" w:sz="12" w:space="0" w:color="auto"/>
              <w:bottom w:val="double" w:sz="6" w:space="0" w:color="auto"/>
              <w:right w:val="double" w:sz="6" w:space="0" w:color="auto"/>
            </w:tcBorders>
          </w:tcPr>
          <w:p w:rsidR="008D73F7" w:rsidRPr="00761367" w:rsidRDefault="008D73F7" w:rsidP="00E913BE">
            <w:pPr>
              <w:jc w:val="center"/>
              <w:rPr>
                <w:b/>
                <w:bCs/>
                <w:sz w:val="20"/>
                <w:szCs w:val="20"/>
              </w:rPr>
            </w:pPr>
          </w:p>
        </w:tc>
        <w:tc>
          <w:tcPr>
            <w:tcW w:w="1134" w:type="dxa"/>
            <w:tcBorders>
              <w:top w:val="double" w:sz="6" w:space="0" w:color="auto"/>
              <w:left w:val="double" w:sz="6" w:space="0" w:color="auto"/>
              <w:bottom w:val="double" w:sz="6" w:space="0" w:color="auto"/>
              <w:right w:val="double" w:sz="6" w:space="0" w:color="auto"/>
            </w:tcBorders>
          </w:tcPr>
          <w:p w:rsidR="008D73F7" w:rsidRPr="00761367" w:rsidRDefault="008D73F7" w:rsidP="00E913BE">
            <w:pPr>
              <w:jc w:val="center"/>
              <w:rPr>
                <w:b/>
                <w:bCs/>
                <w:sz w:val="20"/>
                <w:szCs w:val="20"/>
              </w:rPr>
            </w:pPr>
          </w:p>
        </w:tc>
        <w:tc>
          <w:tcPr>
            <w:tcW w:w="1134" w:type="dxa"/>
            <w:tcBorders>
              <w:top w:val="double" w:sz="6" w:space="0" w:color="auto"/>
              <w:left w:val="double" w:sz="6" w:space="0" w:color="auto"/>
              <w:bottom w:val="double" w:sz="6" w:space="0" w:color="auto"/>
              <w:right w:val="double" w:sz="6" w:space="0" w:color="auto"/>
            </w:tcBorders>
          </w:tcPr>
          <w:p w:rsidR="008D73F7" w:rsidRPr="00761367" w:rsidRDefault="008D73F7" w:rsidP="00E913BE">
            <w:pPr>
              <w:jc w:val="center"/>
              <w:rPr>
                <w:b/>
                <w:bCs/>
                <w:sz w:val="20"/>
                <w:szCs w:val="20"/>
              </w:rPr>
            </w:pPr>
          </w:p>
        </w:tc>
        <w:tc>
          <w:tcPr>
            <w:tcW w:w="1134" w:type="dxa"/>
            <w:tcBorders>
              <w:top w:val="double" w:sz="6" w:space="0" w:color="auto"/>
              <w:left w:val="double" w:sz="6" w:space="0" w:color="auto"/>
              <w:bottom w:val="double" w:sz="6" w:space="0" w:color="auto"/>
              <w:right w:val="double" w:sz="6" w:space="0" w:color="auto"/>
            </w:tcBorders>
          </w:tcPr>
          <w:p w:rsidR="008D73F7" w:rsidRPr="00761367" w:rsidRDefault="008D73F7" w:rsidP="00E913BE">
            <w:pPr>
              <w:jc w:val="center"/>
              <w:rPr>
                <w:b/>
                <w:bCs/>
                <w:sz w:val="20"/>
                <w:szCs w:val="20"/>
              </w:rPr>
            </w:pPr>
          </w:p>
        </w:tc>
        <w:tc>
          <w:tcPr>
            <w:tcW w:w="1134" w:type="dxa"/>
            <w:tcBorders>
              <w:top w:val="double" w:sz="6" w:space="0" w:color="auto"/>
              <w:left w:val="double" w:sz="6" w:space="0" w:color="auto"/>
              <w:bottom w:val="double" w:sz="6" w:space="0" w:color="auto"/>
              <w:right w:val="thinThickSmallGap" w:sz="24" w:space="0" w:color="4F6228"/>
            </w:tcBorders>
          </w:tcPr>
          <w:p w:rsidR="008D73F7" w:rsidRPr="00761367" w:rsidRDefault="008D73F7" w:rsidP="00E913BE">
            <w:pPr>
              <w:jc w:val="center"/>
              <w:rPr>
                <w:b/>
                <w:bCs/>
                <w:sz w:val="20"/>
                <w:szCs w:val="20"/>
              </w:rPr>
            </w:pPr>
          </w:p>
        </w:tc>
      </w:tr>
      <w:tr w:rsidR="008D73F7" w:rsidRPr="00E913BE" w:rsidTr="00E913BE">
        <w:tc>
          <w:tcPr>
            <w:tcW w:w="3402" w:type="dxa"/>
            <w:tcBorders>
              <w:left w:val="thinThickSmallGap" w:sz="24" w:space="0" w:color="4F6228"/>
              <w:bottom w:val="double" w:sz="6" w:space="0" w:color="auto"/>
              <w:right w:val="double" w:sz="12" w:space="0" w:color="auto"/>
            </w:tcBorders>
          </w:tcPr>
          <w:p w:rsidR="008D73F7" w:rsidRPr="00E913BE" w:rsidRDefault="007658BB" w:rsidP="00E913BE">
            <w:pPr>
              <w:rPr>
                <w:b/>
                <w:bCs/>
                <w:sz w:val="20"/>
                <w:szCs w:val="20"/>
              </w:rPr>
            </w:pPr>
            <w:r w:rsidRPr="00E913BE">
              <w:rPr>
                <w:sz w:val="20"/>
                <w:szCs w:val="20"/>
              </w:rPr>
              <w:t>Informatika</w:t>
            </w:r>
          </w:p>
        </w:tc>
        <w:tc>
          <w:tcPr>
            <w:tcW w:w="1134" w:type="dxa"/>
            <w:tcBorders>
              <w:left w:val="double" w:sz="12" w:space="0" w:color="auto"/>
              <w:bottom w:val="double" w:sz="6" w:space="0" w:color="auto"/>
              <w:right w:val="double" w:sz="6" w:space="0" w:color="auto"/>
            </w:tcBorders>
          </w:tcPr>
          <w:p w:rsidR="008D73F7" w:rsidRPr="00761367" w:rsidRDefault="00DC59B8" w:rsidP="00E913BE">
            <w:pPr>
              <w:jc w:val="center"/>
              <w:rPr>
                <w:b/>
                <w:bCs/>
                <w:sz w:val="20"/>
                <w:szCs w:val="20"/>
              </w:rPr>
            </w:pPr>
            <w:r w:rsidRPr="00761367">
              <w:rPr>
                <w:b/>
                <w:bCs/>
                <w:sz w:val="20"/>
                <w:szCs w:val="20"/>
              </w:rPr>
              <w:t>-</w:t>
            </w:r>
          </w:p>
        </w:tc>
        <w:tc>
          <w:tcPr>
            <w:tcW w:w="1134" w:type="dxa"/>
            <w:tcBorders>
              <w:left w:val="double" w:sz="6" w:space="0" w:color="auto"/>
              <w:bottom w:val="double" w:sz="6" w:space="0" w:color="auto"/>
              <w:right w:val="double" w:sz="6" w:space="0" w:color="auto"/>
            </w:tcBorders>
          </w:tcPr>
          <w:p w:rsidR="008D73F7" w:rsidRPr="00761367" w:rsidRDefault="00DC59B8" w:rsidP="00E913BE">
            <w:pPr>
              <w:jc w:val="center"/>
              <w:rPr>
                <w:b/>
                <w:bCs/>
                <w:sz w:val="20"/>
                <w:szCs w:val="20"/>
              </w:rPr>
            </w:pPr>
            <w:r w:rsidRPr="00761367">
              <w:rPr>
                <w:b/>
                <w:bCs/>
                <w:sz w:val="20"/>
                <w:szCs w:val="20"/>
              </w:rPr>
              <w:t>-</w:t>
            </w:r>
          </w:p>
        </w:tc>
        <w:tc>
          <w:tcPr>
            <w:tcW w:w="1134" w:type="dxa"/>
            <w:tcBorders>
              <w:left w:val="double" w:sz="6" w:space="0" w:color="auto"/>
              <w:bottom w:val="double" w:sz="6" w:space="0" w:color="auto"/>
              <w:right w:val="double" w:sz="6" w:space="0" w:color="auto"/>
            </w:tcBorders>
          </w:tcPr>
          <w:p w:rsidR="008D73F7" w:rsidRPr="00761367" w:rsidRDefault="00DC59B8" w:rsidP="00E913BE">
            <w:pPr>
              <w:jc w:val="center"/>
              <w:rPr>
                <w:b/>
                <w:bCs/>
                <w:sz w:val="20"/>
                <w:szCs w:val="20"/>
              </w:rPr>
            </w:pPr>
            <w:r w:rsidRPr="00761367">
              <w:rPr>
                <w:b/>
                <w:bCs/>
                <w:sz w:val="20"/>
                <w:szCs w:val="20"/>
              </w:rPr>
              <w:t>-</w:t>
            </w:r>
          </w:p>
        </w:tc>
        <w:tc>
          <w:tcPr>
            <w:tcW w:w="1134" w:type="dxa"/>
            <w:tcBorders>
              <w:left w:val="double" w:sz="6" w:space="0" w:color="auto"/>
              <w:bottom w:val="double" w:sz="6" w:space="0" w:color="auto"/>
              <w:right w:val="double" w:sz="6" w:space="0" w:color="auto"/>
            </w:tcBorders>
          </w:tcPr>
          <w:p w:rsidR="008D73F7" w:rsidRPr="00761367" w:rsidRDefault="007658BB" w:rsidP="00E913BE">
            <w:pPr>
              <w:jc w:val="center"/>
              <w:rPr>
                <w:b/>
                <w:bCs/>
                <w:sz w:val="20"/>
                <w:szCs w:val="20"/>
              </w:rPr>
            </w:pPr>
            <w:r w:rsidRPr="00761367">
              <w:rPr>
                <w:b/>
                <w:bCs/>
                <w:sz w:val="20"/>
                <w:szCs w:val="20"/>
              </w:rPr>
              <w:t>1</w:t>
            </w:r>
          </w:p>
        </w:tc>
        <w:tc>
          <w:tcPr>
            <w:tcW w:w="1134" w:type="dxa"/>
            <w:tcBorders>
              <w:left w:val="double" w:sz="6" w:space="0" w:color="auto"/>
              <w:bottom w:val="double" w:sz="6" w:space="0" w:color="auto"/>
              <w:right w:val="thinThickSmallGap" w:sz="24" w:space="0" w:color="4F6228"/>
            </w:tcBorders>
          </w:tcPr>
          <w:p w:rsidR="008D73F7" w:rsidRPr="00761367" w:rsidRDefault="00DC59B8" w:rsidP="00E913BE">
            <w:pPr>
              <w:jc w:val="center"/>
              <w:rPr>
                <w:b/>
                <w:bCs/>
                <w:sz w:val="20"/>
                <w:szCs w:val="20"/>
              </w:rPr>
            </w:pPr>
            <w:r w:rsidRPr="00761367">
              <w:rPr>
                <w:b/>
                <w:bCs/>
                <w:sz w:val="20"/>
                <w:szCs w:val="20"/>
              </w:rPr>
              <w:t>1</w:t>
            </w:r>
          </w:p>
        </w:tc>
      </w:tr>
      <w:tr w:rsidR="008D73F7" w:rsidRPr="00E913BE" w:rsidTr="00E913BE">
        <w:tc>
          <w:tcPr>
            <w:tcW w:w="3402" w:type="dxa"/>
            <w:tcBorders>
              <w:top w:val="double" w:sz="6" w:space="0" w:color="auto"/>
              <w:left w:val="thinThickSmallGap" w:sz="24" w:space="0" w:color="4F6228"/>
              <w:bottom w:val="double" w:sz="6" w:space="0" w:color="auto"/>
              <w:right w:val="double" w:sz="12" w:space="0" w:color="auto"/>
            </w:tcBorders>
          </w:tcPr>
          <w:p w:rsidR="008D73F7" w:rsidRPr="00E913BE" w:rsidRDefault="007658BB" w:rsidP="00E913BE">
            <w:pPr>
              <w:rPr>
                <w:b/>
                <w:bCs/>
                <w:sz w:val="20"/>
                <w:szCs w:val="20"/>
              </w:rPr>
            </w:pPr>
            <w:r w:rsidRPr="00E913BE">
              <w:rPr>
                <w:sz w:val="20"/>
                <w:szCs w:val="20"/>
              </w:rPr>
              <w:t>Választható</w:t>
            </w:r>
          </w:p>
        </w:tc>
        <w:tc>
          <w:tcPr>
            <w:tcW w:w="1134" w:type="dxa"/>
            <w:tcBorders>
              <w:top w:val="double" w:sz="6" w:space="0" w:color="auto"/>
              <w:left w:val="double" w:sz="12" w:space="0" w:color="auto"/>
              <w:bottom w:val="double" w:sz="6" w:space="0" w:color="auto"/>
              <w:right w:val="double" w:sz="6" w:space="0" w:color="auto"/>
            </w:tcBorders>
          </w:tcPr>
          <w:p w:rsidR="008D73F7" w:rsidRPr="00761367" w:rsidRDefault="008D73F7" w:rsidP="00E913BE">
            <w:pPr>
              <w:jc w:val="center"/>
              <w:rPr>
                <w:b/>
                <w:bCs/>
                <w:sz w:val="20"/>
                <w:szCs w:val="20"/>
              </w:rPr>
            </w:pPr>
          </w:p>
        </w:tc>
        <w:tc>
          <w:tcPr>
            <w:tcW w:w="1134" w:type="dxa"/>
            <w:tcBorders>
              <w:top w:val="double" w:sz="6" w:space="0" w:color="auto"/>
              <w:left w:val="double" w:sz="6" w:space="0" w:color="auto"/>
              <w:bottom w:val="double" w:sz="6" w:space="0" w:color="auto"/>
              <w:right w:val="double" w:sz="6" w:space="0" w:color="auto"/>
            </w:tcBorders>
          </w:tcPr>
          <w:p w:rsidR="008D73F7" w:rsidRPr="00761367" w:rsidRDefault="008D73F7" w:rsidP="00E913BE">
            <w:pPr>
              <w:jc w:val="center"/>
              <w:rPr>
                <w:b/>
                <w:bCs/>
                <w:sz w:val="20"/>
                <w:szCs w:val="20"/>
              </w:rPr>
            </w:pPr>
          </w:p>
        </w:tc>
        <w:tc>
          <w:tcPr>
            <w:tcW w:w="1134" w:type="dxa"/>
            <w:tcBorders>
              <w:top w:val="double" w:sz="6" w:space="0" w:color="auto"/>
              <w:left w:val="double" w:sz="6" w:space="0" w:color="auto"/>
              <w:bottom w:val="double" w:sz="6" w:space="0" w:color="auto"/>
              <w:right w:val="double" w:sz="6" w:space="0" w:color="auto"/>
            </w:tcBorders>
          </w:tcPr>
          <w:p w:rsidR="008D73F7" w:rsidRPr="00761367" w:rsidRDefault="008D73F7" w:rsidP="00E913BE">
            <w:pPr>
              <w:jc w:val="center"/>
              <w:rPr>
                <w:b/>
                <w:bCs/>
                <w:sz w:val="20"/>
                <w:szCs w:val="20"/>
              </w:rPr>
            </w:pPr>
          </w:p>
        </w:tc>
        <w:tc>
          <w:tcPr>
            <w:tcW w:w="1134" w:type="dxa"/>
            <w:tcBorders>
              <w:top w:val="double" w:sz="6" w:space="0" w:color="auto"/>
              <w:left w:val="double" w:sz="6" w:space="0" w:color="auto"/>
              <w:bottom w:val="double" w:sz="6" w:space="0" w:color="auto"/>
              <w:right w:val="double" w:sz="6" w:space="0" w:color="auto"/>
            </w:tcBorders>
          </w:tcPr>
          <w:p w:rsidR="008D73F7" w:rsidRPr="00761367" w:rsidRDefault="008D73F7" w:rsidP="00E913BE">
            <w:pPr>
              <w:jc w:val="center"/>
              <w:rPr>
                <w:b/>
                <w:bCs/>
                <w:sz w:val="20"/>
                <w:szCs w:val="20"/>
              </w:rPr>
            </w:pPr>
          </w:p>
        </w:tc>
        <w:tc>
          <w:tcPr>
            <w:tcW w:w="1134" w:type="dxa"/>
            <w:tcBorders>
              <w:top w:val="double" w:sz="6" w:space="0" w:color="auto"/>
              <w:left w:val="double" w:sz="6" w:space="0" w:color="auto"/>
              <w:bottom w:val="double" w:sz="6" w:space="0" w:color="auto"/>
              <w:right w:val="thinThickSmallGap" w:sz="24" w:space="0" w:color="4F6228"/>
            </w:tcBorders>
          </w:tcPr>
          <w:p w:rsidR="008D73F7" w:rsidRPr="00761367" w:rsidRDefault="008D73F7" w:rsidP="00E913BE">
            <w:pPr>
              <w:jc w:val="center"/>
              <w:rPr>
                <w:b/>
                <w:bCs/>
                <w:sz w:val="20"/>
                <w:szCs w:val="20"/>
              </w:rPr>
            </w:pPr>
          </w:p>
        </w:tc>
      </w:tr>
      <w:tr w:rsidR="008D73F7" w:rsidRPr="00E913BE" w:rsidTr="00E913BE">
        <w:tc>
          <w:tcPr>
            <w:tcW w:w="3402" w:type="dxa"/>
            <w:tcBorders>
              <w:top w:val="double" w:sz="6" w:space="0" w:color="auto"/>
              <w:left w:val="thinThickSmallGap" w:sz="24" w:space="0" w:color="4F6228"/>
              <w:bottom w:val="double" w:sz="6" w:space="0" w:color="auto"/>
              <w:right w:val="double" w:sz="12" w:space="0" w:color="auto"/>
            </w:tcBorders>
          </w:tcPr>
          <w:p w:rsidR="008D73F7" w:rsidRPr="00E913BE" w:rsidRDefault="007658BB" w:rsidP="00E913BE">
            <w:pPr>
              <w:rPr>
                <w:b/>
                <w:bCs/>
                <w:sz w:val="20"/>
                <w:szCs w:val="20"/>
              </w:rPr>
            </w:pPr>
            <w:r w:rsidRPr="00E913BE">
              <w:rPr>
                <w:sz w:val="20"/>
                <w:szCs w:val="20"/>
              </w:rPr>
              <w:t>Rendelkezésre álló órakeret</w:t>
            </w:r>
          </w:p>
        </w:tc>
        <w:tc>
          <w:tcPr>
            <w:tcW w:w="1134" w:type="dxa"/>
            <w:tcBorders>
              <w:top w:val="double" w:sz="6" w:space="0" w:color="auto"/>
              <w:left w:val="double" w:sz="12" w:space="0" w:color="auto"/>
              <w:bottom w:val="double" w:sz="6" w:space="0" w:color="auto"/>
              <w:right w:val="double" w:sz="6" w:space="0" w:color="auto"/>
            </w:tcBorders>
          </w:tcPr>
          <w:p w:rsidR="008D73F7" w:rsidRPr="00761367" w:rsidRDefault="007658BB" w:rsidP="00E913BE">
            <w:pPr>
              <w:jc w:val="center"/>
              <w:rPr>
                <w:b/>
                <w:bCs/>
                <w:sz w:val="20"/>
                <w:szCs w:val="20"/>
              </w:rPr>
            </w:pPr>
            <w:r w:rsidRPr="00761367">
              <w:rPr>
                <w:b/>
                <w:bCs/>
                <w:sz w:val="20"/>
                <w:szCs w:val="20"/>
              </w:rPr>
              <w:t>2</w:t>
            </w:r>
            <w:r w:rsidR="00DC59B8" w:rsidRPr="00761367">
              <w:rPr>
                <w:b/>
                <w:bCs/>
                <w:sz w:val="20"/>
                <w:szCs w:val="20"/>
              </w:rPr>
              <w:t>5</w:t>
            </w:r>
          </w:p>
        </w:tc>
        <w:tc>
          <w:tcPr>
            <w:tcW w:w="1134" w:type="dxa"/>
            <w:tcBorders>
              <w:top w:val="double" w:sz="6" w:space="0" w:color="auto"/>
              <w:left w:val="double" w:sz="6" w:space="0" w:color="auto"/>
              <w:bottom w:val="double" w:sz="6" w:space="0" w:color="auto"/>
              <w:right w:val="double" w:sz="6" w:space="0" w:color="auto"/>
            </w:tcBorders>
          </w:tcPr>
          <w:p w:rsidR="008D73F7" w:rsidRPr="00761367" w:rsidRDefault="007658BB" w:rsidP="00E913BE">
            <w:pPr>
              <w:jc w:val="center"/>
              <w:rPr>
                <w:b/>
                <w:bCs/>
                <w:sz w:val="20"/>
                <w:szCs w:val="20"/>
              </w:rPr>
            </w:pPr>
            <w:r w:rsidRPr="00761367">
              <w:rPr>
                <w:b/>
                <w:bCs/>
                <w:sz w:val="20"/>
                <w:szCs w:val="20"/>
              </w:rPr>
              <w:t>2</w:t>
            </w:r>
            <w:r w:rsidR="00DC59B8" w:rsidRPr="00761367">
              <w:rPr>
                <w:b/>
                <w:bCs/>
                <w:sz w:val="20"/>
                <w:szCs w:val="20"/>
              </w:rPr>
              <w:t>5</w:t>
            </w:r>
          </w:p>
        </w:tc>
        <w:tc>
          <w:tcPr>
            <w:tcW w:w="1134" w:type="dxa"/>
            <w:tcBorders>
              <w:top w:val="double" w:sz="6" w:space="0" w:color="auto"/>
              <w:left w:val="double" w:sz="6" w:space="0" w:color="auto"/>
              <w:bottom w:val="double" w:sz="6" w:space="0" w:color="auto"/>
              <w:right w:val="double" w:sz="6" w:space="0" w:color="auto"/>
            </w:tcBorders>
          </w:tcPr>
          <w:p w:rsidR="008D73F7" w:rsidRPr="00761367" w:rsidRDefault="007658BB" w:rsidP="00E913BE">
            <w:pPr>
              <w:jc w:val="center"/>
              <w:rPr>
                <w:b/>
                <w:bCs/>
                <w:sz w:val="20"/>
                <w:szCs w:val="20"/>
              </w:rPr>
            </w:pPr>
            <w:r w:rsidRPr="00761367">
              <w:rPr>
                <w:b/>
                <w:bCs/>
                <w:sz w:val="20"/>
                <w:szCs w:val="20"/>
              </w:rPr>
              <w:t>2</w:t>
            </w:r>
            <w:r w:rsidR="00DC59B8" w:rsidRPr="00761367">
              <w:rPr>
                <w:b/>
                <w:bCs/>
                <w:sz w:val="20"/>
                <w:szCs w:val="20"/>
              </w:rPr>
              <w:t>5</w:t>
            </w:r>
          </w:p>
        </w:tc>
        <w:tc>
          <w:tcPr>
            <w:tcW w:w="1134" w:type="dxa"/>
            <w:tcBorders>
              <w:top w:val="double" w:sz="6" w:space="0" w:color="auto"/>
              <w:left w:val="double" w:sz="6" w:space="0" w:color="auto"/>
              <w:bottom w:val="double" w:sz="6" w:space="0" w:color="auto"/>
              <w:right w:val="double" w:sz="6" w:space="0" w:color="auto"/>
            </w:tcBorders>
          </w:tcPr>
          <w:p w:rsidR="008D73F7" w:rsidRPr="00761367" w:rsidRDefault="00DC59B8" w:rsidP="00E913BE">
            <w:pPr>
              <w:jc w:val="center"/>
              <w:rPr>
                <w:b/>
                <w:bCs/>
                <w:sz w:val="20"/>
                <w:szCs w:val="20"/>
              </w:rPr>
            </w:pPr>
            <w:r w:rsidRPr="00761367">
              <w:rPr>
                <w:b/>
                <w:bCs/>
                <w:sz w:val="20"/>
                <w:szCs w:val="20"/>
              </w:rPr>
              <w:t>27</w:t>
            </w:r>
            <w:r w:rsidR="007658BB" w:rsidRPr="00761367">
              <w:rPr>
                <w:b/>
                <w:bCs/>
                <w:sz w:val="20"/>
                <w:szCs w:val="20"/>
              </w:rPr>
              <w:t xml:space="preserve"> + 1</w:t>
            </w:r>
          </w:p>
        </w:tc>
        <w:tc>
          <w:tcPr>
            <w:tcW w:w="1134" w:type="dxa"/>
            <w:tcBorders>
              <w:top w:val="double" w:sz="6" w:space="0" w:color="auto"/>
              <w:left w:val="double" w:sz="6" w:space="0" w:color="auto"/>
              <w:bottom w:val="double" w:sz="6" w:space="0" w:color="auto"/>
              <w:right w:val="thinThickSmallGap" w:sz="24" w:space="0" w:color="4F6228"/>
            </w:tcBorders>
          </w:tcPr>
          <w:p w:rsidR="008D73F7" w:rsidRPr="00761367" w:rsidRDefault="007658BB" w:rsidP="00E913BE">
            <w:pPr>
              <w:jc w:val="center"/>
              <w:rPr>
                <w:b/>
                <w:bCs/>
                <w:sz w:val="20"/>
                <w:szCs w:val="20"/>
              </w:rPr>
            </w:pPr>
            <w:r w:rsidRPr="00761367">
              <w:rPr>
                <w:b/>
                <w:bCs/>
                <w:sz w:val="20"/>
                <w:szCs w:val="20"/>
              </w:rPr>
              <w:t>10</w:t>
            </w:r>
            <w:r w:rsidR="00DC59B8" w:rsidRPr="00761367">
              <w:rPr>
                <w:b/>
                <w:bCs/>
                <w:sz w:val="20"/>
                <w:szCs w:val="20"/>
              </w:rPr>
              <w:t>3</w:t>
            </w:r>
          </w:p>
        </w:tc>
      </w:tr>
      <w:tr w:rsidR="008D73F7" w:rsidRPr="00E913BE" w:rsidTr="00E913BE">
        <w:tc>
          <w:tcPr>
            <w:tcW w:w="3402" w:type="dxa"/>
            <w:tcBorders>
              <w:top w:val="double" w:sz="6" w:space="0" w:color="auto"/>
              <w:left w:val="thinThickSmallGap" w:sz="24" w:space="0" w:color="4F6228"/>
              <w:bottom w:val="double" w:sz="6" w:space="0" w:color="auto"/>
              <w:right w:val="double" w:sz="12" w:space="0" w:color="auto"/>
            </w:tcBorders>
            <w:shd w:val="clear" w:color="auto" w:fill="C2D69B"/>
          </w:tcPr>
          <w:p w:rsidR="008D73F7" w:rsidRPr="00E913BE" w:rsidRDefault="008D73F7" w:rsidP="00E913BE">
            <w:pPr>
              <w:rPr>
                <w:b/>
                <w:bCs/>
                <w:sz w:val="20"/>
                <w:szCs w:val="20"/>
              </w:rPr>
            </w:pPr>
          </w:p>
        </w:tc>
        <w:tc>
          <w:tcPr>
            <w:tcW w:w="1134" w:type="dxa"/>
            <w:tcBorders>
              <w:top w:val="double" w:sz="6" w:space="0" w:color="auto"/>
              <w:left w:val="double" w:sz="12" w:space="0" w:color="auto"/>
              <w:bottom w:val="double" w:sz="6" w:space="0" w:color="auto"/>
              <w:right w:val="double" w:sz="6" w:space="0" w:color="auto"/>
            </w:tcBorders>
            <w:shd w:val="clear" w:color="auto" w:fill="C2D69B"/>
          </w:tcPr>
          <w:p w:rsidR="008D73F7" w:rsidRPr="00761367" w:rsidRDefault="008D73F7" w:rsidP="00E913BE">
            <w:pPr>
              <w:jc w:val="center"/>
              <w:rPr>
                <w:b/>
                <w:bCs/>
                <w:sz w:val="20"/>
                <w:szCs w:val="20"/>
              </w:rPr>
            </w:pPr>
          </w:p>
        </w:tc>
        <w:tc>
          <w:tcPr>
            <w:tcW w:w="1134" w:type="dxa"/>
            <w:tcBorders>
              <w:top w:val="double" w:sz="6" w:space="0" w:color="auto"/>
              <w:left w:val="double" w:sz="6" w:space="0" w:color="auto"/>
              <w:bottom w:val="double" w:sz="6" w:space="0" w:color="auto"/>
              <w:right w:val="double" w:sz="6" w:space="0" w:color="auto"/>
            </w:tcBorders>
            <w:shd w:val="clear" w:color="auto" w:fill="C2D69B"/>
          </w:tcPr>
          <w:p w:rsidR="008D73F7" w:rsidRPr="00761367" w:rsidRDefault="008D73F7" w:rsidP="00E913BE">
            <w:pPr>
              <w:jc w:val="center"/>
              <w:rPr>
                <w:b/>
                <w:bCs/>
                <w:sz w:val="20"/>
                <w:szCs w:val="20"/>
              </w:rPr>
            </w:pPr>
          </w:p>
        </w:tc>
        <w:tc>
          <w:tcPr>
            <w:tcW w:w="1134" w:type="dxa"/>
            <w:tcBorders>
              <w:top w:val="double" w:sz="6" w:space="0" w:color="auto"/>
              <w:left w:val="double" w:sz="6" w:space="0" w:color="auto"/>
              <w:bottom w:val="double" w:sz="6" w:space="0" w:color="auto"/>
              <w:right w:val="double" w:sz="6" w:space="0" w:color="auto"/>
            </w:tcBorders>
            <w:shd w:val="clear" w:color="auto" w:fill="C2D69B"/>
          </w:tcPr>
          <w:p w:rsidR="008D73F7" w:rsidRPr="00761367" w:rsidRDefault="008D73F7" w:rsidP="00E913BE">
            <w:pPr>
              <w:jc w:val="center"/>
              <w:rPr>
                <w:b/>
                <w:bCs/>
                <w:sz w:val="20"/>
                <w:szCs w:val="20"/>
              </w:rPr>
            </w:pPr>
          </w:p>
        </w:tc>
        <w:tc>
          <w:tcPr>
            <w:tcW w:w="1134" w:type="dxa"/>
            <w:tcBorders>
              <w:top w:val="double" w:sz="6" w:space="0" w:color="auto"/>
              <w:left w:val="double" w:sz="6" w:space="0" w:color="auto"/>
              <w:bottom w:val="double" w:sz="6" w:space="0" w:color="auto"/>
              <w:right w:val="double" w:sz="6" w:space="0" w:color="auto"/>
            </w:tcBorders>
            <w:shd w:val="clear" w:color="auto" w:fill="C2D69B"/>
          </w:tcPr>
          <w:p w:rsidR="008D73F7" w:rsidRPr="00761367" w:rsidRDefault="008D73F7" w:rsidP="00E913BE">
            <w:pPr>
              <w:jc w:val="center"/>
              <w:rPr>
                <w:b/>
                <w:bCs/>
                <w:sz w:val="20"/>
                <w:szCs w:val="20"/>
              </w:rPr>
            </w:pPr>
          </w:p>
        </w:tc>
        <w:tc>
          <w:tcPr>
            <w:tcW w:w="1134" w:type="dxa"/>
            <w:tcBorders>
              <w:top w:val="double" w:sz="6" w:space="0" w:color="auto"/>
              <w:left w:val="double" w:sz="6" w:space="0" w:color="auto"/>
              <w:bottom w:val="double" w:sz="6" w:space="0" w:color="auto"/>
              <w:right w:val="thinThickSmallGap" w:sz="24" w:space="0" w:color="4F6228"/>
            </w:tcBorders>
            <w:shd w:val="clear" w:color="auto" w:fill="C2D69B"/>
          </w:tcPr>
          <w:p w:rsidR="008D73F7" w:rsidRPr="00761367" w:rsidRDefault="008D73F7" w:rsidP="00E913BE">
            <w:pPr>
              <w:jc w:val="center"/>
              <w:rPr>
                <w:b/>
                <w:bCs/>
                <w:sz w:val="20"/>
                <w:szCs w:val="20"/>
              </w:rPr>
            </w:pPr>
          </w:p>
        </w:tc>
      </w:tr>
      <w:tr w:rsidR="008D73F7" w:rsidRPr="00E913BE" w:rsidTr="00E913BE">
        <w:tc>
          <w:tcPr>
            <w:tcW w:w="3402" w:type="dxa"/>
            <w:tcBorders>
              <w:top w:val="double" w:sz="6" w:space="0" w:color="auto"/>
              <w:left w:val="thinThickSmallGap" w:sz="24" w:space="0" w:color="4F6228"/>
              <w:bottom w:val="double" w:sz="6" w:space="0" w:color="auto"/>
              <w:right w:val="double" w:sz="12" w:space="0" w:color="auto"/>
            </w:tcBorders>
          </w:tcPr>
          <w:p w:rsidR="008D73F7" w:rsidRPr="00E913BE" w:rsidRDefault="008D73F7" w:rsidP="00E913BE">
            <w:pPr>
              <w:rPr>
                <w:b/>
                <w:bCs/>
                <w:sz w:val="20"/>
                <w:szCs w:val="20"/>
              </w:rPr>
            </w:pPr>
            <w:r w:rsidRPr="00E913BE">
              <w:rPr>
                <w:b/>
                <w:sz w:val="20"/>
                <w:szCs w:val="20"/>
              </w:rPr>
              <w:t>Összes óra</w:t>
            </w:r>
          </w:p>
        </w:tc>
        <w:tc>
          <w:tcPr>
            <w:tcW w:w="1134" w:type="dxa"/>
            <w:tcBorders>
              <w:top w:val="double" w:sz="6" w:space="0" w:color="auto"/>
              <w:left w:val="double" w:sz="12" w:space="0" w:color="auto"/>
              <w:bottom w:val="double" w:sz="6" w:space="0" w:color="auto"/>
              <w:right w:val="double" w:sz="6" w:space="0" w:color="auto"/>
            </w:tcBorders>
          </w:tcPr>
          <w:p w:rsidR="008D73F7" w:rsidRPr="00761367" w:rsidRDefault="007658BB" w:rsidP="00E913BE">
            <w:pPr>
              <w:jc w:val="center"/>
              <w:rPr>
                <w:b/>
                <w:bCs/>
                <w:sz w:val="20"/>
                <w:szCs w:val="20"/>
              </w:rPr>
            </w:pPr>
            <w:r w:rsidRPr="00761367">
              <w:rPr>
                <w:b/>
                <w:bCs/>
                <w:sz w:val="20"/>
                <w:szCs w:val="20"/>
              </w:rPr>
              <w:t>2</w:t>
            </w:r>
            <w:r w:rsidR="00DC59B8" w:rsidRPr="00761367">
              <w:rPr>
                <w:b/>
                <w:bCs/>
                <w:sz w:val="20"/>
                <w:szCs w:val="20"/>
              </w:rPr>
              <w:t>5</w:t>
            </w:r>
          </w:p>
        </w:tc>
        <w:tc>
          <w:tcPr>
            <w:tcW w:w="1134" w:type="dxa"/>
            <w:tcBorders>
              <w:top w:val="double" w:sz="6" w:space="0" w:color="auto"/>
              <w:left w:val="double" w:sz="6" w:space="0" w:color="auto"/>
              <w:bottom w:val="double" w:sz="6" w:space="0" w:color="auto"/>
              <w:right w:val="double" w:sz="6" w:space="0" w:color="auto"/>
            </w:tcBorders>
          </w:tcPr>
          <w:p w:rsidR="008D73F7" w:rsidRPr="00761367" w:rsidRDefault="007658BB" w:rsidP="00E913BE">
            <w:pPr>
              <w:jc w:val="center"/>
              <w:rPr>
                <w:b/>
                <w:bCs/>
                <w:sz w:val="20"/>
                <w:szCs w:val="20"/>
              </w:rPr>
            </w:pPr>
            <w:r w:rsidRPr="00761367">
              <w:rPr>
                <w:b/>
                <w:bCs/>
                <w:sz w:val="20"/>
                <w:szCs w:val="20"/>
              </w:rPr>
              <w:t>2</w:t>
            </w:r>
            <w:r w:rsidR="00DC59B8" w:rsidRPr="00761367">
              <w:rPr>
                <w:b/>
                <w:bCs/>
                <w:sz w:val="20"/>
                <w:szCs w:val="20"/>
              </w:rPr>
              <w:t>5</w:t>
            </w:r>
          </w:p>
        </w:tc>
        <w:tc>
          <w:tcPr>
            <w:tcW w:w="1134" w:type="dxa"/>
            <w:tcBorders>
              <w:top w:val="double" w:sz="6" w:space="0" w:color="auto"/>
              <w:left w:val="double" w:sz="6" w:space="0" w:color="auto"/>
              <w:bottom w:val="double" w:sz="6" w:space="0" w:color="auto"/>
              <w:right w:val="double" w:sz="6" w:space="0" w:color="auto"/>
            </w:tcBorders>
          </w:tcPr>
          <w:p w:rsidR="008D73F7" w:rsidRPr="00761367" w:rsidRDefault="007658BB" w:rsidP="00E913BE">
            <w:pPr>
              <w:jc w:val="center"/>
              <w:rPr>
                <w:b/>
                <w:bCs/>
                <w:sz w:val="20"/>
                <w:szCs w:val="20"/>
              </w:rPr>
            </w:pPr>
            <w:r w:rsidRPr="00761367">
              <w:rPr>
                <w:b/>
                <w:bCs/>
                <w:sz w:val="20"/>
                <w:szCs w:val="20"/>
              </w:rPr>
              <w:t>2</w:t>
            </w:r>
            <w:r w:rsidR="00DC59B8" w:rsidRPr="00761367">
              <w:rPr>
                <w:b/>
                <w:bCs/>
                <w:sz w:val="20"/>
                <w:szCs w:val="20"/>
              </w:rPr>
              <w:t>5</w:t>
            </w:r>
          </w:p>
        </w:tc>
        <w:tc>
          <w:tcPr>
            <w:tcW w:w="1134" w:type="dxa"/>
            <w:tcBorders>
              <w:top w:val="double" w:sz="6" w:space="0" w:color="auto"/>
              <w:left w:val="double" w:sz="6" w:space="0" w:color="auto"/>
              <w:bottom w:val="double" w:sz="6" w:space="0" w:color="auto"/>
              <w:right w:val="double" w:sz="6" w:space="0" w:color="auto"/>
            </w:tcBorders>
          </w:tcPr>
          <w:p w:rsidR="008D73F7" w:rsidRPr="00761367" w:rsidRDefault="007658BB" w:rsidP="00E913BE">
            <w:pPr>
              <w:jc w:val="center"/>
              <w:rPr>
                <w:b/>
                <w:bCs/>
                <w:sz w:val="20"/>
                <w:szCs w:val="20"/>
              </w:rPr>
            </w:pPr>
            <w:r w:rsidRPr="00761367">
              <w:rPr>
                <w:b/>
                <w:bCs/>
                <w:sz w:val="20"/>
                <w:szCs w:val="20"/>
              </w:rPr>
              <w:t>2</w:t>
            </w:r>
            <w:r w:rsidR="00DC59B8" w:rsidRPr="00761367">
              <w:rPr>
                <w:b/>
                <w:bCs/>
                <w:sz w:val="20"/>
                <w:szCs w:val="20"/>
              </w:rPr>
              <w:t>8</w:t>
            </w:r>
          </w:p>
        </w:tc>
        <w:tc>
          <w:tcPr>
            <w:tcW w:w="1134" w:type="dxa"/>
            <w:tcBorders>
              <w:top w:val="double" w:sz="6" w:space="0" w:color="auto"/>
              <w:left w:val="double" w:sz="6" w:space="0" w:color="auto"/>
              <w:bottom w:val="double" w:sz="6" w:space="0" w:color="auto"/>
              <w:right w:val="thinThickSmallGap" w:sz="24" w:space="0" w:color="4F6228"/>
            </w:tcBorders>
          </w:tcPr>
          <w:p w:rsidR="008D73F7" w:rsidRPr="00761367" w:rsidRDefault="007658BB" w:rsidP="00E913BE">
            <w:pPr>
              <w:jc w:val="center"/>
              <w:rPr>
                <w:b/>
                <w:bCs/>
                <w:sz w:val="20"/>
                <w:szCs w:val="20"/>
              </w:rPr>
            </w:pPr>
            <w:r w:rsidRPr="00761367">
              <w:rPr>
                <w:b/>
                <w:bCs/>
                <w:sz w:val="20"/>
                <w:szCs w:val="20"/>
              </w:rPr>
              <w:t>10</w:t>
            </w:r>
            <w:r w:rsidR="00DC59B8" w:rsidRPr="00761367">
              <w:rPr>
                <w:b/>
                <w:bCs/>
                <w:sz w:val="20"/>
                <w:szCs w:val="20"/>
              </w:rPr>
              <w:t>3</w:t>
            </w:r>
          </w:p>
        </w:tc>
      </w:tr>
      <w:tr w:rsidR="008D73F7" w:rsidRPr="00E913BE" w:rsidTr="00E913BE">
        <w:tc>
          <w:tcPr>
            <w:tcW w:w="3402" w:type="dxa"/>
            <w:tcBorders>
              <w:top w:val="double" w:sz="6" w:space="0" w:color="auto"/>
              <w:left w:val="thinThickSmallGap" w:sz="24" w:space="0" w:color="4F6228"/>
              <w:bottom w:val="double" w:sz="6" w:space="0" w:color="auto"/>
              <w:right w:val="double" w:sz="12" w:space="0" w:color="auto"/>
            </w:tcBorders>
            <w:shd w:val="clear" w:color="auto" w:fill="C2D69B"/>
          </w:tcPr>
          <w:p w:rsidR="008D73F7" w:rsidRPr="00E913BE" w:rsidRDefault="008D73F7" w:rsidP="00E913BE">
            <w:pPr>
              <w:rPr>
                <w:b/>
                <w:bCs/>
                <w:sz w:val="20"/>
                <w:szCs w:val="20"/>
              </w:rPr>
            </w:pPr>
          </w:p>
        </w:tc>
        <w:tc>
          <w:tcPr>
            <w:tcW w:w="1134" w:type="dxa"/>
            <w:tcBorders>
              <w:top w:val="double" w:sz="6" w:space="0" w:color="auto"/>
              <w:left w:val="double" w:sz="12" w:space="0" w:color="auto"/>
              <w:bottom w:val="double" w:sz="6" w:space="0" w:color="auto"/>
              <w:right w:val="double" w:sz="6" w:space="0" w:color="auto"/>
            </w:tcBorders>
            <w:shd w:val="clear" w:color="auto" w:fill="C2D69B"/>
          </w:tcPr>
          <w:p w:rsidR="008D73F7" w:rsidRPr="00761367" w:rsidRDefault="008D73F7" w:rsidP="00E913BE">
            <w:pPr>
              <w:jc w:val="center"/>
              <w:rPr>
                <w:b/>
                <w:bCs/>
                <w:sz w:val="20"/>
                <w:szCs w:val="20"/>
              </w:rPr>
            </w:pPr>
          </w:p>
        </w:tc>
        <w:tc>
          <w:tcPr>
            <w:tcW w:w="1134" w:type="dxa"/>
            <w:tcBorders>
              <w:top w:val="double" w:sz="6" w:space="0" w:color="auto"/>
              <w:left w:val="double" w:sz="6" w:space="0" w:color="auto"/>
              <w:bottom w:val="double" w:sz="6" w:space="0" w:color="auto"/>
              <w:right w:val="double" w:sz="6" w:space="0" w:color="auto"/>
            </w:tcBorders>
            <w:shd w:val="clear" w:color="auto" w:fill="C2D69B"/>
          </w:tcPr>
          <w:p w:rsidR="008D73F7" w:rsidRPr="00761367" w:rsidRDefault="008D73F7" w:rsidP="00E913BE">
            <w:pPr>
              <w:jc w:val="center"/>
              <w:rPr>
                <w:b/>
                <w:bCs/>
                <w:sz w:val="20"/>
                <w:szCs w:val="20"/>
              </w:rPr>
            </w:pPr>
          </w:p>
        </w:tc>
        <w:tc>
          <w:tcPr>
            <w:tcW w:w="1134" w:type="dxa"/>
            <w:tcBorders>
              <w:top w:val="double" w:sz="6" w:space="0" w:color="auto"/>
              <w:left w:val="double" w:sz="6" w:space="0" w:color="auto"/>
              <w:bottom w:val="double" w:sz="6" w:space="0" w:color="auto"/>
              <w:right w:val="double" w:sz="6" w:space="0" w:color="auto"/>
            </w:tcBorders>
            <w:shd w:val="clear" w:color="auto" w:fill="C2D69B"/>
          </w:tcPr>
          <w:p w:rsidR="008D73F7" w:rsidRPr="00761367" w:rsidRDefault="008D73F7" w:rsidP="00E913BE">
            <w:pPr>
              <w:jc w:val="center"/>
              <w:rPr>
                <w:b/>
                <w:bCs/>
                <w:sz w:val="20"/>
                <w:szCs w:val="20"/>
              </w:rPr>
            </w:pPr>
          </w:p>
        </w:tc>
        <w:tc>
          <w:tcPr>
            <w:tcW w:w="1134" w:type="dxa"/>
            <w:tcBorders>
              <w:top w:val="double" w:sz="6" w:space="0" w:color="auto"/>
              <w:left w:val="double" w:sz="6" w:space="0" w:color="auto"/>
              <w:bottom w:val="double" w:sz="6" w:space="0" w:color="auto"/>
              <w:right w:val="double" w:sz="6" w:space="0" w:color="auto"/>
            </w:tcBorders>
            <w:shd w:val="clear" w:color="auto" w:fill="C2D69B"/>
          </w:tcPr>
          <w:p w:rsidR="008D73F7" w:rsidRPr="00761367" w:rsidRDefault="008D73F7" w:rsidP="00E913BE">
            <w:pPr>
              <w:jc w:val="center"/>
              <w:rPr>
                <w:b/>
                <w:bCs/>
                <w:sz w:val="20"/>
                <w:szCs w:val="20"/>
              </w:rPr>
            </w:pPr>
          </w:p>
        </w:tc>
        <w:tc>
          <w:tcPr>
            <w:tcW w:w="1134" w:type="dxa"/>
            <w:tcBorders>
              <w:top w:val="double" w:sz="6" w:space="0" w:color="auto"/>
              <w:left w:val="double" w:sz="6" w:space="0" w:color="auto"/>
              <w:bottom w:val="double" w:sz="6" w:space="0" w:color="auto"/>
              <w:right w:val="thinThickSmallGap" w:sz="24" w:space="0" w:color="4F6228"/>
            </w:tcBorders>
            <w:shd w:val="clear" w:color="auto" w:fill="C2D69B"/>
          </w:tcPr>
          <w:p w:rsidR="008D73F7" w:rsidRPr="00761367" w:rsidRDefault="008D73F7" w:rsidP="00E913BE">
            <w:pPr>
              <w:jc w:val="center"/>
              <w:rPr>
                <w:b/>
                <w:bCs/>
                <w:sz w:val="20"/>
                <w:szCs w:val="20"/>
              </w:rPr>
            </w:pPr>
          </w:p>
        </w:tc>
      </w:tr>
      <w:tr w:rsidR="008D73F7" w:rsidRPr="00E913BE" w:rsidTr="00E913BE">
        <w:tc>
          <w:tcPr>
            <w:tcW w:w="3402" w:type="dxa"/>
            <w:tcBorders>
              <w:top w:val="double" w:sz="6" w:space="0" w:color="auto"/>
              <w:left w:val="thinThickSmallGap" w:sz="24" w:space="0" w:color="4F6228"/>
              <w:bottom w:val="double" w:sz="6" w:space="0" w:color="auto"/>
              <w:right w:val="double" w:sz="12" w:space="0" w:color="auto"/>
            </w:tcBorders>
          </w:tcPr>
          <w:p w:rsidR="008D73F7" w:rsidRPr="00E913BE" w:rsidRDefault="008D73F7" w:rsidP="00E913BE">
            <w:pPr>
              <w:rPr>
                <w:b/>
                <w:bCs/>
                <w:sz w:val="20"/>
                <w:szCs w:val="20"/>
              </w:rPr>
            </w:pPr>
            <w:r w:rsidRPr="00E913BE">
              <w:rPr>
                <w:b/>
                <w:sz w:val="20"/>
                <w:szCs w:val="20"/>
              </w:rPr>
              <w:t>Lehetséges óra</w:t>
            </w:r>
          </w:p>
        </w:tc>
        <w:tc>
          <w:tcPr>
            <w:tcW w:w="1134" w:type="dxa"/>
            <w:tcBorders>
              <w:top w:val="double" w:sz="6" w:space="0" w:color="auto"/>
              <w:left w:val="double" w:sz="12" w:space="0" w:color="auto"/>
              <w:bottom w:val="double" w:sz="6" w:space="0" w:color="auto"/>
              <w:right w:val="double" w:sz="6" w:space="0" w:color="auto"/>
            </w:tcBorders>
          </w:tcPr>
          <w:p w:rsidR="008D73F7" w:rsidRPr="00761367" w:rsidRDefault="007658BB" w:rsidP="00E913BE">
            <w:pPr>
              <w:jc w:val="center"/>
              <w:rPr>
                <w:b/>
                <w:bCs/>
                <w:sz w:val="20"/>
                <w:szCs w:val="20"/>
              </w:rPr>
            </w:pPr>
            <w:r w:rsidRPr="00761367">
              <w:rPr>
                <w:b/>
                <w:bCs/>
                <w:sz w:val="20"/>
                <w:szCs w:val="20"/>
              </w:rPr>
              <w:t>2</w:t>
            </w:r>
            <w:r w:rsidR="00DC59B8" w:rsidRPr="00761367">
              <w:rPr>
                <w:b/>
                <w:bCs/>
                <w:sz w:val="20"/>
                <w:szCs w:val="20"/>
              </w:rPr>
              <w:t>5</w:t>
            </w:r>
          </w:p>
        </w:tc>
        <w:tc>
          <w:tcPr>
            <w:tcW w:w="1134" w:type="dxa"/>
            <w:tcBorders>
              <w:top w:val="double" w:sz="6" w:space="0" w:color="auto"/>
              <w:left w:val="double" w:sz="6" w:space="0" w:color="auto"/>
              <w:bottom w:val="double" w:sz="6" w:space="0" w:color="auto"/>
              <w:right w:val="double" w:sz="6" w:space="0" w:color="auto"/>
            </w:tcBorders>
          </w:tcPr>
          <w:p w:rsidR="008D73F7" w:rsidRPr="00761367" w:rsidRDefault="007658BB" w:rsidP="00E913BE">
            <w:pPr>
              <w:jc w:val="center"/>
              <w:rPr>
                <w:b/>
                <w:bCs/>
                <w:sz w:val="20"/>
                <w:szCs w:val="20"/>
              </w:rPr>
            </w:pPr>
            <w:r w:rsidRPr="00761367">
              <w:rPr>
                <w:b/>
                <w:bCs/>
                <w:sz w:val="20"/>
                <w:szCs w:val="20"/>
              </w:rPr>
              <w:t>2</w:t>
            </w:r>
            <w:r w:rsidR="00DC59B8" w:rsidRPr="00761367">
              <w:rPr>
                <w:b/>
                <w:bCs/>
                <w:sz w:val="20"/>
                <w:szCs w:val="20"/>
              </w:rPr>
              <w:t>5</w:t>
            </w:r>
          </w:p>
        </w:tc>
        <w:tc>
          <w:tcPr>
            <w:tcW w:w="1134" w:type="dxa"/>
            <w:tcBorders>
              <w:top w:val="double" w:sz="6" w:space="0" w:color="auto"/>
              <w:left w:val="double" w:sz="6" w:space="0" w:color="auto"/>
              <w:bottom w:val="double" w:sz="6" w:space="0" w:color="auto"/>
              <w:right w:val="double" w:sz="6" w:space="0" w:color="auto"/>
            </w:tcBorders>
          </w:tcPr>
          <w:p w:rsidR="008D73F7" w:rsidRPr="00761367" w:rsidRDefault="007658BB" w:rsidP="00E913BE">
            <w:pPr>
              <w:jc w:val="center"/>
              <w:rPr>
                <w:b/>
                <w:bCs/>
                <w:sz w:val="20"/>
                <w:szCs w:val="20"/>
              </w:rPr>
            </w:pPr>
            <w:r w:rsidRPr="00761367">
              <w:rPr>
                <w:b/>
                <w:bCs/>
                <w:sz w:val="20"/>
                <w:szCs w:val="20"/>
              </w:rPr>
              <w:t>2</w:t>
            </w:r>
            <w:r w:rsidR="00DC59B8" w:rsidRPr="00761367">
              <w:rPr>
                <w:b/>
                <w:bCs/>
                <w:sz w:val="20"/>
                <w:szCs w:val="20"/>
              </w:rPr>
              <w:t>5</w:t>
            </w:r>
          </w:p>
        </w:tc>
        <w:tc>
          <w:tcPr>
            <w:tcW w:w="1134" w:type="dxa"/>
            <w:tcBorders>
              <w:top w:val="double" w:sz="6" w:space="0" w:color="auto"/>
              <w:left w:val="double" w:sz="6" w:space="0" w:color="auto"/>
              <w:bottom w:val="double" w:sz="6" w:space="0" w:color="auto"/>
              <w:right w:val="double" w:sz="6" w:space="0" w:color="auto"/>
            </w:tcBorders>
          </w:tcPr>
          <w:p w:rsidR="008D73F7" w:rsidRPr="00761367" w:rsidRDefault="007658BB" w:rsidP="00E913BE">
            <w:pPr>
              <w:jc w:val="center"/>
              <w:rPr>
                <w:b/>
                <w:bCs/>
                <w:sz w:val="20"/>
                <w:szCs w:val="20"/>
              </w:rPr>
            </w:pPr>
            <w:r w:rsidRPr="00761367">
              <w:rPr>
                <w:b/>
                <w:bCs/>
                <w:sz w:val="20"/>
                <w:szCs w:val="20"/>
              </w:rPr>
              <w:t>2</w:t>
            </w:r>
            <w:r w:rsidR="00DC59B8" w:rsidRPr="00761367">
              <w:rPr>
                <w:b/>
                <w:bCs/>
                <w:sz w:val="20"/>
                <w:szCs w:val="20"/>
              </w:rPr>
              <w:t>8</w:t>
            </w:r>
          </w:p>
        </w:tc>
        <w:tc>
          <w:tcPr>
            <w:tcW w:w="1134" w:type="dxa"/>
            <w:tcBorders>
              <w:top w:val="double" w:sz="6" w:space="0" w:color="auto"/>
              <w:left w:val="double" w:sz="6" w:space="0" w:color="auto"/>
              <w:bottom w:val="double" w:sz="6" w:space="0" w:color="auto"/>
              <w:right w:val="thinThickSmallGap" w:sz="24" w:space="0" w:color="4F6228"/>
            </w:tcBorders>
          </w:tcPr>
          <w:p w:rsidR="008D73F7" w:rsidRPr="00761367" w:rsidRDefault="007658BB" w:rsidP="00E913BE">
            <w:pPr>
              <w:jc w:val="center"/>
              <w:rPr>
                <w:b/>
                <w:bCs/>
                <w:sz w:val="20"/>
                <w:szCs w:val="20"/>
              </w:rPr>
            </w:pPr>
            <w:r w:rsidRPr="00761367">
              <w:rPr>
                <w:b/>
                <w:bCs/>
                <w:sz w:val="20"/>
                <w:szCs w:val="20"/>
              </w:rPr>
              <w:t>10</w:t>
            </w:r>
            <w:r w:rsidR="00DC59B8" w:rsidRPr="00761367">
              <w:rPr>
                <w:b/>
                <w:bCs/>
                <w:sz w:val="20"/>
                <w:szCs w:val="20"/>
              </w:rPr>
              <w:t>3</w:t>
            </w:r>
          </w:p>
        </w:tc>
      </w:tr>
      <w:tr w:rsidR="008D73F7" w:rsidRPr="00E913BE" w:rsidTr="00E913BE">
        <w:tc>
          <w:tcPr>
            <w:tcW w:w="3402" w:type="dxa"/>
            <w:tcBorders>
              <w:top w:val="double" w:sz="6" w:space="0" w:color="auto"/>
              <w:left w:val="thinThickSmallGap" w:sz="24" w:space="0" w:color="4F6228"/>
              <w:bottom w:val="double" w:sz="6" w:space="0" w:color="auto"/>
              <w:right w:val="double" w:sz="12" w:space="0" w:color="auto"/>
            </w:tcBorders>
            <w:shd w:val="clear" w:color="auto" w:fill="C2D69B"/>
          </w:tcPr>
          <w:p w:rsidR="008D73F7" w:rsidRPr="00E913BE" w:rsidRDefault="008D73F7" w:rsidP="00E913BE">
            <w:pPr>
              <w:rPr>
                <w:b/>
                <w:bCs/>
                <w:sz w:val="20"/>
                <w:szCs w:val="20"/>
              </w:rPr>
            </w:pPr>
          </w:p>
        </w:tc>
        <w:tc>
          <w:tcPr>
            <w:tcW w:w="1134" w:type="dxa"/>
            <w:tcBorders>
              <w:top w:val="double" w:sz="6" w:space="0" w:color="auto"/>
              <w:left w:val="double" w:sz="12" w:space="0" w:color="auto"/>
              <w:bottom w:val="double" w:sz="6" w:space="0" w:color="auto"/>
              <w:right w:val="double" w:sz="6" w:space="0" w:color="auto"/>
            </w:tcBorders>
            <w:shd w:val="clear" w:color="auto" w:fill="C2D69B"/>
          </w:tcPr>
          <w:p w:rsidR="008D73F7" w:rsidRPr="00E913BE" w:rsidRDefault="008D73F7" w:rsidP="00E913BE">
            <w:pPr>
              <w:jc w:val="center"/>
              <w:rPr>
                <w:b/>
                <w:bCs/>
                <w:color w:val="FF0000"/>
                <w:sz w:val="20"/>
                <w:szCs w:val="20"/>
              </w:rPr>
            </w:pPr>
          </w:p>
        </w:tc>
        <w:tc>
          <w:tcPr>
            <w:tcW w:w="1134" w:type="dxa"/>
            <w:tcBorders>
              <w:top w:val="double" w:sz="6" w:space="0" w:color="auto"/>
              <w:left w:val="double" w:sz="6" w:space="0" w:color="auto"/>
              <w:bottom w:val="double" w:sz="6" w:space="0" w:color="auto"/>
              <w:right w:val="double" w:sz="6" w:space="0" w:color="auto"/>
            </w:tcBorders>
            <w:shd w:val="clear" w:color="auto" w:fill="C2D69B"/>
          </w:tcPr>
          <w:p w:rsidR="008D73F7" w:rsidRPr="00E913BE" w:rsidRDefault="008D73F7" w:rsidP="00E913BE">
            <w:pPr>
              <w:jc w:val="center"/>
              <w:rPr>
                <w:b/>
                <w:bCs/>
                <w:color w:val="FF0000"/>
                <w:sz w:val="20"/>
                <w:szCs w:val="20"/>
              </w:rPr>
            </w:pPr>
          </w:p>
        </w:tc>
        <w:tc>
          <w:tcPr>
            <w:tcW w:w="1134" w:type="dxa"/>
            <w:tcBorders>
              <w:top w:val="double" w:sz="6" w:space="0" w:color="auto"/>
              <w:left w:val="double" w:sz="6" w:space="0" w:color="auto"/>
              <w:bottom w:val="double" w:sz="6" w:space="0" w:color="auto"/>
              <w:right w:val="double" w:sz="6" w:space="0" w:color="auto"/>
            </w:tcBorders>
            <w:shd w:val="clear" w:color="auto" w:fill="C2D69B"/>
          </w:tcPr>
          <w:p w:rsidR="008D73F7" w:rsidRPr="00E913BE" w:rsidRDefault="008D73F7" w:rsidP="00E913BE">
            <w:pPr>
              <w:jc w:val="center"/>
              <w:rPr>
                <w:b/>
                <w:bCs/>
                <w:color w:val="FF0000"/>
                <w:sz w:val="20"/>
                <w:szCs w:val="20"/>
              </w:rPr>
            </w:pPr>
          </w:p>
        </w:tc>
        <w:tc>
          <w:tcPr>
            <w:tcW w:w="1134" w:type="dxa"/>
            <w:tcBorders>
              <w:top w:val="double" w:sz="6" w:space="0" w:color="auto"/>
              <w:left w:val="double" w:sz="6" w:space="0" w:color="auto"/>
              <w:bottom w:val="double" w:sz="6" w:space="0" w:color="auto"/>
              <w:right w:val="double" w:sz="6" w:space="0" w:color="auto"/>
            </w:tcBorders>
            <w:shd w:val="clear" w:color="auto" w:fill="C2D69B"/>
          </w:tcPr>
          <w:p w:rsidR="008D73F7" w:rsidRPr="00E913BE" w:rsidRDefault="008D73F7" w:rsidP="00E913BE">
            <w:pPr>
              <w:jc w:val="center"/>
              <w:rPr>
                <w:b/>
                <w:bCs/>
                <w:color w:val="FF0000"/>
                <w:sz w:val="20"/>
                <w:szCs w:val="20"/>
              </w:rPr>
            </w:pPr>
          </w:p>
        </w:tc>
        <w:tc>
          <w:tcPr>
            <w:tcW w:w="1134" w:type="dxa"/>
            <w:tcBorders>
              <w:top w:val="double" w:sz="6" w:space="0" w:color="auto"/>
              <w:left w:val="double" w:sz="6" w:space="0" w:color="auto"/>
              <w:bottom w:val="double" w:sz="6" w:space="0" w:color="auto"/>
              <w:right w:val="thinThickSmallGap" w:sz="24" w:space="0" w:color="4F6228"/>
            </w:tcBorders>
            <w:shd w:val="clear" w:color="auto" w:fill="C2D69B"/>
          </w:tcPr>
          <w:p w:rsidR="008D73F7" w:rsidRPr="00E913BE" w:rsidRDefault="008D73F7" w:rsidP="00E913BE">
            <w:pPr>
              <w:jc w:val="center"/>
              <w:rPr>
                <w:b/>
                <w:bCs/>
                <w:color w:val="FF0000"/>
                <w:sz w:val="20"/>
                <w:szCs w:val="20"/>
              </w:rPr>
            </w:pPr>
          </w:p>
        </w:tc>
      </w:tr>
      <w:tr w:rsidR="008D73F7" w:rsidRPr="00E913BE" w:rsidTr="00E913BE">
        <w:tc>
          <w:tcPr>
            <w:tcW w:w="3402" w:type="dxa"/>
            <w:tcBorders>
              <w:top w:val="double" w:sz="6" w:space="0" w:color="auto"/>
              <w:left w:val="thinThickSmallGap" w:sz="24" w:space="0" w:color="4F6228"/>
              <w:bottom w:val="double" w:sz="6" w:space="0" w:color="auto"/>
              <w:right w:val="double" w:sz="12" w:space="0" w:color="auto"/>
            </w:tcBorders>
          </w:tcPr>
          <w:p w:rsidR="008D73F7" w:rsidRPr="00E913BE" w:rsidRDefault="008D73F7" w:rsidP="00E913BE">
            <w:pPr>
              <w:rPr>
                <w:b/>
                <w:bCs/>
                <w:sz w:val="20"/>
                <w:szCs w:val="20"/>
              </w:rPr>
            </w:pPr>
            <w:r w:rsidRPr="00E913BE">
              <w:rPr>
                <w:b/>
                <w:sz w:val="20"/>
                <w:szCs w:val="20"/>
              </w:rPr>
              <w:t>tehetséggondozás</w:t>
            </w:r>
            <w:r w:rsidR="00A305F6">
              <w:rPr>
                <w:b/>
                <w:sz w:val="20"/>
                <w:szCs w:val="20"/>
              </w:rPr>
              <w:t xml:space="preserve">, </w:t>
            </w:r>
          </w:p>
        </w:tc>
        <w:tc>
          <w:tcPr>
            <w:tcW w:w="1134" w:type="dxa"/>
            <w:tcBorders>
              <w:top w:val="double" w:sz="6" w:space="0" w:color="auto"/>
              <w:left w:val="double" w:sz="12" w:space="0" w:color="auto"/>
              <w:bottom w:val="double" w:sz="6" w:space="0" w:color="auto"/>
              <w:right w:val="double" w:sz="6" w:space="0" w:color="auto"/>
            </w:tcBorders>
          </w:tcPr>
          <w:p w:rsidR="008D73F7" w:rsidRPr="00E913BE" w:rsidRDefault="00DC59B8" w:rsidP="00E913BE">
            <w:pPr>
              <w:jc w:val="center"/>
              <w:rPr>
                <w:b/>
                <w:bCs/>
                <w:sz w:val="20"/>
                <w:szCs w:val="20"/>
              </w:rPr>
            </w:pPr>
            <w:r>
              <w:rPr>
                <w:b/>
                <w:bCs/>
                <w:sz w:val="20"/>
                <w:szCs w:val="20"/>
              </w:rPr>
              <w:t>-</w:t>
            </w:r>
          </w:p>
        </w:tc>
        <w:tc>
          <w:tcPr>
            <w:tcW w:w="1134" w:type="dxa"/>
            <w:tcBorders>
              <w:top w:val="double" w:sz="6" w:space="0" w:color="auto"/>
              <w:left w:val="double" w:sz="6" w:space="0" w:color="auto"/>
              <w:bottom w:val="double" w:sz="6" w:space="0" w:color="auto"/>
              <w:right w:val="double" w:sz="6" w:space="0" w:color="auto"/>
            </w:tcBorders>
          </w:tcPr>
          <w:p w:rsidR="008D73F7" w:rsidRPr="00E913BE" w:rsidRDefault="00A305F6" w:rsidP="00E913BE">
            <w:pPr>
              <w:jc w:val="center"/>
              <w:rPr>
                <w:b/>
                <w:bCs/>
                <w:sz w:val="20"/>
                <w:szCs w:val="20"/>
              </w:rPr>
            </w:pPr>
            <w:r>
              <w:rPr>
                <w:b/>
                <w:bCs/>
                <w:sz w:val="20"/>
                <w:szCs w:val="20"/>
              </w:rPr>
              <w:t>-</w:t>
            </w:r>
          </w:p>
        </w:tc>
        <w:tc>
          <w:tcPr>
            <w:tcW w:w="1134" w:type="dxa"/>
            <w:tcBorders>
              <w:top w:val="double" w:sz="6" w:space="0" w:color="auto"/>
              <w:left w:val="double" w:sz="6" w:space="0" w:color="auto"/>
              <w:bottom w:val="double" w:sz="6" w:space="0" w:color="auto"/>
              <w:right w:val="double" w:sz="6" w:space="0" w:color="auto"/>
            </w:tcBorders>
          </w:tcPr>
          <w:p w:rsidR="008D73F7" w:rsidRPr="00E913BE" w:rsidRDefault="00A305F6" w:rsidP="00E913BE">
            <w:pPr>
              <w:jc w:val="center"/>
              <w:rPr>
                <w:b/>
                <w:bCs/>
                <w:sz w:val="20"/>
                <w:szCs w:val="20"/>
              </w:rPr>
            </w:pPr>
            <w:r>
              <w:rPr>
                <w:b/>
                <w:bCs/>
                <w:sz w:val="20"/>
                <w:szCs w:val="20"/>
              </w:rPr>
              <w:t>-</w:t>
            </w:r>
          </w:p>
        </w:tc>
        <w:tc>
          <w:tcPr>
            <w:tcW w:w="1134" w:type="dxa"/>
            <w:tcBorders>
              <w:top w:val="double" w:sz="6" w:space="0" w:color="auto"/>
              <w:left w:val="double" w:sz="6" w:space="0" w:color="auto"/>
              <w:bottom w:val="double" w:sz="6" w:space="0" w:color="auto"/>
              <w:right w:val="double" w:sz="6" w:space="0" w:color="auto"/>
            </w:tcBorders>
          </w:tcPr>
          <w:p w:rsidR="008D73F7" w:rsidRPr="00E913BE" w:rsidRDefault="00A305F6" w:rsidP="00E913BE">
            <w:pPr>
              <w:jc w:val="center"/>
              <w:rPr>
                <w:b/>
                <w:bCs/>
                <w:sz w:val="20"/>
                <w:szCs w:val="20"/>
              </w:rPr>
            </w:pPr>
            <w:r>
              <w:rPr>
                <w:b/>
                <w:bCs/>
                <w:sz w:val="20"/>
                <w:szCs w:val="20"/>
              </w:rPr>
              <w:t>-</w:t>
            </w:r>
          </w:p>
        </w:tc>
        <w:tc>
          <w:tcPr>
            <w:tcW w:w="1134" w:type="dxa"/>
            <w:tcBorders>
              <w:top w:val="double" w:sz="6" w:space="0" w:color="auto"/>
              <w:left w:val="double" w:sz="6" w:space="0" w:color="auto"/>
              <w:bottom w:val="double" w:sz="6" w:space="0" w:color="auto"/>
              <w:right w:val="thinThickSmallGap" w:sz="24" w:space="0" w:color="4F6228"/>
            </w:tcBorders>
          </w:tcPr>
          <w:p w:rsidR="008D73F7" w:rsidRPr="00E913BE" w:rsidRDefault="00A305F6" w:rsidP="00E913BE">
            <w:pPr>
              <w:jc w:val="center"/>
              <w:rPr>
                <w:b/>
                <w:bCs/>
                <w:sz w:val="20"/>
                <w:szCs w:val="20"/>
              </w:rPr>
            </w:pPr>
            <w:r>
              <w:rPr>
                <w:b/>
                <w:bCs/>
                <w:sz w:val="20"/>
                <w:szCs w:val="20"/>
              </w:rPr>
              <w:t>-</w:t>
            </w:r>
          </w:p>
        </w:tc>
      </w:tr>
      <w:tr w:rsidR="008D73F7" w:rsidRPr="00E913BE" w:rsidTr="00E913BE">
        <w:tc>
          <w:tcPr>
            <w:tcW w:w="3402" w:type="dxa"/>
            <w:tcBorders>
              <w:top w:val="double" w:sz="6" w:space="0" w:color="auto"/>
              <w:left w:val="thinThickSmallGap" w:sz="24" w:space="0" w:color="4F6228"/>
              <w:bottom w:val="thinThickSmallGap" w:sz="24" w:space="0" w:color="4F6228"/>
              <w:right w:val="double" w:sz="12" w:space="0" w:color="auto"/>
            </w:tcBorders>
          </w:tcPr>
          <w:p w:rsidR="008D73F7" w:rsidRPr="00E913BE" w:rsidRDefault="008D73F7" w:rsidP="00E913BE">
            <w:pPr>
              <w:rPr>
                <w:b/>
                <w:bCs/>
                <w:sz w:val="20"/>
                <w:szCs w:val="20"/>
              </w:rPr>
            </w:pPr>
          </w:p>
        </w:tc>
        <w:tc>
          <w:tcPr>
            <w:tcW w:w="1134" w:type="dxa"/>
            <w:tcBorders>
              <w:top w:val="double" w:sz="6" w:space="0" w:color="auto"/>
              <w:left w:val="double" w:sz="12" w:space="0" w:color="auto"/>
              <w:bottom w:val="thinThickSmallGap" w:sz="24" w:space="0" w:color="4F6228"/>
              <w:right w:val="double" w:sz="6" w:space="0" w:color="auto"/>
            </w:tcBorders>
          </w:tcPr>
          <w:p w:rsidR="008D73F7" w:rsidRPr="00E913BE" w:rsidRDefault="00A305F6" w:rsidP="00E913BE">
            <w:pPr>
              <w:jc w:val="center"/>
              <w:rPr>
                <w:b/>
                <w:bCs/>
                <w:sz w:val="20"/>
                <w:szCs w:val="20"/>
              </w:rPr>
            </w:pPr>
            <w:r>
              <w:rPr>
                <w:b/>
                <w:bCs/>
                <w:sz w:val="20"/>
                <w:szCs w:val="20"/>
              </w:rPr>
              <w:t>25</w:t>
            </w:r>
          </w:p>
        </w:tc>
        <w:tc>
          <w:tcPr>
            <w:tcW w:w="1134" w:type="dxa"/>
            <w:tcBorders>
              <w:top w:val="double" w:sz="6" w:space="0" w:color="auto"/>
              <w:left w:val="double" w:sz="6" w:space="0" w:color="auto"/>
              <w:bottom w:val="thinThickSmallGap" w:sz="24" w:space="0" w:color="4F6228"/>
              <w:right w:val="double" w:sz="6" w:space="0" w:color="auto"/>
            </w:tcBorders>
          </w:tcPr>
          <w:p w:rsidR="008D73F7" w:rsidRPr="00E913BE" w:rsidRDefault="00A305F6" w:rsidP="00E913BE">
            <w:pPr>
              <w:jc w:val="center"/>
              <w:rPr>
                <w:b/>
                <w:bCs/>
                <w:sz w:val="20"/>
                <w:szCs w:val="20"/>
              </w:rPr>
            </w:pPr>
            <w:r>
              <w:rPr>
                <w:b/>
                <w:bCs/>
                <w:sz w:val="20"/>
                <w:szCs w:val="20"/>
              </w:rPr>
              <w:t>2</w:t>
            </w:r>
            <w:r w:rsidR="00DC59B8">
              <w:rPr>
                <w:b/>
                <w:bCs/>
                <w:sz w:val="20"/>
                <w:szCs w:val="20"/>
              </w:rPr>
              <w:t>5</w:t>
            </w:r>
          </w:p>
        </w:tc>
        <w:tc>
          <w:tcPr>
            <w:tcW w:w="1134" w:type="dxa"/>
            <w:tcBorders>
              <w:top w:val="double" w:sz="6" w:space="0" w:color="auto"/>
              <w:left w:val="double" w:sz="6" w:space="0" w:color="auto"/>
              <w:bottom w:val="thinThickSmallGap" w:sz="24" w:space="0" w:color="4F6228"/>
              <w:right w:val="double" w:sz="6" w:space="0" w:color="auto"/>
            </w:tcBorders>
          </w:tcPr>
          <w:p w:rsidR="008D73F7" w:rsidRPr="00E913BE" w:rsidRDefault="00A305F6" w:rsidP="00E913BE">
            <w:pPr>
              <w:jc w:val="center"/>
              <w:rPr>
                <w:b/>
                <w:bCs/>
                <w:sz w:val="20"/>
                <w:szCs w:val="20"/>
              </w:rPr>
            </w:pPr>
            <w:r>
              <w:rPr>
                <w:b/>
                <w:bCs/>
                <w:sz w:val="20"/>
                <w:szCs w:val="20"/>
              </w:rPr>
              <w:t>2</w:t>
            </w:r>
            <w:r w:rsidR="00DC59B8">
              <w:rPr>
                <w:b/>
                <w:bCs/>
                <w:sz w:val="20"/>
                <w:szCs w:val="20"/>
              </w:rPr>
              <w:t>5</w:t>
            </w:r>
          </w:p>
        </w:tc>
        <w:tc>
          <w:tcPr>
            <w:tcW w:w="1134" w:type="dxa"/>
            <w:tcBorders>
              <w:top w:val="double" w:sz="6" w:space="0" w:color="auto"/>
              <w:left w:val="double" w:sz="6" w:space="0" w:color="auto"/>
              <w:bottom w:val="thinThickSmallGap" w:sz="24" w:space="0" w:color="4F6228"/>
              <w:right w:val="double" w:sz="6" w:space="0" w:color="auto"/>
            </w:tcBorders>
          </w:tcPr>
          <w:p w:rsidR="008D73F7" w:rsidRPr="00E913BE" w:rsidRDefault="00A305F6" w:rsidP="00E913BE">
            <w:pPr>
              <w:jc w:val="center"/>
              <w:rPr>
                <w:b/>
                <w:bCs/>
                <w:sz w:val="20"/>
                <w:szCs w:val="20"/>
              </w:rPr>
            </w:pPr>
            <w:r>
              <w:rPr>
                <w:b/>
                <w:bCs/>
                <w:sz w:val="20"/>
                <w:szCs w:val="20"/>
              </w:rPr>
              <w:t>2</w:t>
            </w:r>
            <w:r w:rsidR="00DC59B8">
              <w:rPr>
                <w:b/>
                <w:bCs/>
                <w:sz w:val="20"/>
                <w:szCs w:val="20"/>
              </w:rPr>
              <w:t>8</w:t>
            </w:r>
          </w:p>
        </w:tc>
        <w:tc>
          <w:tcPr>
            <w:tcW w:w="1134" w:type="dxa"/>
            <w:tcBorders>
              <w:top w:val="double" w:sz="6" w:space="0" w:color="auto"/>
              <w:left w:val="double" w:sz="6" w:space="0" w:color="auto"/>
              <w:bottom w:val="thinThickSmallGap" w:sz="24" w:space="0" w:color="4F6228"/>
              <w:right w:val="thinThickSmallGap" w:sz="24" w:space="0" w:color="4F6228"/>
            </w:tcBorders>
          </w:tcPr>
          <w:p w:rsidR="008D73F7" w:rsidRPr="00E913BE" w:rsidRDefault="00A305F6" w:rsidP="00E913BE">
            <w:pPr>
              <w:jc w:val="center"/>
              <w:rPr>
                <w:b/>
                <w:bCs/>
                <w:sz w:val="20"/>
                <w:szCs w:val="20"/>
              </w:rPr>
            </w:pPr>
            <w:r>
              <w:rPr>
                <w:b/>
                <w:bCs/>
                <w:sz w:val="20"/>
                <w:szCs w:val="20"/>
              </w:rPr>
              <w:t>10</w:t>
            </w:r>
            <w:r w:rsidR="00DC59B8">
              <w:rPr>
                <w:b/>
                <w:bCs/>
                <w:sz w:val="20"/>
                <w:szCs w:val="20"/>
              </w:rPr>
              <w:t>3</w:t>
            </w:r>
          </w:p>
        </w:tc>
      </w:tr>
    </w:tbl>
    <w:p w:rsidR="003C5A21" w:rsidRDefault="003C5A21" w:rsidP="00577197">
      <w:pPr>
        <w:rPr>
          <w:b/>
          <w:bCs/>
        </w:rPr>
      </w:pPr>
    </w:p>
    <w:p w:rsidR="00910063" w:rsidRDefault="00910063" w:rsidP="00577197">
      <w:pPr>
        <w:rPr>
          <w:b/>
          <w:bCs/>
        </w:rPr>
      </w:pPr>
    </w:p>
    <w:p w:rsidR="006C6BBC" w:rsidRDefault="006C6BBC" w:rsidP="00577197">
      <w:pPr>
        <w:rPr>
          <w:b/>
          <w:bCs/>
        </w:rPr>
      </w:pPr>
    </w:p>
    <w:p w:rsidR="006C6BBC" w:rsidRDefault="006C6BBC" w:rsidP="00577197">
      <w:pPr>
        <w:rPr>
          <w:b/>
          <w:bCs/>
        </w:rPr>
      </w:pPr>
    </w:p>
    <w:p w:rsidR="006C6BBC" w:rsidRDefault="006C6BBC" w:rsidP="00577197">
      <w:pPr>
        <w:rPr>
          <w:b/>
          <w:bCs/>
        </w:rPr>
      </w:pPr>
    </w:p>
    <w:p w:rsidR="008F4A3D" w:rsidRDefault="008F4A3D" w:rsidP="00577197">
      <w:pPr>
        <w:rPr>
          <w:b/>
          <w:bCs/>
        </w:rPr>
      </w:pPr>
    </w:p>
    <w:p w:rsidR="008F4A3D" w:rsidRDefault="008F4A3D" w:rsidP="00577197">
      <w:pPr>
        <w:rPr>
          <w:b/>
          <w:bCs/>
        </w:rPr>
      </w:pPr>
    </w:p>
    <w:p w:rsidR="006C6BBC" w:rsidRDefault="006C6BBC" w:rsidP="00577197">
      <w:pPr>
        <w:rPr>
          <w:b/>
          <w:bCs/>
        </w:rPr>
      </w:pPr>
    </w:p>
    <w:p w:rsidR="00AA3BA4" w:rsidRPr="008F4A3D" w:rsidRDefault="00CC37F8" w:rsidP="006C6BBC">
      <w:pPr>
        <w:rPr>
          <w:b/>
          <w:bCs/>
          <w:color w:val="0070C0"/>
        </w:rPr>
      </w:pPr>
      <w:r w:rsidRPr="008F4A3D">
        <w:rPr>
          <w:b/>
          <w:bCs/>
          <w:color w:val="0070C0"/>
        </w:rPr>
        <w:t>3.1</w:t>
      </w:r>
      <w:r w:rsidR="00577197" w:rsidRPr="008F4A3D">
        <w:rPr>
          <w:b/>
          <w:bCs/>
          <w:color w:val="0070C0"/>
        </w:rPr>
        <w:t xml:space="preserve">. </w:t>
      </w:r>
      <w:r w:rsidR="004747CE" w:rsidRPr="008F4A3D">
        <w:rPr>
          <w:b/>
          <w:bCs/>
          <w:color w:val="0070C0"/>
        </w:rPr>
        <w:t>A felső tagozat óraterve</w:t>
      </w:r>
    </w:p>
    <w:p w:rsidR="00AA3BA4" w:rsidRDefault="00AA3BA4" w:rsidP="008D73F7">
      <w:pPr>
        <w:rPr>
          <w:b/>
          <w:bC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3"/>
        <w:gridCol w:w="1105"/>
        <w:gridCol w:w="1105"/>
        <w:gridCol w:w="1113"/>
        <w:gridCol w:w="1112"/>
        <w:gridCol w:w="1116"/>
      </w:tblGrid>
      <w:tr w:rsidR="00836EFC" w:rsidRPr="00E913BE" w:rsidTr="00E913BE">
        <w:tc>
          <w:tcPr>
            <w:tcW w:w="3402" w:type="dxa"/>
            <w:tcBorders>
              <w:top w:val="thinThickSmallGap" w:sz="24" w:space="0" w:color="4F6228"/>
              <w:left w:val="thinThickSmallGap" w:sz="24" w:space="0" w:color="4F6228"/>
              <w:bottom w:val="thinThickSmallGap" w:sz="24" w:space="0" w:color="4F6228"/>
              <w:right w:val="double" w:sz="12" w:space="0" w:color="auto"/>
            </w:tcBorders>
            <w:shd w:val="clear" w:color="auto" w:fill="76923C"/>
          </w:tcPr>
          <w:p w:rsidR="00847F9D" w:rsidRPr="00E913BE" w:rsidRDefault="00847F9D" w:rsidP="00E913BE">
            <w:pPr>
              <w:jc w:val="center"/>
              <w:rPr>
                <w:b/>
                <w:bCs/>
                <w:sz w:val="20"/>
                <w:szCs w:val="20"/>
              </w:rPr>
            </w:pPr>
            <w:r w:rsidRPr="00E913BE">
              <w:rPr>
                <w:b/>
                <w:bCs/>
                <w:sz w:val="20"/>
                <w:szCs w:val="20"/>
              </w:rPr>
              <w:t>Tantárgy</w:t>
            </w:r>
          </w:p>
        </w:tc>
        <w:tc>
          <w:tcPr>
            <w:tcW w:w="1134" w:type="dxa"/>
            <w:tcBorders>
              <w:top w:val="thinThickSmallGap" w:sz="24" w:space="0" w:color="4F6228"/>
              <w:left w:val="double" w:sz="12" w:space="0" w:color="auto"/>
              <w:bottom w:val="thinThickSmallGap" w:sz="24" w:space="0" w:color="4F6228"/>
              <w:right w:val="double" w:sz="6" w:space="0" w:color="auto"/>
            </w:tcBorders>
            <w:shd w:val="clear" w:color="auto" w:fill="76923C"/>
          </w:tcPr>
          <w:p w:rsidR="00847F9D" w:rsidRPr="00E913BE" w:rsidRDefault="00847F9D" w:rsidP="00E913BE">
            <w:pPr>
              <w:jc w:val="center"/>
              <w:rPr>
                <w:b/>
                <w:bCs/>
                <w:sz w:val="20"/>
                <w:szCs w:val="20"/>
              </w:rPr>
            </w:pPr>
            <w:r w:rsidRPr="00E913BE">
              <w:rPr>
                <w:b/>
                <w:bCs/>
                <w:sz w:val="20"/>
                <w:szCs w:val="20"/>
              </w:rPr>
              <w:t>5. évf.</w:t>
            </w:r>
          </w:p>
        </w:tc>
        <w:tc>
          <w:tcPr>
            <w:tcW w:w="1134" w:type="dxa"/>
            <w:tcBorders>
              <w:top w:val="thinThickSmallGap" w:sz="24" w:space="0" w:color="4F6228"/>
              <w:left w:val="double" w:sz="6" w:space="0" w:color="auto"/>
              <w:bottom w:val="thinThickSmallGap" w:sz="24" w:space="0" w:color="4F6228"/>
              <w:right w:val="double" w:sz="6" w:space="0" w:color="auto"/>
            </w:tcBorders>
            <w:shd w:val="clear" w:color="auto" w:fill="76923C"/>
          </w:tcPr>
          <w:p w:rsidR="00847F9D" w:rsidRPr="00E913BE" w:rsidRDefault="00847F9D" w:rsidP="00E913BE">
            <w:pPr>
              <w:jc w:val="center"/>
              <w:rPr>
                <w:b/>
                <w:bCs/>
                <w:sz w:val="20"/>
                <w:szCs w:val="20"/>
              </w:rPr>
            </w:pPr>
            <w:r w:rsidRPr="00E913BE">
              <w:rPr>
                <w:b/>
                <w:bCs/>
                <w:sz w:val="20"/>
                <w:szCs w:val="20"/>
              </w:rPr>
              <w:t>6. évf.</w:t>
            </w:r>
          </w:p>
        </w:tc>
        <w:tc>
          <w:tcPr>
            <w:tcW w:w="1134" w:type="dxa"/>
            <w:tcBorders>
              <w:top w:val="thinThickSmallGap" w:sz="24" w:space="0" w:color="4F6228"/>
              <w:left w:val="double" w:sz="6" w:space="0" w:color="auto"/>
              <w:bottom w:val="thinThickSmallGap" w:sz="24" w:space="0" w:color="4F6228"/>
              <w:right w:val="double" w:sz="6" w:space="0" w:color="auto"/>
            </w:tcBorders>
            <w:shd w:val="clear" w:color="auto" w:fill="76923C"/>
          </w:tcPr>
          <w:p w:rsidR="00847F9D" w:rsidRPr="00E913BE" w:rsidRDefault="00847F9D" w:rsidP="00E913BE">
            <w:pPr>
              <w:jc w:val="center"/>
              <w:rPr>
                <w:b/>
                <w:bCs/>
                <w:sz w:val="20"/>
                <w:szCs w:val="20"/>
              </w:rPr>
            </w:pPr>
            <w:r w:rsidRPr="00E913BE">
              <w:rPr>
                <w:b/>
                <w:bCs/>
                <w:sz w:val="20"/>
                <w:szCs w:val="20"/>
              </w:rPr>
              <w:t>7. évf.</w:t>
            </w:r>
          </w:p>
        </w:tc>
        <w:tc>
          <w:tcPr>
            <w:tcW w:w="1134" w:type="dxa"/>
            <w:tcBorders>
              <w:top w:val="thinThickSmallGap" w:sz="24" w:space="0" w:color="4F6228"/>
              <w:left w:val="double" w:sz="6" w:space="0" w:color="auto"/>
              <w:bottom w:val="thinThickSmallGap" w:sz="24" w:space="0" w:color="4F6228"/>
              <w:right w:val="double" w:sz="6" w:space="0" w:color="auto"/>
            </w:tcBorders>
            <w:shd w:val="clear" w:color="auto" w:fill="76923C"/>
          </w:tcPr>
          <w:p w:rsidR="00847F9D" w:rsidRPr="00E913BE" w:rsidRDefault="00847F9D" w:rsidP="00E913BE">
            <w:pPr>
              <w:jc w:val="center"/>
              <w:rPr>
                <w:b/>
                <w:bCs/>
                <w:sz w:val="20"/>
                <w:szCs w:val="20"/>
              </w:rPr>
            </w:pPr>
            <w:r w:rsidRPr="00E913BE">
              <w:rPr>
                <w:b/>
                <w:bCs/>
                <w:sz w:val="20"/>
                <w:szCs w:val="20"/>
              </w:rPr>
              <w:t>8.evf.</w:t>
            </w:r>
          </w:p>
        </w:tc>
        <w:tc>
          <w:tcPr>
            <w:tcW w:w="1134" w:type="dxa"/>
            <w:tcBorders>
              <w:top w:val="thinThickSmallGap" w:sz="24" w:space="0" w:color="4F6228"/>
              <w:left w:val="double" w:sz="6" w:space="0" w:color="auto"/>
              <w:bottom w:val="thinThickSmallGap" w:sz="24" w:space="0" w:color="4F6228"/>
              <w:right w:val="thinThickSmallGap" w:sz="24" w:space="0" w:color="4F6228"/>
            </w:tcBorders>
            <w:shd w:val="clear" w:color="auto" w:fill="76923C"/>
          </w:tcPr>
          <w:p w:rsidR="00847F9D" w:rsidRPr="00E913BE" w:rsidRDefault="00847F9D" w:rsidP="00E913BE">
            <w:pPr>
              <w:jc w:val="center"/>
              <w:rPr>
                <w:b/>
                <w:bCs/>
                <w:sz w:val="20"/>
                <w:szCs w:val="20"/>
              </w:rPr>
            </w:pPr>
            <w:r w:rsidRPr="00E913BE">
              <w:rPr>
                <w:b/>
                <w:bCs/>
                <w:sz w:val="20"/>
                <w:szCs w:val="20"/>
              </w:rPr>
              <w:t>összes óra</w:t>
            </w:r>
          </w:p>
        </w:tc>
      </w:tr>
      <w:tr w:rsidR="00836EFC" w:rsidRPr="00650023" w:rsidTr="00E913BE">
        <w:tc>
          <w:tcPr>
            <w:tcW w:w="3402" w:type="dxa"/>
            <w:tcBorders>
              <w:top w:val="thinThickSmallGap" w:sz="24" w:space="0" w:color="4F6228"/>
              <w:left w:val="thinThickSmallGap" w:sz="24" w:space="0" w:color="4F6228"/>
              <w:bottom w:val="double" w:sz="6" w:space="0" w:color="auto"/>
              <w:right w:val="double" w:sz="12" w:space="0" w:color="auto"/>
            </w:tcBorders>
          </w:tcPr>
          <w:p w:rsidR="00847F9D" w:rsidRPr="00650023" w:rsidRDefault="00847F9D" w:rsidP="00847F9D">
            <w:pPr>
              <w:rPr>
                <w:b/>
                <w:bCs/>
                <w:sz w:val="20"/>
                <w:szCs w:val="20"/>
              </w:rPr>
            </w:pPr>
            <w:r w:rsidRPr="00650023">
              <w:rPr>
                <w:b/>
                <w:sz w:val="20"/>
                <w:szCs w:val="20"/>
              </w:rPr>
              <w:t>Magyar nyelv és</w:t>
            </w:r>
          </w:p>
        </w:tc>
        <w:tc>
          <w:tcPr>
            <w:tcW w:w="1134" w:type="dxa"/>
            <w:tcBorders>
              <w:top w:val="thinThickSmallGap" w:sz="24" w:space="0" w:color="4F6228"/>
              <w:left w:val="double" w:sz="12" w:space="0" w:color="auto"/>
              <w:bottom w:val="double" w:sz="6" w:space="0" w:color="auto"/>
              <w:right w:val="double" w:sz="6" w:space="0" w:color="auto"/>
            </w:tcBorders>
          </w:tcPr>
          <w:p w:rsidR="00847F9D" w:rsidRPr="00650023" w:rsidRDefault="00847F9D" w:rsidP="00E913BE">
            <w:pPr>
              <w:jc w:val="center"/>
              <w:rPr>
                <w:b/>
                <w:bCs/>
                <w:sz w:val="20"/>
                <w:szCs w:val="20"/>
              </w:rPr>
            </w:pPr>
            <w:r w:rsidRPr="00650023">
              <w:rPr>
                <w:b/>
                <w:bCs/>
                <w:sz w:val="20"/>
                <w:szCs w:val="20"/>
              </w:rPr>
              <w:t>4</w:t>
            </w:r>
          </w:p>
        </w:tc>
        <w:tc>
          <w:tcPr>
            <w:tcW w:w="1134" w:type="dxa"/>
            <w:tcBorders>
              <w:top w:val="thinThickSmallGap" w:sz="24" w:space="0" w:color="4F6228"/>
              <w:left w:val="double" w:sz="6" w:space="0" w:color="auto"/>
              <w:bottom w:val="double" w:sz="6" w:space="0" w:color="auto"/>
              <w:right w:val="double" w:sz="6" w:space="0" w:color="auto"/>
            </w:tcBorders>
          </w:tcPr>
          <w:p w:rsidR="00847F9D" w:rsidRPr="00650023" w:rsidRDefault="00847F9D" w:rsidP="00E913BE">
            <w:pPr>
              <w:jc w:val="center"/>
              <w:rPr>
                <w:b/>
                <w:bCs/>
                <w:sz w:val="20"/>
                <w:szCs w:val="20"/>
              </w:rPr>
            </w:pPr>
            <w:r w:rsidRPr="00650023">
              <w:rPr>
                <w:b/>
                <w:bCs/>
                <w:sz w:val="20"/>
                <w:szCs w:val="20"/>
              </w:rPr>
              <w:t>4</w:t>
            </w:r>
          </w:p>
        </w:tc>
        <w:tc>
          <w:tcPr>
            <w:tcW w:w="1134" w:type="dxa"/>
            <w:tcBorders>
              <w:top w:val="thinThickSmallGap" w:sz="24" w:space="0" w:color="4F6228"/>
              <w:left w:val="double" w:sz="6" w:space="0" w:color="auto"/>
              <w:bottom w:val="double" w:sz="6" w:space="0" w:color="auto"/>
              <w:right w:val="double" w:sz="6" w:space="0" w:color="auto"/>
            </w:tcBorders>
          </w:tcPr>
          <w:p w:rsidR="00847F9D" w:rsidRPr="00650023" w:rsidRDefault="00847F9D" w:rsidP="00E913BE">
            <w:pPr>
              <w:jc w:val="center"/>
              <w:rPr>
                <w:b/>
                <w:bCs/>
                <w:sz w:val="20"/>
                <w:szCs w:val="20"/>
              </w:rPr>
            </w:pPr>
            <w:r w:rsidRPr="00650023">
              <w:rPr>
                <w:b/>
                <w:bCs/>
                <w:sz w:val="20"/>
                <w:szCs w:val="20"/>
              </w:rPr>
              <w:t>3+1</w:t>
            </w:r>
          </w:p>
        </w:tc>
        <w:tc>
          <w:tcPr>
            <w:tcW w:w="1134" w:type="dxa"/>
            <w:tcBorders>
              <w:top w:val="thinThickSmallGap" w:sz="24" w:space="0" w:color="4F6228"/>
              <w:left w:val="double" w:sz="6" w:space="0" w:color="auto"/>
              <w:bottom w:val="double" w:sz="6" w:space="0" w:color="auto"/>
              <w:right w:val="double" w:sz="6" w:space="0" w:color="auto"/>
            </w:tcBorders>
          </w:tcPr>
          <w:p w:rsidR="00847F9D" w:rsidRPr="00650023" w:rsidRDefault="00847F9D" w:rsidP="00E913BE">
            <w:pPr>
              <w:jc w:val="center"/>
              <w:rPr>
                <w:b/>
                <w:bCs/>
                <w:sz w:val="20"/>
                <w:szCs w:val="20"/>
              </w:rPr>
            </w:pPr>
            <w:r w:rsidRPr="00650023">
              <w:rPr>
                <w:b/>
                <w:bCs/>
                <w:sz w:val="20"/>
                <w:szCs w:val="20"/>
              </w:rPr>
              <w:t>4</w:t>
            </w:r>
          </w:p>
        </w:tc>
        <w:tc>
          <w:tcPr>
            <w:tcW w:w="1134" w:type="dxa"/>
            <w:tcBorders>
              <w:top w:val="thinThickSmallGap" w:sz="24" w:space="0" w:color="4F6228"/>
              <w:left w:val="double" w:sz="6" w:space="0" w:color="auto"/>
              <w:bottom w:val="double" w:sz="6" w:space="0" w:color="auto"/>
              <w:right w:val="thinThickSmallGap" w:sz="24" w:space="0" w:color="4F6228"/>
            </w:tcBorders>
          </w:tcPr>
          <w:p w:rsidR="00847F9D" w:rsidRPr="00650023" w:rsidRDefault="00847F9D" w:rsidP="00E913BE">
            <w:pPr>
              <w:jc w:val="center"/>
              <w:rPr>
                <w:b/>
                <w:bCs/>
                <w:sz w:val="20"/>
                <w:szCs w:val="20"/>
              </w:rPr>
            </w:pPr>
            <w:r w:rsidRPr="00650023">
              <w:rPr>
                <w:b/>
                <w:bCs/>
                <w:sz w:val="20"/>
                <w:szCs w:val="20"/>
              </w:rPr>
              <w:t>16</w:t>
            </w:r>
          </w:p>
        </w:tc>
      </w:tr>
      <w:tr w:rsidR="00836EFC" w:rsidRPr="00650023" w:rsidTr="00E913BE">
        <w:tc>
          <w:tcPr>
            <w:tcW w:w="3402" w:type="dxa"/>
            <w:tcBorders>
              <w:top w:val="double" w:sz="6" w:space="0" w:color="auto"/>
              <w:left w:val="thinThickSmallGap" w:sz="24" w:space="0" w:color="4F6228"/>
              <w:bottom w:val="double" w:sz="6" w:space="0" w:color="auto"/>
              <w:right w:val="double" w:sz="12" w:space="0" w:color="auto"/>
            </w:tcBorders>
          </w:tcPr>
          <w:p w:rsidR="00847F9D" w:rsidRPr="00650023" w:rsidRDefault="00847F9D" w:rsidP="00847F9D">
            <w:pPr>
              <w:rPr>
                <w:b/>
                <w:bCs/>
                <w:sz w:val="20"/>
                <w:szCs w:val="20"/>
              </w:rPr>
            </w:pPr>
            <w:r w:rsidRPr="00650023">
              <w:rPr>
                <w:b/>
                <w:sz w:val="20"/>
                <w:szCs w:val="20"/>
              </w:rPr>
              <w:t>Történelem és</w:t>
            </w:r>
          </w:p>
        </w:tc>
        <w:tc>
          <w:tcPr>
            <w:tcW w:w="1134" w:type="dxa"/>
            <w:tcBorders>
              <w:top w:val="double" w:sz="6" w:space="0" w:color="auto"/>
              <w:left w:val="double" w:sz="12" w:space="0" w:color="auto"/>
              <w:bottom w:val="double" w:sz="6" w:space="0" w:color="auto"/>
              <w:right w:val="double" w:sz="6" w:space="0" w:color="auto"/>
            </w:tcBorders>
          </w:tcPr>
          <w:p w:rsidR="00847F9D" w:rsidRPr="00650023" w:rsidRDefault="00847F9D" w:rsidP="00E913BE">
            <w:pPr>
              <w:jc w:val="center"/>
              <w:rPr>
                <w:b/>
                <w:bCs/>
                <w:sz w:val="20"/>
                <w:szCs w:val="20"/>
              </w:rPr>
            </w:pPr>
            <w:r w:rsidRPr="00650023">
              <w:rPr>
                <w:b/>
                <w:bCs/>
                <w:sz w:val="20"/>
                <w:szCs w:val="20"/>
              </w:rPr>
              <w:t>2</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847F9D" w:rsidP="00E913BE">
            <w:pPr>
              <w:jc w:val="center"/>
              <w:rPr>
                <w:b/>
                <w:bCs/>
                <w:sz w:val="20"/>
                <w:szCs w:val="20"/>
              </w:rPr>
            </w:pPr>
            <w:r w:rsidRPr="00650023">
              <w:rPr>
                <w:b/>
                <w:bCs/>
                <w:sz w:val="20"/>
                <w:szCs w:val="20"/>
              </w:rPr>
              <w:t>2</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847F9D" w:rsidP="00E913BE">
            <w:pPr>
              <w:jc w:val="center"/>
              <w:rPr>
                <w:b/>
                <w:bCs/>
                <w:sz w:val="20"/>
                <w:szCs w:val="20"/>
              </w:rPr>
            </w:pPr>
            <w:r w:rsidRPr="00650023">
              <w:rPr>
                <w:b/>
                <w:bCs/>
                <w:sz w:val="20"/>
                <w:szCs w:val="20"/>
              </w:rPr>
              <w:t>2</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847F9D" w:rsidP="00E913BE">
            <w:pPr>
              <w:jc w:val="center"/>
              <w:rPr>
                <w:b/>
                <w:bCs/>
                <w:sz w:val="20"/>
                <w:szCs w:val="20"/>
              </w:rPr>
            </w:pPr>
            <w:r w:rsidRPr="00650023">
              <w:rPr>
                <w:b/>
                <w:bCs/>
                <w:sz w:val="20"/>
                <w:szCs w:val="20"/>
              </w:rPr>
              <w:t>2</w:t>
            </w:r>
          </w:p>
        </w:tc>
        <w:tc>
          <w:tcPr>
            <w:tcW w:w="1134" w:type="dxa"/>
            <w:tcBorders>
              <w:top w:val="double" w:sz="6" w:space="0" w:color="auto"/>
              <w:left w:val="double" w:sz="6" w:space="0" w:color="auto"/>
              <w:bottom w:val="double" w:sz="6" w:space="0" w:color="auto"/>
              <w:right w:val="thinThickSmallGap" w:sz="24" w:space="0" w:color="4F6228"/>
            </w:tcBorders>
          </w:tcPr>
          <w:p w:rsidR="00847F9D" w:rsidRPr="00650023" w:rsidRDefault="00847F9D" w:rsidP="00E913BE">
            <w:pPr>
              <w:jc w:val="center"/>
              <w:rPr>
                <w:b/>
                <w:bCs/>
                <w:sz w:val="20"/>
                <w:szCs w:val="20"/>
              </w:rPr>
            </w:pPr>
            <w:r w:rsidRPr="00650023">
              <w:rPr>
                <w:b/>
                <w:bCs/>
                <w:sz w:val="20"/>
                <w:szCs w:val="20"/>
              </w:rPr>
              <w:t>8</w:t>
            </w:r>
          </w:p>
        </w:tc>
      </w:tr>
      <w:tr w:rsidR="00836EFC" w:rsidRPr="00650023" w:rsidTr="00E913BE">
        <w:tc>
          <w:tcPr>
            <w:tcW w:w="3402" w:type="dxa"/>
            <w:tcBorders>
              <w:top w:val="double" w:sz="6" w:space="0" w:color="auto"/>
              <w:left w:val="thinThickSmallGap" w:sz="24" w:space="0" w:color="4F6228"/>
              <w:bottom w:val="double" w:sz="6" w:space="0" w:color="auto"/>
              <w:right w:val="double" w:sz="12" w:space="0" w:color="auto"/>
            </w:tcBorders>
          </w:tcPr>
          <w:p w:rsidR="00847F9D" w:rsidRPr="00650023" w:rsidRDefault="00847F9D" w:rsidP="00847F9D">
            <w:pPr>
              <w:rPr>
                <w:b/>
                <w:bCs/>
                <w:sz w:val="20"/>
                <w:szCs w:val="20"/>
              </w:rPr>
            </w:pPr>
            <w:r w:rsidRPr="00650023">
              <w:rPr>
                <w:b/>
                <w:sz w:val="20"/>
                <w:szCs w:val="20"/>
              </w:rPr>
              <w:t>Idegen nyelv</w:t>
            </w:r>
          </w:p>
        </w:tc>
        <w:tc>
          <w:tcPr>
            <w:tcW w:w="1134" w:type="dxa"/>
            <w:tcBorders>
              <w:top w:val="double" w:sz="6" w:space="0" w:color="auto"/>
              <w:left w:val="double" w:sz="12" w:space="0" w:color="auto"/>
              <w:bottom w:val="double" w:sz="6" w:space="0" w:color="auto"/>
              <w:right w:val="double" w:sz="6" w:space="0" w:color="auto"/>
            </w:tcBorders>
          </w:tcPr>
          <w:p w:rsidR="00847F9D" w:rsidRPr="00650023" w:rsidRDefault="00847F9D" w:rsidP="00E913BE">
            <w:pPr>
              <w:jc w:val="center"/>
              <w:rPr>
                <w:b/>
                <w:bCs/>
                <w:sz w:val="20"/>
                <w:szCs w:val="20"/>
              </w:rPr>
            </w:pPr>
            <w:r w:rsidRPr="00650023">
              <w:rPr>
                <w:b/>
                <w:bCs/>
                <w:sz w:val="20"/>
                <w:szCs w:val="20"/>
              </w:rPr>
              <w:t>3</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DC59B8" w:rsidP="00E913BE">
            <w:pPr>
              <w:jc w:val="center"/>
              <w:rPr>
                <w:b/>
                <w:bCs/>
                <w:sz w:val="20"/>
                <w:szCs w:val="20"/>
              </w:rPr>
            </w:pPr>
            <w:r w:rsidRPr="00650023">
              <w:rPr>
                <w:b/>
                <w:bCs/>
                <w:sz w:val="20"/>
                <w:szCs w:val="20"/>
              </w:rPr>
              <w:t>3</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DC59B8" w:rsidP="00E913BE">
            <w:pPr>
              <w:jc w:val="center"/>
              <w:rPr>
                <w:b/>
                <w:bCs/>
                <w:sz w:val="20"/>
                <w:szCs w:val="20"/>
              </w:rPr>
            </w:pPr>
            <w:r w:rsidRPr="00650023">
              <w:rPr>
                <w:b/>
                <w:bCs/>
                <w:sz w:val="20"/>
                <w:szCs w:val="20"/>
              </w:rPr>
              <w:t>3</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847F9D" w:rsidP="00E913BE">
            <w:pPr>
              <w:jc w:val="center"/>
              <w:rPr>
                <w:b/>
                <w:bCs/>
                <w:sz w:val="20"/>
                <w:szCs w:val="20"/>
              </w:rPr>
            </w:pPr>
            <w:r w:rsidRPr="00650023">
              <w:rPr>
                <w:b/>
                <w:bCs/>
                <w:sz w:val="20"/>
                <w:szCs w:val="20"/>
              </w:rPr>
              <w:t>3</w:t>
            </w:r>
          </w:p>
        </w:tc>
        <w:tc>
          <w:tcPr>
            <w:tcW w:w="1134" w:type="dxa"/>
            <w:tcBorders>
              <w:top w:val="double" w:sz="6" w:space="0" w:color="auto"/>
              <w:left w:val="double" w:sz="6" w:space="0" w:color="auto"/>
              <w:bottom w:val="double" w:sz="6" w:space="0" w:color="auto"/>
              <w:right w:val="thinThickSmallGap" w:sz="24" w:space="0" w:color="4F6228"/>
            </w:tcBorders>
          </w:tcPr>
          <w:p w:rsidR="00847F9D" w:rsidRPr="00650023" w:rsidRDefault="00847F9D" w:rsidP="00E913BE">
            <w:pPr>
              <w:jc w:val="center"/>
              <w:rPr>
                <w:b/>
                <w:bCs/>
                <w:sz w:val="20"/>
                <w:szCs w:val="20"/>
              </w:rPr>
            </w:pPr>
            <w:r w:rsidRPr="00650023">
              <w:rPr>
                <w:b/>
                <w:bCs/>
                <w:sz w:val="20"/>
                <w:szCs w:val="20"/>
              </w:rPr>
              <w:t>1</w:t>
            </w:r>
            <w:r w:rsidR="00DC59B8" w:rsidRPr="00650023">
              <w:rPr>
                <w:b/>
                <w:bCs/>
                <w:sz w:val="20"/>
                <w:szCs w:val="20"/>
              </w:rPr>
              <w:t>2</w:t>
            </w:r>
          </w:p>
        </w:tc>
      </w:tr>
      <w:tr w:rsidR="00836EFC" w:rsidRPr="00650023" w:rsidTr="00E913BE">
        <w:tc>
          <w:tcPr>
            <w:tcW w:w="3402" w:type="dxa"/>
            <w:tcBorders>
              <w:top w:val="double" w:sz="6" w:space="0" w:color="auto"/>
              <w:left w:val="thinThickSmallGap" w:sz="24" w:space="0" w:color="4F6228"/>
              <w:bottom w:val="double" w:sz="6" w:space="0" w:color="auto"/>
              <w:right w:val="double" w:sz="12" w:space="0" w:color="auto"/>
            </w:tcBorders>
          </w:tcPr>
          <w:p w:rsidR="00847F9D" w:rsidRPr="00650023" w:rsidRDefault="00847F9D" w:rsidP="00847F9D">
            <w:pPr>
              <w:rPr>
                <w:b/>
                <w:bCs/>
                <w:sz w:val="20"/>
                <w:szCs w:val="20"/>
              </w:rPr>
            </w:pPr>
            <w:r w:rsidRPr="00650023">
              <w:rPr>
                <w:b/>
                <w:sz w:val="20"/>
                <w:szCs w:val="20"/>
              </w:rPr>
              <w:t>Matematika</w:t>
            </w:r>
          </w:p>
        </w:tc>
        <w:tc>
          <w:tcPr>
            <w:tcW w:w="1134" w:type="dxa"/>
            <w:tcBorders>
              <w:top w:val="double" w:sz="6" w:space="0" w:color="auto"/>
              <w:left w:val="double" w:sz="12" w:space="0" w:color="auto"/>
              <w:bottom w:val="double" w:sz="6" w:space="0" w:color="auto"/>
              <w:right w:val="double" w:sz="6" w:space="0" w:color="auto"/>
            </w:tcBorders>
          </w:tcPr>
          <w:p w:rsidR="00847F9D" w:rsidRPr="00650023" w:rsidRDefault="00847F9D" w:rsidP="00E913BE">
            <w:pPr>
              <w:jc w:val="center"/>
              <w:rPr>
                <w:b/>
                <w:bCs/>
                <w:sz w:val="20"/>
                <w:szCs w:val="20"/>
              </w:rPr>
            </w:pPr>
            <w:r w:rsidRPr="00650023">
              <w:rPr>
                <w:b/>
                <w:bCs/>
                <w:sz w:val="20"/>
                <w:szCs w:val="20"/>
              </w:rPr>
              <w:t>4</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DC59B8" w:rsidP="00E913BE">
            <w:pPr>
              <w:jc w:val="center"/>
              <w:rPr>
                <w:b/>
                <w:bCs/>
                <w:sz w:val="20"/>
                <w:szCs w:val="20"/>
              </w:rPr>
            </w:pPr>
            <w:r w:rsidRPr="00650023">
              <w:rPr>
                <w:b/>
                <w:bCs/>
                <w:sz w:val="20"/>
                <w:szCs w:val="20"/>
              </w:rPr>
              <w:t>3 + 1</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847F9D" w:rsidP="00E913BE">
            <w:pPr>
              <w:jc w:val="center"/>
              <w:rPr>
                <w:b/>
                <w:bCs/>
                <w:sz w:val="20"/>
                <w:szCs w:val="20"/>
              </w:rPr>
            </w:pPr>
            <w:r w:rsidRPr="00650023">
              <w:rPr>
                <w:b/>
                <w:bCs/>
                <w:sz w:val="20"/>
                <w:szCs w:val="20"/>
              </w:rPr>
              <w:t>3</w:t>
            </w:r>
            <w:r w:rsidR="00DC59B8" w:rsidRPr="00650023">
              <w:rPr>
                <w:b/>
                <w:bCs/>
                <w:sz w:val="20"/>
                <w:szCs w:val="20"/>
              </w:rPr>
              <w:t xml:space="preserve"> + 1</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847F9D" w:rsidP="00E913BE">
            <w:pPr>
              <w:jc w:val="center"/>
              <w:rPr>
                <w:b/>
                <w:bCs/>
                <w:sz w:val="20"/>
                <w:szCs w:val="20"/>
              </w:rPr>
            </w:pPr>
            <w:r w:rsidRPr="00650023">
              <w:rPr>
                <w:b/>
                <w:bCs/>
                <w:sz w:val="20"/>
                <w:szCs w:val="20"/>
              </w:rPr>
              <w:t>3+1</w:t>
            </w:r>
          </w:p>
        </w:tc>
        <w:tc>
          <w:tcPr>
            <w:tcW w:w="1134" w:type="dxa"/>
            <w:tcBorders>
              <w:top w:val="double" w:sz="6" w:space="0" w:color="auto"/>
              <w:left w:val="double" w:sz="6" w:space="0" w:color="auto"/>
              <w:bottom w:val="double" w:sz="6" w:space="0" w:color="auto"/>
              <w:right w:val="thinThickSmallGap" w:sz="24" w:space="0" w:color="4F6228"/>
            </w:tcBorders>
          </w:tcPr>
          <w:p w:rsidR="00847F9D" w:rsidRPr="00650023" w:rsidRDefault="00847F9D" w:rsidP="00E913BE">
            <w:pPr>
              <w:jc w:val="center"/>
              <w:rPr>
                <w:b/>
                <w:bCs/>
                <w:sz w:val="20"/>
                <w:szCs w:val="20"/>
              </w:rPr>
            </w:pPr>
            <w:r w:rsidRPr="00650023">
              <w:rPr>
                <w:b/>
                <w:bCs/>
                <w:sz w:val="20"/>
                <w:szCs w:val="20"/>
              </w:rPr>
              <w:t>1</w:t>
            </w:r>
            <w:r w:rsidR="00DC59B8" w:rsidRPr="00650023">
              <w:rPr>
                <w:b/>
                <w:bCs/>
                <w:sz w:val="20"/>
                <w:szCs w:val="20"/>
              </w:rPr>
              <w:t>6</w:t>
            </w:r>
          </w:p>
        </w:tc>
      </w:tr>
      <w:tr w:rsidR="00836EFC" w:rsidRPr="00650023" w:rsidTr="00E913BE">
        <w:tc>
          <w:tcPr>
            <w:tcW w:w="3402" w:type="dxa"/>
            <w:tcBorders>
              <w:top w:val="double" w:sz="6" w:space="0" w:color="auto"/>
              <w:left w:val="thinThickSmallGap" w:sz="24" w:space="0" w:color="4F6228"/>
              <w:bottom w:val="double" w:sz="6" w:space="0" w:color="auto"/>
              <w:right w:val="double" w:sz="12" w:space="0" w:color="auto"/>
            </w:tcBorders>
          </w:tcPr>
          <w:p w:rsidR="00847F9D" w:rsidRPr="00650023" w:rsidRDefault="00847F9D" w:rsidP="00847F9D">
            <w:pPr>
              <w:rPr>
                <w:b/>
                <w:bCs/>
                <w:sz w:val="20"/>
                <w:szCs w:val="20"/>
              </w:rPr>
            </w:pPr>
            <w:r w:rsidRPr="00650023">
              <w:rPr>
                <w:b/>
                <w:sz w:val="20"/>
                <w:szCs w:val="20"/>
              </w:rPr>
              <w:t>Informatika</w:t>
            </w:r>
          </w:p>
        </w:tc>
        <w:tc>
          <w:tcPr>
            <w:tcW w:w="1134" w:type="dxa"/>
            <w:tcBorders>
              <w:top w:val="double" w:sz="6" w:space="0" w:color="auto"/>
              <w:left w:val="double" w:sz="12" w:space="0" w:color="auto"/>
              <w:bottom w:val="double" w:sz="6" w:space="0" w:color="auto"/>
              <w:right w:val="double" w:sz="6" w:space="0" w:color="auto"/>
            </w:tcBorders>
          </w:tcPr>
          <w:p w:rsidR="00847F9D" w:rsidRPr="00650023" w:rsidRDefault="006A4E33" w:rsidP="00E913BE">
            <w:pPr>
              <w:jc w:val="center"/>
              <w:rPr>
                <w:b/>
                <w:bCs/>
                <w:sz w:val="20"/>
                <w:szCs w:val="20"/>
              </w:rPr>
            </w:pPr>
            <w:r w:rsidRPr="00650023">
              <w:rPr>
                <w:b/>
                <w:bCs/>
                <w:sz w:val="20"/>
                <w:szCs w:val="20"/>
              </w:rPr>
              <w:t xml:space="preserve">+ </w:t>
            </w:r>
            <w:r w:rsidR="00DC59B8" w:rsidRPr="00650023">
              <w:rPr>
                <w:b/>
                <w:bCs/>
                <w:sz w:val="20"/>
                <w:szCs w:val="20"/>
              </w:rPr>
              <w:t>1</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847F9D" w:rsidP="00E913BE">
            <w:pPr>
              <w:jc w:val="center"/>
              <w:rPr>
                <w:b/>
                <w:bCs/>
                <w:sz w:val="20"/>
                <w:szCs w:val="20"/>
              </w:rPr>
            </w:pPr>
            <w:r w:rsidRPr="00650023">
              <w:rPr>
                <w:b/>
                <w:bCs/>
                <w:sz w:val="20"/>
                <w:szCs w:val="20"/>
              </w:rPr>
              <w:t>1</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847F9D" w:rsidP="00E913BE">
            <w:pPr>
              <w:jc w:val="center"/>
              <w:rPr>
                <w:b/>
                <w:bCs/>
                <w:sz w:val="20"/>
                <w:szCs w:val="20"/>
              </w:rPr>
            </w:pPr>
            <w:r w:rsidRPr="00650023">
              <w:rPr>
                <w:b/>
                <w:bCs/>
                <w:sz w:val="20"/>
                <w:szCs w:val="20"/>
              </w:rPr>
              <w:t>1</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847F9D" w:rsidP="00E913BE">
            <w:pPr>
              <w:jc w:val="center"/>
              <w:rPr>
                <w:b/>
                <w:bCs/>
                <w:sz w:val="20"/>
                <w:szCs w:val="20"/>
              </w:rPr>
            </w:pPr>
            <w:r w:rsidRPr="00650023">
              <w:rPr>
                <w:b/>
                <w:bCs/>
                <w:sz w:val="20"/>
                <w:szCs w:val="20"/>
              </w:rPr>
              <w:t>1</w:t>
            </w:r>
          </w:p>
        </w:tc>
        <w:tc>
          <w:tcPr>
            <w:tcW w:w="1134" w:type="dxa"/>
            <w:tcBorders>
              <w:top w:val="double" w:sz="6" w:space="0" w:color="auto"/>
              <w:left w:val="double" w:sz="6" w:space="0" w:color="auto"/>
              <w:bottom w:val="double" w:sz="6" w:space="0" w:color="auto"/>
              <w:right w:val="thinThickSmallGap" w:sz="24" w:space="0" w:color="4F6228"/>
            </w:tcBorders>
          </w:tcPr>
          <w:p w:rsidR="00847F9D" w:rsidRPr="00650023" w:rsidRDefault="00DC59B8" w:rsidP="00E913BE">
            <w:pPr>
              <w:jc w:val="center"/>
              <w:rPr>
                <w:b/>
                <w:bCs/>
                <w:sz w:val="20"/>
                <w:szCs w:val="20"/>
              </w:rPr>
            </w:pPr>
            <w:r w:rsidRPr="00650023">
              <w:rPr>
                <w:b/>
                <w:bCs/>
                <w:sz w:val="20"/>
                <w:szCs w:val="20"/>
              </w:rPr>
              <w:t>4</w:t>
            </w:r>
          </w:p>
        </w:tc>
      </w:tr>
      <w:tr w:rsidR="00836EFC" w:rsidRPr="00650023" w:rsidTr="00E913BE">
        <w:tc>
          <w:tcPr>
            <w:tcW w:w="3402" w:type="dxa"/>
            <w:tcBorders>
              <w:top w:val="double" w:sz="6" w:space="0" w:color="auto"/>
              <w:left w:val="thinThickSmallGap" w:sz="24" w:space="0" w:color="4F6228"/>
              <w:bottom w:val="double" w:sz="6" w:space="0" w:color="auto"/>
              <w:right w:val="double" w:sz="12" w:space="0" w:color="auto"/>
            </w:tcBorders>
          </w:tcPr>
          <w:p w:rsidR="00847F9D" w:rsidRPr="00650023" w:rsidRDefault="00847F9D" w:rsidP="00847F9D">
            <w:pPr>
              <w:rPr>
                <w:b/>
                <w:bCs/>
                <w:sz w:val="20"/>
                <w:szCs w:val="20"/>
              </w:rPr>
            </w:pPr>
            <w:r w:rsidRPr="00650023">
              <w:rPr>
                <w:b/>
                <w:sz w:val="20"/>
                <w:szCs w:val="20"/>
              </w:rPr>
              <w:t>Természetismeret</w:t>
            </w:r>
          </w:p>
        </w:tc>
        <w:tc>
          <w:tcPr>
            <w:tcW w:w="1134" w:type="dxa"/>
            <w:tcBorders>
              <w:top w:val="double" w:sz="6" w:space="0" w:color="auto"/>
              <w:left w:val="double" w:sz="12" w:space="0" w:color="auto"/>
              <w:bottom w:val="double" w:sz="6" w:space="0" w:color="auto"/>
              <w:right w:val="double" w:sz="6" w:space="0" w:color="auto"/>
            </w:tcBorders>
          </w:tcPr>
          <w:p w:rsidR="00847F9D" w:rsidRPr="00650023" w:rsidRDefault="00DC59B8" w:rsidP="00E913BE">
            <w:pPr>
              <w:jc w:val="center"/>
              <w:rPr>
                <w:b/>
                <w:bCs/>
                <w:sz w:val="20"/>
                <w:szCs w:val="20"/>
              </w:rPr>
            </w:pPr>
            <w:r w:rsidRPr="00650023">
              <w:rPr>
                <w:b/>
                <w:bCs/>
                <w:sz w:val="20"/>
                <w:szCs w:val="20"/>
              </w:rPr>
              <w:t>2 + 1</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847F9D" w:rsidP="00E913BE">
            <w:pPr>
              <w:jc w:val="center"/>
              <w:rPr>
                <w:b/>
                <w:bCs/>
                <w:sz w:val="20"/>
                <w:szCs w:val="20"/>
              </w:rPr>
            </w:pPr>
            <w:r w:rsidRPr="00650023">
              <w:rPr>
                <w:b/>
                <w:bCs/>
                <w:sz w:val="20"/>
                <w:szCs w:val="20"/>
              </w:rPr>
              <w:t>2</w:t>
            </w:r>
            <w:r w:rsidR="00DC59B8" w:rsidRPr="00650023">
              <w:rPr>
                <w:b/>
                <w:bCs/>
                <w:sz w:val="20"/>
                <w:szCs w:val="20"/>
              </w:rPr>
              <w:t xml:space="preserve"> + 1</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847F9D" w:rsidP="00E913BE">
            <w:pPr>
              <w:jc w:val="center"/>
              <w:rPr>
                <w:b/>
                <w:bCs/>
                <w:sz w:val="20"/>
                <w:szCs w:val="20"/>
              </w:rPr>
            </w:pPr>
            <w:r w:rsidRPr="00650023">
              <w:rPr>
                <w:b/>
                <w:bCs/>
                <w:sz w:val="20"/>
                <w:szCs w:val="20"/>
              </w:rPr>
              <w:t>-</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847F9D" w:rsidP="00E913BE">
            <w:pPr>
              <w:jc w:val="center"/>
              <w:rPr>
                <w:b/>
                <w:bCs/>
                <w:sz w:val="20"/>
                <w:szCs w:val="20"/>
              </w:rPr>
            </w:pPr>
            <w:r w:rsidRPr="00650023">
              <w:rPr>
                <w:b/>
                <w:bCs/>
                <w:sz w:val="20"/>
                <w:szCs w:val="20"/>
              </w:rPr>
              <w:t>-</w:t>
            </w:r>
          </w:p>
        </w:tc>
        <w:tc>
          <w:tcPr>
            <w:tcW w:w="1134" w:type="dxa"/>
            <w:tcBorders>
              <w:top w:val="double" w:sz="6" w:space="0" w:color="auto"/>
              <w:left w:val="double" w:sz="6" w:space="0" w:color="auto"/>
              <w:bottom w:val="double" w:sz="6" w:space="0" w:color="auto"/>
              <w:right w:val="thinThickSmallGap" w:sz="24" w:space="0" w:color="4F6228"/>
            </w:tcBorders>
          </w:tcPr>
          <w:p w:rsidR="00847F9D" w:rsidRPr="00650023" w:rsidRDefault="00DC59B8" w:rsidP="00E913BE">
            <w:pPr>
              <w:jc w:val="center"/>
              <w:rPr>
                <w:b/>
                <w:bCs/>
                <w:sz w:val="20"/>
                <w:szCs w:val="20"/>
              </w:rPr>
            </w:pPr>
            <w:r w:rsidRPr="00650023">
              <w:rPr>
                <w:b/>
                <w:bCs/>
                <w:sz w:val="20"/>
                <w:szCs w:val="20"/>
              </w:rPr>
              <w:t>6</w:t>
            </w:r>
          </w:p>
        </w:tc>
      </w:tr>
      <w:tr w:rsidR="00836EFC" w:rsidRPr="00650023" w:rsidTr="00E913BE">
        <w:tc>
          <w:tcPr>
            <w:tcW w:w="3402" w:type="dxa"/>
            <w:tcBorders>
              <w:top w:val="double" w:sz="6" w:space="0" w:color="auto"/>
              <w:left w:val="thinThickSmallGap" w:sz="24" w:space="0" w:color="4F6228"/>
              <w:bottom w:val="double" w:sz="6" w:space="0" w:color="auto"/>
              <w:right w:val="double" w:sz="12" w:space="0" w:color="auto"/>
            </w:tcBorders>
          </w:tcPr>
          <w:p w:rsidR="00847F9D" w:rsidRPr="00650023" w:rsidRDefault="00847F9D" w:rsidP="00847F9D">
            <w:pPr>
              <w:rPr>
                <w:b/>
                <w:bCs/>
                <w:sz w:val="20"/>
                <w:szCs w:val="20"/>
              </w:rPr>
            </w:pPr>
            <w:r w:rsidRPr="00650023">
              <w:rPr>
                <w:b/>
                <w:sz w:val="20"/>
                <w:szCs w:val="20"/>
              </w:rPr>
              <w:t>Fizika</w:t>
            </w:r>
          </w:p>
        </w:tc>
        <w:tc>
          <w:tcPr>
            <w:tcW w:w="1134" w:type="dxa"/>
            <w:tcBorders>
              <w:top w:val="double" w:sz="6" w:space="0" w:color="auto"/>
              <w:left w:val="double" w:sz="12" w:space="0" w:color="auto"/>
              <w:bottom w:val="double" w:sz="6" w:space="0" w:color="auto"/>
              <w:right w:val="double" w:sz="6" w:space="0" w:color="auto"/>
            </w:tcBorders>
          </w:tcPr>
          <w:p w:rsidR="00847F9D" w:rsidRPr="00650023" w:rsidRDefault="007C54A4" w:rsidP="00E913BE">
            <w:pPr>
              <w:jc w:val="center"/>
              <w:rPr>
                <w:b/>
                <w:bCs/>
                <w:sz w:val="20"/>
                <w:szCs w:val="20"/>
              </w:rPr>
            </w:pPr>
            <w:r w:rsidRPr="00650023">
              <w:rPr>
                <w:b/>
                <w:bCs/>
                <w:sz w:val="20"/>
                <w:szCs w:val="20"/>
              </w:rPr>
              <w:t>-</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7C54A4" w:rsidP="00E913BE">
            <w:pPr>
              <w:jc w:val="center"/>
              <w:rPr>
                <w:b/>
                <w:bCs/>
                <w:sz w:val="20"/>
                <w:szCs w:val="20"/>
              </w:rPr>
            </w:pPr>
            <w:r w:rsidRPr="00650023">
              <w:rPr>
                <w:b/>
                <w:bCs/>
                <w:sz w:val="20"/>
                <w:szCs w:val="20"/>
              </w:rPr>
              <w:t>-</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7C54A4" w:rsidP="00E913BE">
            <w:pPr>
              <w:jc w:val="center"/>
              <w:rPr>
                <w:b/>
                <w:bCs/>
                <w:sz w:val="20"/>
                <w:szCs w:val="20"/>
              </w:rPr>
            </w:pPr>
            <w:r w:rsidRPr="00650023">
              <w:rPr>
                <w:b/>
                <w:bCs/>
                <w:sz w:val="20"/>
                <w:szCs w:val="20"/>
              </w:rPr>
              <w:t>2</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7C54A4" w:rsidP="00E913BE">
            <w:pPr>
              <w:jc w:val="center"/>
              <w:rPr>
                <w:b/>
                <w:bCs/>
                <w:sz w:val="20"/>
                <w:szCs w:val="20"/>
              </w:rPr>
            </w:pPr>
            <w:r w:rsidRPr="00650023">
              <w:rPr>
                <w:b/>
                <w:bCs/>
                <w:sz w:val="20"/>
                <w:szCs w:val="20"/>
              </w:rPr>
              <w:t>1</w:t>
            </w:r>
            <w:r w:rsidR="00DC59B8" w:rsidRPr="00650023">
              <w:rPr>
                <w:b/>
                <w:bCs/>
                <w:sz w:val="20"/>
                <w:szCs w:val="20"/>
              </w:rPr>
              <w:t xml:space="preserve"> + 0,5</w:t>
            </w:r>
          </w:p>
        </w:tc>
        <w:tc>
          <w:tcPr>
            <w:tcW w:w="1134" w:type="dxa"/>
            <w:tcBorders>
              <w:top w:val="double" w:sz="6" w:space="0" w:color="auto"/>
              <w:left w:val="double" w:sz="6" w:space="0" w:color="auto"/>
              <w:bottom w:val="double" w:sz="6" w:space="0" w:color="auto"/>
              <w:right w:val="thinThickSmallGap" w:sz="24" w:space="0" w:color="4F6228"/>
            </w:tcBorders>
          </w:tcPr>
          <w:p w:rsidR="00847F9D" w:rsidRPr="00650023" w:rsidRDefault="007C54A4" w:rsidP="00E913BE">
            <w:pPr>
              <w:jc w:val="center"/>
              <w:rPr>
                <w:b/>
                <w:bCs/>
                <w:sz w:val="20"/>
                <w:szCs w:val="20"/>
              </w:rPr>
            </w:pPr>
            <w:r w:rsidRPr="00650023">
              <w:rPr>
                <w:b/>
                <w:bCs/>
                <w:sz w:val="20"/>
                <w:szCs w:val="20"/>
              </w:rPr>
              <w:t>3</w:t>
            </w:r>
            <w:r w:rsidR="00DC59B8" w:rsidRPr="00650023">
              <w:rPr>
                <w:b/>
                <w:bCs/>
                <w:sz w:val="20"/>
                <w:szCs w:val="20"/>
              </w:rPr>
              <w:t xml:space="preserve"> + 0,5</w:t>
            </w:r>
          </w:p>
        </w:tc>
      </w:tr>
      <w:tr w:rsidR="00836EFC" w:rsidRPr="00650023" w:rsidTr="00E913BE">
        <w:tc>
          <w:tcPr>
            <w:tcW w:w="3402" w:type="dxa"/>
            <w:tcBorders>
              <w:top w:val="double" w:sz="6" w:space="0" w:color="auto"/>
              <w:left w:val="thinThickSmallGap" w:sz="24" w:space="0" w:color="4F6228"/>
              <w:bottom w:val="double" w:sz="6" w:space="0" w:color="auto"/>
              <w:right w:val="double" w:sz="12" w:space="0" w:color="auto"/>
            </w:tcBorders>
          </w:tcPr>
          <w:p w:rsidR="00847F9D" w:rsidRPr="00650023" w:rsidRDefault="00847F9D" w:rsidP="00847F9D">
            <w:pPr>
              <w:rPr>
                <w:b/>
                <w:bCs/>
                <w:sz w:val="20"/>
                <w:szCs w:val="20"/>
              </w:rPr>
            </w:pPr>
            <w:r w:rsidRPr="00650023">
              <w:rPr>
                <w:b/>
                <w:sz w:val="20"/>
                <w:szCs w:val="20"/>
              </w:rPr>
              <w:t>Biológia</w:t>
            </w:r>
          </w:p>
        </w:tc>
        <w:tc>
          <w:tcPr>
            <w:tcW w:w="1134" w:type="dxa"/>
            <w:tcBorders>
              <w:top w:val="double" w:sz="6" w:space="0" w:color="auto"/>
              <w:left w:val="double" w:sz="12" w:space="0" w:color="auto"/>
              <w:bottom w:val="double" w:sz="6" w:space="0" w:color="auto"/>
              <w:right w:val="double" w:sz="6" w:space="0" w:color="auto"/>
            </w:tcBorders>
          </w:tcPr>
          <w:p w:rsidR="00847F9D" w:rsidRPr="00650023" w:rsidRDefault="007C54A4" w:rsidP="00E913BE">
            <w:pPr>
              <w:jc w:val="center"/>
              <w:rPr>
                <w:b/>
                <w:bCs/>
                <w:sz w:val="20"/>
                <w:szCs w:val="20"/>
              </w:rPr>
            </w:pPr>
            <w:r w:rsidRPr="00650023">
              <w:rPr>
                <w:b/>
                <w:bCs/>
                <w:sz w:val="20"/>
                <w:szCs w:val="20"/>
              </w:rPr>
              <w:t>-</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7C54A4" w:rsidP="00E913BE">
            <w:pPr>
              <w:jc w:val="center"/>
              <w:rPr>
                <w:b/>
                <w:bCs/>
                <w:sz w:val="20"/>
                <w:szCs w:val="20"/>
              </w:rPr>
            </w:pPr>
            <w:r w:rsidRPr="00650023">
              <w:rPr>
                <w:b/>
                <w:bCs/>
                <w:sz w:val="20"/>
                <w:szCs w:val="20"/>
              </w:rPr>
              <w:t>-</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7C54A4" w:rsidP="00E913BE">
            <w:pPr>
              <w:jc w:val="center"/>
              <w:rPr>
                <w:b/>
                <w:bCs/>
                <w:sz w:val="20"/>
                <w:szCs w:val="20"/>
              </w:rPr>
            </w:pPr>
            <w:r w:rsidRPr="00650023">
              <w:rPr>
                <w:b/>
                <w:bCs/>
                <w:sz w:val="20"/>
                <w:szCs w:val="20"/>
              </w:rPr>
              <w:t>2</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7C54A4" w:rsidP="00E913BE">
            <w:pPr>
              <w:jc w:val="center"/>
              <w:rPr>
                <w:b/>
                <w:bCs/>
                <w:sz w:val="20"/>
                <w:szCs w:val="20"/>
              </w:rPr>
            </w:pPr>
            <w:r w:rsidRPr="00650023">
              <w:rPr>
                <w:b/>
                <w:bCs/>
                <w:sz w:val="20"/>
                <w:szCs w:val="20"/>
              </w:rPr>
              <w:t>1</w:t>
            </w:r>
            <w:r w:rsidR="00DC59B8" w:rsidRPr="00650023">
              <w:rPr>
                <w:b/>
                <w:bCs/>
                <w:sz w:val="20"/>
                <w:szCs w:val="20"/>
              </w:rPr>
              <w:t xml:space="preserve"> + 0,5</w:t>
            </w:r>
          </w:p>
        </w:tc>
        <w:tc>
          <w:tcPr>
            <w:tcW w:w="1134" w:type="dxa"/>
            <w:tcBorders>
              <w:top w:val="double" w:sz="6" w:space="0" w:color="auto"/>
              <w:left w:val="double" w:sz="6" w:space="0" w:color="auto"/>
              <w:bottom w:val="double" w:sz="6" w:space="0" w:color="auto"/>
              <w:right w:val="thinThickSmallGap" w:sz="24" w:space="0" w:color="4F6228"/>
            </w:tcBorders>
          </w:tcPr>
          <w:p w:rsidR="00847F9D" w:rsidRPr="00650023" w:rsidRDefault="007C54A4" w:rsidP="00E913BE">
            <w:pPr>
              <w:jc w:val="center"/>
              <w:rPr>
                <w:b/>
                <w:bCs/>
                <w:sz w:val="20"/>
                <w:szCs w:val="20"/>
              </w:rPr>
            </w:pPr>
            <w:r w:rsidRPr="00650023">
              <w:rPr>
                <w:b/>
                <w:bCs/>
                <w:sz w:val="20"/>
                <w:szCs w:val="20"/>
              </w:rPr>
              <w:t>3</w:t>
            </w:r>
            <w:r w:rsidR="00DC59B8" w:rsidRPr="00650023">
              <w:rPr>
                <w:b/>
                <w:bCs/>
                <w:sz w:val="20"/>
                <w:szCs w:val="20"/>
              </w:rPr>
              <w:t xml:space="preserve"> + 0,5</w:t>
            </w:r>
          </w:p>
        </w:tc>
      </w:tr>
      <w:tr w:rsidR="00836EFC" w:rsidRPr="00650023" w:rsidTr="00E913BE">
        <w:tc>
          <w:tcPr>
            <w:tcW w:w="3402" w:type="dxa"/>
            <w:tcBorders>
              <w:top w:val="double" w:sz="6" w:space="0" w:color="auto"/>
              <w:left w:val="thinThickSmallGap" w:sz="24" w:space="0" w:color="4F6228"/>
              <w:bottom w:val="double" w:sz="6" w:space="0" w:color="auto"/>
              <w:right w:val="double" w:sz="12" w:space="0" w:color="auto"/>
            </w:tcBorders>
          </w:tcPr>
          <w:p w:rsidR="00847F9D" w:rsidRPr="00650023" w:rsidRDefault="00847F9D" w:rsidP="00847F9D">
            <w:pPr>
              <w:rPr>
                <w:b/>
                <w:bCs/>
                <w:sz w:val="20"/>
                <w:szCs w:val="20"/>
              </w:rPr>
            </w:pPr>
            <w:r w:rsidRPr="00650023">
              <w:rPr>
                <w:b/>
                <w:sz w:val="20"/>
                <w:szCs w:val="20"/>
              </w:rPr>
              <w:t>Kémia</w:t>
            </w:r>
          </w:p>
        </w:tc>
        <w:tc>
          <w:tcPr>
            <w:tcW w:w="1134" w:type="dxa"/>
            <w:tcBorders>
              <w:top w:val="double" w:sz="6" w:space="0" w:color="auto"/>
              <w:left w:val="double" w:sz="12" w:space="0" w:color="auto"/>
              <w:bottom w:val="double" w:sz="6" w:space="0" w:color="auto"/>
              <w:right w:val="double" w:sz="6" w:space="0" w:color="auto"/>
            </w:tcBorders>
          </w:tcPr>
          <w:p w:rsidR="00847F9D" w:rsidRPr="00650023" w:rsidRDefault="007C54A4" w:rsidP="00E913BE">
            <w:pPr>
              <w:jc w:val="center"/>
              <w:rPr>
                <w:b/>
                <w:bCs/>
                <w:sz w:val="20"/>
                <w:szCs w:val="20"/>
              </w:rPr>
            </w:pPr>
            <w:r w:rsidRPr="00650023">
              <w:rPr>
                <w:b/>
                <w:bCs/>
                <w:sz w:val="20"/>
                <w:szCs w:val="20"/>
              </w:rPr>
              <w:t>-</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7C54A4" w:rsidP="00E913BE">
            <w:pPr>
              <w:jc w:val="center"/>
              <w:rPr>
                <w:b/>
                <w:bCs/>
                <w:sz w:val="20"/>
                <w:szCs w:val="20"/>
              </w:rPr>
            </w:pPr>
            <w:r w:rsidRPr="00650023">
              <w:rPr>
                <w:b/>
                <w:bCs/>
                <w:sz w:val="20"/>
                <w:szCs w:val="20"/>
              </w:rPr>
              <w:t>-</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7C54A4" w:rsidP="00E913BE">
            <w:pPr>
              <w:jc w:val="center"/>
              <w:rPr>
                <w:b/>
                <w:bCs/>
                <w:sz w:val="20"/>
                <w:szCs w:val="20"/>
              </w:rPr>
            </w:pPr>
            <w:r w:rsidRPr="00650023">
              <w:rPr>
                <w:b/>
                <w:bCs/>
                <w:sz w:val="20"/>
                <w:szCs w:val="20"/>
              </w:rPr>
              <w:t>1</w:t>
            </w:r>
            <w:r w:rsidR="00DC59B8" w:rsidRPr="00650023">
              <w:rPr>
                <w:b/>
                <w:bCs/>
                <w:sz w:val="20"/>
                <w:szCs w:val="20"/>
              </w:rPr>
              <w:t xml:space="preserve"> + 0,5</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7C54A4" w:rsidP="00E913BE">
            <w:pPr>
              <w:jc w:val="center"/>
              <w:rPr>
                <w:b/>
                <w:bCs/>
                <w:sz w:val="20"/>
                <w:szCs w:val="20"/>
              </w:rPr>
            </w:pPr>
            <w:r w:rsidRPr="00650023">
              <w:rPr>
                <w:b/>
                <w:bCs/>
                <w:sz w:val="20"/>
                <w:szCs w:val="20"/>
              </w:rPr>
              <w:t>2</w:t>
            </w:r>
          </w:p>
        </w:tc>
        <w:tc>
          <w:tcPr>
            <w:tcW w:w="1134" w:type="dxa"/>
            <w:tcBorders>
              <w:top w:val="double" w:sz="6" w:space="0" w:color="auto"/>
              <w:left w:val="double" w:sz="6" w:space="0" w:color="auto"/>
              <w:bottom w:val="double" w:sz="6" w:space="0" w:color="auto"/>
              <w:right w:val="thinThickSmallGap" w:sz="24" w:space="0" w:color="4F6228"/>
            </w:tcBorders>
          </w:tcPr>
          <w:p w:rsidR="00847F9D" w:rsidRPr="00650023" w:rsidRDefault="007C54A4" w:rsidP="00E913BE">
            <w:pPr>
              <w:jc w:val="center"/>
              <w:rPr>
                <w:b/>
                <w:bCs/>
                <w:sz w:val="20"/>
                <w:szCs w:val="20"/>
              </w:rPr>
            </w:pPr>
            <w:r w:rsidRPr="00650023">
              <w:rPr>
                <w:b/>
                <w:bCs/>
                <w:sz w:val="20"/>
                <w:szCs w:val="20"/>
              </w:rPr>
              <w:t>3</w:t>
            </w:r>
            <w:r w:rsidR="00DC59B8" w:rsidRPr="00650023">
              <w:rPr>
                <w:b/>
                <w:bCs/>
                <w:sz w:val="20"/>
                <w:szCs w:val="20"/>
              </w:rPr>
              <w:t xml:space="preserve"> + 0,5</w:t>
            </w:r>
          </w:p>
        </w:tc>
      </w:tr>
      <w:tr w:rsidR="00836EFC" w:rsidRPr="00650023" w:rsidTr="00E913BE">
        <w:tc>
          <w:tcPr>
            <w:tcW w:w="3402" w:type="dxa"/>
            <w:tcBorders>
              <w:top w:val="double" w:sz="6" w:space="0" w:color="auto"/>
              <w:left w:val="thinThickSmallGap" w:sz="24" w:space="0" w:color="4F6228"/>
              <w:bottom w:val="double" w:sz="6" w:space="0" w:color="auto"/>
              <w:right w:val="double" w:sz="12" w:space="0" w:color="auto"/>
            </w:tcBorders>
          </w:tcPr>
          <w:p w:rsidR="00847F9D" w:rsidRPr="00650023" w:rsidRDefault="00847F9D" w:rsidP="00847F9D">
            <w:pPr>
              <w:rPr>
                <w:b/>
                <w:bCs/>
                <w:sz w:val="20"/>
                <w:szCs w:val="20"/>
              </w:rPr>
            </w:pPr>
            <w:r w:rsidRPr="00650023">
              <w:rPr>
                <w:b/>
                <w:sz w:val="20"/>
                <w:szCs w:val="20"/>
              </w:rPr>
              <w:t>Földrajz</w:t>
            </w:r>
          </w:p>
        </w:tc>
        <w:tc>
          <w:tcPr>
            <w:tcW w:w="1134" w:type="dxa"/>
            <w:tcBorders>
              <w:top w:val="double" w:sz="6" w:space="0" w:color="auto"/>
              <w:left w:val="double" w:sz="12" w:space="0" w:color="auto"/>
              <w:bottom w:val="double" w:sz="6" w:space="0" w:color="auto"/>
              <w:right w:val="double" w:sz="6" w:space="0" w:color="auto"/>
            </w:tcBorders>
          </w:tcPr>
          <w:p w:rsidR="00847F9D" w:rsidRPr="00650023" w:rsidRDefault="007C54A4" w:rsidP="00E913BE">
            <w:pPr>
              <w:jc w:val="center"/>
              <w:rPr>
                <w:b/>
                <w:bCs/>
                <w:sz w:val="20"/>
                <w:szCs w:val="20"/>
              </w:rPr>
            </w:pPr>
            <w:r w:rsidRPr="00650023">
              <w:rPr>
                <w:b/>
                <w:bCs/>
                <w:sz w:val="20"/>
                <w:szCs w:val="20"/>
              </w:rPr>
              <w:t>-</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7C54A4" w:rsidP="00E913BE">
            <w:pPr>
              <w:jc w:val="center"/>
              <w:rPr>
                <w:b/>
                <w:bCs/>
                <w:sz w:val="20"/>
                <w:szCs w:val="20"/>
              </w:rPr>
            </w:pPr>
            <w:r w:rsidRPr="00650023">
              <w:rPr>
                <w:b/>
                <w:bCs/>
                <w:sz w:val="20"/>
                <w:szCs w:val="20"/>
              </w:rPr>
              <w:t>-</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7C54A4" w:rsidP="00E913BE">
            <w:pPr>
              <w:jc w:val="center"/>
              <w:rPr>
                <w:b/>
                <w:bCs/>
                <w:sz w:val="20"/>
                <w:szCs w:val="20"/>
              </w:rPr>
            </w:pPr>
            <w:r w:rsidRPr="00650023">
              <w:rPr>
                <w:b/>
                <w:bCs/>
                <w:sz w:val="20"/>
                <w:szCs w:val="20"/>
              </w:rPr>
              <w:t>1</w:t>
            </w:r>
            <w:r w:rsidR="00DC59B8" w:rsidRPr="00650023">
              <w:rPr>
                <w:b/>
                <w:bCs/>
                <w:sz w:val="20"/>
                <w:szCs w:val="20"/>
              </w:rPr>
              <w:t xml:space="preserve"> + 0,5</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7C54A4" w:rsidP="00E913BE">
            <w:pPr>
              <w:jc w:val="center"/>
              <w:rPr>
                <w:b/>
                <w:bCs/>
                <w:sz w:val="20"/>
                <w:szCs w:val="20"/>
              </w:rPr>
            </w:pPr>
            <w:r w:rsidRPr="00650023">
              <w:rPr>
                <w:b/>
                <w:bCs/>
                <w:sz w:val="20"/>
                <w:szCs w:val="20"/>
              </w:rPr>
              <w:t>2</w:t>
            </w:r>
          </w:p>
        </w:tc>
        <w:tc>
          <w:tcPr>
            <w:tcW w:w="1134" w:type="dxa"/>
            <w:tcBorders>
              <w:top w:val="double" w:sz="6" w:space="0" w:color="auto"/>
              <w:left w:val="double" w:sz="6" w:space="0" w:color="auto"/>
              <w:bottom w:val="double" w:sz="6" w:space="0" w:color="auto"/>
              <w:right w:val="thinThickSmallGap" w:sz="24" w:space="0" w:color="4F6228"/>
            </w:tcBorders>
          </w:tcPr>
          <w:p w:rsidR="00847F9D" w:rsidRPr="00650023" w:rsidRDefault="007C54A4" w:rsidP="00E913BE">
            <w:pPr>
              <w:jc w:val="center"/>
              <w:rPr>
                <w:b/>
                <w:bCs/>
                <w:sz w:val="20"/>
                <w:szCs w:val="20"/>
              </w:rPr>
            </w:pPr>
            <w:r w:rsidRPr="00650023">
              <w:rPr>
                <w:b/>
                <w:bCs/>
                <w:sz w:val="20"/>
                <w:szCs w:val="20"/>
              </w:rPr>
              <w:t>3</w:t>
            </w:r>
            <w:r w:rsidR="00DC59B8" w:rsidRPr="00650023">
              <w:rPr>
                <w:b/>
                <w:bCs/>
                <w:sz w:val="20"/>
                <w:szCs w:val="20"/>
              </w:rPr>
              <w:t xml:space="preserve"> + 0,5</w:t>
            </w:r>
          </w:p>
        </w:tc>
      </w:tr>
      <w:tr w:rsidR="00836EFC" w:rsidRPr="00650023" w:rsidTr="00E913BE">
        <w:tc>
          <w:tcPr>
            <w:tcW w:w="3402" w:type="dxa"/>
            <w:tcBorders>
              <w:top w:val="double" w:sz="6" w:space="0" w:color="auto"/>
              <w:left w:val="thinThickSmallGap" w:sz="24" w:space="0" w:color="4F6228"/>
              <w:bottom w:val="double" w:sz="6" w:space="0" w:color="auto"/>
              <w:right w:val="double" w:sz="12" w:space="0" w:color="auto"/>
            </w:tcBorders>
          </w:tcPr>
          <w:p w:rsidR="00847F9D" w:rsidRPr="00650023" w:rsidRDefault="00847F9D" w:rsidP="00847F9D">
            <w:pPr>
              <w:rPr>
                <w:b/>
                <w:bCs/>
                <w:sz w:val="20"/>
                <w:szCs w:val="20"/>
              </w:rPr>
            </w:pPr>
            <w:r w:rsidRPr="00650023">
              <w:rPr>
                <w:b/>
                <w:sz w:val="20"/>
                <w:szCs w:val="20"/>
              </w:rPr>
              <w:t>Enek - zene</w:t>
            </w:r>
          </w:p>
        </w:tc>
        <w:tc>
          <w:tcPr>
            <w:tcW w:w="1134" w:type="dxa"/>
            <w:tcBorders>
              <w:top w:val="double" w:sz="6" w:space="0" w:color="auto"/>
              <w:left w:val="double" w:sz="12" w:space="0" w:color="auto"/>
              <w:bottom w:val="double" w:sz="6" w:space="0" w:color="auto"/>
              <w:right w:val="double" w:sz="6" w:space="0" w:color="auto"/>
            </w:tcBorders>
          </w:tcPr>
          <w:p w:rsidR="00847F9D" w:rsidRPr="00650023" w:rsidRDefault="007C54A4" w:rsidP="00E913BE">
            <w:pPr>
              <w:jc w:val="center"/>
              <w:rPr>
                <w:b/>
                <w:bCs/>
                <w:sz w:val="20"/>
                <w:szCs w:val="20"/>
              </w:rPr>
            </w:pPr>
            <w:r w:rsidRPr="00650023">
              <w:rPr>
                <w:b/>
                <w:bCs/>
                <w:sz w:val="20"/>
                <w:szCs w:val="20"/>
              </w:rPr>
              <w:t>1</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7C54A4" w:rsidP="00E913BE">
            <w:pPr>
              <w:jc w:val="center"/>
              <w:rPr>
                <w:b/>
                <w:bCs/>
                <w:sz w:val="20"/>
                <w:szCs w:val="20"/>
              </w:rPr>
            </w:pPr>
            <w:r w:rsidRPr="00650023">
              <w:rPr>
                <w:b/>
                <w:bCs/>
                <w:sz w:val="20"/>
                <w:szCs w:val="20"/>
              </w:rPr>
              <w:t>1</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7C54A4" w:rsidP="00E913BE">
            <w:pPr>
              <w:jc w:val="center"/>
              <w:rPr>
                <w:b/>
                <w:bCs/>
                <w:sz w:val="20"/>
                <w:szCs w:val="20"/>
              </w:rPr>
            </w:pPr>
            <w:r w:rsidRPr="00650023">
              <w:rPr>
                <w:b/>
                <w:bCs/>
                <w:sz w:val="20"/>
                <w:szCs w:val="20"/>
              </w:rPr>
              <w:t>1</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7C54A4" w:rsidP="00E913BE">
            <w:pPr>
              <w:jc w:val="center"/>
              <w:rPr>
                <w:b/>
                <w:bCs/>
                <w:sz w:val="20"/>
                <w:szCs w:val="20"/>
              </w:rPr>
            </w:pPr>
            <w:r w:rsidRPr="00650023">
              <w:rPr>
                <w:b/>
                <w:bCs/>
                <w:sz w:val="20"/>
                <w:szCs w:val="20"/>
              </w:rPr>
              <w:t>1</w:t>
            </w:r>
          </w:p>
        </w:tc>
        <w:tc>
          <w:tcPr>
            <w:tcW w:w="1134" w:type="dxa"/>
            <w:tcBorders>
              <w:top w:val="double" w:sz="6" w:space="0" w:color="auto"/>
              <w:left w:val="double" w:sz="6" w:space="0" w:color="auto"/>
              <w:bottom w:val="double" w:sz="6" w:space="0" w:color="auto"/>
              <w:right w:val="thinThickSmallGap" w:sz="24" w:space="0" w:color="4F6228"/>
            </w:tcBorders>
          </w:tcPr>
          <w:p w:rsidR="00847F9D" w:rsidRPr="00650023" w:rsidRDefault="007C54A4" w:rsidP="00E913BE">
            <w:pPr>
              <w:jc w:val="center"/>
              <w:rPr>
                <w:b/>
                <w:bCs/>
                <w:sz w:val="20"/>
                <w:szCs w:val="20"/>
              </w:rPr>
            </w:pPr>
            <w:r w:rsidRPr="00650023">
              <w:rPr>
                <w:b/>
                <w:bCs/>
                <w:sz w:val="20"/>
                <w:szCs w:val="20"/>
              </w:rPr>
              <w:t>4</w:t>
            </w:r>
          </w:p>
        </w:tc>
      </w:tr>
      <w:tr w:rsidR="00836EFC" w:rsidRPr="00650023" w:rsidTr="00E913BE">
        <w:tc>
          <w:tcPr>
            <w:tcW w:w="3402" w:type="dxa"/>
            <w:tcBorders>
              <w:left w:val="thinThickSmallGap" w:sz="24" w:space="0" w:color="4F6228"/>
              <w:bottom w:val="double" w:sz="6" w:space="0" w:color="auto"/>
              <w:right w:val="double" w:sz="12" w:space="0" w:color="auto"/>
            </w:tcBorders>
          </w:tcPr>
          <w:p w:rsidR="00847F9D" w:rsidRPr="00650023" w:rsidRDefault="00847F9D" w:rsidP="00847F9D">
            <w:pPr>
              <w:rPr>
                <w:b/>
                <w:bCs/>
                <w:sz w:val="20"/>
                <w:szCs w:val="20"/>
              </w:rPr>
            </w:pPr>
            <w:r w:rsidRPr="00650023">
              <w:rPr>
                <w:b/>
                <w:sz w:val="20"/>
                <w:szCs w:val="20"/>
              </w:rPr>
              <w:t>Vizuális kultúra</w:t>
            </w:r>
          </w:p>
        </w:tc>
        <w:tc>
          <w:tcPr>
            <w:tcW w:w="1134" w:type="dxa"/>
            <w:tcBorders>
              <w:left w:val="double" w:sz="12" w:space="0" w:color="auto"/>
              <w:bottom w:val="double" w:sz="6" w:space="0" w:color="auto"/>
              <w:right w:val="double" w:sz="6" w:space="0" w:color="auto"/>
            </w:tcBorders>
          </w:tcPr>
          <w:p w:rsidR="00847F9D" w:rsidRPr="00650023" w:rsidRDefault="007C54A4" w:rsidP="00E913BE">
            <w:pPr>
              <w:jc w:val="center"/>
              <w:rPr>
                <w:b/>
                <w:bCs/>
                <w:sz w:val="20"/>
                <w:szCs w:val="20"/>
              </w:rPr>
            </w:pPr>
            <w:r w:rsidRPr="00650023">
              <w:rPr>
                <w:b/>
                <w:bCs/>
                <w:sz w:val="20"/>
                <w:szCs w:val="20"/>
              </w:rPr>
              <w:t>1</w:t>
            </w:r>
          </w:p>
        </w:tc>
        <w:tc>
          <w:tcPr>
            <w:tcW w:w="1134" w:type="dxa"/>
            <w:tcBorders>
              <w:left w:val="double" w:sz="6" w:space="0" w:color="auto"/>
              <w:bottom w:val="double" w:sz="6" w:space="0" w:color="auto"/>
              <w:right w:val="double" w:sz="6" w:space="0" w:color="auto"/>
            </w:tcBorders>
          </w:tcPr>
          <w:p w:rsidR="00847F9D" w:rsidRPr="00650023" w:rsidRDefault="007C54A4" w:rsidP="00E913BE">
            <w:pPr>
              <w:jc w:val="center"/>
              <w:rPr>
                <w:b/>
                <w:bCs/>
                <w:sz w:val="20"/>
                <w:szCs w:val="20"/>
              </w:rPr>
            </w:pPr>
            <w:r w:rsidRPr="00650023">
              <w:rPr>
                <w:b/>
                <w:bCs/>
                <w:sz w:val="20"/>
                <w:szCs w:val="20"/>
              </w:rPr>
              <w:t>1</w:t>
            </w:r>
            <w:r w:rsidR="00DC59B8" w:rsidRPr="00650023">
              <w:rPr>
                <w:b/>
                <w:bCs/>
                <w:sz w:val="20"/>
                <w:szCs w:val="20"/>
              </w:rPr>
              <w:t xml:space="preserve"> + 1</w:t>
            </w:r>
          </w:p>
        </w:tc>
        <w:tc>
          <w:tcPr>
            <w:tcW w:w="1134" w:type="dxa"/>
            <w:tcBorders>
              <w:left w:val="double" w:sz="6" w:space="0" w:color="auto"/>
              <w:bottom w:val="double" w:sz="6" w:space="0" w:color="auto"/>
              <w:right w:val="double" w:sz="6" w:space="0" w:color="auto"/>
            </w:tcBorders>
          </w:tcPr>
          <w:p w:rsidR="00847F9D" w:rsidRPr="00650023" w:rsidRDefault="007C54A4" w:rsidP="00E913BE">
            <w:pPr>
              <w:jc w:val="center"/>
              <w:rPr>
                <w:b/>
                <w:bCs/>
                <w:sz w:val="20"/>
                <w:szCs w:val="20"/>
              </w:rPr>
            </w:pPr>
            <w:r w:rsidRPr="00650023">
              <w:rPr>
                <w:b/>
                <w:bCs/>
                <w:sz w:val="20"/>
                <w:szCs w:val="20"/>
              </w:rPr>
              <w:t>1</w:t>
            </w:r>
          </w:p>
        </w:tc>
        <w:tc>
          <w:tcPr>
            <w:tcW w:w="1134" w:type="dxa"/>
            <w:tcBorders>
              <w:left w:val="double" w:sz="6" w:space="0" w:color="auto"/>
              <w:bottom w:val="double" w:sz="6" w:space="0" w:color="auto"/>
              <w:right w:val="double" w:sz="6" w:space="0" w:color="auto"/>
            </w:tcBorders>
          </w:tcPr>
          <w:p w:rsidR="00847F9D" w:rsidRPr="00650023" w:rsidRDefault="007C54A4" w:rsidP="00E913BE">
            <w:pPr>
              <w:jc w:val="center"/>
              <w:rPr>
                <w:b/>
                <w:bCs/>
                <w:sz w:val="20"/>
                <w:szCs w:val="20"/>
              </w:rPr>
            </w:pPr>
            <w:r w:rsidRPr="00650023">
              <w:rPr>
                <w:b/>
                <w:bCs/>
                <w:sz w:val="20"/>
                <w:szCs w:val="20"/>
              </w:rPr>
              <w:t>1</w:t>
            </w:r>
          </w:p>
        </w:tc>
        <w:tc>
          <w:tcPr>
            <w:tcW w:w="1134" w:type="dxa"/>
            <w:tcBorders>
              <w:left w:val="double" w:sz="6" w:space="0" w:color="auto"/>
              <w:bottom w:val="double" w:sz="6" w:space="0" w:color="auto"/>
              <w:right w:val="thinThickSmallGap" w:sz="24" w:space="0" w:color="4F6228"/>
            </w:tcBorders>
          </w:tcPr>
          <w:p w:rsidR="00847F9D" w:rsidRPr="00650023" w:rsidRDefault="00DC59B8" w:rsidP="00E913BE">
            <w:pPr>
              <w:jc w:val="center"/>
              <w:rPr>
                <w:b/>
                <w:bCs/>
                <w:sz w:val="20"/>
                <w:szCs w:val="20"/>
              </w:rPr>
            </w:pPr>
            <w:r w:rsidRPr="00650023">
              <w:rPr>
                <w:b/>
                <w:bCs/>
                <w:sz w:val="20"/>
                <w:szCs w:val="20"/>
              </w:rPr>
              <w:t>5</w:t>
            </w:r>
          </w:p>
        </w:tc>
      </w:tr>
      <w:tr w:rsidR="00836EFC" w:rsidRPr="00650023" w:rsidTr="00E913BE">
        <w:tc>
          <w:tcPr>
            <w:tcW w:w="3402" w:type="dxa"/>
            <w:tcBorders>
              <w:top w:val="double" w:sz="6" w:space="0" w:color="auto"/>
              <w:left w:val="thinThickSmallGap" w:sz="24" w:space="0" w:color="4F6228"/>
              <w:bottom w:val="double" w:sz="6" w:space="0" w:color="auto"/>
              <w:right w:val="double" w:sz="12" w:space="0" w:color="auto"/>
            </w:tcBorders>
          </w:tcPr>
          <w:p w:rsidR="00847F9D" w:rsidRPr="00650023" w:rsidRDefault="00847F9D" w:rsidP="00847F9D">
            <w:pPr>
              <w:rPr>
                <w:b/>
                <w:bCs/>
                <w:sz w:val="20"/>
                <w:szCs w:val="20"/>
              </w:rPr>
            </w:pPr>
            <w:r w:rsidRPr="00650023">
              <w:rPr>
                <w:b/>
                <w:sz w:val="20"/>
                <w:szCs w:val="20"/>
              </w:rPr>
              <w:t>Technika, életvitel, gyakorlat</w:t>
            </w:r>
          </w:p>
        </w:tc>
        <w:tc>
          <w:tcPr>
            <w:tcW w:w="1134" w:type="dxa"/>
            <w:tcBorders>
              <w:top w:val="double" w:sz="6" w:space="0" w:color="auto"/>
              <w:left w:val="double" w:sz="12" w:space="0" w:color="auto"/>
              <w:bottom w:val="double" w:sz="6" w:space="0" w:color="auto"/>
              <w:right w:val="double" w:sz="6" w:space="0" w:color="auto"/>
            </w:tcBorders>
          </w:tcPr>
          <w:p w:rsidR="00847F9D" w:rsidRPr="00650023" w:rsidRDefault="007C54A4" w:rsidP="00E913BE">
            <w:pPr>
              <w:jc w:val="center"/>
              <w:rPr>
                <w:b/>
                <w:bCs/>
                <w:sz w:val="20"/>
                <w:szCs w:val="20"/>
              </w:rPr>
            </w:pPr>
            <w:r w:rsidRPr="00650023">
              <w:rPr>
                <w:b/>
                <w:bCs/>
                <w:sz w:val="20"/>
                <w:szCs w:val="20"/>
              </w:rPr>
              <w:t>1</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7C54A4" w:rsidP="00E913BE">
            <w:pPr>
              <w:jc w:val="center"/>
              <w:rPr>
                <w:b/>
                <w:bCs/>
                <w:sz w:val="20"/>
                <w:szCs w:val="20"/>
              </w:rPr>
            </w:pPr>
            <w:r w:rsidRPr="00650023">
              <w:rPr>
                <w:b/>
                <w:bCs/>
                <w:sz w:val="20"/>
                <w:szCs w:val="20"/>
              </w:rPr>
              <w:t>1</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7C54A4" w:rsidP="00E913BE">
            <w:pPr>
              <w:jc w:val="center"/>
              <w:rPr>
                <w:b/>
                <w:bCs/>
                <w:sz w:val="20"/>
                <w:szCs w:val="20"/>
              </w:rPr>
            </w:pPr>
            <w:r w:rsidRPr="00650023">
              <w:rPr>
                <w:b/>
                <w:bCs/>
                <w:sz w:val="20"/>
                <w:szCs w:val="20"/>
              </w:rPr>
              <w:t>1</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7C54A4" w:rsidP="00E913BE">
            <w:pPr>
              <w:jc w:val="center"/>
              <w:rPr>
                <w:b/>
                <w:bCs/>
                <w:sz w:val="20"/>
                <w:szCs w:val="20"/>
              </w:rPr>
            </w:pPr>
            <w:r w:rsidRPr="00650023">
              <w:rPr>
                <w:b/>
                <w:bCs/>
                <w:sz w:val="20"/>
                <w:szCs w:val="20"/>
              </w:rPr>
              <w:t>1</w:t>
            </w:r>
          </w:p>
        </w:tc>
        <w:tc>
          <w:tcPr>
            <w:tcW w:w="1134" w:type="dxa"/>
            <w:tcBorders>
              <w:top w:val="double" w:sz="6" w:space="0" w:color="auto"/>
              <w:left w:val="double" w:sz="6" w:space="0" w:color="auto"/>
              <w:bottom w:val="double" w:sz="6" w:space="0" w:color="auto"/>
              <w:right w:val="thinThickSmallGap" w:sz="24" w:space="0" w:color="4F6228"/>
            </w:tcBorders>
          </w:tcPr>
          <w:p w:rsidR="00847F9D" w:rsidRPr="00650023" w:rsidRDefault="007C54A4" w:rsidP="00E913BE">
            <w:pPr>
              <w:jc w:val="center"/>
              <w:rPr>
                <w:b/>
                <w:bCs/>
                <w:sz w:val="20"/>
                <w:szCs w:val="20"/>
              </w:rPr>
            </w:pPr>
            <w:r w:rsidRPr="00650023">
              <w:rPr>
                <w:b/>
                <w:bCs/>
                <w:sz w:val="20"/>
                <w:szCs w:val="20"/>
              </w:rPr>
              <w:t>4</w:t>
            </w:r>
          </w:p>
        </w:tc>
      </w:tr>
      <w:tr w:rsidR="00836EFC" w:rsidRPr="00650023" w:rsidTr="00E913BE">
        <w:tc>
          <w:tcPr>
            <w:tcW w:w="3402" w:type="dxa"/>
            <w:tcBorders>
              <w:top w:val="double" w:sz="6" w:space="0" w:color="auto"/>
              <w:left w:val="thinThickSmallGap" w:sz="24" w:space="0" w:color="4F6228"/>
              <w:bottom w:val="double" w:sz="6" w:space="0" w:color="auto"/>
              <w:right w:val="double" w:sz="12" w:space="0" w:color="auto"/>
            </w:tcBorders>
          </w:tcPr>
          <w:p w:rsidR="00847F9D" w:rsidRPr="00650023" w:rsidRDefault="00847F9D" w:rsidP="00847F9D">
            <w:pPr>
              <w:rPr>
                <w:b/>
                <w:bCs/>
                <w:sz w:val="20"/>
                <w:szCs w:val="20"/>
              </w:rPr>
            </w:pPr>
            <w:r w:rsidRPr="00650023">
              <w:rPr>
                <w:b/>
                <w:sz w:val="20"/>
                <w:szCs w:val="20"/>
              </w:rPr>
              <w:t>Testnevelés</w:t>
            </w:r>
          </w:p>
        </w:tc>
        <w:tc>
          <w:tcPr>
            <w:tcW w:w="1134" w:type="dxa"/>
            <w:tcBorders>
              <w:top w:val="double" w:sz="6" w:space="0" w:color="auto"/>
              <w:left w:val="double" w:sz="12" w:space="0" w:color="auto"/>
              <w:bottom w:val="double" w:sz="6" w:space="0" w:color="auto"/>
              <w:right w:val="double" w:sz="6" w:space="0" w:color="auto"/>
            </w:tcBorders>
          </w:tcPr>
          <w:p w:rsidR="00847F9D" w:rsidRPr="00650023" w:rsidRDefault="007C54A4" w:rsidP="00E913BE">
            <w:pPr>
              <w:jc w:val="center"/>
              <w:rPr>
                <w:b/>
                <w:bCs/>
                <w:sz w:val="20"/>
                <w:szCs w:val="20"/>
              </w:rPr>
            </w:pPr>
            <w:r w:rsidRPr="00650023">
              <w:rPr>
                <w:b/>
                <w:bCs/>
                <w:sz w:val="20"/>
                <w:szCs w:val="20"/>
              </w:rPr>
              <w:t>5</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7C54A4" w:rsidP="00E913BE">
            <w:pPr>
              <w:jc w:val="center"/>
              <w:rPr>
                <w:b/>
                <w:bCs/>
                <w:sz w:val="20"/>
                <w:szCs w:val="20"/>
              </w:rPr>
            </w:pPr>
            <w:r w:rsidRPr="00650023">
              <w:rPr>
                <w:b/>
                <w:bCs/>
                <w:sz w:val="20"/>
                <w:szCs w:val="20"/>
              </w:rPr>
              <w:t>5</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7C54A4" w:rsidP="00E913BE">
            <w:pPr>
              <w:jc w:val="center"/>
              <w:rPr>
                <w:b/>
                <w:bCs/>
                <w:sz w:val="20"/>
                <w:szCs w:val="20"/>
              </w:rPr>
            </w:pPr>
            <w:r w:rsidRPr="00650023">
              <w:rPr>
                <w:b/>
                <w:bCs/>
                <w:sz w:val="20"/>
                <w:szCs w:val="20"/>
              </w:rPr>
              <w:t>5</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7C54A4" w:rsidP="00E913BE">
            <w:pPr>
              <w:jc w:val="center"/>
              <w:rPr>
                <w:b/>
                <w:bCs/>
                <w:sz w:val="20"/>
                <w:szCs w:val="20"/>
              </w:rPr>
            </w:pPr>
            <w:r w:rsidRPr="00650023">
              <w:rPr>
                <w:b/>
                <w:bCs/>
                <w:sz w:val="20"/>
                <w:szCs w:val="20"/>
              </w:rPr>
              <w:t>5</w:t>
            </w:r>
          </w:p>
        </w:tc>
        <w:tc>
          <w:tcPr>
            <w:tcW w:w="1134" w:type="dxa"/>
            <w:tcBorders>
              <w:top w:val="double" w:sz="6" w:space="0" w:color="auto"/>
              <w:left w:val="double" w:sz="6" w:space="0" w:color="auto"/>
              <w:bottom w:val="double" w:sz="6" w:space="0" w:color="auto"/>
              <w:right w:val="thinThickSmallGap" w:sz="24" w:space="0" w:color="4F6228"/>
            </w:tcBorders>
          </w:tcPr>
          <w:p w:rsidR="00847F9D" w:rsidRPr="00650023" w:rsidRDefault="007C54A4" w:rsidP="00E913BE">
            <w:pPr>
              <w:jc w:val="center"/>
              <w:rPr>
                <w:b/>
                <w:bCs/>
                <w:sz w:val="20"/>
                <w:szCs w:val="20"/>
              </w:rPr>
            </w:pPr>
            <w:r w:rsidRPr="00650023">
              <w:rPr>
                <w:b/>
                <w:bCs/>
                <w:sz w:val="20"/>
                <w:szCs w:val="20"/>
              </w:rPr>
              <w:t>20</w:t>
            </w:r>
          </w:p>
        </w:tc>
      </w:tr>
      <w:tr w:rsidR="00836EFC" w:rsidRPr="00650023" w:rsidTr="00E913BE">
        <w:tc>
          <w:tcPr>
            <w:tcW w:w="3402" w:type="dxa"/>
            <w:tcBorders>
              <w:top w:val="double" w:sz="6" w:space="0" w:color="auto"/>
              <w:left w:val="thinThickSmallGap" w:sz="24" w:space="0" w:color="4F6228"/>
              <w:bottom w:val="double" w:sz="6" w:space="0" w:color="auto"/>
              <w:right w:val="double" w:sz="12" w:space="0" w:color="auto"/>
            </w:tcBorders>
          </w:tcPr>
          <w:p w:rsidR="00847F9D" w:rsidRPr="00650023" w:rsidRDefault="00847F9D" w:rsidP="00847F9D">
            <w:pPr>
              <w:rPr>
                <w:b/>
                <w:bCs/>
                <w:sz w:val="20"/>
                <w:szCs w:val="20"/>
              </w:rPr>
            </w:pPr>
            <w:r w:rsidRPr="00650023">
              <w:rPr>
                <w:b/>
                <w:sz w:val="20"/>
                <w:szCs w:val="20"/>
              </w:rPr>
              <w:t>Osztályfőnöki</w:t>
            </w:r>
          </w:p>
        </w:tc>
        <w:tc>
          <w:tcPr>
            <w:tcW w:w="1134" w:type="dxa"/>
            <w:tcBorders>
              <w:top w:val="double" w:sz="6" w:space="0" w:color="auto"/>
              <w:left w:val="double" w:sz="12" w:space="0" w:color="auto"/>
              <w:bottom w:val="double" w:sz="6" w:space="0" w:color="auto"/>
              <w:right w:val="double" w:sz="6" w:space="0" w:color="auto"/>
            </w:tcBorders>
          </w:tcPr>
          <w:p w:rsidR="00847F9D" w:rsidRPr="00650023" w:rsidRDefault="007C54A4" w:rsidP="00E913BE">
            <w:pPr>
              <w:jc w:val="center"/>
              <w:rPr>
                <w:b/>
                <w:bCs/>
                <w:sz w:val="20"/>
                <w:szCs w:val="20"/>
              </w:rPr>
            </w:pPr>
            <w:r w:rsidRPr="00650023">
              <w:rPr>
                <w:b/>
                <w:bCs/>
                <w:sz w:val="20"/>
                <w:szCs w:val="20"/>
              </w:rPr>
              <w:t>1</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7C54A4" w:rsidP="00E913BE">
            <w:pPr>
              <w:jc w:val="center"/>
              <w:rPr>
                <w:b/>
                <w:bCs/>
                <w:sz w:val="20"/>
                <w:szCs w:val="20"/>
              </w:rPr>
            </w:pPr>
            <w:r w:rsidRPr="00650023">
              <w:rPr>
                <w:b/>
                <w:bCs/>
                <w:sz w:val="20"/>
                <w:szCs w:val="20"/>
              </w:rPr>
              <w:t>1</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7C54A4" w:rsidP="00E913BE">
            <w:pPr>
              <w:jc w:val="center"/>
              <w:rPr>
                <w:b/>
                <w:bCs/>
                <w:sz w:val="20"/>
                <w:szCs w:val="20"/>
              </w:rPr>
            </w:pPr>
            <w:r w:rsidRPr="00650023">
              <w:rPr>
                <w:b/>
                <w:bCs/>
                <w:sz w:val="20"/>
                <w:szCs w:val="20"/>
              </w:rPr>
              <w:t>1</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7C54A4" w:rsidP="00E913BE">
            <w:pPr>
              <w:jc w:val="center"/>
              <w:rPr>
                <w:b/>
                <w:bCs/>
                <w:sz w:val="20"/>
                <w:szCs w:val="20"/>
              </w:rPr>
            </w:pPr>
            <w:r w:rsidRPr="00650023">
              <w:rPr>
                <w:b/>
                <w:bCs/>
                <w:sz w:val="20"/>
                <w:szCs w:val="20"/>
              </w:rPr>
              <w:t>1</w:t>
            </w:r>
          </w:p>
        </w:tc>
        <w:tc>
          <w:tcPr>
            <w:tcW w:w="1134" w:type="dxa"/>
            <w:tcBorders>
              <w:top w:val="double" w:sz="6" w:space="0" w:color="auto"/>
              <w:left w:val="double" w:sz="6" w:space="0" w:color="auto"/>
              <w:bottom w:val="double" w:sz="6" w:space="0" w:color="auto"/>
              <w:right w:val="thinThickSmallGap" w:sz="24" w:space="0" w:color="4F6228"/>
            </w:tcBorders>
          </w:tcPr>
          <w:p w:rsidR="00847F9D" w:rsidRPr="00650023" w:rsidRDefault="007C54A4" w:rsidP="00E913BE">
            <w:pPr>
              <w:jc w:val="center"/>
              <w:rPr>
                <w:b/>
                <w:bCs/>
                <w:sz w:val="20"/>
                <w:szCs w:val="20"/>
              </w:rPr>
            </w:pPr>
            <w:r w:rsidRPr="00650023">
              <w:rPr>
                <w:b/>
                <w:bCs/>
                <w:sz w:val="20"/>
                <w:szCs w:val="20"/>
              </w:rPr>
              <w:t>4</w:t>
            </w:r>
          </w:p>
        </w:tc>
      </w:tr>
      <w:tr w:rsidR="00836EFC" w:rsidRPr="00650023" w:rsidTr="00E913BE">
        <w:tc>
          <w:tcPr>
            <w:tcW w:w="3402" w:type="dxa"/>
            <w:tcBorders>
              <w:top w:val="double" w:sz="6" w:space="0" w:color="auto"/>
              <w:left w:val="thinThickSmallGap" w:sz="24" w:space="0" w:color="4F6228"/>
              <w:bottom w:val="double" w:sz="6" w:space="0" w:color="auto"/>
              <w:right w:val="double" w:sz="12" w:space="0" w:color="auto"/>
            </w:tcBorders>
          </w:tcPr>
          <w:p w:rsidR="00847F9D" w:rsidRPr="00650023" w:rsidRDefault="00847F9D" w:rsidP="00847F9D">
            <w:pPr>
              <w:rPr>
                <w:b/>
                <w:bCs/>
                <w:sz w:val="20"/>
                <w:szCs w:val="20"/>
              </w:rPr>
            </w:pPr>
            <w:r w:rsidRPr="00650023">
              <w:rPr>
                <w:b/>
                <w:sz w:val="20"/>
                <w:szCs w:val="20"/>
              </w:rPr>
              <w:t>Hit- és erkölcstan</w:t>
            </w:r>
          </w:p>
        </w:tc>
        <w:tc>
          <w:tcPr>
            <w:tcW w:w="1134" w:type="dxa"/>
            <w:tcBorders>
              <w:top w:val="double" w:sz="6" w:space="0" w:color="auto"/>
              <w:left w:val="double" w:sz="12" w:space="0" w:color="auto"/>
              <w:bottom w:val="double" w:sz="6" w:space="0" w:color="auto"/>
              <w:right w:val="double" w:sz="6" w:space="0" w:color="auto"/>
            </w:tcBorders>
          </w:tcPr>
          <w:p w:rsidR="00847F9D" w:rsidRPr="00650023" w:rsidRDefault="00DC59B8" w:rsidP="00E913BE">
            <w:pPr>
              <w:jc w:val="center"/>
              <w:rPr>
                <w:b/>
                <w:bCs/>
                <w:sz w:val="20"/>
                <w:szCs w:val="20"/>
              </w:rPr>
            </w:pPr>
            <w:r w:rsidRPr="00650023">
              <w:rPr>
                <w:b/>
                <w:bCs/>
                <w:sz w:val="20"/>
                <w:szCs w:val="20"/>
              </w:rPr>
              <w:t>1</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DC59B8" w:rsidP="00E913BE">
            <w:pPr>
              <w:jc w:val="center"/>
              <w:rPr>
                <w:b/>
                <w:bCs/>
                <w:sz w:val="20"/>
                <w:szCs w:val="20"/>
              </w:rPr>
            </w:pPr>
            <w:r w:rsidRPr="00650023">
              <w:rPr>
                <w:b/>
                <w:bCs/>
                <w:sz w:val="20"/>
                <w:szCs w:val="20"/>
              </w:rPr>
              <w:t>1</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DC59B8" w:rsidP="00E913BE">
            <w:pPr>
              <w:jc w:val="center"/>
              <w:rPr>
                <w:b/>
                <w:bCs/>
                <w:sz w:val="20"/>
                <w:szCs w:val="20"/>
              </w:rPr>
            </w:pPr>
            <w:r w:rsidRPr="00650023">
              <w:rPr>
                <w:b/>
                <w:bCs/>
                <w:sz w:val="20"/>
                <w:szCs w:val="20"/>
              </w:rPr>
              <w:t>1</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DC59B8" w:rsidP="00E913BE">
            <w:pPr>
              <w:jc w:val="center"/>
              <w:rPr>
                <w:b/>
                <w:bCs/>
                <w:sz w:val="20"/>
                <w:szCs w:val="20"/>
              </w:rPr>
            </w:pPr>
            <w:r w:rsidRPr="00650023">
              <w:rPr>
                <w:b/>
                <w:bCs/>
                <w:sz w:val="20"/>
                <w:szCs w:val="20"/>
              </w:rPr>
              <w:t>1</w:t>
            </w:r>
          </w:p>
        </w:tc>
        <w:tc>
          <w:tcPr>
            <w:tcW w:w="1134" w:type="dxa"/>
            <w:tcBorders>
              <w:top w:val="double" w:sz="6" w:space="0" w:color="auto"/>
              <w:left w:val="double" w:sz="6" w:space="0" w:color="auto"/>
              <w:bottom w:val="double" w:sz="6" w:space="0" w:color="auto"/>
              <w:right w:val="thinThickSmallGap" w:sz="24" w:space="0" w:color="4F6228"/>
            </w:tcBorders>
          </w:tcPr>
          <w:p w:rsidR="00847F9D" w:rsidRPr="00650023" w:rsidRDefault="00DC59B8" w:rsidP="00E913BE">
            <w:pPr>
              <w:jc w:val="center"/>
              <w:rPr>
                <w:b/>
                <w:bCs/>
                <w:sz w:val="20"/>
                <w:szCs w:val="20"/>
              </w:rPr>
            </w:pPr>
            <w:r w:rsidRPr="00650023">
              <w:rPr>
                <w:b/>
                <w:bCs/>
                <w:sz w:val="20"/>
                <w:szCs w:val="20"/>
              </w:rPr>
              <w:t>4</w:t>
            </w:r>
          </w:p>
        </w:tc>
      </w:tr>
      <w:tr w:rsidR="00836EFC" w:rsidRPr="00650023" w:rsidTr="00E913BE">
        <w:tc>
          <w:tcPr>
            <w:tcW w:w="3402" w:type="dxa"/>
            <w:tcBorders>
              <w:top w:val="double" w:sz="6" w:space="0" w:color="auto"/>
              <w:left w:val="thinThickSmallGap" w:sz="24" w:space="0" w:color="4F6228"/>
              <w:bottom w:val="double" w:sz="6" w:space="0" w:color="auto"/>
              <w:right w:val="double" w:sz="12" w:space="0" w:color="auto"/>
            </w:tcBorders>
          </w:tcPr>
          <w:p w:rsidR="00847F9D" w:rsidRPr="00650023" w:rsidRDefault="00DC59B8" w:rsidP="00847F9D">
            <w:pPr>
              <w:rPr>
                <w:b/>
                <w:bCs/>
                <w:sz w:val="20"/>
                <w:szCs w:val="20"/>
              </w:rPr>
            </w:pPr>
            <w:r w:rsidRPr="00650023">
              <w:rPr>
                <w:b/>
                <w:sz w:val="20"/>
                <w:szCs w:val="20"/>
              </w:rPr>
              <w:t>Dráma és tánc</w:t>
            </w:r>
          </w:p>
        </w:tc>
        <w:tc>
          <w:tcPr>
            <w:tcW w:w="1134" w:type="dxa"/>
            <w:tcBorders>
              <w:top w:val="double" w:sz="6" w:space="0" w:color="auto"/>
              <w:left w:val="double" w:sz="12" w:space="0" w:color="auto"/>
              <w:bottom w:val="double" w:sz="6" w:space="0" w:color="auto"/>
              <w:right w:val="double" w:sz="6" w:space="0" w:color="auto"/>
            </w:tcBorders>
          </w:tcPr>
          <w:p w:rsidR="00847F9D" w:rsidRPr="00650023" w:rsidRDefault="00DC59B8" w:rsidP="00E913BE">
            <w:pPr>
              <w:jc w:val="center"/>
              <w:rPr>
                <w:b/>
                <w:bCs/>
                <w:sz w:val="20"/>
                <w:szCs w:val="20"/>
              </w:rPr>
            </w:pPr>
            <w:r w:rsidRPr="00650023">
              <w:rPr>
                <w:b/>
                <w:bCs/>
                <w:sz w:val="20"/>
                <w:szCs w:val="20"/>
              </w:rPr>
              <w:t>0,5</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DC59B8" w:rsidP="00E913BE">
            <w:pPr>
              <w:jc w:val="center"/>
              <w:rPr>
                <w:b/>
                <w:bCs/>
                <w:sz w:val="20"/>
                <w:szCs w:val="20"/>
              </w:rPr>
            </w:pPr>
            <w:r w:rsidRPr="00650023">
              <w:rPr>
                <w:b/>
                <w:bCs/>
                <w:sz w:val="20"/>
                <w:szCs w:val="20"/>
              </w:rPr>
              <w:t>-</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DC59B8" w:rsidP="00E913BE">
            <w:pPr>
              <w:jc w:val="center"/>
              <w:rPr>
                <w:b/>
                <w:bCs/>
                <w:sz w:val="20"/>
                <w:szCs w:val="20"/>
              </w:rPr>
            </w:pPr>
            <w:r w:rsidRPr="00650023">
              <w:rPr>
                <w:b/>
                <w:bCs/>
                <w:sz w:val="20"/>
                <w:szCs w:val="20"/>
              </w:rPr>
              <w:t>-</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DC59B8" w:rsidP="00E913BE">
            <w:pPr>
              <w:jc w:val="center"/>
              <w:rPr>
                <w:b/>
                <w:bCs/>
                <w:sz w:val="20"/>
                <w:szCs w:val="20"/>
              </w:rPr>
            </w:pPr>
            <w:r w:rsidRPr="00650023">
              <w:rPr>
                <w:b/>
                <w:bCs/>
                <w:sz w:val="20"/>
                <w:szCs w:val="20"/>
              </w:rPr>
              <w:t>-</w:t>
            </w:r>
          </w:p>
        </w:tc>
        <w:tc>
          <w:tcPr>
            <w:tcW w:w="1134" w:type="dxa"/>
            <w:tcBorders>
              <w:top w:val="double" w:sz="6" w:space="0" w:color="auto"/>
              <w:left w:val="double" w:sz="6" w:space="0" w:color="auto"/>
              <w:bottom w:val="double" w:sz="6" w:space="0" w:color="auto"/>
              <w:right w:val="thinThickSmallGap" w:sz="24" w:space="0" w:color="4F6228"/>
            </w:tcBorders>
          </w:tcPr>
          <w:p w:rsidR="00847F9D" w:rsidRPr="00650023" w:rsidRDefault="00DC59B8" w:rsidP="00E913BE">
            <w:pPr>
              <w:jc w:val="center"/>
              <w:rPr>
                <w:b/>
                <w:bCs/>
                <w:sz w:val="20"/>
                <w:szCs w:val="20"/>
              </w:rPr>
            </w:pPr>
            <w:r w:rsidRPr="00650023">
              <w:rPr>
                <w:b/>
                <w:bCs/>
                <w:sz w:val="20"/>
                <w:szCs w:val="20"/>
              </w:rPr>
              <w:t>0,5</w:t>
            </w:r>
          </w:p>
        </w:tc>
      </w:tr>
      <w:tr w:rsidR="00836EFC" w:rsidRPr="00650023" w:rsidTr="00E913BE">
        <w:tc>
          <w:tcPr>
            <w:tcW w:w="3402" w:type="dxa"/>
            <w:tcBorders>
              <w:top w:val="double" w:sz="6" w:space="0" w:color="auto"/>
              <w:left w:val="thinThickSmallGap" w:sz="24" w:space="0" w:color="4F6228"/>
              <w:bottom w:val="double" w:sz="6" w:space="0" w:color="auto"/>
              <w:right w:val="double" w:sz="12" w:space="0" w:color="auto"/>
            </w:tcBorders>
          </w:tcPr>
          <w:p w:rsidR="00847F9D" w:rsidRPr="00650023" w:rsidRDefault="00C1486E" w:rsidP="00847F9D">
            <w:pPr>
              <w:rPr>
                <w:b/>
                <w:bCs/>
                <w:sz w:val="20"/>
                <w:szCs w:val="20"/>
              </w:rPr>
            </w:pPr>
            <w:r w:rsidRPr="00650023">
              <w:rPr>
                <w:b/>
                <w:sz w:val="20"/>
                <w:szCs w:val="20"/>
              </w:rPr>
              <w:t>Hon és népis</w:t>
            </w:r>
            <w:r w:rsidR="00DC59B8" w:rsidRPr="00650023">
              <w:rPr>
                <w:b/>
                <w:sz w:val="20"/>
                <w:szCs w:val="20"/>
              </w:rPr>
              <w:t>meret</w:t>
            </w:r>
          </w:p>
        </w:tc>
        <w:tc>
          <w:tcPr>
            <w:tcW w:w="1134" w:type="dxa"/>
            <w:tcBorders>
              <w:top w:val="double" w:sz="6" w:space="0" w:color="auto"/>
              <w:left w:val="double" w:sz="12" w:space="0" w:color="auto"/>
              <w:bottom w:val="double" w:sz="6" w:space="0" w:color="auto"/>
              <w:right w:val="double" w:sz="6" w:space="0" w:color="auto"/>
            </w:tcBorders>
          </w:tcPr>
          <w:p w:rsidR="00847F9D" w:rsidRPr="00650023" w:rsidRDefault="00DC59B8" w:rsidP="00E913BE">
            <w:pPr>
              <w:jc w:val="center"/>
              <w:rPr>
                <w:b/>
                <w:bCs/>
                <w:sz w:val="20"/>
                <w:szCs w:val="20"/>
              </w:rPr>
            </w:pPr>
            <w:r w:rsidRPr="00650023">
              <w:rPr>
                <w:b/>
                <w:bCs/>
                <w:sz w:val="20"/>
                <w:szCs w:val="20"/>
              </w:rPr>
              <w:t>0,5</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7C54A4" w:rsidP="00E913BE">
            <w:pPr>
              <w:jc w:val="center"/>
              <w:rPr>
                <w:b/>
                <w:bCs/>
                <w:sz w:val="20"/>
                <w:szCs w:val="20"/>
              </w:rPr>
            </w:pPr>
            <w:r w:rsidRPr="00650023">
              <w:rPr>
                <w:b/>
                <w:bCs/>
                <w:sz w:val="20"/>
                <w:szCs w:val="20"/>
              </w:rPr>
              <w:t>-</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7C54A4" w:rsidP="00E913BE">
            <w:pPr>
              <w:jc w:val="center"/>
              <w:rPr>
                <w:b/>
                <w:bCs/>
                <w:sz w:val="20"/>
                <w:szCs w:val="20"/>
              </w:rPr>
            </w:pPr>
            <w:r w:rsidRPr="00650023">
              <w:rPr>
                <w:b/>
                <w:bCs/>
                <w:sz w:val="20"/>
                <w:szCs w:val="20"/>
              </w:rPr>
              <w:t>-</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DC59B8" w:rsidP="00E913BE">
            <w:pPr>
              <w:jc w:val="center"/>
              <w:rPr>
                <w:b/>
                <w:bCs/>
                <w:sz w:val="20"/>
                <w:szCs w:val="20"/>
              </w:rPr>
            </w:pPr>
            <w:r w:rsidRPr="00650023">
              <w:rPr>
                <w:b/>
                <w:bCs/>
                <w:sz w:val="20"/>
                <w:szCs w:val="20"/>
              </w:rPr>
              <w:t>-</w:t>
            </w:r>
          </w:p>
        </w:tc>
        <w:tc>
          <w:tcPr>
            <w:tcW w:w="1134" w:type="dxa"/>
            <w:tcBorders>
              <w:top w:val="double" w:sz="6" w:space="0" w:color="auto"/>
              <w:left w:val="double" w:sz="6" w:space="0" w:color="auto"/>
              <w:bottom w:val="double" w:sz="6" w:space="0" w:color="auto"/>
              <w:right w:val="thinThickSmallGap" w:sz="24" w:space="0" w:color="4F6228"/>
            </w:tcBorders>
          </w:tcPr>
          <w:p w:rsidR="00847F9D" w:rsidRPr="00650023" w:rsidRDefault="00DC59B8" w:rsidP="00E913BE">
            <w:pPr>
              <w:jc w:val="center"/>
              <w:rPr>
                <w:b/>
                <w:bCs/>
                <w:sz w:val="20"/>
                <w:szCs w:val="20"/>
              </w:rPr>
            </w:pPr>
            <w:r w:rsidRPr="00650023">
              <w:rPr>
                <w:b/>
                <w:bCs/>
                <w:sz w:val="20"/>
                <w:szCs w:val="20"/>
              </w:rPr>
              <w:t>0,5</w:t>
            </w:r>
          </w:p>
        </w:tc>
      </w:tr>
      <w:tr w:rsidR="008673FB" w:rsidRPr="00650023" w:rsidTr="00E913BE">
        <w:tc>
          <w:tcPr>
            <w:tcW w:w="3402" w:type="dxa"/>
            <w:tcBorders>
              <w:top w:val="double" w:sz="6" w:space="0" w:color="auto"/>
              <w:left w:val="thinThickSmallGap" w:sz="24" w:space="0" w:color="4F6228"/>
              <w:bottom w:val="double" w:sz="6" w:space="0" w:color="auto"/>
              <w:right w:val="double" w:sz="12" w:space="0" w:color="auto"/>
            </w:tcBorders>
          </w:tcPr>
          <w:p w:rsidR="008673FB" w:rsidRPr="00650023" w:rsidRDefault="008673FB" w:rsidP="00847F9D">
            <w:pPr>
              <w:rPr>
                <w:b/>
                <w:sz w:val="20"/>
                <w:szCs w:val="20"/>
              </w:rPr>
            </w:pPr>
            <w:r w:rsidRPr="00650023">
              <w:rPr>
                <w:b/>
                <w:sz w:val="20"/>
                <w:szCs w:val="20"/>
              </w:rPr>
              <w:t>Pénzügyi, gazdálkodási és vállalkozói ismeretek</w:t>
            </w:r>
          </w:p>
        </w:tc>
        <w:tc>
          <w:tcPr>
            <w:tcW w:w="1134" w:type="dxa"/>
            <w:tcBorders>
              <w:top w:val="double" w:sz="6" w:space="0" w:color="auto"/>
              <w:left w:val="double" w:sz="12" w:space="0" w:color="auto"/>
              <w:bottom w:val="double" w:sz="6" w:space="0" w:color="auto"/>
              <w:right w:val="double" w:sz="6" w:space="0" w:color="auto"/>
            </w:tcBorders>
          </w:tcPr>
          <w:p w:rsidR="008673FB" w:rsidRPr="00650023" w:rsidRDefault="008673FB" w:rsidP="00E913BE">
            <w:pPr>
              <w:jc w:val="center"/>
              <w:rPr>
                <w:b/>
                <w:bCs/>
                <w:sz w:val="20"/>
                <w:szCs w:val="20"/>
              </w:rPr>
            </w:pPr>
            <w:r w:rsidRPr="00650023">
              <w:rPr>
                <w:b/>
                <w:bCs/>
                <w:sz w:val="20"/>
                <w:szCs w:val="20"/>
              </w:rPr>
              <w:t>-</w:t>
            </w:r>
          </w:p>
        </w:tc>
        <w:tc>
          <w:tcPr>
            <w:tcW w:w="1134" w:type="dxa"/>
            <w:tcBorders>
              <w:top w:val="double" w:sz="6" w:space="0" w:color="auto"/>
              <w:left w:val="double" w:sz="6" w:space="0" w:color="auto"/>
              <w:bottom w:val="double" w:sz="6" w:space="0" w:color="auto"/>
              <w:right w:val="double" w:sz="6" w:space="0" w:color="auto"/>
            </w:tcBorders>
          </w:tcPr>
          <w:p w:rsidR="008673FB" w:rsidRPr="00650023" w:rsidRDefault="008673FB" w:rsidP="00E913BE">
            <w:pPr>
              <w:jc w:val="center"/>
              <w:rPr>
                <w:b/>
                <w:bCs/>
                <w:sz w:val="20"/>
                <w:szCs w:val="20"/>
              </w:rPr>
            </w:pPr>
            <w:r w:rsidRPr="00650023">
              <w:rPr>
                <w:b/>
                <w:bCs/>
                <w:sz w:val="20"/>
                <w:szCs w:val="20"/>
              </w:rPr>
              <w:t>-</w:t>
            </w:r>
          </w:p>
        </w:tc>
        <w:tc>
          <w:tcPr>
            <w:tcW w:w="1134" w:type="dxa"/>
            <w:tcBorders>
              <w:top w:val="double" w:sz="6" w:space="0" w:color="auto"/>
              <w:left w:val="double" w:sz="6" w:space="0" w:color="auto"/>
              <w:bottom w:val="double" w:sz="6" w:space="0" w:color="auto"/>
              <w:right w:val="double" w:sz="6" w:space="0" w:color="auto"/>
            </w:tcBorders>
          </w:tcPr>
          <w:p w:rsidR="008673FB" w:rsidRPr="00650023" w:rsidRDefault="008673FB" w:rsidP="00E913BE">
            <w:pPr>
              <w:jc w:val="center"/>
              <w:rPr>
                <w:b/>
                <w:bCs/>
                <w:sz w:val="20"/>
                <w:szCs w:val="20"/>
              </w:rPr>
            </w:pPr>
            <w:r w:rsidRPr="00650023">
              <w:rPr>
                <w:b/>
                <w:bCs/>
                <w:sz w:val="20"/>
                <w:szCs w:val="20"/>
              </w:rPr>
              <w:t>2</w:t>
            </w:r>
          </w:p>
        </w:tc>
        <w:tc>
          <w:tcPr>
            <w:tcW w:w="1134" w:type="dxa"/>
            <w:tcBorders>
              <w:top w:val="double" w:sz="6" w:space="0" w:color="auto"/>
              <w:left w:val="double" w:sz="6" w:space="0" w:color="auto"/>
              <w:bottom w:val="double" w:sz="6" w:space="0" w:color="auto"/>
              <w:right w:val="double" w:sz="6" w:space="0" w:color="auto"/>
            </w:tcBorders>
          </w:tcPr>
          <w:p w:rsidR="008673FB" w:rsidRPr="00650023" w:rsidRDefault="008673FB" w:rsidP="008673FB">
            <w:pPr>
              <w:jc w:val="center"/>
              <w:rPr>
                <w:b/>
                <w:bCs/>
                <w:sz w:val="20"/>
                <w:szCs w:val="20"/>
              </w:rPr>
            </w:pPr>
            <w:r w:rsidRPr="00650023">
              <w:rPr>
                <w:b/>
                <w:bCs/>
                <w:sz w:val="20"/>
                <w:szCs w:val="20"/>
              </w:rPr>
              <w:t>-</w:t>
            </w:r>
          </w:p>
        </w:tc>
        <w:tc>
          <w:tcPr>
            <w:tcW w:w="1134" w:type="dxa"/>
            <w:tcBorders>
              <w:top w:val="double" w:sz="6" w:space="0" w:color="auto"/>
              <w:left w:val="double" w:sz="6" w:space="0" w:color="auto"/>
              <w:bottom w:val="double" w:sz="6" w:space="0" w:color="auto"/>
              <w:right w:val="thinThickSmallGap" w:sz="24" w:space="0" w:color="4F6228"/>
            </w:tcBorders>
          </w:tcPr>
          <w:p w:rsidR="008673FB" w:rsidRPr="00650023" w:rsidRDefault="008673FB" w:rsidP="00E913BE">
            <w:pPr>
              <w:jc w:val="center"/>
              <w:rPr>
                <w:b/>
                <w:bCs/>
                <w:sz w:val="20"/>
                <w:szCs w:val="20"/>
              </w:rPr>
            </w:pPr>
            <w:r w:rsidRPr="00650023">
              <w:rPr>
                <w:b/>
                <w:bCs/>
                <w:sz w:val="20"/>
                <w:szCs w:val="20"/>
              </w:rPr>
              <w:t>2</w:t>
            </w:r>
          </w:p>
        </w:tc>
      </w:tr>
      <w:tr w:rsidR="00836EFC" w:rsidRPr="00650023" w:rsidTr="00E913BE">
        <w:tc>
          <w:tcPr>
            <w:tcW w:w="3402" w:type="dxa"/>
            <w:tcBorders>
              <w:top w:val="double" w:sz="6" w:space="0" w:color="auto"/>
              <w:left w:val="thinThickSmallGap" w:sz="24" w:space="0" w:color="4F6228"/>
              <w:bottom w:val="double" w:sz="6" w:space="0" w:color="auto"/>
              <w:right w:val="double" w:sz="12" w:space="0" w:color="auto"/>
            </w:tcBorders>
            <w:shd w:val="clear" w:color="auto" w:fill="C2D69B"/>
          </w:tcPr>
          <w:p w:rsidR="00847F9D" w:rsidRPr="00650023" w:rsidRDefault="00847F9D" w:rsidP="00847F9D">
            <w:pPr>
              <w:rPr>
                <w:b/>
                <w:bCs/>
                <w:sz w:val="20"/>
                <w:szCs w:val="20"/>
              </w:rPr>
            </w:pPr>
          </w:p>
        </w:tc>
        <w:tc>
          <w:tcPr>
            <w:tcW w:w="1134" w:type="dxa"/>
            <w:tcBorders>
              <w:top w:val="double" w:sz="6" w:space="0" w:color="auto"/>
              <w:left w:val="double" w:sz="12" w:space="0" w:color="auto"/>
              <w:bottom w:val="double" w:sz="6" w:space="0" w:color="auto"/>
              <w:right w:val="double" w:sz="6" w:space="0" w:color="auto"/>
            </w:tcBorders>
            <w:shd w:val="clear" w:color="auto" w:fill="C2D69B"/>
          </w:tcPr>
          <w:p w:rsidR="00847F9D" w:rsidRPr="00650023" w:rsidRDefault="00847F9D" w:rsidP="00E913BE">
            <w:pPr>
              <w:jc w:val="center"/>
              <w:rPr>
                <w:b/>
                <w:bCs/>
                <w:sz w:val="20"/>
                <w:szCs w:val="20"/>
              </w:rPr>
            </w:pPr>
          </w:p>
        </w:tc>
        <w:tc>
          <w:tcPr>
            <w:tcW w:w="1134" w:type="dxa"/>
            <w:tcBorders>
              <w:top w:val="double" w:sz="6" w:space="0" w:color="auto"/>
              <w:left w:val="double" w:sz="6" w:space="0" w:color="auto"/>
              <w:bottom w:val="double" w:sz="6" w:space="0" w:color="auto"/>
              <w:right w:val="double" w:sz="6" w:space="0" w:color="auto"/>
            </w:tcBorders>
            <w:shd w:val="clear" w:color="auto" w:fill="C2D69B"/>
          </w:tcPr>
          <w:p w:rsidR="00847F9D" w:rsidRPr="00650023" w:rsidRDefault="00847F9D" w:rsidP="00E913BE">
            <w:pPr>
              <w:jc w:val="center"/>
              <w:rPr>
                <w:b/>
                <w:bCs/>
                <w:sz w:val="20"/>
                <w:szCs w:val="20"/>
              </w:rPr>
            </w:pPr>
          </w:p>
        </w:tc>
        <w:tc>
          <w:tcPr>
            <w:tcW w:w="1134" w:type="dxa"/>
            <w:tcBorders>
              <w:top w:val="double" w:sz="6" w:space="0" w:color="auto"/>
              <w:left w:val="double" w:sz="6" w:space="0" w:color="auto"/>
              <w:bottom w:val="double" w:sz="6" w:space="0" w:color="auto"/>
              <w:right w:val="double" w:sz="6" w:space="0" w:color="auto"/>
            </w:tcBorders>
            <w:shd w:val="clear" w:color="auto" w:fill="C2D69B"/>
          </w:tcPr>
          <w:p w:rsidR="00847F9D" w:rsidRPr="00650023" w:rsidRDefault="00847F9D" w:rsidP="00E913BE">
            <w:pPr>
              <w:jc w:val="center"/>
              <w:rPr>
                <w:b/>
                <w:bCs/>
                <w:sz w:val="20"/>
                <w:szCs w:val="20"/>
              </w:rPr>
            </w:pPr>
          </w:p>
        </w:tc>
        <w:tc>
          <w:tcPr>
            <w:tcW w:w="1134" w:type="dxa"/>
            <w:tcBorders>
              <w:top w:val="double" w:sz="6" w:space="0" w:color="auto"/>
              <w:left w:val="double" w:sz="6" w:space="0" w:color="auto"/>
              <w:bottom w:val="double" w:sz="6" w:space="0" w:color="auto"/>
              <w:right w:val="double" w:sz="6" w:space="0" w:color="auto"/>
            </w:tcBorders>
            <w:shd w:val="clear" w:color="auto" w:fill="C2D69B"/>
          </w:tcPr>
          <w:p w:rsidR="00847F9D" w:rsidRPr="00650023" w:rsidRDefault="00847F9D" w:rsidP="00E913BE">
            <w:pPr>
              <w:jc w:val="center"/>
              <w:rPr>
                <w:b/>
                <w:bCs/>
                <w:sz w:val="20"/>
                <w:szCs w:val="20"/>
              </w:rPr>
            </w:pPr>
          </w:p>
        </w:tc>
        <w:tc>
          <w:tcPr>
            <w:tcW w:w="1134" w:type="dxa"/>
            <w:tcBorders>
              <w:top w:val="double" w:sz="6" w:space="0" w:color="auto"/>
              <w:left w:val="double" w:sz="6" w:space="0" w:color="auto"/>
              <w:bottom w:val="double" w:sz="6" w:space="0" w:color="auto"/>
              <w:right w:val="thinThickSmallGap" w:sz="24" w:space="0" w:color="4F6228"/>
            </w:tcBorders>
            <w:shd w:val="clear" w:color="auto" w:fill="C2D69B"/>
          </w:tcPr>
          <w:p w:rsidR="00847F9D" w:rsidRPr="00650023" w:rsidRDefault="00847F9D" w:rsidP="00E913BE">
            <w:pPr>
              <w:jc w:val="center"/>
              <w:rPr>
                <w:b/>
                <w:bCs/>
                <w:sz w:val="20"/>
                <w:szCs w:val="20"/>
              </w:rPr>
            </w:pPr>
          </w:p>
        </w:tc>
      </w:tr>
      <w:tr w:rsidR="00836EFC" w:rsidRPr="00650023" w:rsidTr="00E913BE">
        <w:tc>
          <w:tcPr>
            <w:tcW w:w="3402" w:type="dxa"/>
            <w:tcBorders>
              <w:top w:val="double" w:sz="6" w:space="0" w:color="auto"/>
              <w:left w:val="thinThickSmallGap" w:sz="24" w:space="0" w:color="4F6228"/>
              <w:bottom w:val="double" w:sz="6" w:space="0" w:color="auto"/>
              <w:right w:val="double" w:sz="12" w:space="0" w:color="auto"/>
            </w:tcBorders>
          </w:tcPr>
          <w:p w:rsidR="00847F9D" w:rsidRPr="00650023" w:rsidRDefault="00847F9D" w:rsidP="00847F9D">
            <w:pPr>
              <w:rPr>
                <w:b/>
                <w:bCs/>
                <w:sz w:val="20"/>
                <w:szCs w:val="20"/>
              </w:rPr>
            </w:pPr>
            <w:r w:rsidRPr="00650023">
              <w:rPr>
                <w:b/>
                <w:sz w:val="20"/>
                <w:szCs w:val="20"/>
              </w:rPr>
              <w:t>Összes óra</w:t>
            </w:r>
          </w:p>
        </w:tc>
        <w:tc>
          <w:tcPr>
            <w:tcW w:w="1134" w:type="dxa"/>
            <w:tcBorders>
              <w:top w:val="double" w:sz="6" w:space="0" w:color="auto"/>
              <w:left w:val="double" w:sz="12" w:space="0" w:color="auto"/>
              <w:bottom w:val="double" w:sz="6" w:space="0" w:color="auto"/>
              <w:right w:val="double" w:sz="6" w:space="0" w:color="auto"/>
            </w:tcBorders>
          </w:tcPr>
          <w:p w:rsidR="00847F9D" w:rsidRPr="00650023" w:rsidRDefault="00DC59B8" w:rsidP="00E913BE">
            <w:pPr>
              <w:jc w:val="center"/>
              <w:rPr>
                <w:b/>
                <w:bCs/>
                <w:sz w:val="20"/>
                <w:szCs w:val="20"/>
              </w:rPr>
            </w:pPr>
            <w:r w:rsidRPr="00650023">
              <w:rPr>
                <w:b/>
                <w:bCs/>
                <w:sz w:val="20"/>
                <w:szCs w:val="20"/>
              </w:rPr>
              <w:t>28</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DC59B8" w:rsidP="00E913BE">
            <w:pPr>
              <w:jc w:val="center"/>
              <w:rPr>
                <w:b/>
                <w:bCs/>
                <w:sz w:val="20"/>
                <w:szCs w:val="20"/>
              </w:rPr>
            </w:pPr>
            <w:r w:rsidRPr="00650023">
              <w:rPr>
                <w:b/>
                <w:bCs/>
                <w:sz w:val="20"/>
                <w:szCs w:val="20"/>
              </w:rPr>
              <w:t>28</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7C54A4" w:rsidP="00E913BE">
            <w:pPr>
              <w:jc w:val="center"/>
              <w:rPr>
                <w:b/>
                <w:bCs/>
                <w:sz w:val="20"/>
                <w:szCs w:val="20"/>
              </w:rPr>
            </w:pPr>
            <w:r w:rsidRPr="00650023">
              <w:rPr>
                <w:b/>
                <w:bCs/>
                <w:sz w:val="20"/>
                <w:szCs w:val="20"/>
              </w:rPr>
              <w:t>3</w:t>
            </w:r>
            <w:r w:rsidR="00DC59B8" w:rsidRPr="00650023">
              <w:rPr>
                <w:b/>
                <w:bCs/>
                <w:sz w:val="20"/>
                <w:szCs w:val="20"/>
              </w:rPr>
              <w:t>1</w:t>
            </w:r>
            <w:r w:rsidR="008673FB" w:rsidRPr="00650023">
              <w:rPr>
                <w:b/>
                <w:bCs/>
                <w:sz w:val="20"/>
                <w:szCs w:val="20"/>
              </w:rPr>
              <w:t>+2</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7C54A4" w:rsidP="00E913BE">
            <w:pPr>
              <w:jc w:val="center"/>
              <w:rPr>
                <w:b/>
                <w:bCs/>
                <w:sz w:val="20"/>
                <w:szCs w:val="20"/>
              </w:rPr>
            </w:pPr>
            <w:r w:rsidRPr="00650023">
              <w:rPr>
                <w:b/>
                <w:bCs/>
                <w:sz w:val="20"/>
                <w:szCs w:val="20"/>
              </w:rPr>
              <w:t>3</w:t>
            </w:r>
            <w:r w:rsidR="00DC59B8" w:rsidRPr="00650023">
              <w:rPr>
                <w:b/>
                <w:bCs/>
                <w:sz w:val="20"/>
                <w:szCs w:val="20"/>
              </w:rPr>
              <w:t>1</w:t>
            </w:r>
          </w:p>
        </w:tc>
        <w:tc>
          <w:tcPr>
            <w:tcW w:w="1134" w:type="dxa"/>
            <w:tcBorders>
              <w:top w:val="double" w:sz="6" w:space="0" w:color="auto"/>
              <w:left w:val="double" w:sz="6" w:space="0" w:color="auto"/>
              <w:bottom w:val="double" w:sz="6" w:space="0" w:color="auto"/>
              <w:right w:val="thinThickSmallGap" w:sz="24" w:space="0" w:color="4F6228"/>
            </w:tcBorders>
          </w:tcPr>
          <w:p w:rsidR="00847F9D" w:rsidRPr="00650023" w:rsidRDefault="007C54A4" w:rsidP="00E913BE">
            <w:pPr>
              <w:jc w:val="center"/>
              <w:rPr>
                <w:b/>
                <w:bCs/>
                <w:sz w:val="20"/>
                <w:szCs w:val="20"/>
              </w:rPr>
            </w:pPr>
            <w:r w:rsidRPr="00650023">
              <w:rPr>
                <w:b/>
                <w:bCs/>
                <w:sz w:val="20"/>
                <w:szCs w:val="20"/>
              </w:rPr>
              <w:t>1</w:t>
            </w:r>
            <w:r w:rsidR="00DC59B8" w:rsidRPr="00650023">
              <w:rPr>
                <w:b/>
                <w:bCs/>
                <w:sz w:val="20"/>
                <w:szCs w:val="20"/>
              </w:rPr>
              <w:t>18</w:t>
            </w:r>
            <w:r w:rsidR="00761367">
              <w:rPr>
                <w:b/>
                <w:bCs/>
                <w:sz w:val="20"/>
                <w:szCs w:val="20"/>
              </w:rPr>
              <w:t>–</w:t>
            </w:r>
            <w:r w:rsidR="008673FB" w:rsidRPr="00650023">
              <w:rPr>
                <w:b/>
                <w:bCs/>
                <w:sz w:val="20"/>
                <w:szCs w:val="20"/>
              </w:rPr>
              <w:t xml:space="preserve"> 12</w:t>
            </w:r>
            <w:r w:rsidR="00DC038F" w:rsidRPr="00650023">
              <w:rPr>
                <w:b/>
                <w:bCs/>
                <w:sz w:val="20"/>
                <w:szCs w:val="20"/>
              </w:rPr>
              <w:t>0</w:t>
            </w:r>
          </w:p>
        </w:tc>
      </w:tr>
      <w:tr w:rsidR="00836EFC" w:rsidRPr="00650023" w:rsidTr="00E913BE">
        <w:tc>
          <w:tcPr>
            <w:tcW w:w="3402" w:type="dxa"/>
            <w:tcBorders>
              <w:top w:val="double" w:sz="6" w:space="0" w:color="auto"/>
              <w:left w:val="thinThickSmallGap" w:sz="24" w:space="0" w:color="4F6228"/>
              <w:bottom w:val="double" w:sz="6" w:space="0" w:color="auto"/>
              <w:right w:val="double" w:sz="12" w:space="0" w:color="auto"/>
            </w:tcBorders>
            <w:shd w:val="clear" w:color="auto" w:fill="C2D69B"/>
          </w:tcPr>
          <w:p w:rsidR="00847F9D" w:rsidRPr="00650023" w:rsidRDefault="00847F9D" w:rsidP="00847F9D">
            <w:pPr>
              <w:rPr>
                <w:b/>
                <w:bCs/>
                <w:sz w:val="20"/>
                <w:szCs w:val="20"/>
              </w:rPr>
            </w:pPr>
          </w:p>
        </w:tc>
        <w:tc>
          <w:tcPr>
            <w:tcW w:w="1134" w:type="dxa"/>
            <w:tcBorders>
              <w:top w:val="double" w:sz="6" w:space="0" w:color="auto"/>
              <w:left w:val="double" w:sz="12" w:space="0" w:color="auto"/>
              <w:bottom w:val="double" w:sz="6" w:space="0" w:color="auto"/>
              <w:right w:val="double" w:sz="6" w:space="0" w:color="auto"/>
            </w:tcBorders>
            <w:shd w:val="clear" w:color="auto" w:fill="C2D69B"/>
          </w:tcPr>
          <w:p w:rsidR="00847F9D" w:rsidRPr="00650023" w:rsidRDefault="00847F9D" w:rsidP="00E913BE">
            <w:pPr>
              <w:jc w:val="center"/>
              <w:rPr>
                <w:b/>
                <w:bCs/>
                <w:sz w:val="20"/>
                <w:szCs w:val="20"/>
              </w:rPr>
            </w:pPr>
          </w:p>
        </w:tc>
        <w:tc>
          <w:tcPr>
            <w:tcW w:w="1134" w:type="dxa"/>
            <w:tcBorders>
              <w:top w:val="double" w:sz="6" w:space="0" w:color="auto"/>
              <w:left w:val="double" w:sz="6" w:space="0" w:color="auto"/>
              <w:bottom w:val="double" w:sz="6" w:space="0" w:color="auto"/>
              <w:right w:val="double" w:sz="6" w:space="0" w:color="auto"/>
            </w:tcBorders>
            <w:shd w:val="clear" w:color="auto" w:fill="C2D69B"/>
          </w:tcPr>
          <w:p w:rsidR="00847F9D" w:rsidRPr="00650023" w:rsidRDefault="00847F9D" w:rsidP="00E913BE">
            <w:pPr>
              <w:jc w:val="center"/>
              <w:rPr>
                <w:b/>
                <w:bCs/>
                <w:sz w:val="20"/>
                <w:szCs w:val="20"/>
              </w:rPr>
            </w:pPr>
          </w:p>
        </w:tc>
        <w:tc>
          <w:tcPr>
            <w:tcW w:w="1134" w:type="dxa"/>
            <w:tcBorders>
              <w:top w:val="double" w:sz="6" w:space="0" w:color="auto"/>
              <w:left w:val="double" w:sz="6" w:space="0" w:color="auto"/>
              <w:bottom w:val="double" w:sz="6" w:space="0" w:color="auto"/>
              <w:right w:val="double" w:sz="6" w:space="0" w:color="auto"/>
            </w:tcBorders>
            <w:shd w:val="clear" w:color="auto" w:fill="C2D69B"/>
          </w:tcPr>
          <w:p w:rsidR="00847F9D" w:rsidRPr="00650023" w:rsidRDefault="00847F9D" w:rsidP="00E913BE">
            <w:pPr>
              <w:jc w:val="center"/>
              <w:rPr>
                <w:b/>
                <w:bCs/>
                <w:sz w:val="20"/>
                <w:szCs w:val="20"/>
              </w:rPr>
            </w:pPr>
          </w:p>
        </w:tc>
        <w:tc>
          <w:tcPr>
            <w:tcW w:w="1134" w:type="dxa"/>
            <w:tcBorders>
              <w:top w:val="double" w:sz="6" w:space="0" w:color="auto"/>
              <w:left w:val="double" w:sz="6" w:space="0" w:color="auto"/>
              <w:bottom w:val="double" w:sz="6" w:space="0" w:color="auto"/>
              <w:right w:val="double" w:sz="6" w:space="0" w:color="auto"/>
            </w:tcBorders>
            <w:shd w:val="clear" w:color="auto" w:fill="C2D69B"/>
          </w:tcPr>
          <w:p w:rsidR="00847F9D" w:rsidRPr="00650023" w:rsidRDefault="00847F9D" w:rsidP="00E913BE">
            <w:pPr>
              <w:jc w:val="center"/>
              <w:rPr>
                <w:b/>
                <w:bCs/>
                <w:sz w:val="20"/>
                <w:szCs w:val="20"/>
              </w:rPr>
            </w:pPr>
          </w:p>
        </w:tc>
        <w:tc>
          <w:tcPr>
            <w:tcW w:w="1134" w:type="dxa"/>
            <w:tcBorders>
              <w:top w:val="double" w:sz="6" w:space="0" w:color="auto"/>
              <w:left w:val="double" w:sz="6" w:space="0" w:color="auto"/>
              <w:bottom w:val="double" w:sz="6" w:space="0" w:color="auto"/>
              <w:right w:val="thinThickSmallGap" w:sz="24" w:space="0" w:color="4F6228"/>
            </w:tcBorders>
            <w:shd w:val="clear" w:color="auto" w:fill="C2D69B"/>
          </w:tcPr>
          <w:p w:rsidR="00847F9D" w:rsidRPr="00650023" w:rsidRDefault="00847F9D" w:rsidP="00E913BE">
            <w:pPr>
              <w:jc w:val="center"/>
              <w:rPr>
                <w:b/>
                <w:bCs/>
                <w:sz w:val="20"/>
                <w:szCs w:val="20"/>
              </w:rPr>
            </w:pPr>
          </w:p>
        </w:tc>
      </w:tr>
      <w:tr w:rsidR="00836EFC" w:rsidRPr="00650023" w:rsidTr="00E913BE">
        <w:tc>
          <w:tcPr>
            <w:tcW w:w="3402" w:type="dxa"/>
            <w:tcBorders>
              <w:top w:val="double" w:sz="6" w:space="0" w:color="auto"/>
              <w:left w:val="thinThickSmallGap" w:sz="24" w:space="0" w:color="4F6228"/>
              <w:bottom w:val="double" w:sz="6" w:space="0" w:color="auto"/>
              <w:right w:val="double" w:sz="12" w:space="0" w:color="auto"/>
            </w:tcBorders>
          </w:tcPr>
          <w:p w:rsidR="00847F9D" w:rsidRPr="00650023" w:rsidRDefault="00847F9D" w:rsidP="00847F9D">
            <w:pPr>
              <w:rPr>
                <w:b/>
                <w:bCs/>
                <w:sz w:val="20"/>
                <w:szCs w:val="20"/>
              </w:rPr>
            </w:pPr>
            <w:r w:rsidRPr="00650023">
              <w:rPr>
                <w:b/>
                <w:sz w:val="20"/>
                <w:szCs w:val="20"/>
              </w:rPr>
              <w:t>Lehetséges óra</w:t>
            </w:r>
          </w:p>
        </w:tc>
        <w:tc>
          <w:tcPr>
            <w:tcW w:w="1134" w:type="dxa"/>
            <w:tcBorders>
              <w:top w:val="double" w:sz="6" w:space="0" w:color="auto"/>
              <w:left w:val="double" w:sz="12" w:space="0" w:color="auto"/>
              <w:bottom w:val="double" w:sz="6" w:space="0" w:color="auto"/>
              <w:right w:val="double" w:sz="6" w:space="0" w:color="auto"/>
            </w:tcBorders>
          </w:tcPr>
          <w:p w:rsidR="00847F9D" w:rsidRPr="00650023" w:rsidRDefault="00DC59B8" w:rsidP="00E913BE">
            <w:pPr>
              <w:jc w:val="center"/>
              <w:rPr>
                <w:b/>
                <w:bCs/>
                <w:sz w:val="20"/>
                <w:szCs w:val="20"/>
              </w:rPr>
            </w:pPr>
            <w:r w:rsidRPr="00650023">
              <w:rPr>
                <w:b/>
                <w:bCs/>
                <w:sz w:val="20"/>
                <w:szCs w:val="20"/>
              </w:rPr>
              <w:t>26</w:t>
            </w:r>
            <w:r w:rsidR="007C54A4" w:rsidRPr="00650023">
              <w:rPr>
                <w:b/>
                <w:bCs/>
                <w:sz w:val="20"/>
                <w:szCs w:val="20"/>
              </w:rPr>
              <w:t xml:space="preserve"> +2 </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6A4E33" w:rsidP="00E913BE">
            <w:pPr>
              <w:jc w:val="center"/>
              <w:rPr>
                <w:b/>
                <w:bCs/>
                <w:sz w:val="20"/>
                <w:szCs w:val="20"/>
              </w:rPr>
            </w:pPr>
            <w:r w:rsidRPr="00650023">
              <w:rPr>
                <w:b/>
                <w:bCs/>
                <w:sz w:val="20"/>
                <w:szCs w:val="20"/>
              </w:rPr>
              <w:t xml:space="preserve">25 </w:t>
            </w:r>
            <w:r w:rsidR="007C54A4" w:rsidRPr="00650023">
              <w:rPr>
                <w:b/>
                <w:bCs/>
                <w:sz w:val="20"/>
                <w:szCs w:val="20"/>
              </w:rPr>
              <w:t>+</w:t>
            </w:r>
            <w:r w:rsidRPr="00650023">
              <w:rPr>
                <w:b/>
                <w:bCs/>
                <w:sz w:val="20"/>
                <w:szCs w:val="20"/>
              </w:rPr>
              <w:t xml:space="preserve"> 3</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6A4E33" w:rsidP="00E913BE">
            <w:pPr>
              <w:jc w:val="center"/>
              <w:rPr>
                <w:b/>
                <w:bCs/>
                <w:sz w:val="20"/>
                <w:szCs w:val="20"/>
              </w:rPr>
            </w:pPr>
            <w:r w:rsidRPr="00650023">
              <w:rPr>
                <w:b/>
                <w:bCs/>
                <w:sz w:val="20"/>
                <w:szCs w:val="20"/>
              </w:rPr>
              <w:t xml:space="preserve">28 </w:t>
            </w:r>
            <w:r w:rsidR="007C54A4" w:rsidRPr="00650023">
              <w:rPr>
                <w:b/>
                <w:bCs/>
                <w:sz w:val="20"/>
                <w:szCs w:val="20"/>
              </w:rPr>
              <w:t>+</w:t>
            </w:r>
            <w:r w:rsidRPr="00650023">
              <w:rPr>
                <w:b/>
                <w:bCs/>
                <w:sz w:val="20"/>
                <w:szCs w:val="20"/>
              </w:rPr>
              <w:t xml:space="preserve"> 3</w:t>
            </w:r>
            <w:r w:rsidR="008673FB" w:rsidRPr="00650023">
              <w:rPr>
                <w:b/>
                <w:bCs/>
                <w:sz w:val="20"/>
                <w:szCs w:val="20"/>
              </w:rPr>
              <w:t>+2</w:t>
            </w:r>
            <w:r w:rsidR="00D748CB" w:rsidRPr="00650023">
              <w:rPr>
                <w:b/>
                <w:bCs/>
                <w:sz w:val="20"/>
                <w:szCs w:val="20"/>
              </w:rPr>
              <w:t>/8</w:t>
            </w:r>
          </w:p>
        </w:tc>
        <w:tc>
          <w:tcPr>
            <w:tcW w:w="1134" w:type="dxa"/>
            <w:tcBorders>
              <w:top w:val="double" w:sz="6" w:space="0" w:color="auto"/>
              <w:left w:val="double" w:sz="6" w:space="0" w:color="auto"/>
              <w:bottom w:val="double" w:sz="6" w:space="0" w:color="auto"/>
              <w:right w:val="double" w:sz="6" w:space="0" w:color="auto"/>
            </w:tcBorders>
          </w:tcPr>
          <w:p w:rsidR="00847F9D" w:rsidRPr="00650023" w:rsidRDefault="006A4E33" w:rsidP="00E913BE">
            <w:pPr>
              <w:jc w:val="center"/>
              <w:rPr>
                <w:b/>
                <w:bCs/>
                <w:sz w:val="20"/>
                <w:szCs w:val="20"/>
              </w:rPr>
            </w:pPr>
            <w:r w:rsidRPr="00650023">
              <w:rPr>
                <w:b/>
                <w:bCs/>
                <w:sz w:val="20"/>
                <w:szCs w:val="20"/>
              </w:rPr>
              <w:t>28 + 3</w:t>
            </w:r>
          </w:p>
        </w:tc>
        <w:tc>
          <w:tcPr>
            <w:tcW w:w="1134" w:type="dxa"/>
            <w:tcBorders>
              <w:top w:val="double" w:sz="6" w:space="0" w:color="auto"/>
              <w:left w:val="double" w:sz="6" w:space="0" w:color="auto"/>
              <w:bottom w:val="double" w:sz="6" w:space="0" w:color="auto"/>
              <w:right w:val="thinThickSmallGap" w:sz="24" w:space="0" w:color="4F6228"/>
            </w:tcBorders>
          </w:tcPr>
          <w:p w:rsidR="00847F9D" w:rsidRPr="00650023" w:rsidRDefault="006A4E33" w:rsidP="00DC038F">
            <w:pPr>
              <w:rPr>
                <w:b/>
                <w:bCs/>
                <w:sz w:val="20"/>
                <w:szCs w:val="20"/>
              </w:rPr>
            </w:pPr>
            <w:r w:rsidRPr="00650023">
              <w:rPr>
                <w:b/>
                <w:bCs/>
                <w:sz w:val="20"/>
                <w:szCs w:val="20"/>
              </w:rPr>
              <w:t>107</w:t>
            </w:r>
            <w:r w:rsidR="00DC038F" w:rsidRPr="00650023">
              <w:rPr>
                <w:b/>
                <w:bCs/>
                <w:sz w:val="20"/>
                <w:szCs w:val="20"/>
              </w:rPr>
              <w:t xml:space="preserve"> +</w:t>
            </w:r>
            <w:r w:rsidRPr="00650023">
              <w:rPr>
                <w:b/>
                <w:bCs/>
                <w:sz w:val="20"/>
                <w:szCs w:val="20"/>
              </w:rPr>
              <w:t>11</w:t>
            </w:r>
            <w:r w:rsidR="008673FB" w:rsidRPr="00650023">
              <w:rPr>
                <w:b/>
                <w:bCs/>
                <w:sz w:val="20"/>
                <w:szCs w:val="20"/>
              </w:rPr>
              <w:t>+2</w:t>
            </w:r>
          </w:p>
        </w:tc>
      </w:tr>
      <w:tr w:rsidR="00836EFC" w:rsidRPr="00650023" w:rsidTr="00E913BE">
        <w:tc>
          <w:tcPr>
            <w:tcW w:w="3402" w:type="dxa"/>
            <w:tcBorders>
              <w:top w:val="double" w:sz="6" w:space="0" w:color="auto"/>
              <w:left w:val="thinThickSmallGap" w:sz="24" w:space="0" w:color="4F6228"/>
              <w:bottom w:val="double" w:sz="6" w:space="0" w:color="auto"/>
              <w:right w:val="double" w:sz="12" w:space="0" w:color="auto"/>
            </w:tcBorders>
            <w:shd w:val="clear" w:color="auto" w:fill="C2D69B"/>
          </w:tcPr>
          <w:p w:rsidR="00847F9D" w:rsidRPr="00650023" w:rsidRDefault="00847F9D" w:rsidP="00847F9D">
            <w:pPr>
              <w:rPr>
                <w:b/>
                <w:bCs/>
                <w:sz w:val="20"/>
                <w:szCs w:val="20"/>
              </w:rPr>
            </w:pPr>
          </w:p>
        </w:tc>
        <w:tc>
          <w:tcPr>
            <w:tcW w:w="1134" w:type="dxa"/>
            <w:tcBorders>
              <w:top w:val="double" w:sz="6" w:space="0" w:color="auto"/>
              <w:left w:val="double" w:sz="12" w:space="0" w:color="auto"/>
              <w:bottom w:val="double" w:sz="6" w:space="0" w:color="auto"/>
              <w:right w:val="double" w:sz="6" w:space="0" w:color="auto"/>
            </w:tcBorders>
            <w:shd w:val="clear" w:color="auto" w:fill="C2D69B"/>
          </w:tcPr>
          <w:p w:rsidR="00847F9D" w:rsidRPr="00650023" w:rsidRDefault="00847F9D" w:rsidP="00E913BE">
            <w:pPr>
              <w:jc w:val="center"/>
              <w:rPr>
                <w:b/>
                <w:bCs/>
                <w:sz w:val="20"/>
                <w:szCs w:val="20"/>
              </w:rPr>
            </w:pPr>
          </w:p>
        </w:tc>
        <w:tc>
          <w:tcPr>
            <w:tcW w:w="1134" w:type="dxa"/>
            <w:tcBorders>
              <w:top w:val="double" w:sz="6" w:space="0" w:color="auto"/>
              <w:left w:val="double" w:sz="6" w:space="0" w:color="auto"/>
              <w:bottom w:val="double" w:sz="6" w:space="0" w:color="auto"/>
              <w:right w:val="double" w:sz="6" w:space="0" w:color="auto"/>
            </w:tcBorders>
            <w:shd w:val="clear" w:color="auto" w:fill="C2D69B"/>
          </w:tcPr>
          <w:p w:rsidR="00847F9D" w:rsidRPr="00650023" w:rsidRDefault="00847F9D" w:rsidP="00E913BE">
            <w:pPr>
              <w:jc w:val="center"/>
              <w:rPr>
                <w:b/>
                <w:bCs/>
                <w:sz w:val="20"/>
                <w:szCs w:val="20"/>
              </w:rPr>
            </w:pPr>
          </w:p>
        </w:tc>
        <w:tc>
          <w:tcPr>
            <w:tcW w:w="1134" w:type="dxa"/>
            <w:tcBorders>
              <w:top w:val="double" w:sz="6" w:space="0" w:color="auto"/>
              <w:left w:val="double" w:sz="6" w:space="0" w:color="auto"/>
              <w:bottom w:val="double" w:sz="6" w:space="0" w:color="auto"/>
              <w:right w:val="double" w:sz="6" w:space="0" w:color="auto"/>
            </w:tcBorders>
            <w:shd w:val="clear" w:color="auto" w:fill="C2D69B"/>
          </w:tcPr>
          <w:p w:rsidR="00847F9D" w:rsidRPr="00650023" w:rsidRDefault="00847F9D" w:rsidP="00E913BE">
            <w:pPr>
              <w:jc w:val="center"/>
              <w:rPr>
                <w:b/>
                <w:bCs/>
                <w:sz w:val="20"/>
                <w:szCs w:val="20"/>
              </w:rPr>
            </w:pPr>
          </w:p>
        </w:tc>
        <w:tc>
          <w:tcPr>
            <w:tcW w:w="1134" w:type="dxa"/>
            <w:tcBorders>
              <w:top w:val="double" w:sz="6" w:space="0" w:color="auto"/>
              <w:left w:val="double" w:sz="6" w:space="0" w:color="auto"/>
              <w:bottom w:val="double" w:sz="6" w:space="0" w:color="auto"/>
              <w:right w:val="double" w:sz="6" w:space="0" w:color="auto"/>
            </w:tcBorders>
            <w:shd w:val="clear" w:color="auto" w:fill="C2D69B"/>
          </w:tcPr>
          <w:p w:rsidR="00847F9D" w:rsidRPr="00650023" w:rsidRDefault="00847F9D" w:rsidP="00E913BE">
            <w:pPr>
              <w:jc w:val="center"/>
              <w:rPr>
                <w:b/>
                <w:bCs/>
                <w:sz w:val="20"/>
                <w:szCs w:val="20"/>
              </w:rPr>
            </w:pPr>
          </w:p>
        </w:tc>
        <w:tc>
          <w:tcPr>
            <w:tcW w:w="1134" w:type="dxa"/>
            <w:tcBorders>
              <w:top w:val="double" w:sz="6" w:space="0" w:color="auto"/>
              <w:left w:val="double" w:sz="6" w:space="0" w:color="auto"/>
              <w:bottom w:val="double" w:sz="6" w:space="0" w:color="auto"/>
              <w:right w:val="thinThickSmallGap" w:sz="24" w:space="0" w:color="4F6228"/>
            </w:tcBorders>
            <w:shd w:val="clear" w:color="auto" w:fill="C2D69B"/>
          </w:tcPr>
          <w:p w:rsidR="00847F9D" w:rsidRPr="00650023" w:rsidRDefault="00847F9D" w:rsidP="00E913BE">
            <w:pPr>
              <w:jc w:val="center"/>
              <w:rPr>
                <w:b/>
                <w:bCs/>
                <w:sz w:val="20"/>
                <w:szCs w:val="20"/>
              </w:rPr>
            </w:pPr>
          </w:p>
        </w:tc>
      </w:tr>
      <w:tr w:rsidR="00836EFC" w:rsidRPr="00650023" w:rsidTr="00E913BE">
        <w:tc>
          <w:tcPr>
            <w:tcW w:w="3402" w:type="dxa"/>
            <w:tcBorders>
              <w:top w:val="double" w:sz="6" w:space="0" w:color="auto"/>
              <w:left w:val="thinThickSmallGap" w:sz="24" w:space="0" w:color="4F6228"/>
              <w:bottom w:val="thinThickSmallGap" w:sz="24" w:space="0" w:color="4F6228"/>
              <w:right w:val="double" w:sz="12" w:space="0" w:color="auto"/>
            </w:tcBorders>
          </w:tcPr>
          <w:p w:rsidR="00847F9D" w:rsidRPr="00650023" w:rsidRDefault="00847F9D" w:rsidP="00847F9D">
            <w:pPr>
              <w:rPr>
                <w:b/>
                <w:bCs/>
                <w:sz w:val="20"/>
                <w:szCs w:val="20"/>
              </w:rPr>
            </w:pPr>
          </w:p>
        </w:tc>
        <w:tc>
          <w:tcPr>
            <w:tcW w:w="1134" w:type="dxa"/>
            <w:tcBorders>
              <w:top w:val="double" w:sz="6" w:space="0" w:color="auto"/>
              <w:left w:val="double" w:sz="12" w:space="0" w:color="auto"/>
              <w:bottom w:val="thinThickSmallGap" w:sz="24" w:space="0" w:color="4F6228"/>
              <w:right w:val="double" w:sz="6" w:space="0" w:color="auto"/>
            </w:tcBorders>
          </w:tcPr>
          <w:p w:rsidR="00847F9D" w:rsidRPr="00650023" w:rsidRDefault="00847F9D" w:rsidP="00E913BE">
            <w:pPr>
              <w:jc w:val="center"/>
              <w:rPr>
                <w:b/>
                <w:bCs/>
                <w:sz w:val="20"/>
                <w:szCs w:val="20"/>
              </w:rPr>
            </w:pPr>
          </w:p>
        </w:tc>
        <w:tc>
          <w:tcPr>
            <w:tcW w:w="1134" w:type="dxa"/>
            <w:tcBorders>
              <w:top w:val="double" w:sz="6" w:space="0" w:color="auto"/>
              <w:left w:val="double" w:sz="6" w:space="0" w:color="auto"/>
              <w:bottom w:val="thinThickSmallGap" w:sz="24" w:space="0" w:color="4F6228"/>
              <w:right w:val="double" w:sz="6" w:space="0" w:color="auto"/>
            </w:tcBorders>
          </w:tcPr>
          <w:p w:rsidR="00847F9D" w:rsidRPr="00650023" w:rsidRDefault="00847F9D" w:rsidP="00E913BE">
            <w:pPr>
              <w:jc w:val="center"/>
              <w:rPr>
                <w:b/>
                <w:bCs/>
                <w:sz w:val="20"/>
                <w:szCs w:val="20"/>
              </w:rPr>
            </w:pPr>
          </w:p>
        </w:tc>
        <w:tc>
          <w:tcPr>
            <w:tcW w:w="1134" w:type="dxa"/>
            <w:tcBorders>
              <w:top w:val="double" w:sz="6" w:space="0" w:color="auto"/>
              <w:left w:val="double" w:sz="6" w:space="0" w:color="auto"/>
              <w:bottom w:val="thinThickSmallGap" w:sz="24" w:space="0" w:color="4F6228"/>
              <w:right w:val="double" w:sz="6" w:space="0" w:color="auto"/>
            </w:tcBorders>
          </w:tcPr>
          <w:p w:rsidR="00847F9D" w:rsidRPr="00650023" w:rsidRDefault="00847F9D" w:rsidP="00E913BE">
            <w:pPr>
              <w:jc w:val="center"/>
              <w:rPr>
                <w:b/>
                <w:bCs/>
                <w:sz w:val="20"/>
                <w:szCs w:val="20"/>
              </w:rPr>
            </w:pPr>
          </w:p>
        </w:tc>
        <w:tc>
          <w:tcPr>
            <w:tcW w:w="1134" w:type="dxa"/>
            <w:tcBorders>
              <w:top w:val="double" w:sz="6" w:space="0" w:color="auto"/>
              <w:left w:val="double" w:sz="6" w:space="0" w:color="auto"/>
              <w:bottom w:val="thinThickSmallGap" w:sz="24" w:space="0" w:color="4F6228"/>
              <w:right w:val="double" w:sz="6" w:space="0" w:color="auto"/>
            </w:tcBorders>
          </w:tcPr>
          <w:p w:rsidR="00847F9D" w:rsidRPr="00650023" w:rsidRDefault="00847F9D" w:rsidP="00E913BE">
            <w:pPr>
              <w:jc w:val="center"/>
              <w:rPr>
                <w:b/>
                <w:bCs/>
                <w:sz w:val="20"/>
                <w:szCs w:val="20"/>
              </w:rPr>
            </w:pPr>
          </w:p>
        </w:tc>
        <w:tc>
          <w:tcPr>
            <w:tcW w:w="1134" w:type="dxa"/>
            <w:tcBorders>
              <w:top w:val="double" w:sz="6" w:space="0" w:color="auto"/>
              <w:left w:val="double" w:sz="6" w:space="0" w:color="auto"/>
              <w:bottom w:val="thinThickSmallGap" w:sz="24" w:space="0" w:color="4F6228"/>
              <w:right w:val="thinThickSmallGap" w:sz="24" w:space="0" w:color="4F6228"/>
            </w:tcBorders>
          </w:tcPr>
          <w:p w:rsidR="00847F9D" w:rsidRPr="00650023" w:rsidRDefault="00847F9D" w:rsidP="00E913BE">
            <w:pPr>
              <w:jc w:val="center"/>
              <w:rPr>
                <w:b/>
                <w:bCs/>
                <w:sz w:val="20"/>
                <w:szCs w:val="20"/>
              </w:rPr>
            </w:pPr>
          </w:p>
        </w:tc>
      </w:tr>
    </w:tbl>
    <w:p w:rsidR="006E1705" w:rsidRPr="00650023" w:rsidRDefault="006E1705" w:rsidP="007C54A4">
      <w:pPr>
        <w:rPr>
          <w:b/>
          <w:bCs/>
          <w:sz w:val="20"/>
          <w:szCs w:val="20"/>
        </w:rPr>
      </w:pPr>
    </w:p>
    <w:p w:rsidR="00A53448" w:rsidRPr="00650023" w:rsidRDefault="00A53448" w:rsidP="007C54A4">
      <w:pPr>
        <w:rPr>
          <w:b/>
          <w:bCs/>
          <w:sz w:val="20"/>
          <w:szCs w:val="20"/>
        </w:rPr>
      </w:pPr>
    </w:p>
    <w:p w:rsidR="00A53448" w:rsidRPr="008F4A3D" w:rsidRDefault="00CC37F8" w:rsidP="007C54A4">
      <w:pPr>
        <w:rPr>
          <w:b/>
          <w:bCs/>
          <w:color w:val="0070C0"/>
        </w:rPr>
      </w:pPr>
      <w:r w:rsidRPr="008F4A3D">
        <w:rPr>
          <w:b/>
          <w:bCs/>
          <w:color w:val="0070C0"/>
        </w:rPr>
        <w:t>3.2</w:t>
      </w:r>
      <w:r w:rsidR="00A53448" w:rsidRPr="008F4A3D">
        <w:rPr>
          <w:b/>
          <w:bCs/>
          <w:color w:val="0070C0"/>
        </w:rPr>
        <w:t>. Szak</w:t>
      </w:r>
      <w:r w:rsidR="00602129" w:rsidRPr="008F4A3D">
        <w:rPr>
          <w:b/>
          <w:bCs/>
          <w:color w:val="0070C0"/>
        </w:rPr>
        <w:t>közép</w:t>
      </w:r>
      <w:r w:rsidR="00A53448" w:rsidRPr="008F4A3D">
        <w:rPr>
          <w:b/>
          <w:bCs/>
          <w:color w:val="0070C0"/>
        </w:rPr>
        <w:t>iskolai óraterv</w:t>
      </w:r>
    </w:p>
    <w:p w:rsidR="00A53448" w:rsidRPr="00650023" w:rsidRDefault="00A53448" w:rsidP="007C54A4">
      <w:pPr>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5"/>
        <w:gridCol w:w="1119"/>
        <w:gridCol w:w="1112"/>
        <w:gridCol w:w="1112"/>
        <w:gridCol w:w="1116"/>
      </w:tblGrid>
      <w:tr w:rsidR="00A53448" w:rsidRPr="00650023" w:rsidTr="007616A8">
        <w:tc>
          <w:tcPr>
            <w:tcW w:w="4536" w:type="dxa"/>
            <w:tcBorders>
              <w:top w:val="thinThickSmallGap" w:sz="24" w:space="0" w:color="4F6228"/>
              <w:left w:val="thinThickSmallGap" w:sz="24" w:space="0" w:color="4F6228"/>
              <w:bottom w:val="thinThickSmallGap" w:sz="24" w:space="0" w:color="4F6228"/>
              <w:right w:val="double" w:sz="12" w:space="0" w:color="auto"/>
            </w:tcBorders>
            <w:shd w:val="clear" w:color="auto" w:fill="76923C"/>
          </w:tcPr>
          <w:p w:rsidR="00A53448" w:rsidRPr="00650023" w:rsidRDefault="00A53448" w:rsidP="00A53448">
            <w:pPr>
              <w:jc w:val="center"/>
              <w:rPr>
                <w:b/>
                <w:bCs/>
                <w:sz w:val="20"/>
                <w:szCs w:val="20"/>
              </w:rPr>
            </w:pPr>
            <w:r w:rsidRPr="00650023">
              <w:rPr>
                <w:b/>
                <w:bCs/>
                <w:sz w:val="20"/>
                <w:szCs w:val="20"/>
              </w:rPr>
              <w:t>Tantárgy</w:t>
            </w:r>
          </w:p>
        </w:tc>
        <w:tc>
          <w:tcPr>
            <w:tcW w:w="1134" w:type="dxa"/>
            <w:tcBorders>
              <w:top w:val="thinThickSmallGap" w:sz="24" w:space="0" w:color="4F6228"/>
              <w:left w:val="double" w:sz="12" w:space="0" w:color="auto"/>
              <w:bottom w:val="thinThickSmallGap" w:sz="24" w:space="0" w:color="4F6228"/>
              <w:right w:val="double" w:sz="6" w:space="0" w:color="auto"/>
            </w:tcBorders>
            <w:shd w:val="clear" w:color="auto" w:fill="76923C"/>
          </w:tcPr>
          <w:p w:rsidR="00A53448" w:rsidRPr="00650023" w:rsidRDefault="00A53448" w:rsidP="00A53448">
            <w:pPr>
              <w:jc w:val="center"/>
              <w:rPr>
                <w:b/>
                <w:bCs/>
                <w:sz w:val="20"/>
                <w:szCs w:val="20"/>
              </w:rPr>
            </w:pPr>
            <w:r w:rsidRPr="00650023">
              <w:rPr>
                <w:b/>
                <w:bCs/>
                <w:sz w:val="20"/>
                <w:szCs w:val="20"/>
              </w:rPr>
              <w:t>9. évf.</w:t>
            </w:r>
          </w:p>
        </w:tc>
        <w:tc>
          <w:tcPr>
            <w:tcW w:w="1134" w:type="dxa"/>
            <w:tcBorders>
              <w:top w:val="thinThickSmallGap" w:sz="24" w:space="0" w:color="4F6228"/>
              <w:left w:val="double" w:sz="6" w:space="0" w:color="auto"/>
              <w:bottom w:val="thinThickSmallGap" w:sz="24" w:space="0" w:color="4F6228"/>
              <w:right w:val="double" w:sz="6" w:space="0" w:color="auto"/>
            </w:tcBorders>
            <w:shd w:val="clear" w:color="auto" w:fill="76923C"/>
          </w:tcPr>
          <w:p w:rsidR="00A53448" w:rsidRPr="00650023" w:rsidRDefault="00A53448" w:rsidP="00A53448">
            <w:pPr>
              <w:jc w:val="center"/>
              <w:rPr>
                <w:b/>
                <w:bCs/>
                <w:sz w:val="20"/>
                <w:szCs w:val="20"/>
              </w:rPr>
            </w:pPr>
            <w:r w:rsidRPr="00650023">
              <w:rPr>
                <w:b/>
                <w:bCs/>
                <w:sz w:val="20"/>
                <w:szCs w:val="20"/>
              </w:rPr>
              <w:t>10. évf.</w:t>
            </w:r>
          </w:p>
        </w:tc>
        <w:tc>
          <w:tcPr>
            <w:tcW w:w="1134" w:type="dxa"/>
            <w:tcBorders>
              <w:top w:val="thinThickSmallGap" w:sz="24" w:space="0" w:color="4F6228"/>
              <w:left w:val="double" w:sz="6" w:space="0" w:color="auto"/>
              <w:bottom w:val="thinThickSmallGap" w:sz="24" w:space="0" w:color="4F6228"/>
              <w:right w:val="double" w:sz="6" w:space="0" w:color="auto"/>
            </w:tcBorders>
            <w:shd w:val="clear" w:color="auto" w:fill="76923C"/>
          </w:tcPr>
          <w:p w:rsidR="00A53448" w:rsidRPr="00650023" w:rsidRDefault="00A53448" w:rsidP="00A53448">
            <w:pPr>
              <w:jc w:val="center"/>
              <w:rPr>
                <w:b/>
                <w:bCs/>
                <w:sz w:val="20"/>
                <w:szCs w:val="20"/>
              </w:rPr>
            </w:pPr>
            <w:r w:rsidRPr="00650023">
              <w:rPr>
                <w:b/>
                <w:bCs/>
                <w:sz w:val="20"/>
                <w:szCs w:val="20"/>
              </w:rPr>
              <w:t>11. évf.</w:t>
            </w:r>
          </w:p>
        </w:tc>
        <w:tc>
          <w:tcPr>
            <w:tcW w:w="1134" w:type="dxa"/>
            <w:tcBorders>
              <w:top w:val="thinThickSmallGap" w:sz="24" w:space="0" w:color="4F6228"/>
              <w:left w:val="double" w:sz="6" w:space="0" w:color="auto"/>
              <w:bottom w:val="thinThickSmallGap" w:sz="24" w:space="0" w:color="4F6228"/>
              <w:right w:val="thinThickSmallGap" w:sz="24" w:space="0" w:color="4F6228"/>
            </w:tcBorders>
            <w:shd w:val="clear" w:color="auto" w:fill="76923C"/>
          </w:tcPr>
          <w:p w:rsidR="00A53448" w:rsidRPr="00650023" w:rsidRDefault="00A53448" w:rsidP="00A53448">
            <w:pPr>
              <w:jc w:val="center"/>
              <w:rPr>
                <w:b/>
                <w:bCs/>
                <w:sz w:val="20"/>
                <w:szCs w:val="20"/>
              </w:rPr>
            </w:pPr>
            <w:r w:rsidRPr="00650023">
              <w:rPr>
                <w:b/>
                <w:bCs/>
                <w:sz w:val="20"/>
                <w:szCs w:val="20"/>
              </w:rPr>
              <w:t>összes óra</w:t>
            </w:r>
          </w:p>
        </w:tc>
      </w:tr>
      <w:tr w:rsidR="00A53448" w:rsidRPr="00650023" w:rsidTr="007616A8">
        <w:tc>
          <w:tcPr>
            <w:tcW w:w="4536" w:type="dxa"/>
            <w:tcBorders>
              <w:top w:val="thinThickSmallGap" w:sz="24" w:space="0" w:color="4F6228"/>
              <w:left w:val="thinThickSmallGap" w:sz="24" w:space="0" w:color="4F6228"/>
              <w:bottom w:val="double" w:sz="6" w:space="0" w:color="auto"/>
              <w:right w:val="double" w:sz="12" w:space="0" w:color="auto"/>
            </w:tcBorders>
          </w:tcPr>
          <w:p w:rsidR="00A53448" w:rsidRPr="00650023" w:rsidRDefault="00A53448" w:rsidP="00A53448">
            <w:pPr>
              <w:rPr>
                <w:b/>
                <w:bCs/>
                <w:sz w:val="20"/>
                <w:szCs w:val="20"/>
              </w:rPr>
            </w:pPr>
            <w:r w:rsidRPr="00650023">
              <w:rPr>
                <w:b/>
                <w:sz w:val="20"/>
                <w:szCs w:val="20"/>
              </w:rPr>
              <w:t>Magyar nyelv és irodalom</w:t>
            </w:r>
          </w:p>
        </w:tc>
        <w:tc>
          <w:tcPr>
            <w:tcW w:w="1134" w:type="dxa"/>
            <w:tcBorders>
              <w:top w:val="thinThickSmallGap" w:sz="24" w:space="0" w:color="4F6228"/>
              <w:left w:val="double" w:sz="12" w:space="0" w:color="auto"/>
              <w:bottom w:val="double" w:sz="6" w:space="0" w:color="auto"/>
              <w:right w:val="double" w:sz="6" w:space="0" w:color="auto"/>
            </w:tcBorders>
          </w:tcPr>
          <w:p w:rsidR="00A53448" w:rsidRPr="00650023" w:rsidRDefault="00A53448" w:rsidP="00A53448">
            <w:pPr>
              <w:jc w:val="center"/>
              <w:rPr>
                <w:b/>
                <w:bCs/>
                <w:sz w:val="20"/>
                <w:szCs w:val="20"/>
              </w:rPr>
            </w:pPr>
            <w:r w:rsidRPr="00650023">
              <w:rPr>
                <w:b/>
                <w:bCs/>
                <w:sz w:val="20"/>
                <w:szCs w:val="20"/>
              </w:rPr>
              <w:t>1</w:t>
            </w:r>
          </w:p>
        </w:tc>
        <w:tc>
          <w:tcPr>
            <w:tcW w:w="1134" w:type="dxa"/>
            <w:tcBorders>
              <w:top w:val="thinThickSmallGap" w:sz="24" w:space="0" w:color="4F6228"/>
              <w:left w:val="double" w:sz="6" w:space="0" w:color="auto"/>
              <w:bottom w:val="double" w:sz="6" w:space="0" w:color="auto"/>
              <w:right w:val="double" w:sz="6" w:space="0" w:color="auto"/>
            </w:tcBorders>
          </w:tcPr>
          <w:p w:rsidR="00A53448" w:rsidRPr="00650023" w:rsidRDefault="00A53448" w:rsidP="00A53448">
            <w:pPr>
              <w:jc w:val="center"/>
              <w:rPr>
                <w:b/>
                <w:bCs/>
                <w:sz w:val="20"/>
                <w:szCs w:val="20"/>
              </w:rPr>
            </w:pPr>
            <w:r w:rsidRPr="00650023">
              <w:rPr>
                <w:b/>
                <w:bCs/>
                <w:sz w:val="20"/>
                <w:szCs w:val="20"/>
              </w:rPr>
              <w:t>1</w:t>
            </w:r>
          </w:p>
        </w:tc>
        <w:tc>
          <w:tcPr>
            <w:tcW w:w="1134" w:type="dxa"/>
            <w:tcBorders>
              <w:top w:val="thinThickSmallGap" w:sz="24" w:space="0" w:color="4F6228"/>
              <w:left w:val="double" w:sz="6" w:space="0" w:color="auto"/>
              <w:bottom w:val="double" w:sz="6" w:space="0" w:color="auto"/>
              <w:right w:val="double" w:sz="6" w:space="0" w:color="auto"/>
            </w:tcBorders>
          </w:tcPr>
          <w:p w:rsidR="00A53448" w:rsidRPr="00650023" w:rsidRDefault="00A53448" w:rsidP="00A53448">
            <w:pPr>
              <w:jc w:val="center"/>
              <w:rPr>
                <w:b/>
                <w:bCs/>
                <w:sz w:val="20"/>
                <w:szCs w:val="20"/>
              </w:rPr>
            </w:pPr>
            <w:r w:rsidRPr="00650023">
              <w:rPr>
                <w:b/>
                <w:bCs/>
                <w:sz w:val="20"/>
                <w:szCs w:val="20"/>
              </w:rPr>
              <w:t>1</w:t>
            </w:r>
          </w:p>
        </w:tc>
        <w:tc>
          <w:tcPr>
            <w:tcW w:w="1134" w:type="dxa"/>
            <w:tcBorders>
              <w:top w:val="thinThickSmallGap" w:sz="24" w:space="0" w:color="4F6228"/>
              <w:left w:val="double" w:sz="6" w:space="0" w:color="auto"/>
              <w:bottom w:val="double" w:sz="6" w:space="0" w:color="auto"/>
              <w:right w:val="thinThickSmallGap" w:sz="24" w:space="0" w:color="4F6228"/>
            </w:tcBorders>
          </w:tcPr>
          <w:p w:rsidR="00A53448" w:rsidRPr="00650023" w:rsidRDefault="00A53448" w:rsidP="00A53448">
            <w:pPr>
              <w:jc w:val="center"/>
              <w:rPr>
                <w:b/>
                <w:bCs/>
                <w:sz w:val="20"/>
                <w:szCs w:val="20"/>
              </w:rPr>
            </w:pPr>
            <w:r w:rsidRPr="00650023">
              <w:rPr>
                <w:b/>
                <w:bCs/>
                <w:sz w:val="20"/>
                <w:szCs w:val="20"/>
              </w:rPr>
              <w:t>3</w:t>
            </w:r>
          </w:p>
        </w:tc>
      </w:tr>
      <w:tr w:rsidR="00A53448" w:rsidRPr="00650023" w:rsidTr="007616A8">
        <w:tc>
          <w:tcPr>
            <w:tcW w:w="4536" w:type="dxa"/>
            <w:tcBorders>
              <w:top w:val="double" w:sz="6" w:space="0" w:color="auto"/>
              <w:left w:val="thinThickSmallGap" w:sz="24" w:space="0" w:color="4F6228"/>
              <w:bottom w:val="double" w:sz="6" w:space="0" w:color="auto"/>
              <w:right w:val="double" w:sz="12" w:space="0" w:color="auto"/>
            </w:tcBorders>
          </w:tcPr>
          <w:p w:rsidR="00A53448" w:rsidRPr="00650023" w:rsidRDefault="00A53448" w:rsidP="00A53448">
            <w:pPr>
              <w:rPr>
                <w:b/>
                <w:bCs/>
                <w:sz w:val="20"/>
                <w:szCs w:val="20"/>
              </w:rPr>
            </w:pPr>
            <w:r w:rsidRPr="00650023">
              <w:rPr>
                <w:b/>
                <w:sz w:val="20"/>
                <w:szCs w:val="20"/>
              </w:rPr>
              <w:t xml:space="preserve">Történelem </w:t>
            </w:r>
          </w:p>
        </w:tc>
        <w:tc>
          <w:tcPr>
            <w:tcW w:w="1134" w:type="dxa"/>
            <w:tcBorders>
              <w:top w:val="double" w:sz="6" w:space="0" w:color="auto"/>
              <w:left w:val="double" w:sz="12" w:space="0" w:color="auto"/>
              <w:bottom w:val="double" w:sz="6" w:space="0" w:color="auto"/>
              <w:right w:val="double" w:sz="6" w:space="0" w:color="auto"/>
            </w:tcBorders>
          </w:tcPr>
          <w:p w:rsidR="00A53448" w:rsidRPr="00650023" w:rsidRDefault="00A53448" w:rsidP="00A53448">
            <w:pPr>
              <w:jc w:val="center"/>
              <w:rPr>
                <w:b/>
                <w:bCs/>
                <w:sz w:val="20"/>
                <w:szCs w:val="20"/>
              </w:rPr>
            </w:pPr>
            <w:r w:rsidRPr="00650023">
              <w:rPr>
                <w:b/>
                <w:bCs/>
                <w:sz w:val="20"/>
                <w:szCs w:val="20"/>
              </w:rPr>
              <w:t>1</w:t>
            </w:r>
          </w:p>
        </w:tc>
        <w:tc>
          <w:tcPr>
            <w:tcW w:w="1134" w:type="dxa"/>
            <w:tcBorders>
              <w:top w:val="double" w:sz="6" w:space="0" w:color="auto"/>
              <w:left w:val="double" w:sz="6" w:space="0" w:color="auto"/>
              <w:bottom w:val="double" w:sz="6" w:space="0" w:color="auto"/>
              <w:right w:val="double" w:sz="6" w:space="0" w:color="auto"/>
            </w:tcBorders>
          </w:tcPr>
          <w:p w:rsidR="00A53448" w:rsidRPr="00650023" w:rsidRDefault="00A53448" w:rsidP="00A53448">
            <w:pPr>
              <w:jc w:val="center"/>
              <w:rPr>
                <w:b/>
                <w:bCs/>
                <w:sz w:val="20"/>
                <w:szCs w:val="20"/>
              </w:rPr>
            </w:pPr>
            <w:r w:rsidRPr="00650023">
              <w:rPr>
                <w:b/>
                <w:bCs/>
                <w:sz w:val="20"/>
                <w:szCs w:val="20"/>
              </w:rPr>
              <w:t>1</w:t>
            </w:r>
          </w:p>
        </w:tc>
        <w:tc>
          <w:tcPr>
            <w:tcW w:w="1134" w:type="dxa"/>
            <w:tcBorders>
              <w:top w:val="double" w:sz="6" w:space="0" w:color="auto"/>
              <w:left w:val="double" w:sz="6" w:space="0" w:color="auto"/>
              <w:bottom w:val="double" w:sz="6" w:space="0" w:color="auto"/>
              <w:right w:val="double" w:sz="6" w:space="0" w:color="auto"/>
            </w:tcBorders>
          </w:tcPr>
          <w:p w:rsidR="00A53448" w:rsidRPr="00650023" w:rsidRDefault="00A53448" w:rsidP="00A53448">
            <w:pPr>
              <w:jc w:val="center"/>
              <w:rPr>
                <w:b/>
                <w:bCs/>
                <w:sz w:val="20"/>
                <w:szCs w:val="20"/>
              </w:rPr>
            </w:pPr>
            <w:r w:rsidRPr="00650023">
              <w:rPr>
                <w:b/>
                <w:bCs/>
                <w:sz w:val="20"/>
                <w:szCs w:val="20"/>
              </w:rPr>
              <w:t>1</w:t>
            </w:r>
          </w:p>
        </w:tc>
        <w:tc>
          <w:tcPr>
            <w:tcW w:w="1134" w:type="dxa"/>
            <w:tcBorders>
              <w:top w:val="double" w:sz="6" w:space="0" w:color="auto"/>
              <w:left w:val="double" w:sz="6" w:space="0" w:color="auto"/>
              <w:bottom w:val="double" w:sz="6" w:space="0" w:color="auto"/>
              <w:right w:val="thinThickSmallGap" w:sz="24" w:space="0" w:color="4F6228"/>
            </w:tcBorders>
          </w:tcPr>
          <w:p w:rsidR="00A53448" w:rsidRPr="00650023" w:rsidRDefault="00A53448" w:rsidP="00A53448">
            <w:pPr>
              <w:jc w:val="center"/>
              <w:rPr>
                <w:b/>
                <w:bCs/>
                <w:sz w:val="20"/>
                <w:szCs w:val="20"/>
              </w:rPr>
            </w:pPr>
            <w:r w:rsidRPr="00650023">
              <w:rPr>
                <w:b/>
                <w:bCs/>
                <w:sz w:val="20"/>
                <w:szCs w:val="20"/>
              </w:rPr>
              <w:t>3</w:t>
            </w:r>
          </w:p>
        </w:tc>
      </w:tr>
      <w:tr w:rsidR="00A53448" w:rsidRPr="00650023" w:rsidTr="007616A8">
        <w:tc>
          <w:tcPr>
            <w:tcW w:w="4536" w:type="dxa"/>
            <w:tcBorders>
              <w:top w:val="double" w:sz="6" w:space="0" w:color="auto"/>
              <w:left w:val="thinThickSmallGap" w:sz="24" w:space="0" w:color="4F6228"/>
              <w:bottom w:val="double" w:sz="6" w:space="0" w:color="auto"/>
              <w:right w:val="double" w:sz="12" w:space="0" w:color="auto"/>
            </w:tcBorders>
          </w:tcPr>
          <w:p w:rsidR="00A53448" w:rsidRPr="00650023" w:rsidRDefault="00A53448" w:rsidP="00A53448">
            <w:pPr>
              <w:rPr>
                <w:b/>
                <w:bCs/>
                <w:sz w:val="20"/>
                <w:szCs w:val="20"/>
              </w:rPr>
            </w:pPr>
            <w:r w:rsidRPr="00650023">
              <w:rPr>
                <w:b/>
                <w:sz w:val="20"/>
                <w:szCs w:val="20"/>
              </w:rPr>
              <w:t>Idegen nyelv</w:t>
            </w:r>
          </w:p>
        </w:tc>
        <w:tc>
          <w:tcPr>
            <w:tcW w:w="1134" w:type="dxa"/>
            <w:tcBorders>
              <w:top w:val="double" w:sz="6" w:space="0" w:color="auto"/>
              <w:left w:val="double" w:sz="12" w:space="0" w:color="auto"/>
              <w:bottom w:val="double" w:sz="6" w:space="0" w:color="auto"/>
              <w:right w:val="double" w:sz="6" w:space="0" w:color="auto"/>
            </w:tcBorders>
          </w:tcPr>
          <w:p w:rsidR="00A53448" w:rsidRPr="00650023" w:rsidRDefault="00A53448" w:rsidP="00A53448">
            <w:pPr>
              <w:jc w:val="center"/>
              <w:rPr>
                <w:b/>
                <w:bCs/>
                <w:sz w:val="20"/>
                <w:szCs w:val="20"/>
              </w:rPr>
            </w:pPr>
            <w:r w:rsidRPr="00650023">
              <w:rPr>
                <w:b/>
                <w:bCs/>
                <w:sz w:val="20"/>
                <w:szCs w:val="20"/>
              </w:rPr>
              <w:t>-</w:t>
            </w:r>
          </w:p>
        </w:tc>
        <w:tc>
          <w:tcPr>
            <w:tcW w:w="1134" w:type="dxa"/>
            <w:tcBorders>
              <w:top w:val="double" w:sz="6" w:space="0" w:color="auto"/>
              <w:left w:val="double" w:sz="6" w:space="0" w:color="auto"/>
              <w:bottom w:val="double" w:sz="6" w:space="0" w:color="auto"/>
              <w:right w:val="double" w:sz="6" w:space="0" w:color="auto"/>
            </w:tcBorders>
          </w:tcPr>
          <w:p w:rsidR="00A53448" w:rsidRPr="00650023" w:rsidRDefault="00A53448" w:rsidP="00A53448">
            <w:pPr>
              <w:jc w:val="center"/>
              <w:rPr>
                <w:b/>
                <w:bCs/>
                <w:sz w:val="20"/>
                <w:szCs w:val="20"/>
              </w:rPr>
            </w:pPr>
            <w:r w:rsidRPr="00650023">
              <w:rPr>
                <w:b/>
                <w:bCs/>
                <w:sz w:val="20"/>
                <w:szCs w:val="20"/>
              </w:rPr>
              <w:t>2</w:t>
            </w:r>
          </w:p>
        </w:tc>
        <w:tc>
          <w:tcPr>
            <w:tcW w:w="1134" w:type="dxa"/>
            <w:tcBorders>
              <w:top w:val="double" w:sz="6" w:space="0" w:color="auto"/>
              <w:left w:val="double" w:sz="6" w:space="0" w:color="auto"/>
              <w:bottom w:val="double" w:sz="6" w:space="0" w:color="auto"/>
              <w:right w:val="double" w:sz="6" w:space="0" w:color="auto"/>
            </w:tcBorders>
          </w:tcPr>
          <w:p w:rsidR="00A53448" w:rsidRPr="00650023" w:rsidRDefault="00A53448" w:rsidP="00A53448">
            <w:pPr>
              <w:jc w:val="center"/>
              <w:rPr>
                <w:b/>
                <w:bCs/>
                <w:sz w:val="20"/>
                <w:szCs w:val="20"/>
              </w:rPr>
            </w:pPr>
            <w:r w:rsidRPr="00650023">
              <w:rPr>
                <w:b/>
                <w:bCs/>
                <w:sz w:val="20"/>
                <w:szCs w:val="20"/>
              </w:rPr>
              <w:t>4</w:t>
            </w:r>
          </w:p>
        </w:tc>
        <w:tc>
          <w:tcPr>
            <w:tcW w:w="1134" w:type="dxa"/>
            <w:tcBorders>
              <w:top w:val="double" w:sz="6" w:space="0" w:color="auto"/>
              <w:left w:val="double" w:sz="6" w:space="0" w:color="auto"/>
              <w:bottom w:val="double" w:sz="6" w:space="0" w:color="auto"/>
              <w:right w:val="thinThickSmallGap" w:sz="24" w:space="0" w:color="4F6228"/>
            </w:tcBorders>
          </w:tcPr>
          <w:p w:rsidR="00A53448" w:rsidRPr="00650023" w:rsidRDefault="00A53448" w:rsidP="00A53448">
            <w:pPr>
              <w:jc w:val="center"/>
              <w:rPr>
                <w:b/>
                <w:bCs/>
                <w:sz w:val="20"/>
                <w:szCs w:val="20"/>
              </w:rPr>
            </w:pPr>
            <w:r w:rsidRPr="00650023">
              <w:rPr>
                <w:b/>
                <w:bCs/>
                <w:sz w:val="20"/>
                <w:szCs w:val="20"/>
              </w:rPr>
              <w:t>6</w:t>
            </w:r>
          </w:p>
        </w:tc>
      </w:tr>
      <w:tr w:rsidR="00A53448" w:rsidRPr="00650023" w:rsidTr="007616A8">
        <w:tc>
          <w:tcPr>
            <w:tcW w:w="4536" w:type="dxa"/>
            <w:tcBorders>
              <w:top w:val="double" w:sz="6" w:space="0" w:color="auto"/>
              <w:left w:val="thinThickSmallGap" w:sz="24" w:space="0" w:color="4F6228"/>
              <w:bottom w:val="double" w:sz="6" w:space="0" w:color="auto"/>
              <w:right w:val="double" w:sz="12" w:space="0" w:color="auto"/>
            </w:tcBorders>
          </w:tcPr>
          <w:p w:rsidR="00A53448" w:rsidRPr="00650023" w:rsidRDefault="00A53448" w:rsidP="00A53448">
            <w:pPr>
              <w:rPr>
                <w:b/>
                <w:bCs/>
                <w:sz w:val="20"/>
                <w:szCs w:val="20"/>
              </w:rPr>
            </w:pPr>
            <w:r w:rsidRPr="00650023">
              <w:rPr>
                <w:b/>
                <w:sz w:val="20"/>
                <w:szCs w:val="20"/>
              </w:rPr>
              <w:t>Matematika</w:t>
            </w:r>
          </w:p>
        </w:tc>
        <w:tc>
          <w:tcPr>
            <w:tcW w:w="1134" w:type="dxa"/>
            <w:tcBorders>
              <w:top w:val="double" w:sz="6" w:space="0" w:color="auto"/>
              <w:left w:val="double" w:sz="12" w:space="0" w:color="auto"/>
              <w:bottom w:val="double" w:sz="6" w:space="0" w:color="auto"/>
              <w:right w:val="double" w:sz="6" w:space="0" w:color="auto"/>
            </w:tcBorders>
          </w:tcPr>
          <w:p w:rsidR="00A53448" w:rsidRPr="00650023" w:rsidRDefault="00A53448" w:rsidP="00A53448">
            <w:pPr>
              <w:jc w:val="center"/>
              <w:rPr>
                <w:b/>
                <w:bCs/>
                <w:sz w:val="20"/>
                <w:szCs w:val="20"/>
              </w:rPr>
            </w:pPr>
            <w:r w:rsidRPr="00650023">
              <w:rPr>
                <w:b/>
                <w:bCs/>
                <w:sz w:val="20"/>
                <w:szCs w:val="20"/>
              </w:rPr>
              <w:t>1</w:t>
            </w:r>
          </w:p>
        </w:tc>
        <w:tc>
          <w:tcPr>
            <w:tcW w:w="1134" w:type="dxa"/>
            <w:tcBorders>
              <w:top w:val="double" w:sz="6" w:space="0" w:color="auto"/>
              <w:left w:val="double" w:sz="6" w:space="0" w:color="auto"/>
              <w:bottom w:val="double" w:sz="6" w:space="0" w:color="auto"/>
              <w:right w:val="double" w:sz="6" w:space="0" w:color="auto"/>
            </w:tcBorders>
          </w:tcPr>
          <w:p w:rsidR="00A53448" w:rsidRPr="00650023" w:rsidRDefault="00A53448" w:rsidP="00A53448">
            <w:pPr>
              <w:jc w:val="center"/>
              <w:rPr>
                <w:b/>
                <w:bCs/>
                <w:sz w:val="20"/>
                <w:szCs w:val="20"/>
              </w:rPr>
            </w:pPr>
            <w:r w:rsidRPr="00650023">
              <w:rPr>
                <w:b/>
                <w:bCs/>
                <w:sz w:val="20"/>
                <w:szCs w:val="20"/>
              </w:rPr>
              <w:t>1</w:t>
            </w:r>
          </w:p>
        </w:tc>
        <w:tc>
          <w:tcPr>
            <w:tcW w:w="1134" w:type="dxa"/>
            <w:tcBorders>
              <w:top w:val="double" w:sz="6" w:space="0" w:color="auto"/>
              <w:left w:val="double" w:sz="6" w:space="0" w:color="auto"/>
              <w:bottom w:val="double" w:sz="6" w:space="0" w:color="auto"/>
              <w:right w:val="double" w:sz="6" w:space="0" w:color="auto"/>
            </w:tcBorders>
          </w:tcPr>
          <w:p w:rsidR="00A53448" w:rsidRPr="00650023" w:rsidRDefault="00A53448" w:rsidP="00A53448">
            <w:pPr>
              <w:jc w:val="center"/>
              <w:rPr>
                <w:b/>
                <w:bCs/>
                <w:sz w:val="20"/>
                <w:szCs w:val="20"/>
              </w:rPr>
            </w:pPr>
            <w:r w:rsidRPr="00650023">
              <w:rPr>
                <w:b/>
                <w:bCs/>
                <w:sz w:val="20"/>
                <w:szCs w:val="20"/>
              </w:rPr>
              <w:t>1</w:t>
            </w:r>
          </w:p>
        </w:tc>
        <w:tc>
          <w:tcPr>
            <w:tcW w:w="1134" w:type="dxa"/>
            <w:tcBorders>
              <w:top w:val="double" w:sz="6" w:space="0" w:color="auto"/>
              <w:left w:val="double" w:sz="6" w:space="0" w:color="auto"/>
              <w:bottom w:val="double" w:sz="6" w:space="0" w:color="auto"/>
              <w:right w:val="thinThickSmallGap" w:sz="24" w:space="0" w:color="4F6228"/>
            </w:tcBorders>
          </w:tcPr>
          <w:p w:rsidR="00A53448" w:rsidRPr="00650023" w:rsidRDefault="00A53448" w:rsidP="00A53448">
            <w:pPr>
              <w:jc w:val="center"/>
              <w:rPr>
                <w:b/>
                <w:bCs/>
                <w:sz w:val="20"/>
                <w:szCs w:val="20"/>
              </w:rPr>
            </w:pPr>
            <w:r w:rsidRPr="00650023">
              <w:rPr>
                <w:b/>
                <w:bCs/>
                <w:sz w:val="20"/>
                <w:szCs w:val="20"/>
              </w:rPr>
              <w:t>3</w:t>
            </w:r>
          </w:p>
        </w:tc>
      </w:tr>
      <w:tr w:rsidR="00A53448" w:rsidRPr="00650023" w:rsidTr="007616A8">
        <w:tc>
          <w:tcPr>
            <w:tcW w:w="4536" w:type="dxa"/>
            <w:tcBorders>
              <w:top w:val="double" w:sz="6" w:space="0" w:color="auto"/>
              <w:left w:val="thinThickSmallGap" w:sz="24" w:space="0" w:color="4F6228"/>
              <w:bottom w:val="double" w:sz="6" w:space="0" w:color="auto"/>
              <w:right w:val="double" w:sz="12" w:space="0" w:color="auto"/>
            </w:tcBorders>
          </w:tcPr>
          <w:p w:rsidR="00A53448" w:rsidRPr="00650023" w:rsidRDefault="00A53448" w:rsidP="00A53448">
            <w:pPr>
              <w:rPr>
                <w:b/>
                <w:bCs/>
                <w:sz w:val="20"/>
                <w:szCs w:val="20"/>
              </w:rPr>
            </w:pPr>
            <w:r w:rsidRPr="00650023">
              <w:rPr>
                <w:b/>
                <w:sz w:val="20"/>
                <w:szCs w:val="20"/>
              </w:rPr>
              <w:t>Informatika</w:t>
            </w:r>
          </w:p>
        </w:tc>
        <w:tc>
          <w:tcPr>
            <w:tcW w:w="1134" w:type="dxa"/>
            <w:tcBorders>
              <w:top w:val="double" w:sz="6" w:space="0" w:color="auto"/>
              <w:left w:val="double" w:sz="12" w:space="0" w:color="auto"/>
              <w:bottom w:val="double" w:sz="6" w:space="0" w:color="auto"/>
              <w:right w:val="double" w:sz="6" w:space="0" w:color="auto"/>
            </w:tcBorders>
          </w:tcPr>
          <w:p w:rsidR="00A53448" w:rsidRPr="00650023" w:rsidRDefault="00A53448" w:rsidP="00A53448">
            <w:pPr>
              <w:jc w:val="center"/>
              <w:rPr>
                <w:b/>
                <w:bCs/>
                <w:sz w:val="20"/>
                <w:szCs w:val="20"/>
              </w:rPr>
            </w:pPr>
            <w:r w:rsidRPr="00650023">
              <w:rPr>
                <w:b/>
                <w:bCs/>
                <w:sz w:val="20"/>
                <w:szCs w:val="20"/>
              </w:rPr>
              <w:t>1</w:t>
            </w:r>
          </w:p>
        </w:tc>
        <w:tc>
          <w:tcPr>
            <w:tcW w:w="1134" w:type="dxa"/>
            <w:tcBorders>
              <w:top w:val="double" w:sz="6" w:space="0" w:color="auto"/>
              <w:left w:val="double" w:sz="6" w:space="0" w:color="auto"/>
              <w:bottom w:val="double" w:sz="6" w:space="0" w:color="auto"/>
              <w:right w:val="double" w:sz="6" w:space="0" w:color="auto"/>
            </w:tcBorders>
          </w:tcPr>
          <w:p w:rsidR="00A53448" w:rsidRPr="00650023" w:rsidRDefault="00A53448" w:rsidP="00A53448">
            <w:pPr>
              <w:jc w:val="center"/>
              <w:rPr>
                <w:b/>
                <w:bCs/>
                <w:sz w:val="20"/>
                <w:szCs w:val="20"/>
              </w:rPr>
            </w:pPr>
            <w:r w:rsidRPr="00650023">
              <w:rPr>
                <w:b/>
                <w:bCs/>
                <w:sz w:val="20"/>
                <w:szCs w:val="20"/>
              </w:rPr>
              <w:t>1</w:t>
            </w:r>
          </w:p>
        </w:tc>
        <w:tc>
          <w:tcPr>
            <w:tcW w:w="1134" w:type="dxa"/>
            <w:tcBorders>
              <w:top w:val="double" w:sz="6" w:space="0" w:color="auto"/>
              <w:left w:val="double" w:sz="6" w:space="0" w:color="auto"/>
              <w:bottom w:val="double" w:sz="6" w:space="0" w:color="auto"/>
              <w:right w:val="double" w:sz="6" w:space="0" w:color="auto"/>
            </w:tcBorders>
          </w:tcPr>
          <w:p w:rsidR="00A53448" w:rsidRPr="00650023" w:rsidRDefault="00A53448" w:rsidP="00A53448">
            <w:pPr>
              <w:jc w:val="center"/>
              <w:rPr>
                <w:b/>
                <w:bCs/>
                <w:sz w:val="20"/>
                <w:szCs w:val="20"/>
              </w:rPr>
            </w:pPr>
            <w:r w:rsidRPr="00650023">
              <w:rPr>
                <w:b/>
                <w:bCs/>
                <w:sz w:val="20"/>
                <w:szCs w:val="20"/>
              </w:rPr>
              <w:t>1</w:t>
            </w:r>
          </w:p>
        </w:tc>
        <w:tc>
          <w:tcPr>
            <w:tcW w:w="1134" w:type="dxa"/>
            <w:tcBorders>
              <w:top w:val="double" w:sz="6" w:space="0" w:color="auto"/>
              <w:left w:val="double" w:sz="6" w:space="0" w:color="auto"/>
              <w:bottom w:val="double" w:sz="6" w:space="0" w:color="auto"/>
              <w:right w:val="thinThickSmallGap" w:sz="24" w:space="0" w:color="4F6228"/>
            </w:tcBorders>
          </w:tcPr>
          <w:p w:rsidR="00A53448" w:rsidRPr="00650023" w:rsidRDefault="00A53448" w:rsidP="00A53448">
            <w:pPr>
              <w:jc w:val="center"/>
              <w:rPr>
                <w:b/>
                <w:bCs/>
                <w:sz w:val="20"/>
                <w:szCs w:val="20"/>
              </w:rPr>
            </w:pPr>
            <w:r w:rsidRPr="00650023">
              <w:rPr>
                <w:b/>
                <w:bCs/>
                <w:sz w:val="20"/>
                <w:szCs w:val="20"/>
              </w:rPr>
              <w:t>3</w:t>
            </w:r>
          </w:p>
        </w:tc>
      </w:tr>
      <w:tr w:rsidR="00A53448" w:rsidRPr="00650023" w:rsidTr="007616A8">
        <w:tc>
          <w:tcPr>
            <w:tcW w:w="4536" w:type="dxa"/>
            <w:tcBorders>
              <w:top w:val="double" w:sz="6" w:space="0" w:color="auto"/>
              <w:left w:val="thinThickSmallGap" w:sz="24" w:space="0" w:color="4F6228"/>
              <w:bottom w:val="double" w:sz="6" w:space="0" w:color="auto"/>
              <w:right w:val="double" w:sz="12" w:space="0" w:color="auto"/>
            </w:tcBorders>
          </w:tcPr>
          <w:p w:rsidR="00A53448" w:rsidRPr="00650023" w:rsidRDefault="00A53448" w:rsidP="00A53448">
            <w:pPr>
              <w:rPr>
                <w:b/>
                <w:bCs/>
                <w:sz w:val="20"/>
                <w:szCs w:val="20"/>
              </w:rPr>
            </w:pPr>
            <w:r w:rsidRPr="00650023">
              <w:rPr>
                <w:b/>
                <w:sz w:val="20"/>
                <w:szCs w:val="20"/>
              </w:rPr>
              <w:t>Testnevelés</w:t>
            </w:r>
          </w:p>
        </w:tc>
        <w:tc>
          <w:tcPr>
            <w:tcW w:w="1134" w:type="dxa"/>
            <w:tcBorders>
              <w:top w:val="double" w:sz="6" w:space="0" w:color="auto"/>
              <w:left w:val="double" w:sz="12" w:space="0" w:color="auto"/>
              <w:bottom w:val="double" w:sz="6" w:space="0" w:color="auto"/>
              <w:right w:val="double" w:sz="6" w:space="0" w:color="auto"/>
            </w:tcBorders>
          </w:tcPr>
          <w:p w:rsidR="00A53448" w:rsidRPr="00650023" w:rsidRDefault="00A53448" w:rsidP="00A53448">
            <w:pPr>
              <w:jc w:val="center"/>
              <w:rPr>
                <w:b/>
                <w:bCs/>
                <w:sz w:val="20"/>
                <w:szCs w:val="20"/>
              </w:rPr>
            </w:pPr>
            <w:r w:rsidRPr="00650023">
              <w:rPr>
                <w:b/>
                <w:bCs/>
                <w:sz w:val="20"/>
                <w:szCs w:val="20"/>
              </w:rPr>
              <w:t>5</w:t>
            </w:r>
          </w:p>
        </w:tc>
        <w:tc>
          <w:tcPr>
            <w:tcW w:w="1134" w:type="dxa"/>
            <w:tcBorders>
              <w:top w:val="double" w:sz="6" w:space="0" w:color="auto"/>
              <w:left w:val="double" w:sz="6" w:space="0" w:color="auto"/>
              <w:bottom w:val="double" w:sz="6" w:space="0" w:color="auto"/>
              <w:right w:val="double" w:sz="6" w:space="0" w:color="auto"/>
            </w:tcBorders>
          </w:tcPr>
          <w:p w:rsidR="00A53448" w:rsidRPr="00650023" w:rsidRDefault="00A53448" w:rsidP="00A53448">
            <w:pPr>
              <w:jc w:val="center"/>
              <w:rPr>
                <w:b/>
                <w:bCs/>
                <w:sz w:val="20"/>
                <w:szCs w:val="20"/>
              </w:rPr>
            </w:pPr>
            <w:r w:rsidRPr="00650023">
              <w:rPr>
                <w:b/>
                <w:bCs/>
                <w:sz w:val="20"/>
                <w:szCs w:val="20"/>
              </w:rPr>
              <w:t>3</w:t>
            </w:r>
          </w:p>
        </w:tc>
        <w:tc>
          <w:tcPr>
            <w:tcW w:w="1134" w:type="dxa"/>
            <w:tcBorders>
              <w:top w:val="double" w:sz="6" w:space="0" w:color="auto"/>
              <w:left w:val="double" w:sz="6" w:space="0" w:color="auto"/>
              <w:bottom w:val="double" w:sz="6" w:space="0" w:color="auto"/>
              <w:right w:val="double" w:sz="6" w:space="0" w:color="auto"/>
            </w:tcBorders>
          </w:tcPr>
          <w:p w:rsidR="00A53448" w:rsidRPr="00650023" w:rsidRDefault="00A53448" w:rsidP="00A53448">
            <w:pPr>
              <w:jc w:val="center"/>
              <w:rPr>
                <w:b/>
                <w:bCs/>
                <w:sz w:val="20"/>
                <w:szCs w:val="20"/>
              </w:rPr>
            </w:pPr>
            <w:r w:rsidRPr="00650023">
              <w:rPr>
                <w:b/>
                <w:bCs/>
                <w:sz w:val="20"/>
                <w:szCs w:val="20"/>
              </w:rPr>
              <w:t>2</w:t>
            </w:r>
          </w:p>
        </w:tc>
        <w:tc>
          <w:tcPr>
            <w:tcW w:w="1134" w:type="dxa"/>
            <w:tcBorders>
              <w:top w:val="double" w:sz="6" w:space="0" w:color="auto"/>
              <w:left w:val="double" w:sz="6" w:space="0" w:color="auto"/>
              <w:bottom w:val="double" w:sz="6" w:space="0" w:color="auto"/>
              <w:right w:val="thinThickSmallGap" w:sz="24" w:space="0" w:color="4F6228"/>
            </w:tcBorders>
          </w:tcPr>
          <w:p w:rsidR="00A53448" w:rsidRPr="00650023" w:rsidRDefault="00A53448" w:rsidP="00A53448">
            <w:pPr>
              <w:jc w:val="center"/>
              <w:rPr>
                <w:b/>
                <w:bCs/>
                <w:sz w:val="20"/>
                <w:szCs w:val="20"/>
              </w:rPr>
            </w:pPr>
            <w:r w:rsidRPr="00650023">
              <w:rPr>
                <w:b/>
                <w:bCs/>
                <w:sz w:val="20"/>
                <w:szCs w:val="20"/>
              </w:rPr>
              <w:t>10</w:t>
            </w:r>
          </w:p>
        </w:tc>
      </w:tr>
      <w:tr w:rsidR="00A53448" w:rsidRPr="00650023" w:rsidTr="007616A8">
        <w:tc>
          <w:tcPr>
            <w:tcW w:w="4536" w:type="dxa"/>
            <w:tcBorders>
              <w:top w:val="double" w:sz="6" w:space="0" w:color="auto"/>
              <w:left w:val="thinThickSmallGap" w:sz="24" w:space="0" w:color="4F6228"/>
              <w:bottom w:val="double" w:sz="6" w:space="0" w:color="auto"/>
              <w:right w:val="double" w:sz="12" w:space="0" w:color="auto"/>
            </w:tcBorders>
          </w:tcPr>
          <w:p w:rsidR="00A53448" w:rsidRPr="00650023" w:rsidRDefault="00A53448" w:rsidP="00A53448">
            <w:pPr>
              <w:rPr>
                <w:b/>
                <w:bCs/>
                <w:sz w:val="20"/>
                <w:szCs w:val="20"/>
              </w:rPr>
            </w:pPr>
            <w:r w:rsidRPr="00650023">
              <w:rPr>
                <w:b/>
                <w:bCs/>
                <w:sz w:val="20"/>
                <w:szCs w:val="20"/>
              </w:rPr>
              <w:t>Működtetés szabályai</w:t>
            </w:r>
          </w:p>
        </w:tc>
        <w:tc>
          <w:tcPr>
            <w:tcW w:w="1134" w:type="dxa"/>
            <w:tcBorders>
              <w:top w:val="double" w:sz="6" w:space="0" w:color="auto"/>
              <w:left w:val="double" w:sz="12" w:space="0" w:color="auto"/>
              <w:bottom w:val="double" w:sz="6" w:space="0" w:color="auto"/>
              <w:right w:val="double" w:sz="6" w:space="0" w:color="auto"/>
            </w:tcBorders>
          </w:tcPr>
          <w:p w:rsidR="00A53448" w:rsidRPr="00650023" w:rsidRDefault="007616A8" w:rsidP="00A53448">
            <w:pPr>
              <w:jc w:val="center"/>
              <w:rPr>
                <w:b/>
                <w:bCs/>
                <w:sz w:val="20"/>
                <w:szCs w:val="20"/>
              </w:rPr>
            </w:pPr>
            <w:r w:rsidRPr="00650023">
              <w:rPr>
                <w:b/>
                <w:bCs/>
                <w:sz w:val="20"/>
                <w:szCs w:val="20"/>
              </w:rPr>
              <w:t>-</w:t>
            </w:r>
          </w:p>
        </w:tc>
        <w:tc>
          <w:tcPr>
            <w:tcW w:w="1134" w:type="dxa"/>
            <w:tcBorders>
              <w:top w:val="double" w:sz="6" w:space="0" w:color="auto"/>
              <w:left w:val="double" w:sz="6" w:space="0" w:color="auto"/>
              <w:bottom w:val="double" w:sz="6" w:space="0" w:color="auto"/>
              <w:right w:val="double" w:sz="6" w:space="0" w:color="auto"/>
            </w:tcBorders>
          </w:tcPr>
          <w:p w:rsidR="00A53448" w:rsidRPr="00650023" w:rsidRDefault="007616A8" w:rsidP="00A53448">
            <w:pPr>
              <w:jc w:val="center"/>
              <w:rPr>
                <w:b/>
                <w:bCs/>
                <w:sz w:val="20"/>
                <w:szCs w:val="20"/>
              </w:rPr>
            </w:pPr>
            <w:r w:rsidRPr="00650023">
              <w:rPr>
                <w:b/>
                <w:bCs/>
                <w:sz w:val="20"/>
                <w:szCs w:val="20"/>
              </w:rPr>
              <w:t>-</w:t>
            </w:r>
          </w:p>
        </w:tc>
        <w:tc>
          <w:tcPr>
            <w:tcW w:w="1134" w:type="dxa"/>
            <w:tcBorders>
              <w:top w:val="double" w:sz="6" w:space="0" w:color="auto"/>
              <w:left w:val="double" w:sz="6" w:space="0" w:color="auto"/>
              <w:bottom w:val="double" w:sz="6" w:space="0" w:color="auto"/>
              <w:right w:val="double" w:sz="6" w:space="0" w:color="auto"/>
            </w:tcBorders>
          </w:tcPr>
          <w:p w:rsidR="00A53448" w:rsidRPr="00650023" w:rsidRDefault="007616A8" w:rsidP="00A53448">
            <w:pPr>
              <w:jc w:val="center"/>
              <w:rPr>
                <w:b/>
                <w:bCs/>
                <w:sz w:val="20"/>
                <w:szCs w:val="20"/>
              </w:rPr>
            </w:pPr>
            <w:r w:rsidRPr="00650023">
              <w:rPr>
                <w:b/>
                <w:bCs/>
                <w:sz w:val="20"/>
                <w:szCs w:val="20"/>
              </w:rPr>
              <w:t>2</w:t>
            </w:r>
          </w:p>
        </w:tc>
        <w:tc>
          <w:tcPr>
            <w:tcW w:w="1134" w:type="dxa"/>
            <w:tcBorders>
              <w:top w:val="double" w:sz="6" w:space="0" w:color="auto"/>
              <w:left w:val="double" w:sz="6" w:space="0" w:color="auto"/>
              <w:bottom w:val="double" w:sz="6" w:space="0" w:color="auto"/>
              <w:right w:val="thinThickSmallGap" w:sz="24" w:space="0" w:color="4F6228"/>
            </w:tcBorders>
          </w:tcPr>
          <w:p w:rsidR="00A53448" w:rsidRPr="00650023" w:rsidRDefault="007616A8" w:rsidP="00A53448">
            <w:pPr>
              <w:jc w:val="center"/>
              <w:rPr>
                <w:b/>
                <w:bCs/>
                <w:sz w:val="20"/>
                <w:szCs w:val="20"/>
              </w:rPr>
            </w:pPr>
            <w:r w:rsidRPr="00650023">
              <w:rPr>
                <w:b/>
                <w:bCs/>
                <w:sz w:val="20"/>
                <w:szCs w:val="20"/>
              </w:rPr>
              <w:t>2</w:t>
            </w:r>
          </w:p>
        </w:tc>
      </w:tr>
      <w:tr w:rsidR="00A53448" w:rsidRPr="00650023" w:rsidTr="007616A8">
        <w:tc>
          <w:tcPr>
            <w:tcW w:w="4536" w:type="dxa"/>
            <w:tcBorders>
              <w:top w:val="double" w:sz="6" w:space="0" w:color="auto"/>
              <w:left w:val="thinThickSmallGap" w:sz="24" w:space="0" w:color="4F6228"/>
              <w:bottom w:val="double" w:sz="6" w:space="0" w:color="auto"/>
              <w:right w:val="double" w:sz="12" w:space="0" w:color="auto"/>
            </w:tcBorders>
          </w:tcPr>
          <w:p w:rsidR="00A53448" w:rsidRPr="00650023" w:rsidRDefault="007616A8" w:rsidP="00A53448">
            <w:pPr>
              <w:rPr>
                <w:b/>
                <w:bCs/>
                <w:sz w:val="20"/>
                <w:szCs w:val="20"/>
              </w:rPr>
            </w:pPr>
            <w:r w:rsidRPr="00650023">
              <w:rPr>
                <w:b/>
                <w:bCs/>
                <w:sz w:val="20"/>
                <w:szCs w:val="20"/>
              </w:rPr>
              <w:t>Működtetés szabályai, gyakorlat</w:t>
            </w:r>
          </w:p>
        </w:tc>
        <w:tc>
          <w:tcPr>
            <w:tcW w:w="1134" w:type="dxa"/>
            <w:tcBorders>
              <w:top w:val="double" w:sz="6" w:space="0" w:color="auto"/>
              <w:left w:val="double" w:sz="12" w:space="0" w:color="auto"/>
              <w:bottom w:val="double" w:sz="6" w:space="0" w:color="auto"/>
              <w:right w:val="double" w:sz="6" w:space="0" w:color="auto"/>
            </w:tcBorders>
          </w:tcPr>
          <w:p w:rsidR="00A53448" w:rsidRPr="00650023" w:rsidRDefault="007616A8" w:rsidP="00A53448">
            <w:pPr>
              <w:jc w:val="center"/>
              <w:rPr>
                <w:b/>
                <w:bCs/>
                <w:sz w:val="20"/>
                <w:szCs w:val="20"/>
              </w:rPr>
            </w:pPr>
            <w:r w:rsidRPr="00650023">
              <w:rPr>
                <w:b/>
                <w:bCs/>
                <w:sz w:val="20"/>
                <w:szCs w:val="20"/>
              </w:rPr>
              <w:t>-</w:t>
            </w:r>
          </w:p>
        </w:tc>
        <w:tc>
          <w:tcPr>
            <w:tcW w:w="1134" w:type="dxa"/>
            <w:tcBorders>
              <w:top w:val="double" w:sz="6" w:space="0" w:color="auto"/>
              <w:left w:val="double" w:sz="6" w:space="0" w:color="auto"/>
              <w:bottom w:val="double" w:sz="6" w:space="0" w:color="auto"/>
              <w:right w:val="double" w:sz="6" w:space="0" w:color="auto"/>
            </w:tcBorders>
          </w:tcPr>
          <w:p w:rsidR="00A53448" w:rsidRPr="00650023" w:rsidRDefault="007616A8" w:rsidP="00A53448">
            <w:pPr>
              <w:jc w:val="center"/>
              <w:rPr>
                <w:b/>
                <w:bCs/>
                <w:sz w:val="20"/>
                <w:szCs w:val="20"/>
              </w:rPr>
            </w:pPr>
            <w:r w:rsidRPr="00650023">
              <w:rPr>
                <w:b/>
                <w:bCs/>
                <w:sz w:val="20"/>
                <w:szCs w:val="20"/>
              </w:rPr>
              <w:t>-</w:t>
            </w:r>
          </w:p>
        </w:tc>
        <w:tc>
          <w:tcPr>
            <w:tcW w:w="1134" w:type="dxa"/>
            <w:tcBorders>
              <w:top w:val="double" w:sz="6" w:space="0" w:color="auto"/>
              <w:left w:val="double" w:sz="6" w:space="0" w:color="auto"/>
              <w:bottom w:val="double" w:sz="6" w:space="0" w:color="auto"/>
              <w:right w:val="double" w:sz="6" w:space="0" w:color="auto"/>
            </w:tcBorders>
          </w:tcPr>
          <w:p w:rsidR="00A53448" w:rsidRPr="00650023" w:rsidRDefault="007616A8" w:rsidP="00A53448">
            <w:pPr>
              <w:jc w:val="center"/>
              <w:rPr>
                <w:b/>
                <w:bCs/>
                <w:sz w:val="20"/>
                <w:szCs w:val="20"/>
              </w:rPr>
            </w:pPr>
            <w:r w:rsidRPr="00650023">
              <w:rPr>
                <w:b/>
                <w:bCs/>
                <w:sz w:val="20"/>
                <w:szCs w:val="20"/>
              </w:rPr>
              <w:t>2</w:t>
            </w:r>
          </w:p>
        </w:tc>
        <w:tc>
          <w:tcPr>
            <w:tcW w:w="1134" w:type="dxa"/>
            <w:tcBorders>
              <w:top w:val="double" w:sz="6" w:space="0" w:color="auto"/>
              <w:left w:val="double" w:sz="6" w:space="0" w:color="auto"/>
              <w:bottom w:val="double" w:sz="6" w:space="0" w:color="auto"/>
              <w:right w:val="thinThickSmallGap" w:sz="24" w:space="0" w:color="4F6228"/>
            </w:tcBorders>
          </w:tcPr>
          <w:p w:rsidR="00A53448" w:rsidRPr="00650023" w:rsidRDefault="007616A8" w:rsidP="00A53448">
            <w:pPr>
              <w:jc w:val="center"/>
              <w:rPr>
                <w:b/>
                <w:bCs/>
                <w:sz w:val="20"/>
                <w:szCs w:val="20"/>
              </w:rPr>
            </w:pPr>
            <w:r w:rsidRPr="00650023">
              <w:rPr>
                <w:b/>
                <w:bCs/>
                <w:sz w:val="20"/>
                <w:szCs w:val="20"/>
              </w:rPr>
              <w:t>2</w:t>
            </w:r>
          </w:p>
        </w:tc>
      </w:tr>
      <w:tr w:rsidR="00A53448" w:rsidRPr="00650023" w:rsidTr="007616A8">
        <w:tc>
          <w:tcPr>
            <w:tcW w:w="4536" w:type="dxa"/>
            <w:tcBorders>
              <w:top w:val="double" w:sz="6" w:space="0" w:color="auto"/>
              <w:left w:val="thinThickSmallGap" w:sz="24" w:space="0" w:color="4F6228"/>
              <w:bottom w:val="double" w:sz="6" w:space="0" w:color="auto"/>
              <w:right w:val="double" w:sz="12" w:space="0" w:color="auto"/>
            </w:tcBorders>
          </w:tcPr>
          <w:p w:rsidR="00A53448" w:rsidRPr="00650023" w:rsidRDefault="007616A8" w:rsidP="00A53448">
            <w:pPr>
              <w:rPr>
                <w:b/>
                <w:bCs/>
                <w:sz w:val="20"/>
                <w:szCs w:val="20"/>
              </w:rPr>
            </w:pPr>
            <w:r w:rsidRPr="00650023">
              <w:rPr>
                <w:b/>
                <w:bCs/>
                <w:sz w:val="20"/>
                <w:szCs w:val="20"/>
              </w:rPr>
              <w:t>Foglalkoztatás tan.</w:t>
            </w:r>
          </w:p>
        </w:tc>
        <w:tc>
          <w:tcPr>
            <w:tcW w:w="1134" w:type="dxa"/>
            <w:tcBorders>
              <w:top w:val="double" w:sz="6" w:space="0" w:color="auto"/>
              <w:left w:val="double" w:sz="12" w:space="0" w:color="auto"/>
              <w:bottom w:val="double" w:sz="6" w:space="0" w:color="auto"/>
              <w:right w:val="double" w:sz="6" w:space="0" w:color="auto"/>
            </w:tcBorders>
          </w:tcPr>
          <w:p w:rsidR="00A53448" w:rsidRPr="00650023" w:rsidRDefault="007616A8" w:rsidP="00A53448">
            <w:pPr>
              <w:jc w:val="center"/>
              <w:rPr>
                <w:b/>
                <w:bCs/>
                <w:sz w:val="20"/>
                <w:szCs w:val="20"/>
              </w:rPr>
            </w:pPr>
            <w:r w:rsidRPr="00650023">
              <w:rPr>
                <w:b/>
                <w:bCs/>
                <w:sz w:val="20"/>
                <w:szCs w:val="20"/>
              </w:rPr>
              <w:t>-</w:t>
            </w:r>
          </w:p>
        </w:tc>
        <w:tc>
          <w:tcPr>
            <w:tcW w:w="1134" w:type="dxa"/>
            <w:tcBorders>
              <w:top w:val="double" w:sz="6" w:space="0" w:color="auto"/>
              <w:left w:val="double" w:sz="6" w:space="0" w:color="auto"/>
              <w:bottom w:val="double" w:sz="6" w:space="0" w:color="auto"/>
              <w:right w:val="double" w:sz="6" w:space="0" w:color="auto"/>
            </w:tcBorders>
          </w:tcPr>
          <w:p w:rsidR="00A53448" w:rsidRPr="00650023" w:rsidRDefault="007616A8" w:rsidP="00A53448">
            <w:pPr>
              <w:jc w:val="center"/>
              <w:rPr>
                <w:b/>
                <w:bCs/>
                <w:sz w:val="20"/>
                <w:szCs w:val="20"/>
              </w:rPr>
            </w:pPr>
            <w:r w:rsidRPr="00650023">
              <w:rPr>
                <w:b/>
                <w:bCs/>
                <w:sz w:val="20"/>
                <w:szCs w:val="20"/>
              </w:rPr>
              <w:t>-</w:t>
            </w:r>
          </w:p>
        </w:tc>
        <w:tc>
          <w:tcPr>
            <w:tcW w:w="1134" w:type="dxa"/>
            <w:tcBorders>
              <w:top w:val="double" w:sz="6" w:space="0" w:color="auto"/>
              <w:left w:val="double" w:sz="6" w:space="0" w:color="auto"/>
              <w:bottom w:val="double" w:sz="6" w:space="0" w:color="auto"/>
              <w:right w:val="double" w:sz="6" w:space="0" w:color="auto"/>
            </w:tcBorders>
          </w:tcPr>
          <w:p w:rsidR="00A53448" w:rsidRPr="00650023" w:rsidRDefault="007616A8" w:rsidP="00A53448">
            <w:pPr>
              <w:jc w:val="center"/>
              <w:rPr>
                <w:b/>
                <w:bCs/>
                <w:sz w:val="20"/>
                <w:szCs w:val="20"/>
              </w:rPr>
            </w:pPr>
            <w:r w:rsidRPr="00650023">
              <w:rPr>
                <w:b/>
                <w:bCs/>
                <w:sz w:val="20"/>
                <w:szCs w:val="20"/>
              </w:rPr>
              <w:t>1</w:t>
            </w:r>
          </w:p>
        </w:tc>
        <w:tc>
          <w:tcPr>
            <w:tcW w:w="1134" w:type="dxa"/>
            <w:tcBorders>
              <w:top w:val="double" w:sz="6" w:space="0" w:color="auto"/>
              <w:left w:val="double" w:sz="6" w:space="0" w:color="auto"/>
              <w:bottom w:val="double" w:sz="6" w:space="0" w:color="auto"/>
              <w:right w:val="thinThickSmallGap" w:sz="24" w:space="0" w:color="4F6228"/>
            </w:tcBorders>
          </w:tcPr>
          <w:p w:rsidR="00A53448" w:rsidRPr="00650023" w:rsidRDefault="007616A8" w:rsidP="00A53448">
            <w:pPr>
              <w:jc w:val="center"/>
              <w:rPr>
                <w:b/>
                <w:bCs/>
                <w:sz w:val="20"/>
                <w:szCs w:val="20"/>
              </w:rPr>
            </w:pPr>
            <w:r w:rsidRPr="00650023">
              <w:rPr>
                <w:b/>
                <w:bCs/>
                <w:sz w:val="20"/>
                <w:szCs w:val="20"/>
              </w:rPr>
              <w:t>1</w:t>
            </w:r>
          </w:p>
        </w:tc>
      </w:tr>
      <w:tr w:rsidR="00A53448" w:rsidRPr="00650023" w:rsidTr="007616A8">
        <w:tc>
          <w:tcPr>
            <w:tcW w:w="4536" w:type="dxa"/>
            <w:tcBorders>
              <w:top w:val="double" w:sz="6" w:space="0" w:color="auto"/>
              <w:left w:val="thinThickSmallGap" w:sz="24" w:space="0" w:color="4F6228"/>
              <w:bottom w:val="double" w:sz="6" w:space="0" w:color="auto"/>
              <w:right w:val="double" w:sz="12" w:space="0" w:color="auto"/>
            </w:tcBorders>
          </w:tcPr>
          <w:p w:rsidR="00A53448" w:rsidRPr="00650023" w:rsidRDefault="007616A8" w:rsidP="00A53448">
            <w:pPr>
              <w:rPr>
                <w:b/>
                <w:bCs/>
                <w:sz w:val="20"/>
                <w:szCs w:val="20"/>
              </w:rPr>
            </w:pPr>
            <w:r w:rsidRPr="00650023">
              <w:rPr>
                <w:b/>
                <w:bCs/>
                <w:sz w:val="20"/>
                <w:szCs w:val="20"/>
              </w:rPr>
              <w:t>Munkahelyi egészségbiztonság tan.</w:t>
            </w:r>
          </w:p>
        </w:tc>
        <w:tc>
          <w:tcPr>
            <w:tcW w:w="1134" w:type="dxa"/>
            <w:tcBorders>
              <w:top w:val="double" w:sz="6" w:space="0" w:color="auto"/>
              <w:left w:val="double" w:sz="12" w:space="0" w:color="auto"/>
              <w:bottom w:val="double" w:sz="6" w:space="0" w:color="auto"/>
              <w:right w:val="double" w:sz="6" w:space="0" w:color="auto"/>
            </w:tcBorders>
          </w:tcPr>
          <w:p w:rsidR="00A53448" w:rsidRPr="00650023" w:rsidRDefault="007616A8" w:rsidP="00A53448">
            <w:pPr>
              <w:jc w:val="center"/>
              <w:rPr>
                <w:b/>
                <w:bCs/>
                <w:sz w:val="20"/>
                <w:szCs w:val="20"/>
              </w:rPr>
            </w:pPr>
            <w:r w:rsidRPr="00650023">
              <w:rPr>
                <w:b/>
                <w:bCs/>
                <w:sz w:val="20"/>
                <w:szCs w:val="20"/>
              </w:rPr>
              <w:t>0,5</w:t>
            </w:r>
          </w:p>
        </w:tc>
        <w:tc>
          <w:tcPr>
            <w:tcW w:w="1134" w:type="dxa"/>
            <w:tcBorders>
              <w:top w:val="double" w:sz="6" w:space="0" w:color="auto"/>
              <w:left w:val="double" w:sz="6" w:space="0" w:color="auto"/>
              <w:bottom w:val="double" w:sz="6" w:space="0" w:color="auto"/>
              <w:right w:val="double" w:sz="6" w:space="0" w:color="auto"/>
            </w:tcBorders>
          </w:tcPr>
          <w:p w:rsidR="00A53448" w:rsidRPr="00650023" w:rsidRDefault="007616A8" w:rsidP="00A53448">
            <w:pPr>
              <w:jc w:val="center"/>
              <w:rPr>
                <w:b/>
                <w:bCs/>
                <w:sz w:val="20"/>
                <w:szCs w:val="20"/>
              </w:rPr>
            </w:pPr>
            <w:r w:rsidRPr="00650023">
              <w:rPr>
                <w:b/>
                <w:bCs/>
                <w:sz w:val="20"/>
                <w:szCs w:val="20"/>
              </w:rPr>
              <w:t>-</w:t>
            </w:r>
          </w:p>
        </w:tc>
        <w:tc>
          <w:tcPr>
            <w:tcW w:w="1134" w:type="dxa"/>
            <w:tcBorders>
              <w:top w:val="double" w:sz="6" w:space="0" w:color="auto"/>
              <w:left w:val="double" w:sz="6" w:space="0" w:color="auto"/>
              <w:bottom w:val="double" w:sz="6" w:space="0" w:color="auto"/>
              <w:right w:val="double" w:sz="6" w:space="0" w:color="auto"/>
            </w:tcBorders>
          </w:tcPr>
          <w:p w:rsidR="00A53448" w:rsidRPr="00650023" w:rsidRDefault="007616A8" w:rsidP="00A53448">
            <w:pPr>
              <w:jc w:val="center"/>
              <w:rPr>
                <w:b/>
                <w:bCs/>
                <w:sz w:val="20"/>
                <w:szCs w:val="20"/>
              </w:rPr>
            </w:pPr>
            <w:r w:rsidRPr="00650023">
              <w:rPr>
                <w:b/>
                <w:bCs/>
                <w:sz w:val="20"/>
                <w:szCs w:val="20"/>
              </w:rPr>
              <w:t>-</w:t>
            </w:r>
          </w:p>
        </w:tc>
        <w:tc>
          <w:tcPr>
            <w:tcW w:w="1134" w:type="dxa"/>
            <w:tcBorders>
              <w:top w:val="double" w:sz="6" w:space="0" w:color="auto"/>
              <w:left w:val="double" w:sz="6" w:space="0" w:color="auto"/>
              <w:bottom w:val="double" w:sz="6" w:space="0" w:color="auto"/>
              <w:right w:val="thinThickSmallGap" w:sz="24" w:space="0" w:color="4F6228"/>
            </w:tcBorders>
          </w:tcPr>
          <w:p w:rsidR="00A53448" w:rsidRPr="00650023" w:rsidRDefault="007616A8" w:rsidP="00A53448">
            <w:pPr>
              <w:jc w:val="center"/>
              <w:rPr>
                <w:b/>
                <w:bCs/>
                <w:sz w:val="20"/>
                <w:szCs w:val="20"/>
              </w:rPr>
            </w:pPr>
            <w:r w:rsidRPr="00650023">
              <w:rPr>
                <w:b/>
                <w:bCs/>
                <w:sz w:val="20"/>
                <w:szCs w:val="20"/>
              </w:rPr>
              <w:t>0,5</w:t>
            </w:r>
          </w:p>
        </w:tc>
      </w:tr>
      <w:tr w:rsidR="00A53448" w:rsidRPr="00650023" w:rsidTr="007616A8">
        <w:tc>
          <w:tcPr>
            <w:tcW w:w="4536" w:type="dxa"/>
            <w:tcBorders>
              <w:top w:val="double" w:sz="6" w:space="0" w:color="auto"/>
              <w:left w:val="thinThickSmallGap" w:sz="24" w:space="0" w:color="4F6228"/>
              <w:bottom w:val="double" w:sz="6" w:space="0" w:color="auto"/>
              <w:right w:val="double" w:sz="12" w:space="0" w:color="auto"/>
            </w:tcBorders>
          </w:tcPr>
          <w:p w:rsidR="00A53448" w:rsidRPr="00650023" w:rsidRDefault="007616A8" w:rsidP="00A53448">
            <w:pPr>
              <w:rPr>
                <w:b/>
                <w:bCs/>
                <w:sz w:val="20"/>
                <w:szCs w:val="20"/>
              </w:rPr>
            </w:pPr>
            <w:r w:rsidRPr="00650023">
              <w:rPr>
                <w:b/>
                <w:bCs/>
                <w:sz w:val="20"/>
                <w:szCs w:val="20"/>
              </w:rPr>
              <w:t>Áruforgalom</w:t>
            </w:r>
          </w:p>
        </w:tc>
        <w:tc>
          <w:tcPr>
            <w:tcW w:w="1134" w:type="dxa"/>
            <w:tcBorders>
              <w:top w:val="double" w:sz="6" w:space="0" w:color="auto"/>
              <w:left w:val="double" w:sz="12" w:space="0" w:color="auto"/>
              <w:bottom w:val="double" w:sz="6" w:space="0" w:color="auto"/>
              <w:right w:val="double" w:sz="6" w:space="0" w:color="auto"/>
            </w:tcBorders>
          </w:tcPr>
          <w:p w:rsidR="00A53448" w:rsidRPr="00650023" w:rsidRDefault="007616A8" w:rsidP="00A53448">
            <w:pPr>
              <w:jc w:val="center"/>
              <w:rPr>
                <w:b/>
                <w:bCs/>
                <w:sz w:val="20"/>
                <w:szCs w:val="20"/>
              </w:rPr>
            </w:pPr>
            <w:r w:rsidRPr="00650023">
              <w:rPr>
                <w:b/>
                <w:bCs/>
                <w:sz w:val="20"/>
                <w:szCs w:val="20"/>
              </w:rPr>
              <w:t>2</w:t>
            </w:r>
          </w:p>
        </w:tc>
        <w:tc>
          <w:tcPr>
            <w:tcW w:w="1134" w:type="dxa"/>
            <w:tcBorders>
              <w:top w:val="double" w:sz="6" w:space="0" w:color="auto"/>
              <w:left w:val="double" w:sz="6" w:space="0" w:color="auto"/>
              <w:bottom w:val="double" w:sz="6" w:space="0" w:color="auto"/>
              <w:right w:val="double" w:sz="6" w:space="0" w:color="auto"/>
            </w:tcBorders>
          </w:tcPr>
          <w:p w:rsidR="00A53448" w:rsidRPr="00650023" w:rsidRDefault="007616A8" w:rsidP="00A53448">
            <w:pPr>
              <w:jc w:val="center"/>
              <w:rPr>
                <w:b/>
                <w:bCs/>
                <w:sz w:val="20"/>
                <w:szCs w:val="20"/>
              </w:rPr>
            </w:pPr>
            <w:r w:rsidRPr="00650023">
              <w:rPr>
                <w:b/>
                <w:bCs/>
                <w:sz w:val="20"/>
                <w:szCs w:val="20"/>
              </w:rPr>
              <w:t>2</w:t>
            </w:r>
          </w:p>
        </w:tc>
        <w:tc>
          <w:tcPr>
            <w:tcW w:w="1134" w:type="dxa"/>
            <w:tcBorders>
              <w:top w:val="double" w:sz="6" w:space="0" w:color="auto"/>
              <w:left w:val="double" w:sz="6" w:space="0" w:color="auto"/>
              <w:bottom w:val="double" w:sz="6" w:space="0" w:color="auto"/>
              <w:right w:val="double" w:sz="6" w:space="0" w:color="auto"/>
            </w:tcBorders>
          </w:tcPr>
          <w:p w:rsidR="00A53448" w:rsidRPr="00650023" w:rsidRDefault="007616A8" w:rsidP="00A53448">
            <w:pPr>
              <w:jc w:val="center"/>
              <w:rPr>
                <w:b/>
                <w:bCs/>
                <w:sz w:val="20"/>
                <w:szCs w:val="20"/>
              </w:rPr>
            </w:pPr>
            <w:r w:rsidRPr="00650023">
              <w:rPr>
                <w:b/>
                <w:bCs/>
                <w:sz w:val="20"/>
                <w:szCs w:val="20"/>
              </w:rPr>
              <w:t>1</w:t>
            </w:r>
          </w:p>
        </w:tc>
        <w:tc>
          <w:tcPr>
            <w:tcW w:w="1134" w:type="dxa"/>
            <w:tcBorders>
              <w:top w:val="double" w:sz="6" w:space="0" w:color="auto"/>
              <w:left w:val="double" w:sz="6" w:space="0" w:color="auto"/>
              <w:bottom w:val="double" w:sz="6" w:space="0" w:color="auto"/>
              <w:right w:val="thinThickSmallGap" w:sz="24" w:space="0" w:color="4F6228"/>
            </w:tcBorders>
          </w:tcPr>
          <w:p w:rsidR="00A53448" w:rsidRPr="00650023" w:rsidRDefault="007616A8" w:rsidP="00A53448">
            <w:pPr>
              <w:jc w:val="center"/>
              <w:rPr>
                <w:b/>
                <w:bCs/>
                <w:sz w:val="20"/>
                <w:szCs w:val="20"/>
              </w:rPr>
            </w:pPr>
            <w:r w:rsidRPr="00650023">
              <w:rPr>
                <w:b/>
                <w:bCs/>
                <w:sz w:val="20"/>
                <w:szCs w:val="20"/>
              </w:rPr>
              <w:t>5</w:t>
            </w:r>
          </w:p>
        </w:tc>
      </w:tr>
      <w:tr w:rsidR="007616A8" w:rsidRPr="00650023" w:rsidTr="007616A8">
        <w:tc>
          <w:tcPr>
            <w:tcW w:w="4536" w:type="dxa"/>
            <w:tcBorders>
              <w:top w:val="double" w:sz="6" w:space="0" w:color="auto"/>
              <w:left w:val="thinThickSmallGap" w:sz="24" w:space="0" w:color="4F6228"/>
              <w:bottom w:val="double" w:sz="6" w:space="0" w:color="auto"/>
              <w:right w:val="double" w:sz="12" w:space="0" w:color="auto"/>
            </w:tcBorders>
          </w:tcPr>
          <w:p w:rsidR="007616A8" w:rsidRPr="00650023" w:rsidRDefault="007616A8" w:rsidP="00A53448">
            <w:pPr>
              <w:rPr>
                <w:b/>
                <w:bCs/>
                <w:i/>
                <w:sz w:val="20"/>
                <w:szCs w:val="20"/>
              </w:rPr>
            </w:pPr>
            <w:r w:rsidRPr="00650023">
              <w:rPr>
                <w:b/>
                <w:bCs/>
                <w:i/>
                <w:sz w:val="20"/>
                <w:szCs w:val="20"/>
              </w:rPr>
              <w:t>Áruforgalomi gyakorlat</w:t>
            </w:r>
          </w:p>
        </w:tc>
        <w:tc>
          <w:tcPr>
            <w:tcW w:w="1134" w:type="dxa"/>
            <w:tcBorders>
              <w:top w:val="double" w:sz="6" w:space="0" w:color="auto"/>
              <w:left w:val="double" w:sz="12" w:space="0" w:color="auto"/>
              <w:bottom w:val="double" w:sz="6" w:space="0" w:color="auto"/>
              <w:right w:val="double" w:sz="6" w:space="0" w:color="auto"/>
            </w:tcBorders>
          </w:tcPr>
          <w:p w:rsidR="007616A8" w:rsidRPr="00650023" w:rsidRDefault="007616A8" w:rsidP="00A53448">
            <w:pPr>
              <w:jc w:val="center"/>
              <w:rPr>
                <w:b/>
                <w:bCs/>
                <w:sz w:val="20"/>
                <w:szCs w:val="20"/>
              </w:rPr>
            </w:pPr>
            <w:r w:rsidRPr="00650023">
              <w:rPr>
                <w:b/>
                <w:bCs/>
                <w:sz w:val="20"/>
                <w:szCs w:val="20"/>
              </w:rPr>
              <w:t>2</w:t>
            </w:r>
          </w:p>
        </w:tc>
        <w:tc>
          <w:tcPr>
            <w:tcW w:w="1134" w:type="dxa"/>
            <w:tcBorders>
              <w:top w:val="double" w:sz="6" w:space="0" w:color="auto"/>
              <w:left w:val="double" w:sz="6" w:space="0" w:color="auto"/>
              <w:bottom w:val="double" w:sz="6" w:space="0" w:color="auto"/>
              <w:right w:val="double" w:sz="6" w:space="0" w:color="auto"/>
            </w:tcBorders>
          </w:tcPr>
          <w:p w:rsidR="007616A8" w:rsidRPr="00650023" w:rsidRDefault="007616A8" w:rsidP="00A53448">
            <w:pPr>
              <w:jc w:val="center"/>
              <w:rPr>
                <w:b/>
                <w:bCs/>
                <w:sz w:val="20"/>
                <w:szCs w:val="20"/>
              </w:rPr>
            </w:pPr>
            <w:r w:rsidRPr="00650023">
              <w:rPr>
                <w:b/>
                <w:bCs/>
                <w:sz w:val="20"/>
                <w:szCs w:val="20"/>
              </w:rPr>
              <w:t>2</w:t>
            </w:r>
          </w:p>
        </w:tc>
        <w:tc>
          <w:tcPr>
            <w:tcW w:w="1134" w:type="dxa"/>
            <w:tcBorders>
              <w:top w:val="double" w:sz="6" w:space="0" w:color="auto"/>
              <w:left w:val="double" w:sz="6" w:space="0" w:color="auto"/>
              <w:bottom w:val="double" w:sz="6" w:space="0" w:color="auto"/>
              <w:right w:val="double" w:sz="6" w:space="0" w:color="auto"/>
            </w:tcBorders>
          </w:tcPr>
          <w:p w:rsidR="007616A8" w:rsidRPr="00650023" w:rsidRDefault="007616A8" w:rsidP="00A53448">
            <w:pPr>
              <w:jc w:val="center"/>
              <w:rPr>
                <w:b/>
                <w:bCs/>
                <w:sz w:val="20"/>
                <w:szCs w:val="20"/>
              </w:rPr>
            </w:pPr>
            <w:r w:rsidRPr="00650023">
              <w:rPr>
                <w:b/>
                <w:bCs/>
                <w:sz w:val="20"/>
                <w:szCs w:val="20"/>
              </w:rPr>
              <w:t>-</w:t>
            </w:r>
          </w:p>
        </w:tc>
        <w:tc>
          <w:tcPr>
            <w:tcW w:w="1134" w:type="dxa"/>
            <w:tcBorders>
              <w:top w:val="double" w:sz="6" w:space="0" w:color="auto"/>
              <w:left w:val="double" w:sz="6" w:space="0" w:color="auto"/>
              <w:bottom w:val="double" w:sz="6" w:space="0" w:color="auto"/>
              <w:right w:val="thinThickSmallGap" w:sz="24" w:space="0" w:color="4F6228"/>
            </w:tcBorders>
          </w:tcPr>
          <w:p w:rsidR="007616A8" w:rsidRPr="00650023" w:rsidRDefault="007616A8" w:rsidP="00A53448">
            <w:pPr>
              <w:jc w:val="center"/>
              <w:rPr>
                <w:b/>
                <w:bCs/>
                <w:sz w:val="20"/>
                <w:szCs w:val="20"/>
              </w:rPr>
            </w:pPr>
            <w:r w:rsidRPr="00650023">
              <w:rPr>
                <w:b/>
                <w:bCs/>
                <w:sz w:val="20"/>
                <w:szCs w:val="20"/>
              </w:rPr>
              <w:t>4</w:t>
            </w:r>
          </w:p>
        </w:tc>
      </w:tr>
      <w:tr w:rsidR="00A53448" w:rsidRPr="00650023" w:rsidTr="007616A8">
        <w:tc>
          <w:tcPr>
            <w:tcW w:w="4536" w:type="dxa"/>
            <w:tcBorders>
              <w:left w:val="thinThickSmallGap" w:sz="24" w:space="0" w:color="4F6228"/>
              <w:bottom w:val="double" w:sz="6" w:space="0" w:color="auto"/>
              <w:right w:val="double" w:sz="12" w:space="0" w:color="auto"/>
            </w:tcBorders>
          </w:tcPr>
          <w:p w:rsidR="00A53448" w:rsidRPr="00650023" w:rsidRDefault="007616A8" w:rsidP="00A53448">
            <w:pPr>
              <w:rPr>
                <w:b/>
                <w:bCs/>
                <w:sz w:val="20"/>
                <w:szCs w:val="20"/>
              </w:rPr>
            </w:pPr>
            <w:r w:rsidRPr="00650023">
              <w:rPr>
                <w:b/>
                <w:bCs/>
                <w:sz w:val="20"/>
                <w:szCs w:val="20"/>
              </w:rPr>
              <w:t>Áruforgalmazás I. ruha</w:t>
            </w:r>
          </w:p>
        </w:tc>
        <w:tc>
          <w:tcPr>
            <w:tcW w:w="1134" w:type="dxa"/>
            <w:tcBorders>
              <w:left w:val="double" w:sz="12" w:space="0" w:color="auto"/>
              <w:bottom w:val="double" w:sz="6" w:space="0" w:color="auto"/>
              <w:right w:val="double" w:sz="6" w:space="0" w:color="auto"/>
            </w:tcBorders>
          </w:tcPr>
          <w:p w:rsidR="00A53448" w:rsidRPr="00650023" w:rsidRDefault="007616A8" w:rsidP="00A53448">
            <w:pPr>
              <w:jc w:val="center"/>
              <w:rPr>
                <w:b/>
                <w:bCs/>
                <w:sz w:val="20"/>
                <w:szCs w:val="20"/>
              </w:rPr>
            </w:pPr>
            <w:r w:rsidRPr="00650023">
              <w:rPr>
                <w:b/>
                <w:bCs/>
                <w:sz w:val="20"/>
                <w:szCs w:val="20"/>
              </w:rPr>
              <w:t>2</w:t>
            </w:r>
          </w:p>
        </w:tc>
        <w:tc>
          <w:tcPr>
            <w:tcW w:w="1134" w:type="dxa"/>
            <w:tcBorders>
              <w:left w:val="double" w:sz="6" w:space="0" w:color="auto"/>
              <w:bottom w:val="double" w:sz="6" w:space="0" w:color="auto"/>
              <w:right w:val="double" w:sz="6" w:space="0" w:color="auto"/>
            </w:tcBorders>
          </w:tcPr>
          <w:p w:rsidR="00A53448" w:rsidRPr="00650023" w:rsidRDefault="007616A8" w:rsidP="00A53448">
            <w:pPr>
              <w:jc w:val="center"/>
              <w:rPr>
                <w:b/>
                <w:bCs/>
                <w:sz w:val="20"/>
                <w:szCs w:val="20"/>
              </w:rPr>
            </w:pPr>
            <w:r w:rsidRPr="00650023">
              <w:rPr>
                <w:b/>
                <w:bCs/>
                <w:sz w:val="20"/>
                <w:szCs w:val="20"/>
              </w:rPr>
              <w:t>2</w:t>
            </w:r>
          </w:p>
        </w:tc>
        <w:tc>
          <w:tcPr>
            <w:tcW w:w="1134" w:type="dxa"/>
            <w:tcBorders>
              <w:left w:val="double" w:sz="6" w:space="0" w:color="auto"/>
              <w:bottom w:val="double" w:sz="6" w:space="0" w:color="auto"/>
              <w:right w:val="double" w:sz="6" w:space="0" w:color="auto"/>
            </w:tcBorders>
          </w:tcPr>
          <w:p w:rsidR="00A53448" w:rsidRPr="00650023" w:rsidRDefault="007616A8" w:rsidP="00A53448">
            <w:pPr>
              <w:jc w:val="center"/>
              <w:rPr>
                <w:b/>
                <w:bCs/>
                <w:sz w:val="20"/>
                <w:szCs w:val="20"/>
              </w:rPr>
            </w:pPr>
            <w:r w:rsidRPr="00650023">
              <w:rPr>
                <w:b/>
                <w:bCs/>
                <w:sz w:val="20"/>
                <w:szCs w:val="20"/>
              </w:rPr>
              <w:t>1</w:t>
            </w:r>
          </w:p>
        </w:tc>
        <w:tc>
          <w:tcPr>
            <w:tcW w:w="1134" w:type="dxa"/>
            <w:tcBorders>
              <w:left w:val="double" w:sz="6" w:space="0" w:color="auto"/>
              <w:bottom w:val="double" w:sz="6" w:space="0" w:color="auto"/>
              <w:right w:val="thinThickSmallGap" w:sz="24" w:space="0" w:color="4F6228"/>
            </w:tcBorders>
          </w:tcPr>
          <w:p w:rsidR="00A53448" w:rsidRPr="00650023" w:rsidRDefault="007616A8" w:rsidP="00A53448">
            <w:pPr>
              <w:jc w:val="center"/>
              <w:rPr>
                <w:b/>
                <w:bCs/>
                <w:sz w:val="20"/>
                <w:szCs w:val="20"/>
              </w:rPr>
            </w:pPr>
            <w:r w:rsidRPr="00650023">
              <w:rPr>
                <w:b/>
                <w:bCs/>
                <w:sz w:val="20"/>
                <w:szCs w:val="20"/>
              </w:rPr>
              <w:t>5</w:t>
            </w:r>
          </w:p>
        </w:tc>
      </w:tr>
      <w:tr w:rsidR="00A53448" w:rsidRPr="00650023" w:rsidTr="007616A8">
        <w:tc>
          <w:tcPr>
            <w:tcW w:w="4536" w:type="dxa"/>
            <w:tcBorders>
              <w:top w:val="double" w:sz="6" w:space="0" w:color="auto"/>
              <w:left w:val="thinThickSmallGap" w:sz="24" w:space="0" w:color="4F6228"/>
              <w:bottom w:val="double" w:sz="6" w:space="0" w:color="auto"/>
              <w:right w:val="double" w:sz="12" w:space="0" w:color="auto"/>
            </w:tcBorders>
          </w:tcPr>
          <w:p w:rsidR="00A53448" w:rsidRPr="00650023" w:rsidRDefault="007616A8" w:rsidP="00A53448">
            <w:pPr>
              <w:rPr>
                <w:b/>
                <w:bCs/>
                <w:i/>
                <w:sz w:val="20"/>
                <w:szCs w:val="20"/>
              </w:rPr>
            </w:pPr>
            <w:r w:rsidRPr="00650023">
              <w:rPr>
                <w:b/>
                <w:bCs/>
                <w:i/>
                <w:sz w:val="20"/>
                <w:szCs w:val="20"/>
              </w:rPr>
              <w:t>Áruforgalmazás I. ruha gyakorlat</w:t>
            </w:r>
          </w:p>
        </w:tc>
        <w:tc>
          <w:tcPr>
            <w:tcW w:w="1134" w:type="dxa"/>
            <w:tcBorders>
              <w:top w:val="double" w:sz="6" w:space="0" w:color="auto"/>
              <w:left w:val="double" w:sz="12" w:space="0" w:color="auto"/>
              <w:bottom w:val="double" w:sz="6" w:space="0" w:color="auto"/>
              <w:right w:val="double" w:sz="6" w:space="0" w:color="auto"/>
            </w:tcBorders>
          </w:tcPr>
          <w:p w:rsidR="00A53448" w:rsidRPr="00650023" w:rsidRDefault="007616A8" w:rsidP="00A53448">
            <w:pPr>
              <w:jc w:val="center"/>
              <w:rPr>
                <w:b/>
                <w:bCs/>
                <w:sz w:val="20"/>
                <w:szCs w:val="20"/>
              </w:rPr>
            </w:pPr>
            <w:r w:rsidRPr="00650023">
              <w:rPr>
                <w:b/>
                <w:bCs/>
                <w:sz w:val="20"/>
                <w:szCs w:val="20"/>
              </w:rPr>
              <w:t>2</w:t>
            </w:r>
          </w:p>
        </w:tc>
        <w:tc>
          <w:tcPr>
            <w:tcW w:w="1134" w:type="dxa"/>
            <w:tcBorders>
              <w:top w:val="double" w:sz="6" w:space="0" w:color="auto"/>
              <w:left w:val="double" w:sz="6" w:space="0" w:color="auto"/>
              <w:bottom w:val="double" w:sz="6" w:space="0" w:color="auto"/>
              <w:right w:val="double" w:sz="6" w:space="0" w:color="auto"/>
            </w:tcBorders>
          </w:tcPr>
          <w:p w:rsidR="00A53448" w:rsidRPr="00650023" w:rsidRDefault="007616A8" w:rsidP="00A53448">
            <w:pPr>
              <w:jc w:val="center"/>
              <w:rPr>
                <w:b/>
                <w:bCs/>
                <w:sz w:val="20"/>
                <w:szCs w:val="20"/>
              </w:rPr>
            </w:pPr>
            <w:r w:rsidRPr="00650023">
              <w:rPr>
                <w:b/>
                <w:bCs/>
                <w:sz w:val="20"/>
                <w:szCs w:val="20"/>
              </w:rPr>
              <w:t>-</w:t>
            </w:r>
          </w:p>
        </w:tc>
        <w:tc>
          <w:tcPr>
            <w:tcW w:w="1134" w:type="dxa"/>
            <w:tcBorders>
              <w:top w:val="double" w:sz="6" w:space="0" w:color="auto"/>
              <w:left w:val="double" w:sz="6" w:space="0" w:color="auto"/>
              <w:bottom w:val="double" w:sz="6" w:space="0" w:color="auto"/>
              <w:right w:val="double" w:sz="6" w:space="0" w:color="auto"/>
            </w:tcBorders>
          </w:tcPr>
          <w:p w:rsidR="00A53448" w:rsidRPr="00650023" w:rsidRDefault="007616A8" w:rsidP="00A53448">
            <w:pPr>
              <w:jc w:val="center"/>
              <w:rPr>
                <w:b/>
                <w:bCs/>
                <w:sz w:val="20"/>
                <w:szCs w:val="20"/>
              </w:rPr>
            </w:pPr>
            <w:r w:rsidRPr="00650023">
              <w:rPr>
                <w:b/>
                <w:bCs/>
                <w:sz w:val="20"/>
                <w:szCs w:val="20"/>
              </w:rPr>
              <w:t>-</w:t>
            </w:r>
          </w:p>
        </w:tc>
        <w:tc>
          <w:tcPr>
            <w:tcW w:w="1134" w:type="dxa"/>
            <w:tcBorders>
              <w:top w:val="double" w:sz="6" w:space="0" w:color="auto"/>
              <w:left w:val="double" w:sz="6" w:space="0" w:color="auto"/>
              <w:bottom w:val="double" w:sz="6" w:space="0" w:color="auto"/>
              <w:right w:val="thinThickSmallGap" w:sz="24" w:space="0" w:color="4F6228"/>
            </w:tcBorders>
          </w:tcPr>
          <w:p w:rsidR="00A53448" w:rsidRPr="00650023" w:rsidRDefault="007616A8" w:rsidP="00A53448">
            <w:pPr>
              <w:jc w:val="center"/>
              <w:rPr>
                <w:b/>
                <w:bCs/>
                <w:sz w:val="20"/>
                <w:szCs w:val="20"/>
              </w:rPr>
            </w:pPr>
            <w:r w:rsidRPr="00650023">
              <w:rPr>
                <w:b/>
                <w:bCs/>
                <w:sz w:val="20"/>
                <w:szCs w:val="20"/>
              </w:rPr>
              <w:t>2</w:t>
            </w:r>
          </w:p>
        </w:tc>
      </w:tr>
      <w:tr w:rsidR="00A53448" w:rsidRPr="00650023" w:rsidTr="007616A8">
        <w:tc>
          <w:tcPr>
            <w:tcW w:w="4536" w:type="dxa"/>
            <w:tcBorders>
              <w:top w:val="double" w:sz="6" w:space="0" w:color="auto"/>
              <w:left w:val="thinThickSmallGap" w:sz="24" w:space="0" w:color="4F6228"/>
              <w:bottom w:val="double" w:sz="6" w:space="0" w:color="auto"/>
              <w:right w:val="double" w:sz="12" w:space="0" w:color="auto"/>
            </w:tcBorders>
          </w:tcPr>
          <w:p w:rsidR="00A53448" w:rsidRPr="00650023" w:rsidRDefault="007616A8" w:rsidP="00A53448">
            <w:pPr>
              <w:rPr>
                <w:b/>
                <w:bCs/>
                <w:sz w:val="20"/>
                <w:szCs w:val="20"/>
              </w:rPr>
            </w:pPr>
            <w:r w:rsidRPr="00650023">
              <w:rPr>
                <w:b/>
                <w:bCs/>
                <w:sz w:val="20"/>
                <w:szCs w:val="20"/>
              </w:rPr>
              <w:t>Áruforgalmazás II. élelmiszer</w:t>
            </w:r>
          </w:p>
        </w:tc>
        <w:tc>
          <w:tcPr>
            <w:tcW w:w="1134" w:type="dxa"/>
            <w:tcBorders>
              <w:top w:val="double" w:sz="6" w:space="0" w:color="auto"/>
              <w:left w:val="double" w:sz="12" w:space="0" w:color="auto"/>
              <w:bottom w:val="double" w:sz="6" w:space="0" w:color="auto"/>
              <w:right w:val="double" w:sz="6" w:space="0" w:color="auto"/>
            </w:tcBorders>
          </w:tcPr>
          <w:p w:rsidR="00A53448" w:rsidRPr="00650023" w:rsidRDefault="007616A8" w:rsidP="00A53448">
            <w:pPr>
              <w:jc w:val="center"/>
              <w:rPr>
                <w:b/>
                <w:bCs/>
                <w:sz w:val="20"/>
                <w:szCs w:val="20"/>
              </w:rPr>
            </w:pPr>
            <w:r w:rsidRPr="00650023">
              <w:rPr>
                <w:b/>
                <w:bCs/>
                <w:sz w:val="20"/>
                <w:szCs w:val="20"/>
              </w:rPr>
              <w:t>2,5</w:t>
            </w:r>
          </w:p>
        </w:tc>
        <w:tc>
          <w:tcPr>
            <w:tcW w:w="1134" w:type="dxa"/>
            <w:tcBorders>
              <w:top w:val="double" w:sz="6" w:space="0" w:color="auto"/>
              <w:left w:val="double" w:sz="6" w:space="0" w:color="auto"/>
              <w:bottom w:val="double" w:sz="6" w:space="0" w:color="auto"/>
              <w:right w:val="double" w:sz="6" w:space="0" w:color="auto"/>
            </w:tcBorders>
          </w:tcPr>
          <w:p w:rsidR="00A53448" w:rsidRPr="00650023" w:rsidRDefault="007616A8" w:rsidP="00A53448">
            <w:pPr>
              <w:jc w:val="center"/>
              <w:rPr>
                <w:b/>
                <w:bCs/>
                <w:sz w:val="20"/>
                <w:szCs w:val="20"/>
              </w:rPr>
            </w:pPr>
            <w:r w:rsidRPr="00650023">
              <w:rPr>
                <w:b/>
                <w:bCs/>
                <w:sz w:val="20"/>
                <w:szCs w:val="20"/>
              </w:rPr>
              <w:t>2</w:t>
            </w:r>
          </w:p>
        </w:tc>
        <w:tc>
          <w:tcPr>
            <w:tcW w:w="1134" w:type="dxa"/>
            <w:tcBorders>
              <w:top w:val="double" w:sz="6" w:space="0" w:color="auto"/>
              <w:left w:val="double" w:sz="6" w:space="0" w:color="auto"/>
              <w:bottom w:val="double" w:sz="6" w:space="0" w:color="auto"/>
              <w:right w:val="double" w:sz="6" w:space="0" w:color="auto"/>
            </w:tcBorders>
          </w:tcPr>
          <w:p w:rsidR="00A53448" w:rsidRPr="00650023" w:rsidRDefault="007616A8" w:rsidP="00A53448">
            <w:pPr>
              <w:jc w:val="center"/>
              <w:rPr>
                <w:b/>
                <w:bCs/>
                <w:sz w:val="20"/>
                <w:szCs w:val="20"/>
              </w:rPr>
            </w:pPr>
            <w:r w:rsidRPr="00650023">
              <w:rPr>
                <w:b/>
                <w:bCs/>
                <w:sz w:val="20"/>
                <w:szCs w:val="20"/>
              </w:rPr>
              <w:t>2</w:t>
            </w:r>
          </w:p>
        </w:tc>
        <w:tc>
          <w:tcPr>
            <w:tcW w:w="1134" w:type="dxa"/>
            <w:tcBorders>
              <w:top w:val="double" w:sz="6" w:space="0" w:color="auto"/>
              <w:left w:val="double" w:sz="6" w:space="0" w:color="auto"/>
              <w:bottom w:val="double" w:sz="6" w:space="0" w:color="auto"/>
              <w:right w:val="thinThickSmallGap" w:sz="24" w:space="0" w:color="4F6228"/>
            </w:tcBorders>
          </w:tcPr>
          <w:p w:rsidR="00A53448" w:rsidRPr="00650023" w:rsidRDefault="007616A8" w:rsidP="00A53448">
            <w:pPr>
              <w:jc w:val="center"/>
              <w:rPr>
                <w:b/>
                <w:bCs/>
                <w:sz w:val="20"/>
                <w:szCs w:val="20"/>
              </w:rPr>
            </w:pPr>
            <w:r w:rsidRPr="00650023">
              <w:rPr>
                <w:b/>
                <w:bCs/>
                <w:sz w:val="20"/>
                <w:szCs w:val="20"/>
              </w:rPr>
              <w:t>6,5</w:t>
            </w:r>
          </w:p>
        </w:tc>
      </w:tr>
      <w:tr w:rsidR="00A53448" w:rsidRPr="00650023" w:rsidTr="007616A8">
        <w:tc>
          <w:tcPr>
            <w:tcW w:w="4536" w:type="dxa"/>
            <w:tcBorders>
              <w:top w:val="double" w:sz="6" w:space="0" w:color="auto"/>
              <w:left w:val="thinThickSmallGap" w:sz="24" w:space="0" w:color="4F6228"/>
              <w:bottom w:val="double" w:sz="6" w:space="0" w:color="auto"/>
              <w:right w:val="double" w:sz="12" w:space="0" w:color="auto"/>
            </w:tcBorders>
          </w:tcPr>
          <w:p w:rsidR="00A53448" w:rsidRPr="00650023" w:rsidRDefault="007616A8" w:rsidP="00A53448">
            <w:pPr>
              <w:rPr>
                <w:b/>
                <w:bCs/>
                <w:i/>
                <w:sz w:val="20"/>
                <w:szCs w:val="20"/>
              </w:rPr>
            </w:pPr>
            <w:r w:rsidRPr="00650023">
              <w:rPr>
                <w:b/>
                <w:bCs/>
                <w:i/>
                <w:sz w:val="20"/>
                <w:szCs w:val="20"/>
              </w:rPr>
              <w:t>Áruforgalmazás II. élelmiszer gyakorlat</w:t>
            </w:r>
          </w:p>
        </w:tc>
        <w:tc>
          <w:tcPr>
            <w:tcW w:w="1134" w:type="dxa"/>
            <w:tcBorders>
              <w:top w:val="double" w:sz="6" w:space="0" w:color="auto"/>
              <w:left w:val="double" w:sz="12" w:space="0" w:color="auto"/>
              <w:bottom w:val="double" w:sz="6" w:space="0" w:color="auto"/>
              <w:right w:val="double" w:sz="6" w:space="0" w:color="auto"/>
            </w:tcBorders>
          </w:tcPr>
          <w:p w:rsidR="00A53448" w:rsidRPr="00650023" w:rsidRDefault="007616A8" w:rsidP="00A53448">
            <w:pPr>
              <w:jc w:val="center"/>
              <w:rPr>
                <w:b/>
                <w:bCs/>
                <w:sz w:val="20"/>
                <w:szCs w:val="20"/>
              </w:rPr>
            </w:pPr>
            <w:r w:rsidRPr="00650023">
              <w:rPr>
                <w:b/>
                <w:bCs/>
                <w:sz w:val="20"/>
                <w:szCs w:val="20"/>
              </w:rPr>
              <w:t>2,5</w:t>
            </w:r>
          </w:p>
        </w:tc>
        <w:tc>
          <w:tcPr>
            <w:tcW w:w="1134" w:type="dxa"/>
            <w:tcBorders>
              <w:top w:val="double" w:sz="6" w:space="0" w:color="auto"/>
              <w:left w:val="double" w:sz="6" w:space="0" w:color="auto"/>
              <w:bottom w:val="double" w:sz="6" w:space="0" w:color="auto"/>
              <w:right w:val="double" w:sz="6" w:space="0" w:color="auto"/>
            </w:tcBorders>
          </w:tcPr>
          <w:p w:rsidR="00A53448" w:rsidRPr="00650023" w:rsidRDefault="007616A8" w:rsidP="00A53448">
            <w:pPr>
              <w:jc w:val="center"/>
              <w:rPr>
                <w:b/>
                <w:bCs/>
                <w:sz w:val="20"/>
                <w:szCs w:val="20"/>
              </w:rPr>
            </w:pPr>
            <w:r w:rsidRPr="00650023">
              <w:rPr>
                <w:b/>
                <w:bCs/>
                <w:sz w:val="20"/>
                <w:szCs w:val="20"/>
              </w:rPr>
              <w:t>-</w:t>
            </w:r>
          </w:p>
        </w:tc>
        <w:tc>
          <w:tcPr>
            <w:tcW w:w="1134" w:type="dxa"/>
            <w:tcBorders>
              <w:top w:val="double" w:sz="6" w:space="0" w:color="auto"/>
              <w:left w:val="double" w:sz="6" w:space="0" w:color="auto"/>
              <w:bottom w:val="double" w:sz="6" w:space="0" w:color="auto"/>
              <w:right w:val="double" w:sz="6" w:space="0" w:color="auto"/>
            </w:tcBorders>
          </w:tcPr>
          <w:p w:rsidR="00A53448" w:rsidRPr="00650023" w:rsidRDefault="007616A8" w:rsidP="00A53448">
            <w:pPr>
              <w:jc w:val="center"/>
              <w:rPr>
                <w:b/>
                <w:bCs/>
                <w:sz w:val="20"/>
                <w:szCs w:val="20"/>
              </w:rPr>
            </w:pPr>
            <w:r w:rsidRPr="00650023">
              <w:rPr>
                <w:b/>
                <w:bCs/>
                <w:sz w:val="20"/>
                <w:szCs w:val="20"/>
              </w:rPr>
              <w:t>-</w:t>
            </w:r>
          </w:p>
        </w:tc>
        <w:tc>
          <w:tcPr>
            <w:tcW w:w="1134" w:type="dxa"/>
            <w:tcBorders>
              <w:top w:val="double" w:sz="6" w:space="0" w:color="auto"/>
              <w:left w:val="double" w:sz="6" w:space="0" w:color="auto"/>
              <w:bottom w:val="double" w:sz="6" w:space="0" w:color="auto"/>
              <w:right w:val="thinThickSmallGap" w:sz="24" w:space="0" w:color="4F6228"/>
            </w:tcBorders>
          </w:tcPr>
          <w:p w:rsidR="00A53448" w:rsidRPr="00650023" w:rsidRDefault="007616A8" w:rsidP="00A53448">
            <w:pPr>
              <w:jc w:val="center"/>
              <w:rPr>
                <w:b/>
                <w:bCs/>
                <w:sz w:val="20"/>
                <w:szCs w:val="20"/>
              </w:rPr>
            </w:pPr>
            <w:r w:rsidRPr="00650023">
              <w:rPr>
                <w:b/>
                <w:bCs/>
                <w:sz w:val="20"/>
                <w:szCs w:val="20"/>
              </w:rPr>
              <w:t>2,5</w:t>
            </w:r>
          </w:p>
        </w:tc>
      </w:tr>
      <w:tr w:rsidR="00A53448" w:rsidRPr="00650023" w:rsidTr="007616A8">
        <w:tc>
          <w:tcPr>
            <w:tcW w:w="4536" w:type="dxa"/>
            <w:tcBorders>
              <w:top w:val="double" w:sz="6" w:space="0" w:color="auto"/>
              <w:left w:val="thinThickSmallGap" w:sz="24" w:space="0" w:color="4F6228"/>
              <w:bottom w:val="double" w:sz="6" w:space="0" w:color="auto"/>
              <w:right w:val="double" w:sz="12" w:space="0" w:color="auto"/>
            </w:tcBorders>
          </w:tcPr>
          <w:p w:rsidR="00A53448" w:rsidRPr="00650023" w:rsidRDefault="007616A8" w:rsidP="00A53448">
            <w:pPr>
              <w:rPr>
                <w:b/>
                <w:bCs/>
                <w:sz w:val="20"/>
                <w:szCs w:val="20"/>
              </w:rPr>
            </w:pPr>
            <w:r w:rsidRPr="00650023">
              <w:rPr>
                <w:b/>
                <w:bCs/>
                <w:sz w:val="20"/>
                <w:szCs w:val="20"/>
              </w:rPr>
              <w:t>Áruforgalmazás III. műszaki cikkek</w:t>
            </w:r>
          </w:p>
        </w:tc>
        <w:tc>
          <w:tcPr>
            <w:tcW w:w="1134" w:type="dxa"/>
            <w:tcBorders>
              <w:top w:val="double" w:sz="6" w:space="0" w:color="auto"/>
              <w:left w:val="double" w:sz="12" w:space="0" w:color="auto"/>
              <w:bottom w:val="double" w:sz="6" w:space="0" w:color="auto"/>
              <w:right w:val="double" w:sz="6" w:space="0" w:color="auto"/>
            </w:tcBorders>
          </w:tcPr>
          <w:p w:rsidR="00A53448" w:rsidRPr="00650023" w:rsidRDefault="007616A8" w:rsidP="00A53448">
            <w:pPr>
              <w:jc w:val="center"/>
              <w:rPr>
                <w:b/>
                <w:bCs/>
                <w:sz w:val="20"/>
                <w:szCs w:val="20"/>
              </w:rPr>
            </w:pPr>
            <w:r w:rsidRPr="00650023">
              <w:rPr>
                <w:b/>
                <w:bCs/>
                <w:sz w:val="20"/>
                <w:szCs w:val="20"/>
              </w:rPr>
              <w:t>2,5</w:t>
            </w:r>
          </w:p>
        </w:tc>
        <w:tc>
          <w:tcPr>
            <w:tcW w:w="1134" w:type="dxa"/>
            <w:tcBorders>
              <w:top w:val="double" w:sz="6" w:space="0" w:color="auto"/>
              <w:left w:val="double" w:sz="6" w:space="0" w:color="auto"/>
              <w:bottom w:val="double" w:sz="6" w:space="0" w:color="auto"/>
              <w:right w:val="double" w:sz="6" w:space="0" w:color="auto"/>
            </w:tcBorders>
          </w:tcPr>
          <w:p w:rsidR="00A53448" w:rsidRPr="00650023" w:rsidRDefault="007616A8" w:rsidP="00A53448">
            <w:pPr>
              <w:jc w:val="center"/>
              <w:rPr>
                <w:b/>
                <w:bCs/>
                <w:sz w:val="20"/>
                <w:szCs w:val="20"/>
              </w:rPr>
            </w:pPr>
            <w:r w:rsidRPr="00650023">
              <w:rPr>
                <w:b/>
                <w:bCs/>
                <w:sz w:val="20"/>
                <w:szCs w:val="20"/>
              </w:rPr>
              <w:t>-</w:t>
            </w:r>
          </w:p>
        </w:tc>
        <w:tc>
          <w:tcPr>
            <w:tcW w:w="1134" w:type="dxa"/>
            <w:tcBorders>
              <w:top w:val="double" w:sz="6" w:space="0" w:color="auto"/>
              <w:left w:val="double" w:sz="6" w:space="0" w:color="auto"/>
              <w:bottom w:val="double" w:sz="6" w:space="0" w:color="auto"/>
              <w:right w:val="double" w:sz="6" w:space="0" w:color="auto"/>
            </w:tcBorders>
          </w:tcPr>
          <w:p w:rsidR="00A53448" w:rsidRPr="00650023" w:rsidRDefault="007616A8" w:rsidP="00A53448">
            <w:pPr>
              <w:jc w:val="center"/>
              <w:rPr>
                <w:b/>
                <w:bCs/>
                <w:sz w:val="20"/>
                <w:szCs w:val="20"/>
              </w:rPr>
            </w:pPr>
            <w:r w:rsidRPr="00650023">
              <w:rPr>
                <w:b/>
                <w:bCs/>
                <w:sz w:val="20"/>
                <w:szCs w:val="20"/>
              </w:rPr>
              <w:t>-</w:t>
            </w:r>
          </w:p>
        </w:tc>
        <w:tc>
          <w:tcPr>
            <w:tcW w:w="1134" w:type="dxa"/>
            <w:tcBorders>
              <w:top w:val="double" w:sz="6" w:space="0" w:color="auto"/>
              <w:left w:val="double" w:sz="6" w:space="0" w:color="auto"/>
              <w:bottom w:val="double" w:sz="6" w:space="0" w:color="auto"/>
              <w:right w:val="thinThickSmallGap" w:sz="24" w:space="0" w:color="4F6228"/>
            </w:tcBorders>
          </w:tcPr>
          <w:p w:rsidR="00A53448" w:rsidRPr="00650023" w:rsidRDefault="007616A8" w:rsidP="00A53448">
            <w:pPr>
              <w:jc w:val="center"/>
              <w:rPr>
                <w:b/>
                <w:bCs/>
                <w:sz w:val="20"/>
                <w:szCs w:val="20"/>
              </w:rPr>
            </w:pPr>
            <w:r w:rsidRPr="00650023">
              <w:rPr>
                <w:b/>
                <w:bCs/>
                <w:sz w:val="20"/>
                <w:szCs w:val="20"/>
              </w:rPr>
              <w:t>2,5</w:t>
            </w:r>
          </w:p>
        </w:tc>
      </w:tr>
      <w:tr w:rsidR="00A53448" w:rsidRPr="00650023" w:rsidTr="007616A8">
        <w:tc>
          <w:tcPr>
            <w:tcW w:w="4536" w:type="dxa"/>
            <w:tcBorders>
              <w:top w:val="double" w:sz="6" w:space="0" w:color="auto"/>
              <w:left w:val="thinThickSmallGap" w:sz="24" w:space="0" w:color="4F6228"/>
              <w:bottom w:val="double" w:sz="6" w:space="0" w:color="auto"/>
              <w:right w:val="double" w:sz="12" w:space="0" w:color="auto"/>
            </w:tcBorders>
          </w:tcPr>
          <w:p w:rsidR="00A53448" w:rsidRPr="00650023" w:rsidRDefault="007616A8" w:rsidP="00A53448">
            <w:pPr>
              <w:rPr>
                <w:b/>
                <w:bCs/>
                <w:i/>
                <w:sz w:val="20"/>
                <w:szCs w:val="20"/>
              </w:rPr>
            </w:pPr>
            <w:r w:rsidRPr="00650023">
              <w:rPr>
                <w:b/>
                <w:bCs/>
                <w:i/>
                <w:sz w:val="20"/>
                <w:szCs w:val="20"/>
              </w:rPr>
              <w:t>Áruforgalmazás III. műszaki cikkek, gyakorlat</w:t>
            </w:r>
          </w:p>
        </w:tc>
        <w:tc>
          <w:tcPr>
            <w:tcW w:w="1134" w:type="dxa"/>
            <w:tcBorders>
              <w:top w:val="double" w:sz="6" w:space="0" w:color="auto"/>
              <w:left w:val="double" w:sz="12" w:space="0" w:color="auto"/>
              <w:bottom w:val="double" w:sz="6" w:space="0" w:color="auto"/>
              <w:right w:val="double" w:sz="6" w:space="0" w:color="auto"/>
            </w:tcBorders>
          </w:tcPr>
          <w:p w:rsidR="00A53448" w:rsidRPr="00650023" w:rsidRDefault="007616A8" w:rsidP="00A53448">
            <w:pPr>
              <w:jc w:val="center"/>
              <w:rPr>
                <w:b/>
                <w:bCs/>
                <w:sz w:val="20"/>
                <w:szCs w:val="20"/>
              </w:rPr>
            </w:pPr>
            <w:r w:rsidRPr="00650023">
              <w:rPr>
                <w:b/>
                <w:bCs/>
                <w:sz w:val="20"/>
                <w:szCs w:val="20"/>
              </w:rPr>
              <w:t>2,5</w:t>
            </w:r>
          </w:p>
        </w:tc>
        <w:tc>
          <w:tcPr>
            <w:tcW w:w="1134" w:type="dxa"/>
            <w:tcBorders>
              <w:top w:val="double" w:sz="6" w:space="0" w:color="auto"/>
              <w:left w:val="double" w:sz="6" w:space="0" w:color="auto"/>
              <w:bottom w:val="double" w:sz="6" w:space="0" w:color="auto"/>
              <w:right w:val="double" w:sz="6" w:space="0" w:color="auto"/>
            </w:tcBorders>
          </w:tcPr>
          <w:p w:rsidR="00A53448" w:rsidRPr="00650023" w:rsidRDefault="007616A8" w:rsidP="00A53448">
            <w:pPr>
              <w:jc w:val="center"/>
              <w:rPr>
                <w:b/>
                <w:bCs/>
                <w:sz w:val="20"/>
                <w:szCs w:val="20"/>
              </w:rPr>
            </w:pPr>
            <w:r w:rsidRPr="00650023">
              <w:rPr>
                <w:b/>
                <w:bCs/>
                <w:sz w:val="20"/>
                <w:szCs w:val="20"/>
              </w:rPr>
              <w:t>-</w:t>
            </w:r>
          </w:p>
        </w:tc>
        <w:tc>
          <w:tcPr>
            <w:tcW w:w="1134" w:type="dxa"/>
            <w:tcBorders>
              <w:top w:val="double" w:sz="6" w:space="0" w:color="auto"/>
              <w:left w:val="double" w:sz="6" w:space="0" w:color="auto"/>
              <w:bottom w:val="double" w:sz="6" w:space="0" w:color="auto"/>
              <w:right w:val="double" w:sz="6" w:space="0" w:color="auto"/>
            </w:tcBorders>
          </w:tcPr>
          <w:p w:rsidR="00A53448" w:rsidRPr="00650023" w:rsidRDefault="007616A8" w:rsidP="00A53448">
            <w:pPr>
              <w:jc w:val="center"/>
              <w:rPr>
                <w:b/>
                <w:bCs/>
                <w:sz w:val="20"/>
                <w:szCs w:val="20"/>
              </w:rPr>
            </w:pPr>
            <w:r w:rsidRPr="00650023">
              <w:rPr>
                <w:b/>
                <w:bCs/>
                <w:sz w:val="20"/>
                <w:szCs w:val="20"/>
              </w:rPr>
              <w:t>-</w:t>
            </w:r>
          </w:p>
        </w:tc>
        <w:tc>
          <w:tcPr>
            <w:tcW w:w="1134" w:type="dxa"/>
            <w:tcBorders>
              <w:top w:val="double" w:sz="6" w:space="0" w:color="auto"/>
              <w:left w:val="double" w:sz="6" w:space="0" w:color="auto"/>
              <w:bottom w:val="double" w:sz="6" w:space="0" w:color="auto"/>
              <w:right w:val="thinThickSmallGap" w:sz="24" w:space="0" w:color="4F6228"/>
            </w:tcBorders>
          </w:tcPr>
          <w:p w:rsidR="00A53448" w:rsidRPr="00650023" w:rsidRDefault="007616A8" w:rsidP="00A53448">
            <w:pPr>
              <w:jc w:val="center"/>
              <w:rPr>
                <w:b/>
                <w:bCs/>
                <w:sz w:val="20"/>
                <w:szCs w:val="20"/>
              </w:rPr>
            </w:pPr>
            <w:r w:rsidRPr="00650023">
              <w:rPr>
                <w:b/>
                <w:bCs/>
                <w:sz w:val="20"/>
                <w:szCs w:val="20"/>
              </w:rPr>
              <w:t>2,5</w:t>
            </w:r>
          </w:p>
        </w:tc>
      </w:tr>
      <w:tr w:rsidR="00A53448" w:rsidRPr="00650023" w:rsidTr="007616A8">
        <w:tc>
          <w:tcPr>
            <w:tcW w:w="4536" w:type="dxa"/>
            <w:tcBorders>
              <w:top w:val="double" w:sz="6" w:space="0" w:color="auto"/>
              <w:left w:val="thinThickSmallGap" w:sz="24" w:space="0" w:color="4F6228"/>
              <w:bottom w:val="double" w:sz="6" w:space="0" w:color="auto"/>
              <w:right w:val="double" w:sz="12" w:space="0" w:color="auto"/>
            </w:tcBorders>
          </w:tcPr>
          <w:p w:rsidR="00A53448" w:rsidRPr="00650023" w:rsidRDefault="007616A8" w:rsidP="00A53448">
            <w:pPr>
              <w:rPr>
                <w:b/>
                <w:bCs/>
                <w:sz w:val="20"/>
                <w:szCs w:val="20"/>
              </w:rPr>
            </w:pPr>
            <w:r w:rsidRPr="00650023">
              <w:rPr>
                <w:b/>
                <w:bCs/>
                <w:sz w:val="20"/>
                <w:szCs w:val="20"/>
              </w:rPr>
              <w:t>Osztályfőnöki</w:t>
            </w:r>
          </w:p>
        </w:tc>
        <w:tc>
          <w:tcPr>
            <w:tcW w:w="1134" w:type="dxa"/>
            <w:tcBorders>
              <w:top w:val="double" w:sz="6" w:space="0" w:color="auto"/>
              <w:left w:val="double" w:sz="12" w:space="0" w:color="auto"/>
              <w:bottom w:val="double" w:sz="6" w:space="0" w:color="auto"/>
              <w:right w:val="double" w:sz="6" w:space="0" w:color="auto"/>
            </w:tcBorders>
          </w:tcPr>
          <w:p w:rsidR="00A53448" w:rsidRPr="00650023" w:rsidRDefault="007616A8" w:rsidP="00A53448">
            <w:pPr>
              <w:jc w:val="center"/>
              <w:rPr>
                <w:b/>
                <w:bCs/>
                <w:sz w:val="20"/>
                <w:szCs w:val="20"/>
              </w:rPr>
            </w:pPr>
            <w:r w:rsidRPr="00650023">
              <w:rPr>
                <w:b/>
                <w:bCs/>
                <w:sz w:val="20"/>
                <w:szCs w:val="20"/>
              </w:rPr>
              <w:t>1</w:t>
            </w:r>
          </w:p>
        </w:tc>
        <w:tc>
          <w:tcPr>
            <w:tcW w:w="1134" w:type="dxa"/>
            <w:tcBorders>
              <w:top w:val="double" w:sz="6" w:space="0" w:color="auto"/>
              <w:left w:val="double" w:sz="6" w:space="0" w:color="auto"/>
              <w:bottom w:val="double" w:sz="6" w:space="0" w:color="auto"/>
              <w:right w:val="double" w:sz="6" w:space="0" w:color="auto"/>
            </w:tcBorders>
          </w:tcPr>
          <w:p w:rsidR="00A53448" w:rsidRPr="00650023" w:rsidRDefault="007616A8" w:rsidP="00A53448">
            <w:pPr>
              <w:jc w:val="center"/>
              <w:rPr>
                <w:b/>
                <w:bCs/>
                <w:sz w:val="20"/>
                <w:szCs w:val="20"/>
              </w:rPr>
            </w:pPr>
            <w:r w:rsidRPr="00650023">
              <w:rPr>
                <w:b/>
                <w:bCs/>
                <w:sz w:val="20"/>
                <w:szCs w:val="20"/>
              </w:rPr>
              <w:t>1</w:t>
            </w:r>
          </w:p>
        </w:tc>
        <w:tc>
          <w:tcPr>
            <w:tcW w:w="1134" w:type="dxa"/>
            <w:tcBorders>
              <w:top w:val="double" w:sz="6" w:space="0" w:color="auto"/>
              <w:left w:val="double" w:sz="6" w:space="0" w:color="auto"/>
              <w:bottom w:val="double" w:sz="6" w:space="0" w:color="auto"/>
              <w:right w:val="double" w:sz="6" w:space="0" w:color="auto"/>
            </w:tcBorders>
          </w:tcPr>
          <w:p w:rsidR="00A53448" w:rsidRPr="00650023" w:rsidRDefault="007616A8" w:rsidP="00A53448">
            <w:pPr>
              <w:jc w:val="center"/>
              <w:rPr>
                <w:b/>
                <w:bCs/>
                <w:sz w:val="20"/>
                <w:szCs w:val="20"/>
              </w:rPr>
            </w:pPr>
            <w:r w:rsidRPr="00650023">
              <w:rPr>
                <w:b/>
                <w:bCs/>
                <w:sz w:val="20"/>
                <w:szCs w:val="20"/>
              </w:rPr>
              <w:t>1</w:t>
            </w:r>
          </w:p>
        </w:tc>
        <w:tc>
          <w:tcPr>
            <w:tcW w:w="1134" w:type="dxa"/>
            <w:tcBorders>
              <w:top w:val="double" w:sz="6" w:space="0" w:color="auto"/>
              <w:left w:val="double" w:sz="6" w:space="0" w:color="auto"/>
              <w:bottom w:val="double" w:sz="6" w:space="0" w:color="auto"/>
              <w:right w:val="thinThickSmallGap" w:sz="24" w:space="0" w:color="4F6228"/>
            </w:tcBorders>
          </w:tcPr>
          <w:p w:rsidR="00A53448" w:rsidRPr="00650023" w:rsidRDefault="007616A8" w:rsidP="00A53448">
            <w:pPr>
              <w:jc w:val="center"/>
              <w:rPr>
                <w:b/>
                <w:bCs/>
                <w:sz w:val="20"/>
                <w:szCs w:val="20"/>
              </w:rPr>
            </w:pPr>
            <w:r w:rsidRPr="00650023">
              <w:rPr>
                <w:b/>
                <w:bCs/>
                <w:sz w:val="20"/>
                <w:szCs w:val="20"/>
              </w:rPr>
              <w:t>3</w:t>
            </w:r>
          </w:p>
        </w:tc>
      </w:tr>
      <w:tr w:rsidR="00A53448" w:rsidRPr="00650023" w:rsidTr="007616A8">
        <w:tc>
          <w:tcPr>
            <w:tcW w:w="4536" w:type="dxa"/>
            <w:tcBorders>
              <w:top w:val="double" w:sz="6" w:space="0" w:color="auto"/>
              <w:left w:val="thinThickSmallGap" w:sz="24" w:space="0" w:color="4F6228"/>
              <w:bottom w:val="double" w:sz="6" w:space="0" w:color="auto"/>
              <w:right w:val="double" w:sz="12" w:space="0" w:color="auto"/>
            </w:tcBorders>
          </w:tcPr>
          <w:p w:rsidR="00A53448" w:rsidRPr="00650023" w:rsidRDefault="00A53448" w:rsidP="00A53448">
            <w:pPr>
              <w:rPr>
                <w:b/>
                <w:sz w:val="20"/>
                <w:szCs w:val="20"/>
              </w:rPr>
            </w:pPr>
            <w:r w:rsidRPr="00650023">
              <w:rPr>
                <w:b/>
                <w:sz w:val="20"/>
                <w:szCs w:val="20"/>
              </w:rPr>
              <w:t>Pénzügyi, gazdálkodási és vállalkozói ismeretek</w:t>
            </w:r>
          </w:p>
        </w:tc>
        <w:tc>
          <w:tcPr>
            <w:tcW w:w="1134" w:type="dxa"/>
            <w:tcBorders>
              <w:top w:val="double" w:sz="6" w:space="0" w:color="auto"/>
              <w:left w:val="double" w:sz="12" w:space="0" w:color="auto"/>
              <w:bottom w:val="double" w:sz="6" w:space="0" w:color="auto"/>
              <w:right w:val="double" w:sz="6" w:space="0" w:color="auto"/>
            </w:tcBorders>
          </w:tcPr>
          <w:p w:rsidR="00A53448" w:rsidRPr="00650023" w:rsidRDefault="007616A8" w:rsidP="00A53448">
            <w:pPr>
              <w:jc w:val="center"/>
              <w:rPr>
                <w:b/>
                <w:bCs/>
                <w:sz w:val="20"/>
                <w:szCs w:val="20"/>
              </w:rPr>
            </w:pPr>
            <w:r w:rsidRPr="00650023">
              <w:rPr>
                <w:b/>
                <w:bCs/>
                <w:sz w:val="20"/>
                <w:szCs w:val="20"/>
              </w:rPr>
              <w:t>2</w:t>
            </w:r>
          </w:p>
        </w:tc>
        <w:tc>
          <w:tcPr>
            <w:tcW w:w="1134" w:type="dxa"/>
            <w:tcBorders>
              <w:top w:val="double" w:sz="6" w:space="0" w:color="auto"/>
              <w:left w:val="double" w:sz="6" w:space="0" w:color="auto"/>
              <w:bottom w:val="double" w:sz="6" w:space="0" w:color="auto"/>
              <w:right w:val="double" w:sz="6" w:space="0" w:color="auto"/>
            </w:tcBorders>
          </w:tcPr>
          <w:p w:rsidR="00A53448" w:rsidRPr="00650023" w:rsidRDefault="007616A8" w:rsidP="00A53448">
            <w:pPr>
              <w:jc w:val="center"/>
              <w:rPr>
                <w:b/>
                <w:bCs/>
                <w:sz w:val="20"/>
                <w:szCs w:val="20"/>
              </w:rPr>
            </w:pPr>
            <w:r w:rsidRPr="00650023">
              <w:rPr>
                <w:b/>
                <w:bCs/>
                <w:sz w:val="20"/>
                <w:szCs w:val="20"/>
              </w:rPr>
              <w:t>2</w:t>
            </w:r>
          </w:p>
        </w:tc>
        <w:tc>
          <w:tcPr>
            <w:tcW w:w="1134" w:type="dxa"/>
            <w:tcBorders>
              <w:top w:val="double" w:sz="6" w:space="0" w:color="auto"/>
              <w:left w:val="double" w:sz="6" w:space="0" w:color="auto"/>
              <w:bottom w:val="double" w:sz="6" w:space="0" w:color="auto"/>
              <w:right w:val="double" w:sz="6" w:space="0" w:color="auto"/>
            </w:tcBorders>
          </w:tcPr>
          <w:p w:rsidR="00A53448" w:rsidRPr="00650023" w:rsidRDefault="007616A8" w:rsidP="00A53448">
            <w:pPr>
              <w:jc w:val="center"/>
              <w:rPr>
                <w:b/>
                <w:bCs/>
                <w:sz w:val="20"/>
                <w:szCs w:val="20"/>
              </w:rPr>
            </w:pPr>
            <w:r w:rsidRPr="00650023">
              <w:rPr>
                <w:b/>
                <w:bCs/>
                <w:sz w:val="20"/>
                <w:szCs w:val="20"/>
              </w:rPr>
              <w:t>-</w:t>
            </w:r>
          </w:p>
        </w:tc>
        <w:tc>
          <w:tcPr>
            <w:tcW w:w="1134" w:type="dxa"/>
            <w:tcBorders>
              <w:top w:val="double" w:sz="6" w:space="0" w:color="auto"/>
              <w:left w:val="double" w:sz="6" w:space="0" w:color="auto"/>
              <w:bottom w:val="double" w:sz="6" w:space="0" w:color="auto"/>
              <w:right w:val="thinThickSmallGap" w:sz="24" w:space="0" w:color="4F6228"/>
            </w:tcBorders>
          </w:tcPr>
          <w:p w:rsidR="00A53448" w:rsidRPr="00650023" w:rsidRDefault="007616A8" w:rsidP="00A53448">
            <w:pPr>
              <w:jc w:val="center"/>
              <w:rPr>
                <w:b/>
                <w:bCs/>
                <w:sz w:val="20"/>
                <w:szCs w:val="20"/>
              </w:rPr>
            </w:pPr>
            <w:r w:rsidRPr="00650023">
              <w:rPr>
                <w:b/>
                <w:bCs/>
                <w:sz w:val="20"/>
                <w:szCs w:val="20"/>
              </w:rPr>
              <w:t>4</w:t>
            </w:r>
          </w:p>
        </w:tc>
      </w:tr>
      <w:tr w:rsidR="00A53448" w:rsidRPr="00650023" w:rsidTr="007616A8">
        <w:tc>
          <w:tcPr>
            <w:tcW w:w="4536" w:type="dxa"/>
            <w:tcBorders>
              <w:top w:val="double" w:sz="6" w:space="0" w:color="auto"/>
              <w:left w:val="thinThickSmallGap" w:sz="24" w:space="0" w:color="4F6228"/>
              <w:bottom w:val="double" w:sz="6" w:space="0" w:color="auto"/>
              <w:right w:val="double" w:sz="12" w:space="0" w:color="auto"/>
            </w:tcBorders>
            <w:shd w:val="clear" w:color="auto" w:fill="C2D69B"/>
          </w:tcPr>
          <w:p w:rsidR="00A53448" w:rsidRPr="00650023" w:rsidRDefault="00A53448" w:rsidP="00A53448">
            <w:pPr>
              <w:rPr>
                <w:b/>
                <w:bCs/>
                <w:sz w:val="20"/>
                <w:szCs w:val="20"/>
              </w:rPr>
            </w:pPr>
          </w:p>
        </w:tc>
        <w:tc>
          <w:tcPr>
            <w:tcW w:w="1134" w:type="dxa"/>
            <w:tcBorders>
              <w:top w:val="double" w:sz="6" w:space="0" w:color="auto"/>
              <w:left w:val="double" w:sz="12" w:space="0" w:color="auto"/>
              <w:bottom w:val="double" w:sz="6" w:space="0" w:color="auto"/>
              <w:right w:val="double" w:sz="6" w:space="0" w:color="auto"/>
            </w:tcBorders>
            <w:shd w:val="clear" w:color="auto" w:fill="C2D69B"/>
          </w:tcPr>
          <w:p w:rsidR="00A53448" w:rsidRPr="00650023" w:rsidRDefault="00A53448" w:rsidP="00A53448">
            <w:pPr>
              <w:jc w:val="center"/>
              <w:rPr>
                <w:b/>
                <w:bCs/>
                <w:sz w:val="20"/>
                <w:szCs w:val="20"/>
              </w:rPr>
            </w:pPr>
          </w:p>
        </w:tc>
        <w:tc>
          <w:tcPr>
            <w:tcW w:w="1134" w:type="dxa"/>
            <w:tcBorders>
              <w:top w:val="double" w:sz="6" w:space="0" w:color="auto"/>
              <w:left w:val="double" w:sz="6" w:space="0" w:color="auto"/>
              <w:bottom w:val="double" w:sz="6" w:space="0" w:color="auto"/>
              <w:right w:val="double" w:sz="6" w:space="0" w:color="auto"/>
            </w:tcBorders>
            <w:shd w:val="clear" w:color="auto" w:fill="C2D69B"/>
          </w:tcPr>
          <w:p w:rsidR="00A53448" w:rsidRPr="00650023" w:rsidRDefault="00A53448" w:rsidP="00A53448">
            <w:pPr>
              <w:jc w:val="center"/>
              <w:rPr>
                <w:b/>
                <w:bCs/>
                <w:sz w:val="20"/>
                <w:szCs w:val="20"/>
              </w:rPr>
            </w:pPr>
          </w:p>
        </w:tc>
        <w:tc>
          <w:tcPr>
            <w:tcW w:w="1134" w:type="dxa"/>
            <w:tcBorders>
              <w:top w:val="double" w:sz="6" w:space="0" w:color="auto"/>
              <w:left w:val="double" w:sz="6" w:space="0" w:color="auto"/>
              <w:bottom w:val="double" w:sz="6" w:space="0" w:color="auto"/>
              <w:right w:val="double" w:sz="6" w:space="0" w:color="auto"/>
            </w:tcBorders>
            <w:shd w:val="clear" w:color="auto" w:fill="C2D69B"/>
          </w:tcPr>
          <w:p w:rsidR="00A53448" w:rsidRPr="00650023" w:rsidRDefault="00A53448" w:rsidP="00A53448">
            <w:pPr>
              <w:jc w:val="center"/>
              <w:rPr>
                <w:b/>
                <w:bCs/>
                <w:sz w:val="20"/>
                <w:szCs w:val="20"/>
              </w:rPr>
            </w:pPr>
          </w:p>
        </w:tc>
        <w:tc>
          <w:tcPr>
            <w:tcW w:w="1134" w:type="dxa"/>
            <w:tcBorders>
              <w:top w:val="double" w:sz="6" w:space="0" w:color="auto"/>
              <w:left w:val="double" w:sz="6" w:space="0" w:color="auto"/>
              <w:bottom w:val="double" w:sz="6" w:space="0" w:color="auto"/>
              <w:right w:val="thinThickSmallGap" w:sz="24" w:space="0" w:color="4F6228"/>
            </w:tcBorders>
            <w:shd w:val="clear" w:color="auto" w:fill="C2D69B"/>
          </w:tcPr>
          <w:p w:rsidR="00A53448" w:rsidRPr="00650023" w:rsidRDefault="00A53448" w:rsidP="00A53448">
            <w:pPr>
              <w:jc w:val="center"/>
              <w:rPr>
                <w:b/>
                <w:bCs/>
                <w:sz w:val="20"/>
                <w:szCs w:val="20"/>
              </w:rPr>
            </w:pPr>
          </w:p>
        </w:tc>
      </w:tr>
      <w:tr w:rsidR="00A53448" w:rsidRPr="00650023" w:rsidTr="007616A8">
        <w:tc>
          <w:tcPr>
            <w:tcW w:w="4536" w:type="dxa"/>
            <w:tcBorders>
              <w:top w:val="double" w:sz="6" w:space="0" w:color="auto"/>
              <w:left w:val="thinThickSmallGap" w:sz="24" w:space="0" w:color="4F6228"/>
              <w:bottom w:val="double" w:sz="6" w:space="0" w:color="auto"/>
              <w:right w:val="double" w:sz="12" w:space="0" w:color="auto"/>
            </w:tcBorders>
          </w:tcPr>
          <w:p w:rsidR="00A53448" w:rsidRPr="00650023" w:rsidRDefault="00A53448" w:rsidP="00A53448">
            <w:pPr>
              <w:rPr>
                <w:b/>
                <w:bCs/>
                <w:sz w:val="20"/>
                <w:szCs w:val="20"/>
              </w:rPr>
            </w:pPr>
            <w:r w:rsidRPr="00650023">
              <w:rPr>
                <w:b/>
                <w:sz w:val="20"/>
                <w:szCs w:val="20"/>
              </w:rPr>
              <w:t>Összes óra</w:t>
            </w:r>
          </w:p>
        </w:tc>
        <w:tc>
          <w:tcPr>
            <w:tcW w:w="1134" w:type="dxa"/>
            <w:tcBorders>
              <w:top w:val="double" w:sz="6" w:space="0" w:color="auto"/>
              <w:left w:val="double" w:sz="12" w:space="0" w:color="auto"/>
              <w:bottom w:val="double" w:sz="6" w:space="0" w:color="auto"/>
              <w:right w:val="double" w:sz="6" w:space="0" w:color="auto"/>
            </w:tcBorders>
          </w:tcPr>
          <w:p w:rsidR="00A53448" w:rsidRPr="00650023" w:rsidRDefault="00CC37F8" w:rsidP="00A53448">
            <w:pPr>
              <w:jc w:val="center"/>
              <w:rPr>
                <w:b/>
                <w:bCs/>
                <w:sz w:val="20"/>
                <w:szCs w:val="20"/>
              </w:rPr>
            </w:pPr>
            <w:r w:rsidRPr="00650023">
              <w:rPr>
                <w:b/>
                <w:bCs/>
                <w:sz w:val="20"/>
                <w:szCs w:val="20"/>
              </w:rPr>
              <w:t>29,5</w:t>
            </w:r>
          </w:p>
        </w:tc>
        <w:tc>
          <w:tcPr>
            <w:tcW w:w="1134" w:type="dxa"/>
            <w:tcBorders>
              <w:top w:val="double" w:sz="6" w:space="0" w:color="auto"/>
              <w:left w:val="double" w:sz="6" w:space="0" w:color="auto"/>
              <w:bottom w:val="double" w:sz="6" w:space="0" w:color="auto"/>
              <w:right w:val="double" w:sz="6" w:space="0" w:color="auto"/>
            </w:tcBorders>
          </w:tcPr>
          <w:p w:rsidR="00A53448" w:rsidRPr="00650023" w:rsidRDefault="00CC37F8" w:rsidP="00A53448">
            <w:pPr>
              <w:jc w:val="center"/>
              <w:rPr>
                <w:b/>
                <w:bCs/>
                <w:sz w:val="20"/>
                <w:szCs w:val="20"/>
              </w:rPr>
            </w:pPr>
            <w:r w:rsidRPr="00650023">
              <w:rPr>
                <w:b/>
                <w:bCs/>
                <w:sz w:val="20"/>
                <w:szCs w:val="20"/>
              </w:rPr>
              <w:t>20</w:t>
            </w:r>
          </w:p>
        </w:tc>
        <w:tc>
          <w:tcPr>
            <w:tcW w:w="1134" w:type="dxa"/>
            <w:tcBorders>
              <w:top w:val="double" w:sz="6" w:space="0" w:color="auto"/>
              <w:left w:val="double" w:sz="6" w:space="0" w:color="auto"/>
              <w:bottom w:val="double" w:sz="6" w:space="0" w:color="auto"/>
              <w:right w:val="double" w:sz="6" w:space="0" w:color="auto"/>
            </w:tcBorders>
          </w:tcPr>
          <w:p w:rsidR="00A53448" w:rsidRPr="00650023" w:rsidRDefault="00CC37F8" w:rsidP="00CC37F8">
            <w:pPr>
              <w:jc w:val="center"/>
              <w:rPr>
                <w:b/>
                <w:bCs/>
                <w:sz w:val="20"/>
                <w:szCs w:val="20"/>
              </w:rPr>
            </w:pPr>
            <w:r w:rsidRPr="00650023">
              <w:rPr>
                <w:b/>
                <w:bCs/>
                <w:sz w:val="20"/>
                <w:szCs w:val="20"/>
              </w:rPr>
              <w:t>20</w:t>
            </w:r>
          </w:p>
        </w:tc>
        <w:tc>
          <w:tcPr>
            <w:tcW w:w="1134" w:type="dxa"/>
            <w:tcBorders>
              <w:top w:val="double" w:sz="6" w:space="0" w:color="auto"/>
              <w:left w:val="double" w:sz="6" w:space="0" w:color="auto"/>
              <w:bottom w:val="double" w:sz="6" w:space="0" w:color="auto"/>
              <w:right w:val="thinThickSmallGap" w:sz="24" w:space="0" w:color="4F6228"/>
            </w:tcBorders>
          </w:tcPr>
          <w:p w:rsidR="00A53448" w:rsidRPr="00650023" w:rsidRDefault="00CC37F8" w:rsidP="00A53448">
            <w:pPr>
              <w:jc w:val="center"/>
              <w:rPr>
                <w:b/>
                <w:bCs/>
                <w:sz w:val="20"/>
                <w:szCs w:val="20"/>
              </w:rPr>
            </w:pPr>
            <w:r w:rsidRPr="00650023">
              <w:rPr>
                <w:b/>
                <w:bCs/>
                <w:sz w:val="20"/>
                <w:szCs w:val="20"/>
              </w:rPr>
              <w:t>77</w:t>
            </w:r>
          </w:p>
        </w:tc>
      </w:tr>
      <w:tr w:rsidR="00A53448" w:rsidRPr="00650023" w:rsidTr="007616A8">
        <w:tc>
          <w:tcPr>
            <w:tcW w:w="4536" w:type="dxa"/>
            <w:tcBorders>
              <w:top w:val="double" w:sz="6" w:space="0" w:color="auto"/>
              <w:left w:val="thinThickSmallGap" w:sz="24" w:space="0" w:color="4F6228"/>
              <w:bottom w:val="double" w:sz="6" w:space="0" w:color="auto"/>
              <w:right w:val="double" w:sz="12" w:space="0" w:color="auto"/>
            </w:tcBorders>
            <w:shd w:val="clear" w:color="auto" w:fill="C2D69B"/>
          </w:tcPr>
          <w:p w:rsidR="00A53448" w:rsidRPr="00650023" w:rsidRDefault="00A53448" w:rsidP="00A53448">
            <w:pPr>
              <w:rPr>
                <w:b/>
                <w:bCs/>
                <w:sz w:val="20"/>
                <w:szCs w:val="20"/>
              </w:rPr>
            </w:pPr>
          </w:p>
        </w:tc>
        <w:tc>
          <w:tcPr>
            <w:tcW w:w="1134" w:type="dxa"/>
            <w:tcBorders>
              <w:top w:val="double" w:sz="6" w:space="0" w:color="auto"/>
              <w:left w:val="double" w:sz="12" w:space="0" w:color="auto"/>
              <w:bottom w:val="double" w:sz="6" w:space="0" w:color="auto"/>
              <w:right w:val="double" w:sz="6" w:space="0" w:color="auto"/>
            </w:tcBorders>
            <w:shd w:val="clear" w:color="auto" w:fill="C2D69B"/>
          </w:tcPr>
          <w:p w:rsidR="00A53448" w:rsidRPr="00650023" w:rsidRDefault="00A53448" w:rsidP="00A53448">
            <w:pPr>
              <w:jc w:val="center"/>
              <w:rPr>
                <w:b/>
                <w:bCs/>
                <w:sz w:val="20"/>
                <w:szCs w:val="20"/>
              </w:rPr>
            </w:pPr>
          </w:p>
        </w:tc>
        <w:tc>
          <w:tcPr>
            <w:tcW w:w="1134" w:type="dxa"/>
            <w:tcBorders>
              <w:top w:val="double" w:sz="6" w:space="0" w:color="auto"/>
              <w:left w:val="double" w:sz="6" w:space="0" w:color="auto"/>
              <w:bottom w:val="double" w:sz="6" w:space="0" w:color="auto"/>
              <w:right w:val="double" w:sz="6" w:space="0" w:color="auto"/>
            </w:tcBorders>
            <w:shd w:val="clear" w:color="auto" w:fill="C2D69B"/>
          </w:tcPr>
          <w:p w:rsidR="00A53448" w:rsidRPr="00650023" w:rsidRDefault="00A53448" w:rsidP="00A53448">
            <w:pPr>
              <w:jc w:val="center"/>
              <w:rPr>
                <w:b/>
                <w:bCs/>
                <w:sz w:val="20"/>
                <w:szCs w:val="20"/>
              </w:rPr>
            </w:pPr>
          </w:p>
        </w:tc>
        <w:tc>
          <w:tcPr>
            <w:tcW w:w="1134" w:type="dxa"/>
            <w:tcBorders>
              <w:top w:val="double" w:sz="6" w:space="0" w:color="auto"/>
              <w:left w:val="double" w:sz="6" w:space="0" w:color="auto"/>
              <w:bottom w:val="double" w:sz="6" w:space="0" w:color="auto"/>
              <w:right w:val="double" w:sz="6" w:space="0" w:color="auto"/>
            </w:tcBorders>
            <w:shd w:val="clear" w:color="auto" w:fill="C2D69B"/>
          </w:tcPr>
          <w:p w:rsidR="00A53448" w:rsidRPr="00650023" w:rsidRDefault="00A53448" w:rsidP="00A53448">
            <w:pPr>
              <w:jc w:val="center"/>
              <w:rPr>
                <w:b/>
                <w:bCs/>
                <w:sz w:val="20"/>
                <w:szCs w:val="20"/>
              </w:rPr>
            </w:pPr>
          </w:p>
        </w:tc>
        <w:tc>
          <w:tcPr>
            <w:tcW w:w="1134" w:type="dxa"/>
            <w:tcBorders>
              <w:top w:val="double" w:sz="6" w:space="0" w:color="auto"/>
              <w:left w:val="double" w:sz="6" w:space="0" w:color="auto"/>
              <w:bottom w:val="double" w:sz="6" w:space="0" w:color="auto"/>
              <w:right w:val="thinThickSmallGap" w:sz="24" w:space="0" w:color="4F6228"/>
            </w:tcBorders>
            <w:shd w:val="clear" w:color="auto" w:fill="C2D69B"/>
          </w:tcPr>
          <w:p w:rsidR="00A53448" w:rsidRPr="00650023" w:rsidRDefault="00A53448" w:rsidP="00A53448">
            <w:pPr>
              <w:jc w:val="center"/>
              <w:rPr>
                <w:b/>
                <w:bCs/>
                <w:sz w:val="20"/>
                <w:szCs w:val="20"/>
              </w:rPr>
            </w:pPr>
          </w:p>
        </w:tc>
      </w:tr>
      <w:tr w:rsidR="00A53448" w:rsidRPr="00650023" w:rsidTr="007616A8">
        <w:tc>
          <w:tcPr>
            <w:tcW w:w="4536" w:type="dxa"/>
            <w:tcBorders>
              <w:top w:val="double" w:sz="6" w:space="0" w:color="auto"/>
              <w:left w:val="thinThickSmallGap" w:sz="24" w:space="0" w:color="4F6228"/>
              <w:bottom w:val="double" w:sz="6" w:space="0" w:color="auto"/>
              <w:right w:val="double" w:sz="12" w:space="0" w:color="auto"/>
            </w:tcBorders>
          </w:tcPr>
          <w:p w:rsidR="00A53448" w:rsidRPr="00650023" w:rsidRDefault="00A53448" w:rsidP="00A53448">
            <w:pPr>
              <w:rPr>
                <w:b/>
                <w:bCs/>
                <w:sz w:val="20"/>
                <w:szCs w:val="20"/>
              </w:rPr>
            </w:pPr>
            <w:r w:rsidRPr="00650023">
              <w:rPr>
                <w:b/>
                <w:sz w:val="20"/>
                <w:szCs w:val="20"/>
              </w:rPr>
              <w:t>Lehetséges óra</w:t>
            </w:r>
          </w:p>
        </w:tc>
        <w:tc>
          <w:tcPr>
            <w:tcW w:w="1134" w:type="dxa"/>
            <w:tcBorders>
              <w:top w:val="double" w:sz="6" w:space="0" w:color="auto"/>
              <w:left w:val="double" w:sz="12" w:space="0" w:color="auto"/>
              <w:bottom w:val="double" w:sz="6" w:space="0" w:color="auto"/>
              <w:right w:val="double" w:sz="6" w:space="0" w:color="auto"/>
            </w:tcBorders>
          </w:tcPr>
          <w:p w:rsidR="00A53448" w:rsidRPr="00650023" w:rsidRDefault="00DC038F" w:rsidP="00A53448">
            <w:pPr>
              <w:jc w:val="center"/>
              <w:rPr>
                <w:b/>
                <w:bCs/>
                <w:sz w:val="20"/>
                <w:szCs w:val="20"/>
              </w:rPr>
            </w:pPr>
            <w:r w:rsidRPr="00650023">
              <w:rPr>
                <w:b/>
                <w:bCs/>
                <w:sz w:val="20"/>
                <w:szCs w:val="20"/>
              </w:rPr>
              <w:t>27,5+2</w:t>
            </w:r>
          </w:p>
        </w:tc>
        <w:tc>
          <w:tcPr>
            <w:tcW w:w="1134" w:type="dxa"/>
            <w:tcBorders>
              <w:top w:val="double" w:sz="6" w:space="0" w:color="auto"/>
              <w:left w:val="double" w:sz="6" w:space="0" w:color="auto"/>
              <w:bottom w:val="double" w:sz="6" w:space="0" w:color="auto"/>
              <w:right w:val="double" w:sz="6" w:space="0" w:color="auto"/>
            </w:tcBorders>
          </w:tcPr>
          <w:p w:rsidR="00A53448" w:rsidRPr="00650023" w:rsidRDefault="00DC038F" w:rsidP="00A53448">
            <w:pPr>
              <w:jc w:val="center"/>
              <w:rPr>
                <w:b/>
                <w:bCs/>
                <w:sz w:val="20"/>
                <w:szCs w:val="20"/>
              </w:rPr>
            </w:pPr>
            <w:r w:rsidRPr="00650023">
              <w:rPr>
                <w:b/>
                <w:bCs/>
                <w:sz w:val="20"/>
                <w:szCs w:val="20"/>
              </w:rPr>
              <w:t>18+2</w:t>
            </w:r>
          </w:p>
        </w:tc>
        <w:tc>
          <w:tcPr>
            <w:tcW w:w="1134" w:type="dxa"/>
            <w:tcBorders>
              <w:top w:val="double" w:sz="6" w:space="0" w:color="auto"/>
              <w:left w:val="double" w:sz="6" w:space="0" w:color="auto"/>
              <w:bottom w:val="double" w:sz="6" w:space="0" w:color="auto"/>
              <w:right w:val="double" w:sz="6" w:space="0" w:color="auto"/>
            </w:tcBorders>
          </w:tcPr>
          <w:p w:rsidR="00A53448" w:rsidRPr="00650023" w:rsidRDefault="00DC038F" w:rsidP="00A53448">
            <w:pPr>
              <w:jc w:val="center"/>
              <w:rPr>
                <w:b/>
                <w:bCs/>
                <w:sz w:val="20"/>
                <w:szCs w:val="20"/>
              </w:rPr>
            </w:pPr>
            <w:r w:rsidRPr="00650023">
              <w:rPr>
                <w:b/>
                <w:bCs/>
                <w:sz w:val="20"/>
                <w:szCs w:val="20"/>
              </w:rPr>
              <w:t>18+2</w:t>
            </w:r>
          </w:p>
        </w:tc>
        <w:tc>
          <w:tcPr>
            <w:tcW w:w="1134" w:type="dxa"/>
            <w:tcBorders>
              <w:top w:val="double" w:sz="6" w:space="0" w:color="auto"/>
              <w:left w:val="double" w:sz="6" w:space="0" w:color="auto"/>
              <w:bottom w:val="double" w:sz="6" w:space="0" w:color="auto"/>
              <w:right w:val="thinThickSmallGap" w:sz="24" w:space="0" w:color="4F6228"/>
            </w:tcBorders>
          </w:tcPr>
          <w:p w:rsidR="00A53448" w:rsidRPr="00650023" w:rsidRDefault="00CC37F8" w:rsidP="00A53448">
            <w:pPr>
              <w:jc w:val="center"/>
              <w:rPr>
                <w:b/>
                <w:bCs/>
                <w:sz w:val="20"/>
                <w:szCs w:val="20"/>
              </w:rPr>
            </w:pPr>
            <w:r w:rsidRPr="00650023">
              <w:rPr>
                <w:b/>
                <w:bCs/>
                <w:sz w:val="20"/>
                <w:szCs w:val="20"/>
              </w:rPr>
              <w:t>77</w:t>
            </w:r>
          </w:p>
        </w:tc>
      </w:tr>
      <w:tr w:rsidR="00A53448" w:rsidRPr="00650023" w:rsidTr="007616A8">
        <w:tc>
          <w:tcPr>
            <w:tcW w:w="4536" w:type="dxa"/>
            <w:tcBorders>
              <w:top w:val="double" w:sz="6" w:space="0" w:color="auto"/>
              <w:left w:val="thinThickSmallGap" w:sz="24" w:space="0" w:color="4F6228"/>
              <w:bottom w:val="double" w:sz="6" w:space="0" w:color="auto"/>
              <w:right w:val="double" w:sz="12" w:space="0" w:color="auto"/>
            </w:tcBorders>
            <w:shd w:val="clear" w:color="auto" w:fill="C2D69B"/>
          </w:tcPr>
          <w:p w:rsidR="00A53448" w:rsidRPr="00650023" w:rsidRDefault="00A53448" w:rsidP="00A53448">
            <w:pPr>
              <w:rPr>
                <w:b/>
                <w:bCs/>
                <w:sz w:val="20"/>
                <w:szCs w:val="20"/>
              </w:rPr>
            </w:pPr>
          </w:p>
        </w:tc>
        <w:tc>
          <w:tcPr>
            <w:tcW w:w="1134" w:type="dxa"/>
            <w:tcBorders>
              <w:top w:val="double" w:sz="6" w:space="0" w:color="auto"/>
              <w:left w:val="double" w:sz="12" w:space="0" w:color="auto"/>
              <w:bottom w:val="double" w:sz="6" w:space="0" w:color="auto"/>
              <w:right w:val="double" w:sz="6" w:space="0" w:color="auto"/>
            </w:tcBorders>
            <w:shd w:val="clear" w:color="auto" w:fill="C2D69B"/>
          </w:tcPr>
          <w:p w:rsidR="00A53448" w:rsidRPr="00650023" w:rsidRDefault="00A53448" w:rsidP="00A53448">
            <w:pPr>
              <w:jc w:val="center"/>
              <w:rPr>
                <w:b/>
                <w:bCs/>
                <w:sz w:val="20"/>
                <w:szCs w:val="20"/>
              </w:rPr>
            </w:pPr>
          </w:p>
        </w:tc>
        <w:tc>
          <w:tcPr>
            <w:tcW w:w="1134" w:type="dxa"/>
            <w:tcBorders>
              <w:top w:val="double" w:sz="6" w:space="0" w:color="auto"/>
              <w:left w:val="double" w:sz="6" w:space="0" w:color="auto"/>
              <w:bottom w:val="double" w:sz="6" w:space="0" w:color="auto"/>
              <w:right w:val="double" w:sz="6" w:space="0" w:color="auto"/>
            </w:tcBorders>
            <w:shd w:val="clear" w:color="auto" w:fill="C2D69B"/>
          </w:tcPr>
          <w:p w:rsidR="00A53448" w:rsidRPr="00650023" w:rsidRDefault="00A53448" w:rsidP="00A53448">
            <w:pPr>
              <w:jc w:val="center"/>
              <w:rPr>
                <w:b/>
                <w:bCs/>
                <w:sz w:val="20"/>
                <w:szCs w:val="20"/>
              </w:rPr>
            </w:pPr>
          </w:p>
        </w:tc>
        <w:tc>
          <w:tcPr>
            <w:tcW w:w="1134" w:type="dxa"/>
            <w:tcBorders>
              <w:top w:val="double" w:sz="6" w:space="0" w:color="auto"/>
              <w:left w:val="double" w:sz="6" w:space="0" w:color="auto"/>
              <w:bottom w:val="double" w:sz="6" w:space="0" w:color="auto"/>
              <w:right w:val="double" w:sz="6" w:space="0" w:color="auto"/>
            </w:tcBorders>
            <w:shd w:val="clear" w:color="auto" w:fill="C2D69B"/>
          </w:tcPr>
          <w:p w:rsidR="00A53448" w:rsidRPr="00650023" w:rsidRDefault="00A53448" w:rsidP="00A53448">
            <w:pPr>
              <w:jc w:val="center"/>
              <w:rPr>
                <w:b/>
                <w:bCs/>
                <w:sz w:val="20"/>
                <w:szCs w:val="20"/>
              </w:rPr>
            </w:pPr>
          </w:p>
        </w:tc>
        <w:tc>
          <w:tcPr>
            <w:tcW w:w="1134" w:type="dxa"/>
            <w:tcBorders>
              <w:top w:val="double" w:sz="6" w:space="0" w:color="auto"/>
              <w:left w:val="double" w:sz="6" w:space="0" w:color="auto"/>
              <w:bottom w:val="double" w:sz="6" w:space="0" w:color="auto"/>
              <w:right w:val="thinThickSmallGap" w:sz="24" w:space="0" w:color="4F6228"/>
            </w:tcBorders>
            <w:shd w:val="clear" w:color="auto" w:fill="C2D69B"/>
          </w:tcPr>
          <w:p w:rsidR="00A53448" w:rsidRPr="00650023" w:rsidRDefault="00A53448" w:rsidP="00A53448">
            <w:pPr>
              <w:jc w:val="center"/>
              <w:rPr>
                <w:b/>
                <w:bCs/>
                <w:sz w:val="20"/>
                <w:szCs w:val="20"/>
              </w:rPr>
            </w:pPr>
          </w:p>
        </w:tc>
      </w:tr>
      <w:tr w:rsidR="00A53448" w:rsidRPr="00650023" w:rsidTr="007616A8">
        <w:tc>
          <w:tcPr>
            <w:tcW w:w="4536" w:type="dxa"/>
            <w:tcBorders>
              <w:top w:val="double" w:sz="6" w:space="0" w:color="auto"/>
              <w:left w:val="thinThickSmallGap" w:sz="24" w:space="0" w:color="4F6228"/>
              <w:bottom w:val="thinThickSmallGap" w:sz="24" w:space="0" w:color="4F6228"/>
              <w:right w:val="double" w:sz="12" w:space="0" w:color="auto"/>
            </w:tcBorders>
          </w:tcPr>
          <w:p w:rsidR="00A53448" w:rsidRPr="00650023" w:rsidRDefault="00A53448" w:rsidP="00A53448">
            <w:pPr>
              <w:rPr>
                <w:b/>
                <w:bCs/>
                <w:sz w:val="20"/>
                <w:szCs w:val="20"/>
              </w:rPr>
            </w:pPr>
          </w:p>
        </w:tc>
        <w:tc>
          <w:tcPr>
            <w:tcW w:w="1134" w:type="dxa"/>
            <w:tcBorders>
              <w:top w:val="double" w:sz="6" w:space="0" w:color="auto"/>
              <w:left w:val="double" w:sz="12" w:space="0" w:color="auto"/>
              <w:bottom w:val="thinThickSmallGap" w:sz="24" w:space="0" w:color="4F6228"/>
              <w:right w:val="double" w:sz="6" w:space="0" w:color="auto"/>
            </w:tcBorders>
          </w:tcPr>
          <w:p w:rsidR="00A53448" w:rsidRPr="00650023" w:rsidRDefault="00A53448" w:rsidP="00A53448">
            <w:pPr>
              <w:jc w:val="center"/>
              <w:rPr>
                <w:b/>
                <w:bCs/>
                <w:sz w:val="20"/>
                <w:szCs w:val="20"/>
              </w:rPr>
            </w:pPr>
          </w:p>
        </w:tc>
        <w:tc>
          <w:tcPr>
            <w:tcW w:w="1134" w:type="dxa"/>
            <w:tcBorders>
              <w:top w:val="double" w:sz="6" w:space="0" w:color="auto"/>
              <w:left w:val="double" w:sz="6" w:space="0" w:color="auto"/>
              <w:bottom w:val="thinThickSmallGap" w:sz="24" w:space="0" w:color="4F6228"/>
              <w:right w:val="double" w:sz="6" w:space="0" w:color="auto"/>
            </w:tcBorders>
          </w:tcPr>
          <w:p w:rsidR="00A53448" w:rsidRPr="00650023" w:rsidRDefault="00A53448" w:rsidP="00A53448">
            <w:pPr>
              <w:jc w:val="center"/>
              <w:rPr>
                <w:b/>
                <w:bCs/>
                <w:sz w:val="20"/>
                <w:szCs w:val="20"/>
              </w:rPr>
            </w:pPr>
          </w:p>
        </w:tc>
        <w:tc>
          <w:tcPr>
            <w:tcW w:w="1134" w:type="dxa"/>
            <w:tcBorders>
              <w:top w:val="double" w:sz="6" w:space="0" w:color="auto"/>
              <w:left w:val="double" w:sz="6" w:space="0" w:color="auto"/>
              <w:bottom w:val="thinThickSmallGap" w:sz="24" w:space="0" w:color="4F6228"/>
              <w:right w:val="double" w:sz="6" w:space="0" w:color="auto"/>
            </w:tcBorders>
          </w:tcPr>
          <w:p w:rsidR="00A53448" w:rsidRPr="00650023" w:rsidRDefault="00A53448" w:rsidP="00A53448">
            <w:pPr>
              <w:jc w:val="center"/>
              <w:rPr>
                <w:b/>
                <w:bCs/>
                <w:sz w:val="20"/>
                <w:szCs w:val="20"/>
              </w:rPr>
            </w:pPr>
          </w:p>
        </w:tc>
        <w:tc>
          <w:tcPr>
            <w:tcW w:w="1134" w:type="dxa"/>
            <w:tcBorders>
              <w:top w:val="double" w:sz="6" w:space="0" w:color="auto"/>
              <w:left w:val="double" w:sz="6" w:space="0" w:color="auto"/>
              <w:bottom w:val="thinThickSmallGap" w:sz="24" w:space="0" w:color="4F6228"/>
              <w:right w:val="thinThickSmallGap" w:sz="24" w:space="0" w:color="4F6228"/>
            </w:tcBorders>
          </w:tcPr>
          <w:p w:rsidR="00A53448" w:rsidRPr="00650023" w:rsidRDefault="00A53448" w:rsidP="00A53448">
            <w:pPr>
              <w:jc w:val="center"/>
              <w:rPr>
                <w:b/>
                <w:bCs/>
                <w:sz w:val="20"/>
                <w:szCs w:val="20"/>
              </w:rPr>
            </w:pPr>
          </w:p>
        </w:tc>
      </w:tr>
    </w:tbl>
    <w:p w:rsidR="00196D39" w:rsidRPr="00910063" w:rsidRDefault="00577197" w:rsidP="006E1705">
      <w:pPr>
        <w:pStyle w:val="NormlWeb"/>
        <w:jc w:val="both"/>
        <w:rPr>
          <w:b/>
          <w:color w:val="1F497D" w:themeColor="text2"/>
        </w:rPr>
      </w:pPr>
      <w:r w:rsidRPr="00910063">
        <w:rPr>
          <w:b/>
          <w:iCs/>
          <w:color w:val="1F497D" w:themeColor="text2"/>
        </w:rPr>
        <w:t>4</w:t>
      </w:r>
      <w:r w:rsidR="006E1705" w:rsidRPr="00910063">
        <w:rPr>
          <w:b/>
          <w:iCs/>
          <w:color w:val="1F497D" w:themeColor="text2"/>
        </w:rPr>
        <w:t>.</w:t>
      </w:r>
      <w:r w:rsidR="00196D39" w:rsidRPr="00910063">
        <w:rPr>
          <w:b/>
          <w:color w:val="1F497D" w:themeColor="text2"/>
        </w:rPr>
        <w:t xml:space="preserve"> Az oktatásban alkalmazható tankönyvek, tanulmányi segédletek és taneszközök kiválasztásának elvei, figyelembe véve a tankönyv térítésmentes igénybevétele biztosításának kötelezettségét</w:t>
      </w:r>
      <w:r w:rsidR="00910063">
        <w:rPr>
          <w:b/>
          <w:color w:val="1F497D" w:themeColor="text2"/>
        </w:rPr>
        <w:t>.</w:t>
      </w:r>
    </w:p>
    <w:p w:rsidR="00FB3DBC" w:rsidRDefault="00FB3DBC" w:rsidP="001A6B48">
      <w:pPr>
        <w:autoSpaceDE w:val="0"/>
        <w:autoSpaceDN w:val="0"/>
        <w:adjustRightInd w:val="0"/>
        <w:ind w:firstLine="708"/>
        <w:jc w:val="both"/>
        <w:rPr>
          <w:sz w:val="22"/>
          <w:szCs w:val="22"/>
        </w:rPr>
      </w:pPr>
      <w:r w:rsidRPr="00650839">
        <w:rPr>
          <w:sz w:val="22"/>
          <w:szCs w:val="22"/>
        </w:rPr>
        <w:t>A tankönyvek megrendelése a jogszabályban előírtak szerint az iskolában történik. A könyvek átad</w:t>
      </w:r>
      <w:r w:rsidR="00065FA5">
        <w:rPr>
          <w:sz w:val="22"/>
          <w:szCs w:val="22"/>
        </w:rPr>
        <w:t>ás</w:t>
      </w:r>
      <w:r w:rsidR="00467601" w:rsidRPr="00650839">
        <w:rPr>
          <w:sz w:val="22"/>
          <w:szCs w:val="22"/>
        </w:rPr>
        <w:t>a</w:t>
      </w:r>
      <w:r w:rsidR="00065FA5">
        <w:rPr>
          <w:sz w:val="22"/>
          <w:szCs w:val="22"/>
        </w:rPr>
        <w:t>,</w:t>
      </w:r>
      <w:r w:rsidR="00467601" w:rsidRPr="00650839">
        <w:rPr>
          <w:sz w:val="22"/>
          <w:szCs w:val="22"/>
        </w:rPr>
        <w:t xml:space="preserve"> mindenkori jogszabály </w:t>
      </w:r>
      <w:r w:rsidRPr="00650839">
        <w:rPr>
          <w:sz w:val="22"/>
          <w:szCs w:val="22"/>
        </w:rPr>
        <w:t>alapján történik. A tankönyvekre a munkaközösség-vezető a szaktanárral együtt tesz javaslatot.</w:t>
      </w:r>
    </w:p>
    <w:p w:rsidR="001A6B48" w:rsidRPr="00650839" w:rsidRDefault="001A6B48" w:rsidP="001A6B48">
      <w:pPr>
        <w:autoSpaceDE w:val="0"/>
        <w:autoSpaceDN w:val="0"/>
        <w:adjustRightInd w:val="0"/>
        <w:ind w:firstLine="708"/>
        <w:jc w:val="both"/>
        <w:rPr>
          <w:sz w:val="22"/>
          <w:szCs w:val="22"/>
        </w:rPr>
      </w:pPr>
    </w:p>
    <w:p w:rsidR="00FB3DBC" w:rsidRPr="001A6B48" w:rsidRDefault="00FB3DBC" w:rsidP="00FB3DBC">
      <w:pPr>
        <w:autoSpaceDE w:val="0"/>
        <w:autoSpaceDN w:val="0"/>
        <w:adjustRightInd w:val="0"/>
        <w:rPr>
          <w:b/>
          <w:bCs/>
          <w:sz w:val="22"/>
          <w:szCs w:val="22"/>
        </w:rPr>
      </w:pPr>
      <w:r w:rsidRPr="001A6B48">
        <w:rPr>
          <w:b/>
          <w:bCs/>
          <w:sz w:val="22"/>
          <w:szCs w:val="22"/>
        </w:rPr>
        <w:t>A tankönyvek kiválasztásában a következő szempontok érvényesülnek</w:t>
      </w:r>
      <w:r w:rsidR="001A6B48" w:rsidRPr="001A6B48">
        <w:rPr>
          <w:b/>
          <w:bCs/>
          <w:sz w:val="22"/>
          <w:szCs w:val="22"/>
        </w:rPr>
        <w:t>:</w:t>
      </w:r>
    </w:p>
    <w:p w:rsidR="00FB3DBC" w:rsidRPr="001A6B48" w:rsidRDefault="00FB3DBC" w:rsidP="00FB3DBC">
      <w:pPr>
        <w:autoSpaceDE w:val="0"/>
        <w:autoSpaceDN w:val="0"/>
        <w:adjustRightInd w:val="0"/>
        <w:rPr>
          <w:sz w:val="22"/>
          <w:szCs w:val="22"/>
        </w:rPr>
      </w:pPr>
      <w:r w:rsidRPr="001A6B48">
        <w:rPr>
          <w:sz w:val="22"/>
          <w:szCs w:val="22"/>
        </w:rPr>
        <w:t>A tankönyv</w:t>
      </w:r>
      <w:r w:rsidR="001A6B48">
        <w:rPr>
          <w:sz w:val="22"/>
          <w:szCs w:val="22"/>
        </w:rPr>
        <w:t xml:space="preserve"> -,</w:t>
      </w:r>
    </w:p>
    <w:p w:rsidR="00FB3DBC" w:rsidRPr="00CD5C56" w:rsidRDefault="00FB3DBC" w:rsidP="001454FE">
      <w:pPr>
        <w:pStyle w:val="Listaszerbekezds"/>
        <w:numPr>
          <w:ilvl w:val="1"/>
          <w:numId w:val="2"/>
        </w:numPr>
        <w:tabs>
          <w:tab w:val="clear" w:pos="1560"/>
        </w:tabs>
        <w:autoSpaceDE w:val="0"/>
        <w:autoSpaceDN w:val="0"/>
        <w:adjustRightInd w:val="0"/>
        <w:ind w:left="993" w:hanging="426"/>
        <w:jc w:val="both"/>
        <w:rPr>
          <w:sz w:val="22"/>
          <w:szCs w:val="22"/>
        </w:rPr>
      </w:pPr>
      <w:r w:rsidRPr="00CD5C56">
        <w:rPr>
          <w:sz w:val="22"/>
          <w:szCs w:val="22"/>
        </w:rPr>
        <w:t>szerepeljen a hivatalos tankönyvjegyzékben;</w:t>
      </w:r>
    </w:p>
    <w:p w:rsidR="00FB3DBC" w:rsidRPr="00CD5C56" w:rsidRDefault="00FB3DBC" w:rsidP="001454FE">
      <w:pPr>
        <w:pStyle w:val="Listaszerbekezds"/>
        <w:numPr>
          <w:ilvl w:val="1"/>
          <w:numId w:val="2"/>
        </w:numPr>
        <w:tabs>
          <w:tab w:val="clear" w:pos="1560"/>
        </w:tabs>
        <w:autoSpaceDE w:val="0"/>
        <w:autoSpaceDN w:val="0"/>
        <w:adjustRightInd w:val="0"/>
        <w:ind w:left="993" w:hanging="426"/>
        <w:jc w:val="both"/>
        <w:rPr>
          <w:sz w:val="22"/>
          <w:szCs w:val="22"/>
        </w:rPr>
      </w:pPr>
      <w:r w:rsidRPr="00CD5C56">
        <w:rPr>
          <w:sz w:val="22"/>
          <w:szCs w:val="22"/>
        </w:rPr>
        <w:t>tartalma illeszkedjen az adott tantárgy tantervéhez;</w:t>
      </w:r>
    </w:p>
    <w:p w:rsidR="00FB3DBC" w:rsidRPr="00650839" w:rsidRDefault="00FB3DBC" w:rsidP="001454FE">
      <w:pPr>
        <w:pStyle w:val="Szvegtrzs"/>
        <w:numPr>
          <w:ilvl w:val="1"/>
          <w:numId w:val="2"/>
        </w:numPr>
        <w:spacing w:after="0"/>
        <w:ind w:left="993" w:hanging="426"/>
        <w:jc w:val="both"/>
        <w:rPr>
          <w:sz w:val="22"/>
          <w:szCs w:val="22"/>
        </w:rPr>
      </w:pPr>
      <w:r w:rsidRPr="00650839">
        <w:rPr>
          <w:sz w:val="22"/>
          <w:szCs w:val="22"/>
        </w:rPr>
        <w:t>tananyagának elrendezése logikus, szemléletes legyen;</w:t>
      </w:r>
    </w:p>
    <w:p w:rsidR="00FB3DBC" w:rsidRPr="00650839" w:rsidRDefault="00FB3DBC" w:rsidP="001454FE">
      <w:pPr>
        <w:pStyle w:val="Szvegtrzs"/>
        <w:numPr>
          <w:ilvl w:val="1"/>
          <w:numId w:val="2"/>
        </w:numPr>
        <w:spacing w:after="0"/>
        <w:ind w:left="993" w:hanging="426"/>
        <w:jc w:val="both"/>
        <w:rPr>
          <w:sz w:val="22"/>
          <w:szCs w:val="22"/>
        </w:rPr>
      </w:pPr>
      <w:r w:rsidRPr="00650839">
        <w:rPr>
          <w:sz w:val="22"/>
          <w:szCs w:val="22"/>
        </w:rPr>
        <w:t>adjon lehetőséget a tehetséggondozásra, illetve segítse a felzárkóztatást;</w:t>
      </w:r>
    </w:p>
    <w:p w:rsidR="00FB3DBC" w:rsidRPr="00650839" w:rsidRDefault="00FB3DBC" w:rsidP="001454FE">
      <w:pPr>
        <w:pStyle w:val="Szvegtrzs"/>
        <w:numPr>
          <w:ilvl w:val="1"/>
          <w:numId w:val="2"/>
        </w:numPr>
        <w:spacing w:after="0"/>
        <w:ind w:left="993" w:hanging="426"/>
        <w:jc w:val="both"/>
        <w:rPr>
          <w:sz w:val="22"/>
          <w:szCs w:val="22"/>
        </w:rPr>
      </w:pPr>
      <w:r w:rsidRPr="00650839">
        <w:rPr>
          <w:sz w:val="22"/>
          <w:szCs w:val="22"/>
        </w:rPr>
        <w:t>alkalmas legyen a tanulók munkájának irányítására a tanulás egy-egy szakaszában;</w:t>
      </w:r>
    </w:p>
    <w:p w:rsidR="00FB3DBC" w:rsidRPr="00650839" w:rsidRDefault="00FB3DBC" w:rsidP="001454FE">
      <w:pPr>
        <w:pStyle w:val="Szvegtrzs"/>
        <w:numPr>
          <w:ilvl w:val="1"/>
          <w:numId w:val="2"/>
        </w:numPr>
        <w:spacing w:after="0"/>
        <w:ind w:left="993" w:hanging="426"/>
        <w:jc w:val="both"/>
        <w:rPr>
          <w:sz w:val="22"/>
          <w:szCs w:val="22"/>
        </w:rPr>
      </w:pPr>
      <w:r w:rsidRPr="00650839">
        <w:rPr>
          <w:sz w:val="22"/>
          <w:szCs w:val="22"/>
        </w:rPr>
        <w:t>gondolkodtató, változatos feladatokat tartalmazzon;</w:t>
      </w:r>
    </w:p>
    <w:p w:rsidR="00FB3DBC" w:rsidRPr="00650839" w:rsidRDefault="00FB3DBC" w:rsidP="001454FE">
      <w:pPr>
        <w:pStyle w:val="Szvegtrzs"/>
        <w:numPr>
          <w:ilvl w:val="1"/>
          <w:numId w:val="2"/>
        </w:numPr>
        <w:spacing w:after="0"/>
        <w:ind w:left="993" w:hanging="426"/>
        <w:jc w:val="both"/>
        <w:rPr>
          <w:sz w:val="22"/>
          <w:szCs w:val="22"/>
        </w:rPr>
      </w:pPr>
      <w:r w:rsidRPr="00650839">
        <w:rPr>
          <w:sz w:val="22"/>
          <w:szCs w:val="22"/>
        </w:rPr>
        <w:t>a különböző tantárgyak sajátosságainak megfelelően segítse a tanulási technikák elsajátítását;</w:t>
      </w:r>
    </w:p>
    <w:p w:rsidR="00FB3DBC" w:rsidRDefault="00FB3DBC" w:rsidP="001454FE">
      <w:pPr>
        <w:pStyle w:val="Szvegtrzs"/>
        <w:numPr>
          <w:ilvl w:val="1"/>
          <w:numId w:val="2"/>
        </w:numPr>
        <w:spacing w:after="0"/>
        <w:ind w:left="993" w:hanging="426"/>
        <w:jc w:val="both"/>
        <w:rPr>
          <w:sz w:val="22"/>
          <w:szCs w:val="22"/>
        </w:rPr>
      </w:pPr>
      <w:r w:rsidRPr="00650839">
        <w:rPr>
          <w:sz w:val="22"/>
          <w:szCs w:val="22"/>
        </w:rPr>
        <w:t>adjon lehetőséget az önálló tanulói munkáltatása;</w:t>
      </w:r>
    </w:p>
    <w:p w:rsidR="00650839" w:rsidRPr="00650839" w:rsidRDefault="00650839" w:rsidP="001454FE">
      <w:pPr>
        <w:pStyle w:val="Szvegtrzs"/>
        <w:numPr>
          <w:ilvl w:val="1"/>
          <w:numId w:val="2"/>
        </w:numPr>
        <w:spacing w:after="0"/>
        <w:ind w:left="993" w:hanging="426"/>
        <w:jc w:val="both"/>
        <w:rPr>
          <w:sz w:val="22"/>
          <w:szCs w:val="22"/>
        </w:rPr>
      </w:pPr>
      <w:r>
        <w:rPr>
          <w:sz w:val="22"/>
          <w:szCs w:val="22"/>
        </w:rPr>
        <w:t>alkalmas legyen kooperatív technikák alkalmazására;</w:t>
      </w:r>
    </w:p>
    <w:p w:rsidR="00FB3DBC" w:rsidRPr="00650839" w:rsidRDefault="00FB3DBC" w:rsidP="001454FE">
      <w:pPr>
        <w:pStyle w:val="Szvegtrzs"/>
        <w:numPr>
          <w:ilvl w:val="1"/>
          <w:numId w:val="2"/>
        </w:numPr>
        <w:spacing w:after="0"/>
        <w:ind w:left="993" w:hanging="426"/>
        <w:jc w:val="both"/>
        <w:rPr>
          <w:sz w:val="22"/>
          <w:szCs w:val="22"/>
        </w:rPr>
      </w:pPr>
      <w:r w:rsidRPr="00650839">
        <w:rPr>
          <w:sz w:val="22"/>
          <w:szCs w:val="22"/>
        </w:rPr>
        <w:t>alkalmas legyen a tanult ismeretek gyakorlására, alkalmazására;</w:t>
      </w:r>
    </w:p>
    <w:p w:rsidR="00FB3DBC" w:rsidRPr="00650839" w:rsidRDefault="00FB3DBC" w:rsidP="001454FE">
      <w:pPr>
        <w:pStyle w:val="Szvegtrzs"/>
        <w:numPr>
          <w:ilvl w:val="1"/>
          <w:numId w:val="2"/>
        </w:numPr>
        <w:spacing w:after="0"/>
        <w:ind w:left="993" w:hanging="426"/>
        <w:jc w:val="both"/>
        <w:rPr>
          <w:sz w:val="22"/>
          <w:szCs w:val="22"/>
        </w:rPr>
      </w:pPr>
      <w:r w:rsidRPr="00650839">
        <w:rPr>
          <w:sz w:val="22"/>
          <w:szCs w:val="22"/>
        </w:rPr>
        <w:t>segítse a megértést, az önellenőrzés képességének fejlesztését;</w:t>
      </w:r>
    </w:p>
    <w:p w:rsidR="00FB3DBC" w:rsidRPr="00650839" w:rsidRDefault="00FB3DBC" w:rsidP="001454FE">
      <w:pPr>
        <w:pStyle w:val="Szvegtrzs"/>
        <w:numPr>
          <w:ilvl w:val="1"/>
          <w:numId w:val="2"/>
        </w:numPr>
        <w:spacing w:after="0"/>
        <w:ind w:left="993" w:hanging="426"/>
        <w:jc w:val="both"/>
        <w:rPr>
          <w:sz w:val="22"/>
          <w:szCs w:val="22"/>
        </w:rPr>
      </w:pPr>
      <w:r w:rsidRPr="00650839">
        <w:rPr>
          <w:sz w:val="22"/>
          <w:szCs w:val="22"/>
        </w:rPr>
        <w:t>jól látható, esztétikus fotókkal, ábrázolásokkal illusztrált legyen;</w:t>
      </w:r>
    </w:p>
    <w:p w:rsidR="00FB3DBC" w:rsidRPr="00CD5C56" w:rsidRDefault="00FB3DBC" w:rsidP="001454FE">
      <w:pPr>
        <w:pStyle w:val="Listaszerbekezds"/>
        <w:numPr>
          <w:ilvl w:val="1"/>
          <w:numId w:val="2"/>
        </w:numPr>
        <w:tabs>
          <w:tab w:val="left" w:pos="1134"/>
        </w:tabs>
        <w:autoSpaceDE w:val="0"/>
        <w:autoSpaceDN w:val="0"/>
        <w:adjustRightInd w:val="0"/>
        <w:ind w:left="993" w:hanging="426"/>
        <w:jc w:val="both"/>
        <w:rPr>
          <w:sz w:val="22"/>
          <w:szCs w:val="22"/>
        </w:rPr>
      </w:pPr>
      <w:r w:rsidRPr="00CD5C56">
        <w:rPr>
          <w:sz w:val="22"/>
          <w:szCs w:val="22"/>
        </w:rPr>
        <w:t>tetszetős, tartós kivitelű legyen;</w:t>
      </w:r>
    </w:p>
    <w:p w:rsidR="00FB3DBC" w:rsidRPr="00CD5C56" w:rsidRDefault="00FB3DBC" w:rsidP="001454FE">
      <w:pPr>
        <w:pStyle w:val="Listaszerbekezds"/>
        <w:numPr>
          <w:ilvl w:val="1"/>
          <w:numId w:val="2"/>
        </w:numPr>
        <w:tabs>
          <w:tab w:val="clear" w:pos="1560"/>
        </w:tabs>
        <w:autoSpaceDE w:val="0"/>
        <w:autoSpaceDN w:val="0"/>
        <w:adjustRightInd w:val="0"/>
        <w:ind w:left="993" w:hanging="426"/>
        <w:jc w:val="both"/>
        <w:rPr>
          <w:sz w:val="22"/>
          <w:szCs w:val="22"/>
        </w:rPr>
      </w:pPr>
      <w:r w:rsidRPr="00CD5C56">
        <w:rPr>
          <w:sz w:val="22"/>
          <w:szCs w:val="22"/>
        </w:rPr>
        <w:t>ára legyen mérsékelt.</w:t>
      </w:r>
    </w:p>
    <w:p w:rsidR="00FB3DBC" w:rsidRPr="00650839" w:rsidRDefault="00FB3DBC" w:rsidP="00FB3DBC">
      <w:pPr>
        <w:autoSpaceDE w:val="0"/>
        <w:autoSpaceDN w:val="0"/>
        <w:adjustRightInd w:val="0"/>
        <w:rPr>
          <w:sz w:val="22"/>
          <w:szCs w:val="22"/>
        </w:rPr>
      </w:pPr>
      <w:r w:rsidRPr="00650839">
        <w:rPr>
          <w:sz w:val="22"/>
          <w:szCs w:val="22"/>
        </w:rPr>
        <w:t>A taneszközök és felszerelések beszerzéséről a szülő gondoskodik.</w:t>
      </w:r>
    </w:p>
    <w:p w:rsidR="00FB3DBC" w:rsidRPr="00650839" w:rsidRDefault="00FB3DBC" w:rsidP="00FB3DBC">
      <w:pPr>
        <w:autoSpaceDE w:val="0"/>
        <w:autoSpaceDN w:val="0"/>
        <w:adjustRightInd w:val="0"/>
        <w:rPr>
          <w:sz w:val="22"/>
          <w:szCs w:val="22"/>
        </w:rPr>
      </w:pPr>
    </w:p>
    <w:p w:rsidR="00FB3DBC" w:rsidRDefault="00FB3DBC" w:rsidP="001A6B48">
      <w:pPr>
        <w:pStyle w:val="Szvegtrzs2"/>
        <w:spacing w:line="240" w:lineRule="auto"/>
        <w:ind w:firstLine="708"/>
        <w:jc w:val="both"/>
        <w:rPr>
          <w:color w:val="000000"/>
          <w:sz w:val="22"/>
          <w:szCs w:val="22"/>
        </w:rPr>
      </w:pPr>
      <w:r w:rsidRPr="00650839">
        <w:rPr>
          <w:bCs/>
          <w:color w:val="000000"/>
          <w:sz w:val="22"/>
          <w:szCs w:val="22"/>
        </w:rPr>
        <w:t>Ingyenes tankönyvellátásra jogosult, aki a</w:t>
      </w:r>
      <w:r w:rsidRPr="00650839">
        <w:rPr>
          <w:color w:val="000000"/>
          <w:sz w:val="22"/>
          <w:szCs w:val="22"/>
        </w:rPr>
        <w:t xml:space="preserve"> hatályos jogszabályban biztosított normatív kedvezmény igénybevételére vonatkozó igényt a megfelelő időben nyújtotta be, rendelkezik a szükséges érvényes igazolásokkal.</w:t>
      </w:r>
    </w:p>
    <w:p w:rsidR="00910063" w:rsidRPr="00650839" w:rsidRDefault="00910063" w:rsidP="001A6B48">
      <w:pPr>
        <w:pStyle w:val="Szvegtrzs2"/>
        <w:spacing w:line="240" w:lineRule="auto"/>
        <w:ind w:firstLine="708"/>
        <w:jc w:val="both"/>
        <w:rPr>
          <w:color w:val="000000"/>
          <w:sz w:val="22"/>
          <w:szCs w:val="22"/>
        </w:rPr>
      </w:pPr>
    </w:p>
    <w:p w:rsidR="00196D39" w:rsidRPr="00910063" w:rsidRDefault="00CD5C56" w:rsidP="00D26507">
      <w:pPr>
        <w:pStyle w:val="Nincstrkz"/>
        <w:jc w:val="both"/>
        <w:rPr>
          <w:b/>
          <w:color w:val="1F497D" w:themeColor="text2"/>
        </w:rPr>
      </w:pPr>
      <w:r w:rsidRPr="00910063">
        <w:rPr>
          <w:b/>
          <w:iCs/>
          <w:color w:val="1F497D" w:themeColor="text2"/>
        </w:rPr>
        <w:t>5</w:t>
      </w:r>
      <w:r w:rsidR="00E54C32" w:rsidRPr="00910063">
        <w:rPr>
          <w:b/>
          <w:iCs/>
          <w:color w:val="1F497D" w:themeColor="text2"/>
        </w:rPr>
        <w:t xml:space="preserve">. A </w:t>
      </w:r>
      <w:r w:rsidR="00196D39" w:rsidRPr="00910063">
        <w:rPr>
          <w:b/>
          <w:color w:val="1F497D" w:themeColor="text2"/>
        </w:rPr>
        <w:t>mindennapos testnevelés, te</w:t>
      </w:r>
      <w:r w:rsidR="00E54C32" w:rsidRPr="00910063">
        <w:rPr>
          <w:b/>
          <w:color w:val="1F497D" w:themeColor="text2"/>
        </w:rPr>
        <w:t>stmozgás megvalósításának módja</w:t>
      </w:r>
      <w:r w:rsidR="00065FA5" w:rsidRPr="00910063">
        <w:rPr>
          <w:b/>
          <w:color w:val="1F497D" w:themeColor="text2"/>
        </w:rPr>
        <w:t>:</w:t>
      </w:r>
    </w:p>
    <w:p w:rsidR="00D26507" w:rsidRPr="00982060" w:rsidRDefault="00996661" w:rsidP="00D26507">
      <w:pPr>
        <w:pStyle w:val="Nincstrkz"/>
        <w:ind w:firstLine="708"/>
        <w:jc w:val="both"/>
        <w:rPr>
          <w:sz w:val="22"/>
          <w:szCs w:val="22"/>
        </w:rPr>
      </w:pPr>
      <w:r w:rsidRPr="00982060">
        <w:rPr>
          <w:sz w:val="22"/>
          <w:szCs w:val="22"/>
        </w:rPr>
        <w:t>A mindennapos testnevelést azokon a napokon, amikor közismereti oktatás folyik, testnevelés óra megtartásával biztosítj</w:t>
      </w:r>
      <w:r w:rsidR="00CD5C56" w:rsidRPr="00982060">
        <w:rPr>
          <w:sz w:val="22"/>
          <w:szCs w:val="22"/>
        </w:rPr>
        <w:t>uk, heti 5 alkalommal, felmenő rendszerben. A heti 5</w:t>
      </w:r>
      <w:r w:rsidRPr="00982060">
        <w:rPr>
          <w:sz w:val="22"/>
          <w:szCs w:val="22"/>
        </w:rPr>
        <w:t xml:space="preserve"> testnevelés óra a kerettanterv testnevelés tantárgyra vonatkozó rendelkezéseiben meghatározott oktatásszervezési formákkal, oktatással;</w:t>
      </w:r>
      <w:r w:rsidR="00D26507" w:rsidRPr="00982060">
        <w:rPr>
          <w:sz w:val="22"/>
          <w:szCs w:val="22"/>
        </w:rPr>
        <w:t xml:space="preserve"> történik, a továbbá,</w:t>
      </w:r>
      <w:r w:rsidR="00BD47AB">
        <w:rPr>
          <w:sz w:val="22"/>
          <w:szCs w:val="22"/>
        </w:rPr>
        <w:t xml:space="preserve">  </w:t>
      </w:r>
      <w:r w:rsidR="00E5754F" w:rsidRPr="00982060">
        <w:rPr>
          <w:sz w:val="22"/>
          <w:szCs w:val="22"/>
        </w:rPr>
        <w:t xml:space="preserve">iskolai sportkörben történik. </w:t>
      </w:r>
    </w:p>
    <w:p w:rsidR="00996661" w:rsidRPr="00982060" w:rsidRDefault="00E5754F" w:rsidP="00D26507">
      <w:pPr>
        <w:pStyle w:val="Nincstrkz"/>
        <w:ind w:firstLine="708"/>
        <w:jc w:val="both"/>
        <w:rPr>
          <w:sz w:val="22"/>
          <w:szCs w:val="22"/>
        </w:rPr>
      </w:pPr>
      <w:r w:rsidRPr="00982060">
        <w:rPr>
          <w:sz w:val="22"/>
          <w:szCs w:val="22"/>
        </w:rPr>
        <w:t>A</w:t>
      </w:r>
      <w:r w:rsidR="003C5A21">
        <w:rPr>
          <w:sz w:val="22"/>
          <w:szCs w:val="22"/>
        </w:rPr>
        <w:t xml:space="preserve"> </w:t>
      </w:r>
      <w:r w:rsidR="00996661" w:rsidRPr="00982060">
        <w:rPr>
          <w:sz w:val="22"/>
          <w:szCs w:val="22"/>
        </w:rPr>
        <w:t>versenyszerűen sporttevékenységet folytató igazolt, egyesületi tagsággal rendelkező vagy amatőr sportolói sportszerződés alapján sportoló tanuló kérelme alapján a tanévre érvényes versenyengedélye és a sportszervezete által kiállított igazolás birtokában a sportszervezet keretei között szervezett edzéssel váltható ki.</w:t>
      </w:r>
    </w:p>
    <w:p w:rsidR="001A6B48" w:rsidRPr="00982060" w:rsidRDefault="00996661" w:rsidP="00664283">
      <w:pPr>
        <w:autoSpaceDE w:val="0"/>
        <w:autoSpaceDN w:val="0"/>
        <w:adjustRightInd w:val="0"/>
        <w:jc w:val="both"/>
        <w:rPr>
          <w:sz w:val="22"/>
          <w:szCs w:val="22"/>
        </w:rPr>
      </w:pPr>
      <w:r w:rsidRPr="00982060">
        <w:rPr>
          <w:sz w:val="22"/>
          <w:szCs w:val="22"/>
        </w:rPr>
        <w:t>A gyógytestnevelésben részt vevő tanulók mindennapos óraszámába bevonódik a gyógytestnevelés órák száma, az ő óraszámuk így teljesül.</w:t>
      </w:r>
    </w:p>
    <w:p w:rsidR="00D26507" w:rsidRPr="00664283" w:rsidRDefault="00D26507" w:rsidP="00664283">
      <w:pPr>
        <w:autoSpaceDE w:val="0"/>
        <w:autoSpaceDN w:val="0"/>
        <w:adjustRightInd w:val="0"/>
        <w:jc w:val="both"/>
        <w:rPr>
          <w:sz w:val="22"/>
          <w:szCs w:val="22"/>
        </w:rPr>
      </w:pPr>
    </w:p>
    <w:p w:rsidR="00D26507" w:rsidRPr="00910063" w:rsidRDefault="00D26507" w:rsidP="00D26507">
      <w:pPr>
        <w:pStyle w:val="Nincstrkz"/>
        <w:rPr>
          <w:b/>
          <w:color w:val="1F497D" w:themeColor="text2"/>
        </w:rPr>
      </w:pPr>
      <w:r w:rsidRPr="00910063">
        <w:rPr>
          <w:b/>
          <w:iCs/>
          <w:color w:val="1F497D" w:themeColor="text2"/>
        </w:rPr>
        <w:t>6</w:t>
      </w:r>
      <w:r w:rsidR="00390F63" w:rsidRPr="00910063">
        <w:rPr>
          <w:b/>
          <w:iCs/>
          <w:color w:val="1F497D" w:themeColor="text2"/>
        </w:rPr>
        <w:t>. A</w:t>
      </w:r>
      <w:r w:rsidR="00196D39" w:rsidRPr="00910063">
        <w:rPr>
          <w:b/>
          <w:color w:val="1F497D" w:themeColor="text2"/>
        </w:rPr>
        <w:t xml:space="preserve"> választható tantárgyak, foglalkozások, továbbá ezek esetében a pedag</w:t>
      </w:r>
      <w:r w:rsidR="00E54C32" w:rsidRPr="00910063">
        <w:rPr>
          <w:b/>
          <w:color w:val="1F497D" w:themeColor="text2"/>
        </w:rPr>
        <w:t>ógusválasztás szabályai</w:t>
      </w:r>
      <w:r w:rsidR="00910063">
        <w:rPr>
          <w:b/>
          <w:color w:val="1F497D" w:themeColor="text2"/>
        </w:rPr>
        <w:t>.</w:t>
      </w:r>
    </w:p>
    <w:p w:rsidR="00E5754F" w:rsidRPr="00982060" w:rsidRDefault="00E5754F" w:rsidP="00D26507">
      <w:pPr>
        <w:pStyle w:val="Nincstrkz"/>
        <w:ind w:firstLine="708"/>
        <w:jc w:val="both"/>
        <w:rPr>
          <w:sz w:val="22"/>
          <w:szCs w:val="22"/>
        </w:rPr>
      </w:pPr>
      <w:r w:rsidRPr="00982060">
        <w:rPr>
          <w:color w:val="000000"/>
          <w:sz w:val="22"/>
          <w:szCs w:val="22"/>
        </w:rPr>
        <w:t>Az iskola a tanulók számára – a tanórai foglalkozások mellett – az alábbi tanórán kívüli foglalkozásokat szervezi:</w:t>
      </w:r>
    </w:p>
    <w:p w:rsidR="00B6103D" w:rsidRPr="00E2423C" w:rsidRDefault="00E5754F" w:rsidP="00E2423C">
      <w:pPr>
        <w:spacing w:before="120"/>
        <w:ind w:right="-48" w:firstLine="708"/>
        <w:jc w:val="both"/>
        <w:rPr>
          <w:color w:val="000000"/>
          <w:sz w:val="22"/>
          <w:szCs w:val="22"/>
        </w:rPr>
      </w:pPr>
      <w:r w:rsidRPr="00E2423C">
        <w:rPr>
          <w:color w:val="000000"/>
          <w:sz w:val="22"/>
          <w:szCs w:val="22"/>
        </w:rPr>
        <w:t xml:space="preserve">Napközi otthon, </w:t>
      </w:r>
      <w:r w:rsidR="00390F63" w:rsidRPr="00E2423C">
        <w:rPr>
          <w:color w:val="000000"/>
          <w:sz w:val="22"/>
          <w:szCs w:val="22"/>
        </w:rPr>
        <w:t>tanulószo</w:t>
      </w:r>
      <w:r w:rsidR="00467601" w:rsidRPr="00E2423C">
        <w:rPr>
          <w:color w:val="000000"/>
          <w:sz w:val="22"/>
          <w:szCs w:val="22"/>
        </w:rPr>
        <w:t>ba</w:t>
      </w:r>
      <w:r w:rsidRPr="00E2423C">
        <w:rPr>
          <w:color w:val="000000"/>
          <w:sz w:val="22"/>
          <w:szCs w:val="22"/>
        </w:rPr>
        <w:t>– megfelelő létszám esetén a közoktatási törvény előírásainak megfelelően, - ha a szülők igénylik – az iskolában tanítási napokon a délutáni időszakban az elsőtől negyedik osztályig napközi otthon, ötödiktől nyolcadik osztályig tanulószoba működik.</w:t>
      </w:r>
    </w:p>
    <w:p w:rsidR="00E5754F" w:rsidRPr="00E2423C" w:rsidRDefault="00E5754F" w:rsidP="00E2423C">
      <w:pPr>
        <w:spacing w:before="120"/>
        <w:ind w:right="-48" w:firstLine="708"/>
        <w:jc w:val="both"/>
        <w:rPr>
          <w:color w:val="000000"/>
          <w:sz w:val="22"/>
          <w:szCs w:val="22"/>
        </w:rPr>
      </w:pPr>
      <w:r w:rsidRPr="00E2423C">
        <w:rPr>
          <w:color w:val="000000"/>
          <w:sz w:val="22"/>
          <w:szCs w:val="22"/>
        </w:rPr>
        <w:t>Tehetséggondozó, felzárkóztató és egyéni foglalkozások az egyéni képességek minél jobb kibontakoztatását, a tehetséges tanulók gondozását, valamint a rászorulók felzárkóztatását az egyes szaktárgyakhoz kapcsolódó tanórán kívüli tehetséggondozó, képességfejlesztő blokkok, modulok, felvételi előkészítő és felzárkóztató foglalkozások segítik.</w:t>
      </w:r>
    </w:p>
    <w:p w:rsidR="00E5754F" w:rsidRPr="00E2423C" w:rsidRDefault="00E5754F" w:rsidP="00E2423C">
      <w:pPr>
        <w:spacing w:before="120"/>
        <w:ind w:right="-48" w:firstLine="708"/>
        <w:jc w:val="both"/>
        <w:rPr>
          <w:color w:val="000000"/>
          <w:sz w:val="22"/>
          <w:szCs w:val="22"/>
        </w:rPr>
      </w:pPr>
      <w:r w:rsidRPr="00E2423C">
        <w:rPr>
          <w:color w:val="000000"/>
          <w:sz w:val="22"/>
          <w:szCs w:val="22"/>
        </w:rPr>
        <w:t>Szükség szerint a tanulók igénybe vehetik a pedagógiai szakszolgálat speciális szolgáltatásait. A felzárkóztató foglalkozásokra, valamint az egyéni foglalkozásokra kötelezett tanulókat képességeik, tanulmányi eredményeik alapján a pedagógiai vizsgálatokat követően a szakemberek, pedagógusok jelölik ki. A tanulók részvétele a felzárkóztató foglalkozásokon, valamint az egyéni foglalkozásokon kötelező, ez alól felmentést csak a szülő írásbeli kérelmére az iskola igazgatója adhat.</w:t>
      </w:r>
    </w:p>
    <w:p w:rsidR="00E5754F" w:rsidRPr="00E2423C" w:rsidRDefault="00E5754F" w:rsidP="00E2423C">
      <w:pPr>
        <w:spacing w:before="120"/>
        <w:ind w:right="-48" w:firstLine="708"/>
        <w:jc w:val="both"/>
        <w:rPr>
          <w:color w:val="000000"/>
          <w:sz w:val="22"/>
          <w:szCs w:val="22"/>
        </w:rPr>
      </w:pPr>
      <w:r w:rsidRPr="00910063">
        <w:rPr>
          <w:color w:val="1F497D" w:themeColor="text2"/>
          <w:sz w:val="22"/>
          <w:szCs w:val="22"/>
        </w:rPr>
        <w:t>Iskolai sportkör</w:t>
      </w:r>
      <w:r w:rsidRPr="00E2423C">
        <w:rPr>
          <w:color w:val="000000"/>
          <w:sz w:val="22"/>
          <w:szCs w:val="22"/>
        </w:rPr>
        <w:t xml:space="preserve"> – Az iskolai sportkör tagja az iskola minden tanulója. Az iskolai sportkör csoportjainak foglalkozásai a tanórai testnevelési órákkal együtt biztosítják a tanulók mindennapi testedzését, valamint a tanulók felkészítését a különféle sportágakban az iskolai és iskolán kívüli sportversenyekre.</w:t>
      </w:r>
    </w:p>
    <w:p w:rsidR="00E5754F" w:rsidRPr="00E2423C" w:rsidRDefault="00E2423C" w:rsidP="00E2423C">
      <w:pPr>
        <w:spacing w:before="120"/>
        <w:ind w:right="-48"/>
        <w:jc w:val="both"/>
        <w:rPr>
          <w:color w:val="000000"/>
          <w:sz w:val="22"/>
          <w:szCs w:val="22"/>
        </w:rPr>
      </w:pPr>
      <w:r>
        <w:rPr>
          <w:color w:val="000000"/>
          <w:sz w:val="22"/>
          <w:szCs w:val="22"/>
        </w:rPr>
        <w:tab/>
      </w:r>
      <w:r w:rsidR="00E5754F" w:rsidRPr="00910063">
        <w:rPr>
          <w:color w:val="1F497D" w:themeColor="text2"/>
          <w:sz w:val="22"/>
          <w:szCs w:val="22"/>
        </w:rPr>
        <w:t>Szakkörök</w:t>
      </w:r>
      <w:r w:rsidR="00E5754F" w:rsidRPr="00E2423C">
        <w:rPr>
          <w:color w:val="000000"/>
          <w:sz w:val="22"/>
          <w:szCs w:val="22"/>
        </w:rPr>
        <w:t xml:space="preserve"> – A különféle szakkörök működése a tanulók egyéni képességeinek fejlesztését szolgálja. A szakkörök jellegüket tekintve lehetnek művésziek, technikaiak, szaktárgyiak, de szerveződhetnek valamilyen közös érdeklődési kör, hobbi alapján is. Szakkör vezetését – az iskola igazgatójának megbízása alapján – olyan felnőtt is elláthatja, aki nem az iskola dolgozója.</w:t>
      </w:r>
    </w:p>
    <w:p w:rsidR="00E5754F" w:rsidRPr="00E2423C" w:rsidRDefault="00E5754F" w:rsidP="00E2423C">
      <w:pPr>
        <w:spacing w:before="120"/>
        <w:ind w:right="-48" w:firstLine="708"/>
        <w:jc w:val="both"/>
        <w:rPr>
          <w:color w:val="000000"/>
          <w:sz w:val="22"/>
          <w:szCs w:val="22"/>
        </w:rPr>
      </w:pPr>
      <w:r w:rsidRPr="00910063">
        <w:rPr>
          <w:color w:val="1F497D" w:themeColor="text2"/>
          <w:sz w:val="22"/>
          <w:szCs w:val="22"/>
        </w:rPr>
        <w:t>Versenyek,</w:t>
      </w:r>
      <w:r w:rsidRPr="00E2423C">
        <w:rPr>
          <w:color w:val="000000"/>
          <w:sz w:val="22"/>
          <w:szCs w:val="22"/>
        </w:rPr>
        <w:t xml:space="preserve"> vetélkedők, bemutatók – A tehetséges tanulók továbbfejlesztését segítik a különféle (szaktárgyi, sport, művészeti stb.) versenyek, vetélkedők, melyeket az iskolában évente rendszeresen szervezünk. A legtehetségesebb tanulókat az iskolán kívüli versenyeken való részvételre is felkészítjük.</w:t>
      </w:r>
    </w:p>
    <w:p w:rsidR="00E5754F" w:rsidRDefault="00E5754F" w:rsidP="00E2423C">
      <w:pPr>
        <w:spacing w:before="120"/>
        <w:ind w:right="-48" w:firstLine="708"/>
        <w:jc w:val="both"/>
        <w:rPr>
          <w:color w:val="000000"/>
          <w:sz w:val="22"/>
          <w:szCs w:val="22"/>
        </w:rPr>
      </w:pPr>
      <w:r w:rsidRPr="00910063">
        <w:rPr>
          <w:color w:val="1F497D" w:themeColor="text2"/>
          <w:sz w:val="22"/>
          <w:szCs w:val="22"/>
        </w:rPr>
        <w:t>Kirándulások</w:t>
      </w:r>
      <w:r w:rsidRPr="00E2423C">
        <w:rPr>
          <w:color w:val="000000"/>
          <w:sz w:val="22"/>
          <w:szCs w:val="22"/>
        </w:rPr>
        <w:t xml:space="preserve"> – évi egy alkalommal iskolai kirándulás szerveződik, amin a részvétel minden tanuló számára ajánlott. Osztálykirándulások osztályonként projektnap keretében, a munkatervben tervezetten szerveződhetnek, évi egy alkalommal, igazgatói engedéllyel.</w:t>
      </w:r>
    </w:p>
    <w:p w:rsidR="00E2423C" w:rsidRPr="00E2423C" w:rsidRDefault="00E2423C" w:rsidP="00E2423C">
      <w:pPr>
        <w:spacing w:before="120"/>
        <w:ind w:right="-48" w:firstLine="708"/>
        <w:jc w:val="both"/>
        <w:rPr>
          <w:color w:val="000000"/>
          <w:sz w:val="22"/>
          <w:szCs w:val="22"/>
        </w:rPr>
      </w:pPr>
      <w:r w:rsidRPr="00910063">
        <w:rPr>
          <w:color w:val="1F497D" w:themeColor="text2"/>
          <w:sz w:val="22"/>
          <w:szCs w:val="22"/>
        </w:rPr>
        <w:t>Tantestületi kirándulás</w:t>
      </w:r>
      <w:r>
        <w:rPr>
          <w:color w:val="000000"/>
          <w:sz w:val="22"/>
          <w:szCs w:val="22"/>
        </w:rPr>
        <w:t xml:space="preserve"> évente egy alkalommal, Klebelsberg Kunó születésének napja alkalmával, vagy a dátumhoz legközelebb eső munkanap alkalmával. Rekreációs nap, tanítás nélküli munkanap. 1873. november 13.</w:t>
      </w:r>
    </w:p>
    <w:p w:rsidR="00E5754F" w:rsidRPr="00E2423C" w:rsidRDefault="00E5754F" w:rsidP="00E2423C">
      <w:pPr>
        <w:ind w:right="-45" w:firstLine="708"/>
        <w:jc w:val="both"/>
        <w:rPr>
          <w:color w:val="000000"/>
          <w:sz w:val="22"/>
          <w:szCs w:val="22"/>
        </w:rPr>
      </w:pPr>
      <w:r w:rsidRPr="00910063">
        <w:rPr>
          <w:color w:val="1F497D" w:themeColor="text2"/>
          <w:sz w:val="22"/>
          <w:szCs w:val="22"/>
        </w:rPr>
        <w:t>Múzeumi,</w:t>
      </w:r>
      <w:r w:rsidRPr="00E2423C">
        <w:rPr>
          <w:color w:val="000000"/>
          <w:sz w:val="22"/>
          <w:szCs w:val="22"/>
        </w:rPr>
        <w:t xml:space="preserve"> kiállítási, könyvtári és művészeti előadáshoz kapcsolódó foglalkozás – Egy-egy tantárgy néhány témájának feldolgozását, a követelmények teljesítését segítik a különféle közművelődési intézményekben, illetve művészeti előadásokon tett csoportos látogatások. A tanulók részvétele ezeken a foglalkozásokon – ha az tanítási időn kívül esik és költségekkel jár – önkéntes. A felmerülő költségeket a szülőknek kell fedezniük.</w:t>
      </w:r>
    </w:p>
    <w:p w:rsidR="00E5754F" w:rsidRPr="00E2423C" w:rsidRDefault="00E5754F" w:rsidP="00E2423C">
      <w:pPr>
        <w:ind w:right="-45" w:firstLine="708"/>
        <w:jc w:val="both"/>
        <w:rPr>
          <w:color w:val="000000"/>
          <w:sz w:val="22"/>
          <w:szCs w:val="22"/>
        </w:rPr>
      </w:pPr>
      <w:r w:rsidRPr="00910063">
        <w:rPr>
          <w:color w:val="1F497D" w:themeColor="text2"/>
          <w:sz w:val="22"/>
          <w:szCs w:val="22"/>
        </w:rPr>
        <w:t>Szabadidős</w:t>
      </w:r>
      <w:r w:rsidRPr="00E2423C">
        <w:rPr>
          <w:color w:val="000000"/>
          <w:sz w:val="22"/>
          <w:szCs w:val="22"/>
        </w:rPr>
        <w:t xml:space="preserve"> foglalkozások – A szabadidő hasznos és kulturált eltöltésére kívánja a nevelőtestület a tanulókat azzal felkészíteni, hogy a felmerülő igényekhez és a szülők anyagi helyzetéhez igazodva különféle szabadidős programokat szervez (pl.: túrák, kirándulások, táborok, színház- és múzeumlátogatások, klubdélutánok stb.) A tanulók részvétele a szabadidős rendezvényeken önkéntes, a felmerülő költségeket a szülőknek kell fedezniük.</w:t>
      </w:r>
    </w:p>
    <w:p w:rsidR="00E5754F" w:rsidRPr="00E2423C" w:rsidRDefault="00E5754F" w:rsidP="00E2423C">
      <w:pPr>
        <w:ind w:right="-45" w:firstLine="708"/>
        <w:jc w:val="both"/>
        <w:rPr>
          <w:color w:val="000000"/>
          <w:sz w:val="22"/>
          <w:szCs w:val="22"/>
        </w:rPr>
      </w:pPr>
      <w:r w:rsidRPr="00910063">
        <w:rPr>
          <w:color w:val="1F497D" w:themeColor="text2"/>
          <w:sz w:val="22"/>
          <w:szCs w:val="22"/>
        </w:rPr>
        <w:t>Iskolai könyvtár</w:t>
      </w:r>
      <w:r w:rsidRPr="00E2423C">
        <w:rPr>
          <w:color w:val="000000"/>
          <w:sz w:val="22"/>
          <w:szCs w:val="22"/>
        </w:rPr>
        <w:t xml:space="preserve"> – A tanulók egyéni tanulását, önképzését a tanítási napokon látogatható iskolai könyvtár segíti.</w:t>
      </w:r>
      <w:r w:rsidR="003C5A21">
        <w:rPr>
          <w:color w:val="000000"/>
          <w:sz w:val="22"/>
          <w:szCs w:val="22"/>
        </w:rPr>
        <w:t xml:space="preserve"> </w:t>
      </w:r>
      <w:r w:rsidRPr="00E2423C">
        <w:rPr>
          <w:color w:val="000000"/>
          <w:sz w:val="22"/>
          <w:szCs w:val="22"/>
        </w:rPr>
        <w:t>Az iskolai könyvtár a tanulók számára a könyvtár ajtaján kifüggesztett rend szerint tart nyitva. A könyvtár szolgáltatásait csak az iskolai dolgozók és az iskolai könyvtárba beiratkozott tanulók vehetik igénybe. A beiratkozás minden tanév elején egyénileg történik, és egy tanévre szól.</w:t>
      </w:r>
    </w:p>
    <w:p w:rsidR="00E5754F" w:rsidRPr="00E2423C" w:rsidRDefault="00E5754F" w:rsidP="00E2423C">
      <w:pPr>
        <w:ind w:right="-45" w:firstLine="708"/>
        <w:jc w:val="both"/>
        <w:rPr>
          <w:color w:val="000000"/>
          <w:sz w:val="22"/>
          <w:szCs w:val="22"/>
        </w:rPr>
      </w:pPr>
      <w:r w:rsidRPr="00E2423C">
        <w:rPr>
          <w:color w:val="000000"/>
          <w:sz w:val="22"/>
          <w:szCs w:val="22"/>
        </w:rPr>
        <w:t>Tehetség-bemutató, melyet évente egyszer a szülők számára szervez az intézmény, ahol a t</w:t>
      </w:r>
      <w:r w:rsidR="00E2423C">
        <w:rPr>
          <w:color w:val="000000"/>
          <w:sz w:val="22"/>
          <w:szCs w:val="22"/>
        </w:rPr>
        <w:t xml:space="preserve">anulók, zene, tánc, </w:t>
      </w:r>
      <w:r w:rsidRPr="00E2423C">
        <w:rPr>
          <w:color w:val="000000"/>
          <w:sz w:val="22"/>
          <w:szCs w:val="22"/>
        </w:rPr>
        <w:t>bemutatását tekinthetik meg a szülők.</w:t>
      </w:r>
    </w:p>
    <w:p w:rsidR="00E2423C" w:rsidRDefault="00E2423C" w:rsidP="00B6103D">
      <w:pPr>
        <w:tabs>
          <w:tab w:val="left" w:pos="9120"/>
        </w:tabs>
        <w:ind w:right="-48"/>
        <w:rPr>
          <w:color w:val="000000"/>
          <w:sz w:val="22"/>
          <w:szCs w:val="22"/>
        </w:rPr>
      </w:pPr>
    </w:p>
    <w:p w:rsidR="00E5754F" w:rsidRPr="00E2423C" w:rsidRDefault="00E5754F" w:rsidP="00E2423C">
      <w:pPr>
        <w:ind w:right="-48" w:firstLine="708"/>
        <w:rPr>
          <w:color w:val="000000"/>
          <w:sz w:val="22"/>
          <w:szCs w:val="22"/>
        </w:rPr>
      </w:pPr>
      <w:r w:rsidRPr="00E2423C">
        <w:rPr>
          <w:color w:val="000000"/>
          <w:sz w:val="22"/>
          <w:szCs w:val="22"/>
        </w:rPr>
        <w:t>A tanórán kívüli foglalkozásokat a tanulók az iskola nevelési programja és helyi tanterve szerint választhatják, a tehetséggondozó programban kötelezően választják.</w:t>
      </w:r>
    </w:p>
    <w:p w:rsidR="00E5754F" w:rsidRDefault="00E5754F" w:rsidP="00D26507">
      <w:pPr>
        <w:widowControl w:val="0"/>
        <w:ind w:firstLine="708"/>
        <w:jc w:val="both"/>
        <w:rPr>
          <w:bCs/>
          <w:sz w:val="22"/>
          <w:szCs w:val="22"/>
        </w:rPr>
      </w:pPr>
      <w:r w:rsidRPr="00E2423C">
        <w:rPr>
          <w:bCs/>
          <w:sz w:val="22"/>
          <w:szCs w:val="22"/>
        </w:rPr>
        <w:t>A tehetséggondozó program megújításaként a</w:t>
      </w:r>
      <w:r w:rsidR="00D26507">
        <w:rPr>
          <w:bCs/>
          <w:sz w:val="22"/>
          <w:szCs w:val="22"/>
        </w:rPr>
        <w:t xml:space="preserve"> negyedik évfolyamon,</w:t>
      </w:r>
      <w:r w:rsidRPr="00E2423C">
        <w:rPr>
          <w:bCs/>
          <w:sz w:val="22"/>
          <w:szCs w:val="22"/>
        </w:rPr>
        <w:t xml:space="preserve"> célirányosan kerül</w:t>
      </w:r>
      <w:r w:rsidR="00711DB2">
        <w:rPr>
          <w:bCs/>
          <w:sz w:val="22"/>
          <w:szCs w:val="22"/>
        </w:rPr>
        <w:t xml:space="preserve"> sor a tehetségígéretek felkut</w:t>
      </w:r>
      <w:r w:rsidRPr="00E2423C">
        <w:rPr>
          <w:bCs/>
          <w:sz w:val="22"/>
          <w:szCs w:val="22"/>
        </w:rPr>
        <w:t>atására. Többféle tanórán kívüli foglalkozást ajánlunk fel, amelyben kipróbálhatja magát a tanuló. Ezek a délutáni foglalkozások heti rendszerességgel kerülnek megtartásra, mindig ugyanazon a napon. A negyedik évfolyamon tanuló két osztályból vegyesen vesznek részt a tanulók ezeken az alkalmakon. Általában két foglalkozás zajlik egyszerre, amelyek ciklikusan ismétlődnek. A tanulók választás alapján iratkoznak be az egyes foglalkozásokra. Ez a pro</w:t>
      </w:r>
      <w:r w:rsidR="00D26507">
        <w:rPr>
          <w:bCs/>
          <w:sz w:val="22"/>
          <w:szCs w:val="22"/>
        </w:rPr>
        <w:t>gram az „Ésszel, kézzel</w:t>
      </w:r>
      <w:r w:rsidRPr="00E2423C">
        <w:rPr>
          <w:bCs/>
          <w:sz w:val="22"/>
          <w:szCs w:val="22"/>
        </w:rPr>
        <w:t>” címet viseli, és az alábbi foglalkozásokat tartalmazza.</w:t>
      </w:r>
    </w:p>
    <w:p w:rsidR="00A9269F" w:rsidRPr="00E2423C" w:rsidRDefault="00A9269F" w:rsidP="00D26507">
      <w:pPr>
        <w:widowControl w:val="0"/>
        <w:ind w:firstLine="708"/>
        <w:jc w:val="both"/>
        <w:rPr>
          <w:bCs/>
          <w:sz w:val="22"/>
          <w:szCs w:val="22"/>
        </w:rPr>
      </w:pPr>
    </w:p>
    <w:p w:rsidR="00E5754F" w:rsidRPr="00904A28" w:rsidRDefault="00D26507" w:rsidP="001454FE">
      <w:pPr>
        <w:pStyle w:val="Listaszerbekezds"/>
        <w:widowControl w:val="0"/>
        <w:numPr>
          <w:ilvl w:val="1"/>
          <w:numId w:val="2"/>
        </w:numPr>
        <w:autoSpaceDE w:val="0"/>
        <w:autoSpaceDN w:val="0"/>
        <w:adjustRightInd w:val="0"/>
        <w:jc w:val="both"/>
        <w:rPr>
          <w:bCs/>
          <w:sz w:val="22"/>
          <w:szCs w:val="22"/>
        </w:rPr>
      </w:pPr>
      <w:r w:rsidRPr="00904A28">
        <w:rPr>
          <w:sz w:val="22"/>
          <w:szCs w:val="22"/>
        </w:rPr>
        <w:t>Éles</w:t>
      </w:r>
      <w:r w:rsidR="00E5754F" w:rsidRPr="00904A28">
        <w:rPr>
          <w:sz w:val="22"/>
          <w:szCs w:val="22"/>
        </w:rPr>
        <w:t xml:space="preserve"> matematika, </w:t>
      </w:r>
    </w:p>
    <w:p w:rsidR="00E5754F" w:rsidRPr="00904A28" w:rsidRDefault="00E5754F" w:rsidP="001454FE">
      <w:pPr>
        <w:pStyle w:val="Listaszerbekezds"/>
        <w:widowControl w:val="0"/>
        <w:numPr>
          <w:ilvl w:val="1"/>
          <w:numId w:val="2"/>
        </w:numPr>
        <w:autoSpaceDE w:val="0"/>
        <w:autoSpaceDN w:val="0"/>
        <w:adjustRightInd w:val="0"/>
        <w:jc w:val="both"/>
        <w:rPr>
          <w:bCs/>
          <w:sz w:val="22"/>
          <w:szCs w:val="22"/>
        </w:rPr>
      </w:pPr>
      <w:r w:rsidRPr="00904A28">
        <w:rPr>
          <w:sz w:val="22"/>
          <w:szCs w:val="22"/>
        </w:rPr>
        <w:t xml:space="preserve">Nagy felfedezések, </w:t>
      </w:r>
    </w:p>
    <w:p w:rsidR="00E5754F" w:rsidRPr="00904A28" w:rsidRDefault="00E5754F" w:rsidP="001454FE">
      <w:pPr>
        <w:pStyle w:val="Listaszerbekezds"/>
        <w:widowControl w:val="0"/>
        <w:numPr>
          <w:ilvl w:val="1"/>
          <w:numId w:val="2"/>
        </w:numPr>
        <w:autoSpaceDE w:val="0"/>
        <w:autoSpaceDN w:val="0"/>
        <w:adjustRightInd w:val="0"/>
        <w:jc w:val="both"/>
        <w:rPr>
          <w:bCs/>
          <w:sz w:val="22"/>
          <w:szCs w:val="22"/>
        </w:rPr>
      </w:pPr>
      <w:r w:rsidRPr="00904A28">
        <w:rPr>
          <w:sz w:val="22"/>
          <w:szCs w:val="22"/>
        </w:rPr>
        <w:t xml:space="preserve">A világ csodái, </w:t>
      </w:r>
    </w:p>
    <w:p w:rsidR="00E5754F" w:rsidRPr="00904A28" w:rsidRDefault="00D26507" w:rsidP="001454FE">
      <w:pPr>
        <w:pStyle w:val="Listaszerbekezds"/>
        <w:widowControl w:val="0"/>
        <w:numPr>
          <w:ilvl w:val="1"/>
          <w:numId w:val="2"/>
        </w:numPr>
        <w:autoSpaceDE w:val="0"/>
        <w:autoSpaceDN w:val="0"/>
        <w:adjustRightInd w:val="0"/>
        <w:jc w:val="both"/>
        <w:rPr>
          <w:bCs/>
          <w:sz w:val="22"/>
          <w:szCs w:val="22"/>
        </w:rPr>
      </w:pPr>
      <w:r w:rsidRPr="00904A28">
        <w:rPr>
          <w:sz w:val="22"/>
          <w:szCs w:val="22"/>
        </w:rPr>
        <w:t>Csevegjünk</w:t>
      </w:r>
      <w:r w:rsidR="00E5754F" w:rsidRPr="00904A28">
        <w:rPr>
          <w:sz w:val="22"/>
          <w:szCs w:val="22"/>
        </w:rPr>
        <w:t xml:space="preserve"> angolul, </w:t>
      </w:r>
    </w:p>
    <w:p w:rsidR="00E5754F" w:rsidRPr="00904A28" w:rsidRDefault="00D26507" w:rsidP="001454FE">
      <w:pPr>
        <w:pStyle w:val="Listaszerbekezds"/>
        <w:widowControl w:val="0"/>
        <w:numPr>
          <w:ilvl w:val="1"/>
          <w:numId w:val="2"/>
        </w:numPr>
        <w:autoSpaceDE w:val="0"/>
        <w:autoSpaceDN w:val="0"/>
        <w:adjustRightInd w:val="0"/>
        <w:jc w:val="both"/>
        <w:rPr>
          <w:bCs/>
          <w:sz w:val="22"/>
          <w:szCs w:val="22"/>
        </w:rPr>
      </w:pPr>
      <w:r w:rsidRPr="00904A28">
        <w:rPr>
          <w:sz w:val="22"/>
          <w:szCs w:val="22"/>
        </w:rPr>
        <w:t xml:space="preserve">ÖKO </w:t>
      </w:r>
      <w:r w:rsidR="00904A28">
        <w:rPr>
          <w:sz w:val="22"/>
          <w:szCs w:val="22"/>
        </w:rPr>
        <w:t>–</w:t>
      </w:r>
      <w:r w:rsidRPr="00904A28">
        <w:rPr>
          <w:sz w:val="22"/>
          <w:szCs w:val="22"/>
        </w:rPr>
        <w:t xml:space="preserve"> kör</w:t>
      </w:r>
    </w:p>
    <w:p w:rsidR="00E5754F" w:rsidRPr="00904A28" w:rsidRDefault="00E5754F" w:rsidP="001454FE">
      <w:pPr>
        <w:pStyle w:val="Listaszerbekezds"/>
        <w:widowControl w:val="0"/>
        <w:numPr>
          <w:ilvl w:val="1"/>
          <w:numId w:val="2"/>
        </w:numPr>
        <w:autoSpaceDE w:val="0"/>
        <w:autoSpaceDN w:val="0"/>
        <w:adjustRightInd w:val="0"/>
        <w:jc w:val="both"/>
        <w:rPr>
          <w:bCs/>
          <w:sz w:val="22"/>
          <w:szCs w:val="22"/>
        </w:rPr>
      </w:pPr>
      <w:r w:rsidRPr="00904A28">
        <w:rPr>
          <w:sz w:val="22"/>
          <w:szCs w:val="22"/>
        </w:rPr>
        <w:t>Olvasókör,</w:t>
      </w:r>
    </w:p>
    <w:p w:rsidR="00E5754F" w:rsidRPr="00904A28" w:rsidRDefault="00E5754F" w:rsidP="001454FE">
      <w:pPr>
        <w:pStyle w:val="Listaszerbekezds"/>
        <w:widowControl w:val="0"/>
        <w:numPr>
          <w:ilvl w:val="1"/>
          <w:numId w:val="2"/>
        </w:numPr>
        <w:autoSpaceDE w:val="0"/>
        <w:autoSpaceDN w:val="0"/>
        <w:adjustRightInd w:val="0"/>
        <w:jc w:val="both"/>
        <w:rPr>
          <w:bCs/>
          <w:sz w:val="22"/>
          <w:szCs w:val="22"/>
        </w:rPr>
      </w:pPr>
      <w:r w:rsidRPr="00904A28">
        <w:rPr>
          <w:sz w:val="22"/>
          <w:szCs w:val="22"/>
        </w:rPr>
        <w:t>Kézműves műhely,</w:t>
      </w:r>
    </w:p>
    <w:p w:rsidR="00E5754F" w:rsidRPr="00904A28" w:rsidRDefault="00D26507" w:rsidP="001454FE">
      <w:pPr>
        <w:pStyle w:val="Listaszerbekezds"/>
        <w:widowControl w:val="0"/>
        <w:numPr>
          <w:ilvl w:val="1"/>
          <w:numId w:val="2"/>
        </w:numPr>
        <w:autoSpaceDE w:val="0"/>
        <w:autoSpaceDN w:val="0"/>
        <w:adjustRightInd w:val="0"/>
        <w:jc w:val="both"/>
        <w:rPr>
          <w:sz w:val="22"/>
          <w:szCs w:val="22"/>
        </w:rPr>
      </w:pPr>
      <w:r w:rsidRPr="00904A28">
        <w:rPr>
          <w:sz w:val="22"/>
          <w:szCs w:val="22"/>
        </w:rPr>
        <w:t>Dráma</w:t>
      </w:r>
      <w:r w:rsidR="00E5754F" w:rsidRPr="00904A28">
        <w:rPr>
          <w:sz w:val="22"/>
          <w:szCs w:val="22"/>
        </w:rPr>
        <w:t xml:space="preserve"> kör. </w:t>
      </w:r>
    </w:p>
    <w:p w:rsidR="00D26507" w:rsidRPr="00E2423C" w:rsidRDefault="00D26507" w:rsidP="00D26507">
      <w:pPr>
        <w:widowControl w:val="0"/>
        <w:autoSpaceDE w:val="0"/>
        <w:autoSpaceDN w:val="0"/>
        <w:adjustRightInd w:val="0"/>
        <w:ind w:left="1080"/>
        <w:jc w:val="both"/>
        <w:rPr>
          <w:bCs/>
          <w:sz w:val="22"/>
          <w:szCs w:val="22"/>
        </w:rPr>
      </w:pPr>
    </w:p>
    <w:p w:rsidR="00A9269F" w:rsidRPr="00C31069" w:rsidRDefault="00E5754F" w:rsidP="00C31069">
      <w:pPr>
        <w:widowControl w:val="0"/>
        <w:ind w:firstLine="708"/>
        <w:jc w:val="both"/>
        <w:rPr>
          <w:sz w:val="22"/>
          <w:szCs w:val="22"/>
        </w:rPr>
      </w:pPr>
      <w:r w:rsidRPr="00E2423C">
        <w:rPr>
          <w:sz w:val="22"/>
          <w:szCs w:val="22"/>
        </w:rPr>
        <w:t>A tematika összeállításában, a foglalkozások vezetésében a felső tagozaton tanító kollegák is részt vesznek, ezáltal megismerik a tanulókat, egy előzetes kapcsolat alakul ki közöttük. A foglalkozások alatt információkat szerzünk a tanulók érdeklődéséről, az egyes témák iránti motiváltságáról, szocializációjáról. A két negyedikes osztályból kialakított közös csoportok jó alkalmat teremtenek a leendő osztálytársak közelebbi megismerésére, a feladatok megoldásában való együttműködések által közös élmények szerzésére.</w:t>
      </w:r>
    </w:p>
    <w:p w:rsidR="00196D39" w:rsidRPr="00910063" w:rsidRDefault="00C31069" w:rsidP="00375536">
      <w:pPr>
        <w:pStyle w:val="NormlWeb"/>
        <w:jc w:val="both"/>
        <w:rPr>
          <w:b/>
          <w:color w:val="002060"/>
        </w:rPr>
      </w:pPr>
      <w:r w:rsidRPr="00910063">
        <w:rPr>
          <w:b/>
          <w:color w:val="002060"/>
        </w:rPr>
        <w:t>7</w:t>
      </w:r>
      <w:r w:rsidR="00E54C32" w:rsidRPr="00910063">
        <w:rPr>
          <w:b/>
          <w:color w:val="002060"/>
        </w:rPr>
        <w:t>. A</w:t>
      </w:r>
      <w:r w:rsidR="00196D39" w:rsidRPr="00910063">
        <w:rPr>
          <w:b/>
          <w:color w:val="002060"/>
        </w:rPr>
        <w:t xml:space="preserve"> tanuló tanulmányi munkájának írásban, szóban vagy gyakorlatban történő </w:t>
      </w:r>
      <w:r w:rsidR="00E54C32" w:rsidRPr="00910063">
        <w:rPr>
          <w:b/>
          <w:color w:val="002060"/>
        </w:rPr>
        <w:t>ellenőrzési és értékelési módja</w:t>
      </w:r>
      <w:r w:rsidR="00196D39" w:rsidRPr="00910063">
        <w:rPr>
          <w:b/>
          <w:color w:val="002060"/>
        </w:rPr>
        <w:t>, diagnosztiku</w:t>
      </w:r>
      <w:r w:rsidR="00E54C32" w:rsidRPr="00910063">
        <w:rPr>
          <w:b/>
          <w:color w:val="002060"/>
        </w:rPr>
        <w:t>s, szummatív, fejlesztő formái,</w:t>
      </w:r>
      <w:r w:rsidR="00196D39" w:rsidRPr="00910063">
        <w:rPr>
          <w:b/>
          <w:color w:val="002060"/>
        </w:rPr>
        <w:t xml:space="preserve"> valamint a magatartás és szorgalom minősítésének elvei</w:t>
      </w:r>
    </w:p>
    <w:p w:rsidR="000519CF" w:rsidRPr="00C013DD" w:rsidRDefault="000519CF" w:rsidP="000519CF">
      <w:pPr>
        <w:rPr>
          <w:sz w:val="22"/>
          <w:szCs w:val="22"/>
        </w:rPr>
      </w:pPr>
      <w:r w:rsidRPr="00C013DD">
        <w:rPr>
          <w:sz w:val="22"/>
          <w:szCs w:val="22"/>
        </w:rPr>
        <w:t>A tanulói számonkérés, besz</w:t>
      </w:r>
      <w:r w:rsidR="00375536" w:rsidRPr="00C013DD">
        <w:rPr>
          <w:sz w:val="22"/>
          <w:szCs w:val="22"/>
        </w:rPr>
        <w:t xml:space="preserve">ámoltatás </w:t>
      </w:r>
      <w:r w:rsidRPr="00C013DD">
        <w:rPr>
          <w:sz w:val="22"/>
          <w:szCs w:val="22"/>
        </w:rPr>
        <w:t>formái</w:t>
      </w:r>
    </w:p>
    <w:p w:rsidR="000519CF" w:rsidRPr="00C013DD" w:rsidRDefault="000519CF" w:rsidP="000519CF">
      <w:pPr>
        <w:rPr>
          <w:sz w:val="22"/>
          <w:szCs w:val="22"/>
        </w:rPr>
      </w:pPr>
    </w:p>
    <w:p w:rsidR="000519CF" w:rsidRPr="001A6B48" w:rsidRDefault="000519CF" w:rsidP="0035683C">
      <w:pPr>
        <w:pStyle w:val="Szvegtrzs"/>
        <w:ind w:firstLine="708"/>
        <w:rPr>
          <w:sz w:val="22"/>
          <w:szCs w:val="22"/>
        </w:rPr>
      </w:pPr>
      <w:r w:rsidRPr="00C013DD">
        <w:rPr>
          <w:sz w:val="22"/>
          <w:szCs w:val="22"/>
        </w:rPr>
        <w:t>Szóbeli felelet: az előző tanítási órán feldolgozott ismeretanyag rendszeres ellenőrzése, önálló feleletek és kérdésekre adott válaszok alapján.</w:t>
      </w:r>
    </w:p>
    <w:p w:rsidR="000519CF" w:rsidRPr="00C013DD" w:rsidRDefault="000519CF" w:rsidP="00FE6A4F">
      <w:pPr>
        <w:tabs>
          <w:tab w:val="left" w:pos="9000"/>
        </w:tabs>
        <w:ind w:right="-48"/>
        <w:jc w:val="both"/>
        <w:rPr>
          <w:sz w:val="22"/>
          <w:szCs w:val="22"/>
        </w:rPr>
      </w:pPr>
      <w:r w:rsidRPr="00C013DD">
        <w:rPr>
          <w:sz w:val="22"/>
          <w:szCs w:val="22"/>
        </w:rPr>
        <w:t>Írásbeli beszámoltatás: egy adott témakörben szerzett tudás mérése önálló feladatok /feladatlapok, tesztek/ megoldásán keresztül.</w:t>
      </w:r>
    </w:p>
    <w:p w:rsidR="000519CF" w:rsidRPr="00C013DD" w:rsidRDefault="000519CF" w:rsidP="00FE6A4F">
      <w:pPr>
        <w:tabs>
          <w:tab w:val="left" w:pos="9000"/>
        </w:tabs>
        <w:ind w:right="-48"/>
        <w:jc w:val="both"/>
        <w:rPr>
          <w:sz w:val="22"/>
          <w:szCs w:val="22"/>
        </w:rPr>
      </w:pPr>
    </w:p>
    <w:p w:rsidR="000519CF" w:rsidRPr="00C013DD" w:rsidRDefault="000519CF" w:rsidP="00FE6A4F">
      <w:pPr>
        <w:tabs>
          <w:tab w:val="left" w:pos="1134"/>
        </w:tabs>
        <w:jc w:val="both"/>
        <w:rPr>
          <w:sz w:val="22"/>
          <w:szCs w:val="22"/>
        </w:rPr>
      </w:pPr>
      <w:r w:rsidRPr="00C013DD">
        <w:rPr>
          <w:sz w:val="22"/>
          <w:szCs w:val="22"/>
        </w:rPr>
        <w:t>Gyakorlati számonkérés: a kísérletek, mérések elvégzésében elért gyakorlottság mérése azokban a témakörökben, amelyekben a tanulónak megfelelő lehetősége volt a gyakorlásra.</w:t>
      </w:r>
    </w:p>
    <w:p w:rsidR="000519CF" w:rsidRPr="00C013DD" w:rsidRDefault="000519CF" w:rsidP="00FE6A4F">
      <w:pPr>
        <w:tabs>
          <w:tab w:val="left" w:pos="1134"/>
        </w:tabs>
        <w:jc w:val="both"/>
        <w:rPr>
          <w:sz w:val="22"/>
          <w:szCs w:val="22"/>
        </w:rPr>
      </w:pPr>
    </w:p>
    <w:p w:rsidR="000519CF" w:rsidRPr="001A6B48" w:rsidRDefault="000519CF" w:rsidP="00FE6A4F">
      <w:pPr>
        <w:tabs>
          <w:tab w:val="left" w:pos="1134"/>
        </w:tabs>
        <w:jc w:val="both"/>
        <w:rPr>
          <w:sz w:val="22"/>
          <w:szCs w:val="22"/>
        </w:rPr>
      </w:pPr>
      <w:r w:rsidRPr="00C013DD">
        <w:rPr>
          <w:sz w:val="22"/>
          <w:szCs w:val="22"/>
        </w:rPr>
        <w:t>Önálló kiselőadás: egy adott téma önálló feldolgozása és előadása</w:t>
      </w:r>
    </w:p>
    <w:p w:rsidR="000519CF" w:rsidRPr="00C013DD" w:rsidRDefault="000519CF" w:rsidP="00FE6A4F">
      <w:pPr>
        <w:tabs>
          <w:tab w:val="left" w:pos="1134"/>
        </w:tabs>
        <w:jc w:val="both"/>
        <w:rPr>
          <w:sz w:val="22"/>
          <w:szCs w:val="22"/>
        </w:rPr>
      </w:pPr>
      <w:r w:rsidRPr="00C013DD">
        <w:rPr>
          <w:sz w:val="22"/>
          <w:szCs w:val="22"/>
        </w:rPr>
        <w:t>Óraközi munka: az órái munkába való bekapcsolódás, órai munkavégzés minősége.</w:t>
      </w:r>
    </w:p>
    <w:p w:rsidR="000519CF" w:rsidRPr="00C013DD" w:rsidRDefault="000519CF" w:rsidP="00FE6A4F">
      <w:pPr>
        <w:tabs>
          <w:tab w:val="left" w:pos="9000"/>
        </w:tabs>
        <w:ind w:right="-48"/>
        <w:jc w:val="both"/>
        <w:rPr>
          <w:sz w:val="22"/>
          <w:szCs w:val="22"/>
        </w:rPr>
      </w:pPr>
      <w:r w:rsidRPr="00C013DD">
        <w:rPr>
          <w:sz w:val="22"/>
          <w:szCs w:val="22"/>
        </w:rPr>
        <w:t>Önálló portfóliók készítése.</w:t>
      </w:r>
    </w:p>
    <w:p w:rsidR="000519CF" w:rsidRPr="00C013DD" w:rsidRDefault="000519CF" w:rsidP="000519CF">
      <w:pPr>
        <w:tabs>
          <w:tab w:val="left" w:pos="9000"/>
        </w:tabs>
        <w:ind w:right="-48"/>
        <w:rPr>
          <w:color w:val="000000"/>
          <w:sz w:val="22"/>
          <w:szCs w:val="22"/>
        </w:rPr>
      </w:pPr>
      <w:r w:rsidRPr="00C013DD">
        <w:rPr>
          <w:sz w:val="22"/>
          <w:szCs w:val="22"/>
        </w:rPr>
        <w:br/>
        <w:t>Témazáró dolgozat, egy nagyobb témakör tárgyalása után</w:t>
      </w:r>
    </w:p>
    <w:p w:rsidR="000519CF" w:rsidRPr="00D26507" w:rsidRDefault="000519CF" w:rsidP="001454FE">
      <w:pPr>
        <w:pStyle w:val="Listaszerbekezds"/>
        <w:numPr>
          <w:ilvl w:val="1"/>
          <w:numId w:val="2"/>
        </w:numPr>
        <w:tabs>
          <w:tab w:val="clear" w:pos="1560"/>
          <w:tab w:val="num" w:pos="1134"/>
          <w:tab w:val="left" w:pos="9000"/>
        </w:tabs>
        <w:ind w:left="1134" w:right="-48" w:hanging="425"/>
        <w:jc w:val="both"/>
        <w:rPr>
          <w:color w:val="000000"/>
          <w:sz w:val="22"/>
          <w:szCs w:val="22"/>
        </w:rPr>
      </w:pPr>
      <w:r w:rsidRPr="00D26507">
        <w:rPr>
          <w:color w:val="000000"/>
          <w:sz w:val="22"/>
          <w:szCs w:val="22"/>
        </w:rPr>
        <w:t>Témazáró dolgozat témáját, idejét 5 munkanappal korábban közölni kell. A naplóba az egyeztetés miatt, bejegyzésre kerül.</w:t>
      </w:r>
    </w:p>
    <w:p w:rsidR="000519CF" w:rsidRPr="00D26507" w:rsidRDefault="000519CF" w:rsidP="001454FE">
      <w:pPr>
        <w:pStyle w:val="Listaszerbekezds"/>
        <w:numPr>
          <w:ilvl w:val="1"/>
          <w:numId w:val="2"/>
        </w:numPr>
        <w:tabs>
          <w:tab w:val="clear" w:pos="1560"/>
          <w:tab w:val="num" w:pos="1134"/>
          <w:tab w:val="left" w:pos="9000"/>
        </w:tabs>
        <w:ind w:left="1134" w:right="-48" w:hanging="425"/>
        <w:jc w:val="both"/>
        <w:rPr>
          <w:color w:val="000000"/>
          <w:sz w:val="22"/>
          <w:szCs w:val="22"/>
        </w:rPr>
      </w:pPr>
      <w:r w:rsidRPr="00D26507">
        <w:rPr>
          <w:color w:val="000000"/>
          <w:sz w:val="22"/>
          <w:szCs w:val="22"/>
        </w:rPr>
        <w:t>Egy tanítási napon kettőnél több témazáró dolgozat nem íratható.</w:t>
      </w:r>
    </w:p>
    <w:p w:rsidR="000519CF" w:rsidRPr="00D26507" w:rsidRDefault="000519CF" w:rsidP="001454FE">
      <w:pPr>
        <w:pStyle w:val="Listaszerbekezds"/>
        <w:numPr>
          <w:ilvl w:val="1"/>
          <w:numId w:val="2"/>
        </w:numPr>
        <w:tabs>
          <w:tab w:val="clear" w:pos="1560"/>
          <w:tab w:val="num" w:pos="1134"/>
          <w:tab w:val="left" w:pos="9000"/>
        </w:tabs>
        <w:ind w:left="1134" w:right="-48" w:hanging="425"/>
        <w:jc w:val="both"/>
        <w:rPr>
          <w:color w:val="000000"/>
          <w:sz w:val="22"/>
          <w:szCs w:val="22"/>
        </w:rPr>
      </w:pPr>
      <w:r w:rsidRPr="00D26507">
        <w:rPr>
          <w:color w:val="000000"/>
          <w:sz w:val="22"/>
          <w:szCs w:val="22"/>
        </w:rPr>
        <w:t>A kijavított témazáró dolgozatot, annak érdemjegyét két héten belül közölni kell a tanulóval. Amennyiben határidőre ez nem történik meg, a tanuló eldöntheti, hogy a dolgozatra kapott osztályzatot elfogadja-e.</w:t>
      </w:r>
    </w:p>
    <w:p w:rsidR="000519CF" w:rsidRPr="00D26507" w:rsidRDefault="000519CF" w:rsidP="001454FE">
      <w:pPr>
        <w:pStyle w:val="Listaszerbekezds"/>
        <w:numPr>
          <w:ilvl w:val="1"/>
          <w:numId w:val="2"/>
        </w:numPr>
        <w:tabs>
          <w:tab w:val="clear" w:pos="1560"/>
          <w:tab w:val="num" w:pos="1134"/>
          <w:tab w:val="left" w:pos="9000"/>
        </w:tabs>
        <w:ind w:left="1134" w:right="-48" w:hanging="425"/>
        <w:jc w:val="both"/>
        <w:rPr>
          <w:color w:val="000000"/>
          <w:sz w:val="22"/>
          <w:szCs w:val="22"/>
        </w:rPr>
      </w:pPr>
      <w:r w:rsidRPr="00D26507">
        <w:rPr>
          <w:color w:val="000000"/>
          <w:sz w:val="22"/>
          <w:szCs w:val="22"/>
        </w:rPr>
        <w:t>A témazáró dolgozat jegye kétszeres súllyal számít az év végi elbírálás során.</w:t>
      </w:r>
    </w:p>
    <w:p w:rsidR="000519CF" w:rsidRPr="00D26507" w:rsidRDefault="000519CF" w:rsidP="001454FE">
      <w:pPr>
        <w:pStyle w:val="Listaszerbekezds"/>
        <w:numPr>
          <w:ilvl w:val="1"/>
          <w:numId w:val="2"/>
        </w:numPr>
        <w:tabs>
          <w:tab w:val="clear" w:pos="1560"/>
          <w:tab w:val="num" w:pos="1134"/>
          <w:tab w:val="left" w:pos="9000"/>
        </w:tabs>
        <w:ind w:left="1134" w:right="-48" w:hanging="425"/>
        <w:jc w:val="both"/>
        <w:rPr>
          <w:color w:val="000000"/>
          <w:sz w:val="22"/>
          <w:szCs w:val="22"/>
        </w:rPr>
      </w:pPr>
      <w:r w:rsidRPr="00D26507">
        <w:rPr>
          <w:color w:val="000000"/>
          <w:sz w:val="22"/>
          <w:szCs w:val="22"/>
        </w:rPr>
        <w:t>A tanulók tanulmányi munkájának, teljesítményének egységes értékelése érdekében a tanulók írásbeli dolgozatainak, feladatlapjainak, tesztjeinek értékelésekor az elért teljesítmény (pontszám) érdemjegyekre történő átváltását a tantárgynak megfelelő arányok alapján végzik el a szaktárgyat tanító nevelők.</w:t>
      </w:r>
    </w:p>
    <w:p w:rsidR="000519CF" w:rsidRPr="00C013DD" w:rsidRDefault="000519CF" w:rsidP="000519CF">
      <w:pPr>
        <w:tabs>
          <w:tab w:val="left" w:pos="9000"/>
        </w:tabs>
        <w:ind w:left="411" w:right="-48"/>
        <w:jc w:val="both"/>
        <w:rPr>
          <w:color w:val="000000"/>
          <w:sz w:val="22"/>
          <w:szCs w:val="22"/>
        </w:rPr>
      </w:pPr>
    </w:p>
    <w:p w:rsidR="000519CF" w:rsidRPr="00C013DD" w:rsidRDefault="000519CF" w:rsidP="000519CF">
      <w:pPr>
        <w:rPr>
          <w:bCs/>
          <w:sz w:val="22"/>
          <w:szCs w:val="22"/>
        </w:rPr>
      </w:pPr>
      <w:r w:rsidRPr="00C013DD">
        <w:rPr>
          <w:bCs/>
          <w:sz w:val="22"/>
          <w:szCs w:val="22"/>
        </w:rPr>
        <w:t>Magatartás és szorgalom értékelésének alapelvei és célja</w:t>
      </w:r>
    </w:p>
    <w:p w:rsidR="000519CF" w:rsidRPr="00D26507" w:rsidRDefault="000519CF" w:rsidP="001454FE">
      <w:pPr>
        <w:pStyle w:val="Listaszerbekezds"/>
        <w:numPr>
          <w:ilvl w:val="1"/>
          <w:numId w:val="2"/>
        </w:numPr>
        <w:tabs>
          <w:tab w:val="clear" w:pos="1560"/>
          <w:tab w:val="num" w:pos="1134"/>
        </w:tabs>
        <w:ind w:hanging="851"/>
        <w:rPr>
          <w:sz w:val="22"/>
          <w:szCs w:val="22"/>
        </w:rPr>
      </w:pPr>
      <w:r w:rsidRPr="00D26507">
        <w:rPr>
          <w:sz w:val="22"/>
          <w:szCs w:val="22"/>
        </w:rPr>
        <w:t>Segítse az iskolai nevelés-oktatás folyamatát</w:t>
      </w:r>
    </w:p>
    <w:p w:rsidR="000519CF" w:rsidRPr="00D26507" w:rsidRDefault="000519CF" w:rsidP="001454FE">
      <w:pPr>
        <w:pStyle w:val="Listaszerbekezds"/>
        <w:numPr>
          <w:ilvl w:val="1"/>
          <w:numId w:val="2"/>
        </w:numPr>
        <w:tabs>
          <w:tab w:val="clear" w:pos="1560"/>
          <w:tab w:val="num" w:pos="1134"/>
        </w:tabs>
        <w:ind w:hanging="851"/>
        <w:rPr>
          <w:sz w:val="22"/>
          <w:szCs w:val="22"/>
        </w:rPr>
      </w:pPr>
      <w:r w:rsidRPr="00D26507">
        <w:rPr>
          <w:sz w:val="22"/>
          <w:szCs w:val="22"/>
        </w:rPr>
        <w:t>Segítse a tanulók önértékelésének fejlődését</w:t>
      </w:r>
    </w:p>
    <w:p w:rsidR="000519CF" w:rsidRPr="00D26507" w:rsidRDefault="000519CF" w:rsidP="001454FE">
      <w:pPr>
        <w:pStyle w:val="Listaszerbekezds"/>
        <w:numPr>
          <w:ilvl w:val="1"/>
          <w:numId w:val="2"/>
        </w:numPr>
        <w:tabs>
          <w:tab w:val="clear" w:pos="1560"/>
          <w:tab w:val="num" w:pos="1134"/>
        </w:tabs>
        <w:ind w:hanging="851"/>
        <w:rPr>
          <w:sz w:val="22"/>
          <w:szCs w:val="22"/>
        </w:rPr>
      </w:pPr>
      <w:r w:rsidRPr="00D26507">
        <w:rPr>
          <w:sz w:val="22"/>
          <w:szCs w:val="22"/>
        </w:rPr>
        <w:t>Személyre szabott legyen</w:t>
      </w:r>
    </w:p>
    <w:p w:rsidR="000519CF" w:rsidRPr="00D26507" w:rsidRDefault="000519CF" w:rsidP="001454FE">
      <w:pPr>
        <w:pStyle w:val="Listaszerbekezds"/>
        <w:numPr>
          <w:ilvl w:val="1"/>
          <w:numId w:val="2"/>
        </w:numPr>
        <w:tabs>
          <w:tab w:val="clear" w:pos="1560"/>
          <w:tab w:val="num" w:pos="1134"/>
        </w:tabs>
        <w:ind w:hanging="851"/>
        <w:rPr>
          <w:sz w:val="22"/>
          <w:szCs w:val="22"/>
        </w:rPr>
      </w:pPr>
      <w:r w:rsidRPr="00D26507">
        <w:rPr>
          <w:sz w:val="22"/>
          <w:szCs w:val="22"/>
        </w:rPr>
        <w:t>Vegye figyelembe a gyermek fejlődését.</w:t>
      </w:r>
    </w:p>
    <w:p w:rsidR="000519CF" w:rsidRPr="00C013DD" w:rsidRDefault="000519CF" w:rsidP="000519CF">
      <w:pPr>
        <w:rPr>
          <w:sz w:val="22"/>
          <w:szCs w:val="22"/>
        </w:rPr>
      </w:pPr>
    </w:p>
    <w:p w:rsidR="000519CF" w:rsidRPr="00C013DD" w:rsidRDefault="000519CF" w:rsidP="000519CF">
      <w:pPr>
        <w:rPr>
          <w:sz w:val="22"/>
          <w:szCs w:val="22"/>
        </w:rPr>
      </w:pPr>
      <w:r w:rsidRPr="00C013DD">
        <w:rPr>
          <w:sz w:val="22"/>
          <w:szCs w:val="22"/>
        </w:rPr>
        <w:t>Az értékelés folyamata</w:t>
      </w:r>
    </w:p>
    <w:p w:rsidR="000519CF" w:rsidRPr="00D26507" w:rsidRDefault="000519CF" w:rsidP="001454FE">
      <w:pPr>
        <w:pStyle w:val="Listaszerbekezds"/>
        <w:numPr>
          <w:ilvl w:val="1"/>
          <w:numId w:val="2"/>
        </w:numPr>
        <w:tabs>
          <w:tab w:val="clear" w:pos="1560"/>
          <w:tab w:val="num" w:pos="1276"/>
        </w:tabs>
        <w:ind w:left="1134" w:hanging="425"/>
        <w:jc w:val="both"/>
        <w:rPr>
          <w:sz w:val="22"/>
          <w:szCs w:val="22"/>
        </w:rPr>
      </w:pPr>
      <w:r w:rsidRPr="00D26507">
        <w:rPr>
          <w:sz w:val="22"/>
          <w:szCs w:val="22"/>
        </w:rPr>
        <w:t xml:space="preserve">Az osztályfőnökök havonta értékelik a tanulók magatartását és szorgalmát, kikérve a szaktanárok véleményét. </w:t>
      </w:r>
    </w:p>
    <w:p w:rsidR="000519CF" w:rsidRPr="00D26507" w:rsidRDefault="000519CF" w:rsidP="001454FE">
      <w:pPr>
        <w:pStyle w:val="Listaszerbekezds"/>
        <w:numPr>
          <w:ilvl w:val="1"/>
          <w:numId w:val="2"/>
        </w:numPr>
        <w:tabs>
          <w:tab w:val="clear" w:pos="1560"/>
          <w:tab w:val="num" w:pos="1276"/>
        </w:tabs>
        <w:ind w:left="1134" w:hanging="425"/>
        <w:jc w:val="both"/>
        <w:rPr>
          <w:sz w:val="22"/>
          <w:szCs w:val="22"/>
        </w:rPr>
      </w:pPr>
      <w:r w:rsidRPr="00D26507">
        <w:rPr>
          <w:rStyle w:val="Kiemels2"/>
          <w:b w:val="0"/>
          <w:bCs w:val="0"/>
          <w:sz w:val="22"/>
          <w:szCs w:val="22"/>
        </w:rPr>
        <w:t xml:space="preserve">Az írásos fegyelmező intézkedések (figyelmeztető, intő, rovó) és a dicséretek, az osztályozó napló feljegyzések rovatába bejegyzésre kerülnek, dátummal ellátva. </w:t>
      </w:r>
    </w:p>
    <w:p w:rsidR="000519CF" w:rsidRPr="00D26507" w:rsidRDefault="000519CF" w:rsidP="001454FE">
      <w:pPr>
        <w:pStyle w:val="Listaszerbekezds"/>
        <w:numPr>
          <w:ilvl w:val="1"/>
          <w:numId w:val="2"/>
        </w:numPr>
        <w:tabs>
          <w:tab w:val="clear" w:pos="1560"/>
          <w:tab w:val="num" w:pos="1276"/>
        </w:tabs>
        <w:ind w:left="1134" w:hanging="425"/>
        <w:jc w:val="both"/>
        <w:rPr>
          <w:sz w:val="22"/>
          <w:szCs w:val="22"/>
        </w:rPr>
      </w:pPr>
      <w:r w:rsidRPr="00D26507">
        <w:rPr>
          <w:sz w:val="22"/>
          <w:szCs w:val="22"/>
        </w:rPr>
        <w:t>Az osztályzatok bekerülnek a tájékoztató füzetbe.</w:t>
      </w:r>
    </w:p>
    <w:p w:rsidR="000519CF" w:rsidRPr="00D26507" w:rsidRDefault="008B2D7C" w:rsidP="001454FE">
      <w:pPr>
        <w:pStyle w:val="Listaszerbekezds"/>
        <w:numPr>
          <w:ilvl w:val="1"/>
          <w:numId w:val="2"/>
        </w:numPr>
        <w:tabs>
          <w:tab w:val="clear" w:pos="1560"/>
          <w:tab w:val="num" w:pos="1276"/>
        </w:tabs>
        <w:ind w:left="1134" w:hanging="425"/>
        <w:jc w:val="both"/>
        <w:rPr>
          <w:sz w:val="22"/>
          <w:szCs w:val="22"/>
        </w:rPr>
      </w:pPr>
      <w:r>
        <w:rPr>
          <w:sz w:val="22"/>
          <w:szCs w:val="22"/>
        </w:rPr>
        <w:t xml:space="preserve">Félévkor és év végén </w:t>
      </w:r>
      <w:r w:rsidR="000519CF" w:rsidRPr="00D26507">
        <w:rPr>
          <w:sz w:val="22"/>
          <w:szCs w:val="22"/>
        </w:rPr>
        <w:t>a havi jegyek és a szaktanárok véleményé</w:t>
      </w:r>
      <w:r>
        <w:rPr>
          <w:sz w:val="22"/>
          <w:szCs w:val="22"/>
        </w:rPr>
        <w:t xml:space="preserve">nek figyelembevételével </w:t>
      </w:r>
      <w:r w:rsidR="000519CF" w:rsidRPr="00D26507">
        <w:rPr>
          <w:sz w:val="22"/>
          <w:szCs w:val="22"/>
        </w:rPr>
        <w:t>az osztályfőnök érdemjegyet javasol</w:t>
      </w:r>
    </w:p>
    <w:p w:rsidR="000519CF" w:rsidRPr="00D26507" w:rsidRDefault="000519CF" w:rsidP="001454FE">
      <w:pPr>
        <w:pStyle w:val="Listaszerbekezds"/>
        <w:numPr>
          <w:ilvl w:val="1"/>
          <w:numId w:val="2"/>
        </w:numPr>
        <w:tabs>
          <w:tab w:val="clear" w:pos="1560"/>
          <w:tab w:val="num" w:pos="1276"/>
        </w:tabs>
        <w:ind w:left="1134" w:hanging="425"/>
        <w:jc w:val="both"/>
        <w:rPr>
          <w:sz w:val="22"/>
          <w:szCs w:val="22"/>
        </w:rPr>
      </w:pPr>
      <w:r w:rsidRPr="00D26507">
        <w:rPr>
          <w:sz w:val="22"/>
          <w:szCs w:val="22"/>
        </w:rPr>
        <w:t>A magatartás és szorgalom jegyekről a félévi és év végi osztályozó konferencia dönt.</w:t>
      </w:r>
    </w:p>
    <w:p w:rsidR="001A6B48" w:rsidRPr="00D26507" w:rsidRDefault="000519CF" w:rsidP="001454FE">
      <w:pPr>
        <w:pStyle w:val="Listaszerbekezds"/>
        <w:numPr>
          <w:ilvl w:val="1"/>
          <w:numId w:val="2"/>
        </w:numPr>
        <w:tabs>
          <w:tab w:val="clear" w:pos="1560"/>
          <w:tab w:val="num" w:pos="1276"/>
        </w:tabs>
        <w:ind w:left="1134" w:hanging="425"/>
        <w:jc w:val="both"/>
        <w:rPr>
          <w:sz w:val="22"/>
          <w:szCs w:val="22"/>
        </w:rPr>
      </w:pPr>
      <w:r w:rsidRPr="00D26507">
        <w:rPr>
          <w:sz w:val="22"/>
          <w:szCs w:val="22"/>
        </w:rPr>
        <w:t>Vitás esetekben az osztályfőnök véleményének nagyobb súlya van.</w:t>
      </w:r>
    </w:p>
    <w:p w:rsidR="00D60AE1" w:rsidRPr="00664283" w:rsidRDefault="00D60AE1" w:rsidP="008B2D7C">
      <w:pPr>
        <w:tabs>
          <w:tab w:val="num" w:pos="1276"/>
        </w:tabs>
        <w:ind w:left="1134" w:hanging="425"/>
        <w:jc w:val="both"/>
        <w:rPr>
          <w:sz w:val="22"/>
          <w:szCs w:val="22"/>
        </w:rPr>
      </w:pPr>
    </w:p>
    <w:p w:rsidR="00196D39" w:rsidRPr="00910063" w:rsidRDefault="00C31069" w:rsidP="00D60AE1">
      <w:pPr>
        <w:pStyle w:val="Nincstrkz"/>
        <w:jc w:val="both"/>
        <w:rPr>
          <w:b/>
          <w:color w:val="002060"/>
        </w:rPr>
      </w:pPr>
      <w:r w:rsidRPr="00910063">
        <w:rPr>
          <w:b/>
          <w:iCs/>
          <w:color w:val="002060"/>
        </w:rPr>
        <w:t>8</w:t>
      </w:r>
      <w:r w:rsidR="00E54C32" w:rsidRPr="00910063">
        <w:rPr>
          <w:b/>
          <w:iCs/>
          <w:color w:val="002060"/>
        </w:rPr>
        <w:t>. A</w:t>
      </w:r>
      <w:r w:rsidR="00196D39" w:rsidRPr="00910063">
        <w:rPr>
          <w:b/>
          <w:color w:val="002060"/>
        </w:rPr>
        <w:t xml:space="preserve"> csoportbontások és az egyéb foglalkozáso</w:t>
      </w:r>
      <w:r w:rsidR="00D60AE1" w:rsidRPr="00910063">
        <w:rPr>
          <w:b/>
          <w:color w:val="002060"/>
        </w:rPr>
        <w:t>k szervezésének elvei:</w:t>
      </w:r>
    </w:p>
    <w:p w:rsidR="00C31069" w:rsidRPr="00C31069" w:rsidRDefault="00C31069" w:rsidP="00D60AE1">
      <w:pPr>
        <w:pStyle w:val="Nincstrkz"/>
        <w:jc w:val="both"/>
        <w:rPr>
          <w:b/>
        </w:rPr>
      </w:pPr>
    </w:p>
    <w:p w:rsidR="00B6103D" w:rsidRPr="00982060" w:rsidRDefault="00B6103D" w:rsidP="00D60AE1">
      <w:pPr>
        <w:pStyle w:val="Nincstrkz"/>
        <w:ind w:firstLine="708"/>
        <w:jc w:val="both"/>
        <w:rPr>
          <w:sz w:val="22"/>
          <w:szCs w:val="22"/>
        </w:rPr>
      </w:pPr>
      <w:r w:rsidRPr="00982060">
        <w:rPr>
          <w:sz w:val="22"/>
          <w:szCs w:val="22"/>
        </w:rPr>
        <w:t>Tanév elején szintfelmérés eredménye alap</w:t>
      </w:r>
      <w:r w:rsidR="001C3A65" w:rsidRPr="00982060">
        <w:rPr>
          <w:sz w:val="22"/>
          <w:szCs w:val="22"/>
        </w:rPr>
        <w:t>ján bonthatók az osztályok felzárkóztató</w:t>
      </w:r>
      <w:r w:rsidRPr="00982060">
        <w:rPr>
          <w:sz w:val="22"/>
          <w:szCs w:val="22"/>
        </w:rPr>
        <w:t xml:space="preserve"> és haladó szintű csoportokra az alábbi tantárgyakból: angol nyelv, matematika, magyar nyelv és irodalom. </w:t>
      </w:r>
    </w:p>
    <w:p w:rsidR="00B6103D" w:rsidRPr="00982060" w:rsidRDefault="00B6103D" w:rsidP="00D60AE1">
      <w:pPr>
        <w:pStyle w:val="Nincstrkz"/>
        <w:jc w:val="both"/>
        <w:rPr>
          <w:sz w:val="22"/>
          <w:szCs w:val="22"/>
        </w:rPr>
      </w:pPr>
      <w:r w:rsidRPr="00982060">
        <w:rPr>
          <w:sz w:val="22"/>
          <w:szCs w:val="22"/>
        </w:rPr>
        <w:t>Az adott félévben végzett munka, és a félévi és év végi tudásszint-mérés eredményeit figyelembe véve az osztályozókonferencia dönten</w:t>
      </w:r>
      <w:r w:rsidR="001D1480" w:rsidRPr="00982060">
        <w:rPr>
          <w:sz w:val="22"/>
          <w:szCs w:val="22"/>
        </w:rPr>
        <w:t>i</w:t>
      </w:r>
      <w:r w:rsidRPr="00982060">
        <w:rPr>
          <w:sz w:val="22"/>
          <w:szCs w:val="22"/>
        </w:rPr>
        <w:t xml:space="preserve"> arról, hogy a tanuló melyik csoportban folytassa tovább tanulmányait, a csoportok átjárhatók.</w:t>
      </w:r>
    </w:p>
    <w:p w:rsidR="00B6103D" w:rsidRPr="00982060" w:rsidRDefault="00B6103D" w:rsidP="00B6103D">
      <w:pPr>
        <w:jc w:val="both"/>
        <w:rPr>
          <w:sz w:val="22"/>
          <w:szCs w:val="22"/>
        </w:rPr>
      </w:pPr>
    </w:p>
    <w:p w:rsidR="00B6103D" w:rsidRPr="00E72680" w:rsidRDefault="00B6103D" w:rsidP="00E72680">
      <w:pPr>
        <w:ind w:firstLine="708"/>
        <w:jc w:val="both"/>
        <w:rPr>
          <w:sz w:val="22"/>
          <w:szCs w:val="22"/>
        </w:rPr>
      </w:pPr>
      <w:r w:rsidRPr="00E72680">
        <w:rPr>
          <w:sz w:val="22"/>
          <w:szCs w:val="22"/>
        </w:rPr>
        <w:t>Tanév végén a tanulók körében igényszint felmérést végzünk, melyet alapul veszünk a következő tanév tanórán kívüli foglalkozásainak megtervezésekor. Tanév elején a tanulók a felkínált lehetőségek (szakkörök, felkészítő foglalkozások stb.) közül választhatnak, a választást írásos szülői beleegyezéssel is megerősítik.</w:t>
      </w:r>
    </w:p>
    <w:p w:rsidR="00B6103D" w:rsidRDefault="00B6103D" w:rsidP="00B6103D">
      <w:pPr>
        <w:jc w:val="both"/>
        <w:rPr>
          <w:sz w:val="22"/>
          <w:szCs w:val="22"/>
        </w:rPr>
      </w:pPr>
      <w:r w:rsidRPr="00E72680">
        <w:rPr>
          <w:sz w:val="22"/>
          <w:szCs w:val="22"/>
        </w:rPr>
        <w:t>A foglalkozások szakkörök száma az intézmény anyagi és személyi feltételeinek függvénye.</w:t>
      </w:r>
    </w:p>
    <w:p w:rsidR="00D60AE1" w:rsidRPr="00E72680" w:rsidRDefault="00D60AE1" w:rsidP="00B6103D">
      <w:pPr>
        <w:jc w:val="both"/>
        <w:rPr>
          <w:sz w:val="22"/>
          <w:szCs w:val="22"/>
        </w:rPr>
      </w:pPr>
    </w:p>
    <w:p w:rsidR="00D60AE1" w:rsidRPr="00910063" w:rsidRDefault="00D23F49" w:rsidP="00D60AE1">
      <w:pPr>
        <w:pStyle w:val="Nincstrkz"/>
        <w:jc w:val="both"/>
        <w:rPr>
          <w:b/>
          <w:color w:val="002060"/>
        </w:rPr>
      </w:pPr>
      <w:r w:rsidRPr="00910063">
        <w:rPr>
          <w:b/>
          <w:iCs/>
          <w:color w:val="002060"/>
        </w:rPr>
        <w:t>9</w:t>
      </w:r>
      <w:r w:rsidR="00E54C32" w:rsidRPr="00910063">
        <w:rPr>
          <w:b/>
          <w:iCs/>
          <w:color w:val="002060"/>
        </w:rPr>
        <w:t>. A</w:t>
      </w:r>
      <w:r w:rsidR="00196D39" w:rsidRPr="00910063">
        <w:rPr>
          <w:b/>
          <w:color w:val="002060"/>
        </w:rPr>
        <w:t xml:space="preserve"> tanulók fizikai állapotának </w:t>
      </w:r>
      <w:r w:rsidR="00E54C32" w:rsidRPr="00910063">
        <w:rPr>
          <w:b/>
          <w:color w:val="002060"/>
        </w:rPr>
        <w:t>méréséhez szükséges módszerek</w:t>
      </w:r>
      <w:r w:rsidRPr="00910063">
        <w:rPr>
          <w:b/>
          <w:color w:val="002060"/>
        </w:rPr>
        <w:t>:</w:t>
      </w:r>
    </w:p>
    <w:p w:rsidR="00D23F49" w:rsidRPr="00D23F49" w:rsidRDefault="00D23F49" w:rsidP="00D60AE1">
      <w:pPr>
        <w:pStyle w:val="Nincstrkz"/>
        <w:jc w:val="both"/>
        <w:rPr>
          <w:b/>
        </w:rPr>
      </w:pPr>
    </w:p>
    <w:p w:rsidR="000519CF" w:rsidRPr="00982060" w:rsidRDefault="000519CF" w:rsidP="00D60AE1">
      <w:pPr>
        <w:pStyle w:val="Nincstrkz"/>
        <w:ind w:firstLine="708"/>
        <w:jc w:val="both"/>
        <w:rPr>
          <w:sz w:val="22"/>
          <w:szCs w:val="22"/>
        </w:rPr>
      </w:pPr>
      <w:r w:rsidRPr="00982060">
        <w:rPr>
          <w:sz w:val="22"/>
          <w:szCs w:val="22"/>
        </w:rPr>
        <w:t>Iskolánkban évente két alkalommal, ősszel és tavasszal történik a tanulók fizikai állapotának mérése.</w:t>
      </w:r>
    </w:p>
    <w:p w:rsidR="000519CF" w:rsidRPr="00982060" w:rsidRDefault="000519CF" w:rsidP="00D60AE1">
      <w:pPr>
        <w:pStyle w:val="Nincstrkz"/>
        <w:ind w:firstLine="708"/>
        <w:jc w:val="both"/>
        <w:rPr>
          <w:sz w:val="22"/>
          <w:szCs w:val="22"/>
        </w:rPr>
      </w:pPr>
      <w:r w:rsidRPr="00982060">
        <w:rPr>
          <w:sz w:val="22"/>
          <w:szCs w:val="22"/>
        </w:rPr>
        <w:t xml:space="preserve"> Az általános fizikai teherbíró képesség mérése során feltérképezendők az egyes képességek területén mutatkozó hiányosságok. E hiányosságok feltárása, a tanulók életmódjának ismerete kiindulási alapul szolgál mind az egyéni, mind a közösségi fejlesztő, felzárkóztató programok elkészítéséhez, lehetőséget biztosít az egészségileg hátrányos helyzet megszüntetésére, az általános fizikai teherbíró képesség fokozatos fejlesztésére, a szükséges szint elérésére, megtartására.</w:t>
      </w:r>
    </w:p>
    <w:p w:rsidR="000519CF" w:rsidRPr="00982060" w:rsidRDefault="000519CF" w:rsidP="000519CF">
      <w:pPr>
        <w:ind w:firstLine="708"/>
        <w:jc w:val="both"/>
        <w:rPr>
          <w:sz w:val="22"/>
          <w:szCs w:val="22"/>
        </w:rPr>
      </w:pPr>
      <w:r w:rsidRPr="00982060">
        <w:rPr>
          <w:sz w:val="22"/>
          <w:szCs w:val="22"/>
        </w:rPr>
        <w:t xml:space="preserve">A próbarendszert nevelési eszköznek tekintjük. A tanulók fizikai állapotának mérését a testnevelést tanító nevelők végzik el a testnevelés </w:t>
      </w:r>
      <w:r w:rsidR="00E72680" w:rsidRPr="00982060">
        <w:rPr>
          <w:sz w:val="22"/>
          <w:szCs w:val="22"/>
        </w:rPr>
        <w:t xml:space="preserve">órákon, a felmérés a </w:t>
      </w:r>
      <w:r w:rsidR="00664283" w:rsidRPr="00982060">
        <w:rPr>
          <w:sz w:val="22"/>
          <w:szCs w:val="22"/>
        </w:rPr>
        <w:t>Net- Fitt</w:t>
      </w:r>
      <w:r w:rsidRPr="00982060">
        <w:rPr>
          <w:sz w:val="22"/>
          <w:szCs w:val="22"/>
        </w:rPr>
        <w:t xml:space="preserve"> teszt alapján került összeállításra, standard útmutató, értékelő táblázatok alapján. Célja a tanulók sokoldalú, differenciált fizikai fejlesztése az életkori sajátosságának megfelelően.</w:t>
      </w:r>
    </w:p>
    <w:p w:rsidR="00D60AE1" w:rsidRDefault="00D60AE1" w:rsidP="00D60AE1">
      <w:pPr>
        <w:autoSpaceDE w:val="0"/>
        <w:autoSpaceDN w:val="0"/>
        <w:adjustRightInd w:val="0"/>
        <w:jc w:val="both"/>
        <w:rPr>
          <w:sz w:val="22"/>
          <w:szCs w:val="22"/>
        </w:rPr>
      </w:pPr>
    </w:p>
    <w:p w:rsidR="000519CF" w:rsidRPr="008F4A3D" w:rsidRDefault="00D23F49" w:rsidP="00D60AE1">
      <w:pPr>
        <w:autoSpaceDE w:val="0"/>
        <w:autoSpaceDN w:val="0"/>
        <w:adjustRightInd w:val="0"/>
        <w:jc w:val="both"/>
        <w:rPr>
          <w:b/>
          <w:color w:val="0070C0"/>
          <w:sz w:val="22"/>
          <w:szCs w:val="22"/>
        </w:rPr>
      </w:pPr>
      <w:r w:rsidRPr="008F4A3D">
        <w:rPr>
          <w:b/>
          <w:color w:val="0070C0"/>
          <w:sz w:val="22"/>
          <w:szCs w:val="22"/>
        </w:rPr>
        <w:t>9</w:t>
      </w:r>
      <w:r w:rsidR="00C2183E" w:rsidRPr="008F4A3D">
        <w:rPr>
          <w:b/>
          <w:color w:val="0070C0"/>
          <w:sz w:val="22"/>
          <w:szCs w:val="22"/>
        </w:rPr>
        <w:t xml:space="preserve">.1. </w:t>
      </w:r>
      <w:r w:rsidR="000519CF" w:rsidRPr="008F4A3D">
        <w:rPr>
          <w:b/>
          <w:color w:val="0070C0"/>
          <w:sz w:val="22"/>
          <w:szCs w:val="22"/>
        </w:rPr>
        <w:t xml:space="preserve">A </w:t>
      </w:r>
      <w:r w:rsidR="00602129" w:rsidRPr="008F4A3D">
        <w:rPr>
          <w:b/>
          <w:color w:val="0070C0"/>
          <w:sz w:val="22"/>
          <w:szCs w:val="22"/>
          <w:shd w:val="clear" w:color="auto" w:fill="FFFFFF"/>
        </w:rPr>
        <w:t>NETFIT</w:t>
      </w:r>
      <w:r w:rsidR="003C5A21" w:rsidRPr="008F4A3D">
        <w:rPr>
          <w:b/>
          <w:color w:val="0070C0"/>
          <w:sz w:val="22"/>
          <w:szCs w:val="22"/>
          <w:shd w:val="clear" w:color="auto" w:fill="FFFFFF"/>
        </w:rPr>
        <w:t xml:space="preserve"> </w:t>
      </w:r>
      <w:r w:rsidR="00602129" w:rsidRPr="008F4A3D">
        <w:rPr>
          <w:b/>
          <w:color w:val="0070C0"/>
          <w:sz w:val="22"/>
          <w:szCs w:val="22"/>
        </w:rPr>
        <w:t>rendszer</w:t>
      </w:r>
      <w:r w:rsidR="000519CF" w:rsidRPr="008F4A3D">
        <w:rPr>
          <w:b/>
          <w:color w:val="0070C0"/>
          <w:sz w:val="22"/>
          <w:szCs w:val="22"/>
        </w:rPr>
        <w:t xml:space="preserve"> bemutatása:</w:t>
      </w:r>
    </w:p>
    <w:p w:rsidR="000519CF" w:rsidRPr="00E72680" w:rsidRDefault="000519CF" w:rsidP="000519CF">
      <w:pPr>
        <w:autoSpaceDE w:val="0"/>
        <w:autoSpaceDN w:val="0"/>
        <w:adjustRightInd w:val="0"/>
        <w:ind w:firstLine="420"/>
        <w:jc w:val="both"/>
        <w:rPr>
          <w:sz w:val="22"/>
          <w:szCs w:val="22"/>
        </w:rPr>
      </w:pPr>
      <w:r w:rsidRPr="00E72680">
        <w:rPr>
          <w:sz w:val="22"/>
          <w:szCs w:val="22"/>
        </w:rPr>
        <w:t>Az egyénre szabott fejlesztési terv elkészítésének kiinduló pontja – legyen az kondicionáló, regeneráló, rehabilitáló vagy versenyport – a szervezet aktuális állapota. A fizikai állapot mérése, tehát önmagában nem cél, hanem diagnosztizáló eszköz. A különösebb előképzettséget, anyagi és erőráfordítást nem igénylő motorikus próbarendszer megfelelve a tudományosság kritériumainak (valódiság, megbízhatóság, objektivitás) méri és értékeli:</w:t>
      </w:r>
    </w:p>
    <w:p w:rsidR="000519CF" w:rsidRPr="008B2D7C" w:rsidRDefault="000519CF" w:rsidP="001454FE">
      <w:pPr>
        <w:pStyle w:val="Listaszerbekezds"/>
        <w:numPr>
          <w:ilvl w:val="1"/>
          <w:numId w:val="2"/>
        </w:numPr>
        <w:tabs>
          <w:tab w:val="clear" w:pos="1560"/>
        </w:tabs>
        <w:autoSpaceDE w:val="0"/>
        <w:autoSpaceDN w:val="0"/>
        <w:adjustRightInd w:val="0"/>
        <w:ind w:left="851" w:hanging="425"/>
        <w:jc w:val="both"/>
        <w:rPr>
          <w:sz w:val="22"/>
          <w:szCs w:val="22"/>
        </w:rPr>
      </w:pPr>
      <w:r w:rsidRPr="008B2D7C">
        <w:rPr>
          <w:sz w:val="22"/>
          <w:szCs w:val="22"/>
        </w:rPr>
        <w:t>az optimális testtömeget és az attól való esetleges eltérést (kiegészítő vizsgálat magasság</w:t>
      </w:r>
      <w:r w:rsidR="00E72680" w:rsidRPr="008B2D7C">
        <w:rPr>
          <w:sz w:val="22"/>
          <w:szCs w:val="22"/>
        </w:rPr>
        <w:t>, súly</w:t>
      </w:r>
      <w:r w:rsidRPr="008B2D7C">
        <w:rPr>
          <w:sz w:val="22"/>
          <w:szCs w:val="22"/>
        </w:rPr>
        <w:t>mérés),</w:t>
      </w:r>
    </w:p>
    <w:p w:rsidR="000519CF" w:rsidRPr="008B2D7C" w:rsidRDefault="000519CF" w:rsidP="001454FE">
      <w:pPr>
        <w:pStyle w:val="Listaszerbekezds"/>
        <w:numPr>
          <w:ilvl w:val="1"/>
          <w:numId w:val="2"/>
        </w:numPr>
        <w:tabs>
          <w:tab w:val="clear" w:pos="1560"/>
          <w:tab w:val="num" w:pos="851"/>
        </w:tabs>
        <w:autoSpaceDE w:val="0"/>
        <w:autoSpaceDN w:val="0"/>
        <w:adjustRightInd w:val="0"/>
        <w:ind w:hanging="1134"/>
        <w:jc w:val="both"/>
        <w:rPr>
          <w:sz w:val="22"/>
          <w:szCs w:val="22"/>
        </w:rPr>
      </w:pPr>
      <w:r w:rsidRPr="008B2D7C">
        <w:rPr>
          <w:sz w:val="22"/>
          <w:szCs w:val="22"/>
        </w:rPr>
        <w:t>az egészség szempontjából leglényegesebb kondicionális képességeket</w:t>
      </w:r>
    </w:p>
    <w:p w:rsidR="000519CF" w:rsidRPr="00E72680" w:rsidRDefault="000519CF" w:rsidP="001454FE">
      <w:pPr>
        <w:numPr>
          <w:ilvl w:val="0"/>
          <w:numId w:val="3"/>
        </w:numPr>
        <w:autoSpaceDE w:val="0"/>
        <w:autoSpaceDN w:val="0"/>
        <w:adjustRightInd w:val="0"/>
        <w:jc w:val="both"/>
        <w:rPr>
          <w:sz w:val="22"/>
          <w:szCs w:val="22"/>
        </w:rPr>
      </w:pPr>
      <w:r w:rsidRPr="00E72680">
        <w:rPr>
          <w:sz w:val="22"/>
          <w:szCs w:val="22"/>
        </w:rPr>
        <w:t>az aerob kapacitást,</w:t>
      </w:r>
    </w:p>
    <w:p w:rsidR="000519CF" w:rsidRPr="00E72680" w:rsidRDefault="000519CF" w:rsidP="001454FE">
      <w:pPr>
        <w:numPr>
          <w:ilvl w:val="0"/>
          <w:numId w:val="3"/>
        </w:numPr>
        <w:autoSpaceDE w:val="0"/>
        <w:autoSpaceDN w:val="0"/>
        <w:adjustRightInd w:val="0"/>
        <w:jc w:val="both"/>
        <w:rPr>
          <w:sz w:val="22"/>
          <w:szCs w:val="22"/>
        </w:rPr>
      </w:pPr>
      <w:r w:rsidRPr="00E72680">
        <w:rPr>
          <w:sz w:val="22"/>
          <w:szCs w:val="22"/>
        </w:rPr>
        <w:t>az izomcsoportok erejét, erő-állóképességét.</w:t>
      </w:r>
    </w:p>
    <w:p w:rsidR="000519CF" w:rsidRPr="00E72680" w:rsidRDefault="000519CF" w:rsidP="000519CF">
      <w:pPr>
        <w:autoSpaceDE w:val="0"/>
        <w:autoSpaceDN w:val="0"/>
        <w:adjustRightInd w:val="0"/>
        <w:ind w:left="360"/>
        <w:jc w:val="both"/>
        <w:rPr>
          <w:sz w:val="22"/>
          <w:szCs w:val="22"/>
        </w:rPr>
      </w:pPr>
    </w:p>
    <w:p w:rsidR="000519CF" w:rsidRPr="00F65ACE" w:rsidRDefault="00D23F49" w:rsidP="00D23F49">
      <w:pPr>
        <w:autoSpaceDE w:val="0"/>
        <w:autoSpaceDN w:val="0"/>
        <w:adjustRightInd w:val="0"/>
        <w:ind w:firstLine="426"/>
        <w:jc w:val="both"/>
        <w:rPr>
          <w:b/>
          <w:i/>
          <w:color w:val="548DD4" w:themeColor="text2" w:themeTint="99"/>
          <w:sz w:val="22"/>
          <w:szCs w:val="22"/>
        </w:rPr>
      </w:pPr>
      <w:r w:rsidRPr="00F65ACE">
        <w:rPr>
          <w:b/>
          <w:i/>
          <w:color w:val="548DD4" w:themeColor="text2" w:themeTint="99"/>
          <w:sz w:val="22"/>
          <w:szCs w:val="22"/>
        </w:rPr>
        <w:t>9.</w:t>
      </w:r>
      <w:r w:rsidR="008B2D7C" w:rsidRPr="00F65ACE">
        <w:rPr>
          <w:b/>
          <w:i/>
          <w:color w:val="548DD4" w:themeColor="text2" w:themeTint="99"/>
          <w:sz w:val="22"/>
          <w:szCs w:val="22"/>
        </w:rPr>
        <w:t>1.1.2.</w:t>
      </w:r>
      <w:r w:rsidR="000519CF" w:rsidRPr="00F65ACE">
        <w:rPr>
          <w:b/>
          <w:i/>
          <w:color w:val="548DD4" w:themeColor="text2" w:themeTint="99"/>
          <w:sz w:val="22"/>
          <w:szCs w:val="22"/>
        </w:rPr>
        <w:t>Motorikus próbák:</w:t>
      </w:r>
    </w:p>
    <w:p w:rsidR="000519CF" w:rsidRPr="008B2D7C" w:rsidRDefault="000519CF" w:rsidP="001454FE">
      <w:pPr>
        <w:pStyle w:val="Listaszerbekezds"/>
        <w:numPr>
          <w:ilvl w:val="1"/>
          <w:numId w:val="2"/>
        </w:numPr>
        <w:tabs>
          <w:tab w:val="clear" w:pos="1560"/>
        </w:tabs>
        <w:autoSpaceDE w:val="0"/>
        <w:autoSpaceDN w:val="0"/>
        <w:adjustRightInd w:val="0"/>
        <w:ind w:left="851" w:hanging="425"/>
        <w:jc w:val="both"/>
        <w:rPr>
          <w:sz w:val="22"/>
          <w:szCs w:val="22"/>
        </w:rPr>
      </w:pPr>
      <w:r w:rsidRPr="008B2D7C">
        <w:rPr>
          <w:sz w:val="22"/>
          <w:szCs w:val="22"/>
        </w:rPr>
        <w:t>Cooper-teszt – az aerob, hosszú távú állóképesség műszer nélküli mérésének, ellenőrzésének egyik világszerte elfogadott módszere. Lényege, hogy 12 perc alatt a lehető leghosszabb távot teljesítsük futással,</w:t>
      </w:r>
    </w:p>
    <w:p w:rsidR="000519CF" w:rsidRPr="008B2D7C" w:rsidRDefault="000519CF" w:rsidP="001454FE">
      <w:pPr>
        <w:pStyle w:val="Listaszerbekezds"/>
        <w:numPr>
          <w:ilvl w:val="1"/>
          <w:numId w:val="2"/>
        </w:numPr>
        <w:tabs>
          <w:tab w:val="clear" w:pos="1560"/>
          <w:tab w:val="num" w:pos="851"/>
        </w:tabs>
        <w:autoSpaceDE w:val="0"/>
        <w:autoSpaceDN w:val="0"/>
        <w:adjustRightInd w:val="0"/>
        <w:ind w:hanging="1134"/>
        <w:jc w:val="both"/>
        <w:rPr>
          <w:sz w:val="22"/>
          <w:szCs w:val="22"/>
        </w:rPr>
      </w:pPr>
      <w:r w:rsidRPr="008B2D7C">
        <w:rPr>
          <w:sz w:val="22"/>
          <w:szCs w:val="22"/>
        </w:rPr>
        <w:t>helyből távolugrás,</w:t>
      </w:r>
    </w:p>
    <w:p w:rsidR="000519CF" w:rsidRPr="008B2D7C" w:rsidRDefault="000519CF" w:rsidP="001454FE">
      <w:pPr>
        <w:pStyle w:val="Listaszerbekezds"/>
        <w:numPr>
          <w:ilvl w:val="1"/>
          <w:numId w:val="2"/>
        </w:numPr>
        <w:tabs>
          <w:tab w:val="clear" w:pos="1560"/>
          <w:tab w:val="num" w:pos="851"/>
        </w:tabs>
        <w:autoSpaceDE w:val="0"/>
        <w:autoSpaceDN w:val="0"/>
        <w:adjustRightInd w:val="0"/>
        <w:ind w:hanging="1134"/>
        <w:jc w:val="both"/>
        <w:rPr>
          <w:sz w:val="22"/>
          <w:szCs w:val="22"/>
        </w:rPr>
      </w:pPr>
      <w:r w:rsidRPr="008B2D7C">
        <w:rPr>
          <w:sz w:val="22"/>
          <w:szCs w:val="22"/>
        </w:rPr>
        <w:t>mellső fekvőtámaszban karhajlítás és nyújtás folyamatosan, kifáradásig,</w:t>
      </w:r>
    </w:p>
    <w:p w:rsidR="000519CF" w:rsidRPr="008B2D7C" w:rsidRDefault="000519CF" w:rsidP="001454FE">
      <w:pPr>
        <w:pStyle w:val="Listaszerbekezds"/>
        <w:numPr>
          <w:ilvl w:val="1"/>
          <w:numId w:val="2"/>
        </w:numPr>
        <w:tabs>
          <w:tab w:val="clear" w:pos="1560"/>
          <w:tab w:val="num" w:pos="851"/>
        </w:tabs>
        <w:autoSpaceDE w:val="0"/>
        <w:autoSpaceDN w:val="0"/>
        <w:adjustRightInd w:val="0"/>
        <w:ind w:hanging="1134"/>
        <w:jc w:val="both"/>
        <w:rPr>
          <w:sz w:val="22"/>
          <w:szCs w:val="22"/>
        </w:rPr>
      </w:pPr>
      <w:r w:rsidRPr="008B2D7C">
        <w:rPr>
          <w:sz w:val="22"/>
          <w:szCs w:val="22"/>
        </w:rPr>
        <w:t>hason-fekvésből törzsemelés és leengedés folyamatosan, kifáradásig,</w:t>
      </w:r>
    </w:p>
    <w:p w:rsidR="000519CF" w:rsidRPr="008B2D7C" w:rsidRDefault="000519CF" w:rsidP="001454FE">
      <w:pPr>
        <w:pStyle w:val="Listaszerbekezds"/>
        <w:numPr>
          <w:ilvl w:val="1"/>
          <w:numId w:val="2"/>
        </w:numPr>
        <w:tabs>
          <w:tab w:val="clear" w:pos="1560"/>
          <w:tab w:val="num" w:pos="851"/>
        </w:tabs>
        <w:autoSpaceDE w:val="0"/>
        <w:autoSpaceDN w:val="0"/>
        <w:adjustRightInd w:val="0"/>
        <w:ind w:hanging="1134"/>
        <w:jc w:val="both"/>
        <w:rPr>
          <w:sz w:val="22"/>
          <w:szCs w:val="22"/>
        </w:rPr>
      </w:pPr>
      <w:r w:rsidRPr="008B2D7C">
        <w:rPr>
          <w:sz w:val="22"/>
          <w:szCs w:val="22"/>
        </w:rPr>
        <w:t>hanyatt</w:t>
      </w:r>
      <w:r w:rsidR="00711DB2">
        <w:rPr>
          <w:sz w:val="22"/>
          <w:szCs w:val="22"/>
        </w:rPr>
        <w:t xml:space="preserve"> </w:t>
      </w:r>
      <w:r w:rsidRPr="008B2D7C">
        <w:rPr>
          <w:sz w:val="22"/>
          <w:szCs w:val="22"/>
        </w:rPr>
        <w:t>fekvésből felülés és visszaereszkedés, folyamatosan,</w:t>
      </w:r>
      <w:r w:rsidR="007556AC">
        <w:rPr>
          <w:sz w:val="22"/>
          <w:szCs w:val="22"/>
        </w:rPr>
        <w:t xml:space="preserve"> </w:t>
      </w:r>
      <w:r w:rsidRPr="008B2D7C">
        <w:rPr>
          <w:sz w:val="22"/>
          <w:szCs w:val="22"/>
        </w:rPr>
        <w:t>kifáradásig.</w:t>
      </w:r>
    </w:p>
    <w:p w:rsidR="000519CF" w:rsidRPr="00E72680" w:rsidRDefault="000519CF" w:rsidP="000519CF">
      <w:pPr>
        <w:jc w:val="both"/>
        <w:rPr>
          <w:sz w:val="22"/>
          <w:szCs w:val="22"/>
        </w:rPr>
      </w:pPr>
    </w:p>
    <w:p w:rsidR="000519CF" w:rsidRPr="00E72680" w:rsidRDefault="000519CF" w:rsidP="000519CF">
      <w:pPr>
        <w:ind w:firstLine="708"/>
        <w:jc w:val="both"/>
        <w:rPr>
          <w:sz w:val="22"/>
          <w:szCs w:val="22"/>
        </w:rPr>
      </w:pPr>
      <w:r w:rsidRPr="00E72680">
        <w:rPr>
          <w:sz w:val="22"/>
          <w:szCs w:val="22"/>
        </w:rPr>
        <w:t>A mérés eredménye alapján a nevelők a tanulók fizikai állapotát, általános teherbíró képességét minősítik, az évente kapott eredményeket összehasonlítják, és ezt a szülők tudomására is hozzák. Az eredményeket felhasználják a nevelők az éves fejlesztő munka tervezése során. A mérés a testnevelő tanárnak, a tanulónak és a szülőnek lehetőséget biztosít ahhoz, hogy az átlagos korosztálynak megfelelő szintet megismerje, és ahhoz viszonyítsa a tanuló fizikai állapotát. A módszer lehetőséget nyújt, hogy a tanuló szembesüljön mások teljesítményével és összehasonlításokat végezzen. Megmutatja és értékelhetővé teszi az egyén önmagához és képességéhez viszonyított teljesítményváltozását. A pillanatnyi fizikai állapottal való szembesülés során az önismeret, a tárgyilagos önértékelés, az akarat és az önbecsülés fejlesztését segíti.</w:t>
      </w:r>
    </w:p>
    <w:p w:rsidR="00A9269F" w:rsidRPr="00D23F49" w:rsidRDefault="000519CF" w:rsidP="00D23F49">
      <w:pPr>
        <w:jc w:val="both"/>
        <w:rPr>
          <w:sz w:val="22"/>
          <w:szCs w:val="22"/>
        </w:rPr>
      </w:pPr>
      <w:r w:rsidRPr="00E72680">
        <w:rPr>
          <w:sz w:val="22"/>
          <w:szCs w:val="22"/>
        </w:rPr>
        <w:t>Feladatok: felkészítés, mérés, értékelés, a fejlesztési lehetőségek kijelölése és megvalósítása.</w:t>
      </w:r>
    </w:p>
    <w:p w:rsidR="00D60AE1" w:rsidRPr="008F4A3D" w:rsidRDefault="00D23F49" w:rsidP="00D60AE1">
      <w:pPr>
        <w:pStyle w:val="NormlWeb"/>
        <w:rPr>
          <w:b/>
          <w:color w:val="0070C0"/>
          <w:sz w:val="22"/>
          <w:szCs w:val="22"/>
        </w:rPr>
      </w:pPr>
      <w:r w:rsidRPr="008F4A3D">
        <w:rPr>
          <w:b/>
          <w:iCs/>
          <w:color w:val="0070C0"/>
          <w:sz w:val="22"/>
          <w:szCs w:val="22"/>
        </w:rPr>
        <w:t>9</w:t>
      </w:r>
      <w:r w:rsidR="00C2183E" w:rsidRPr="008F4A3D">
        <w:rPr>
          <w:b/>
          <w:iCs/>
          <w:color w:val="0070C0"/>
          <w:sz w:val="22"/>
          <w:szCs w:val="22"/>
        </w:rPr>
        <w:t>.2</w:t>
      </w:r>
      <w:r w:rsidR="00E54C32" w:rsidRPr="008F4A3D">
        <w:rPr>
          <w:b/>
          <w:iCs/>
          <w:color w:val="0070C0"/>
          <w:sz w:val="22"/>
          <w:szCs w:val="22"/>
        </w:rPr>
        <w:t>. A</w:t>
      </w:r>
      <w:r w:rsidR="00196D39" w:rsidRPr="008F4A3D">
        <w:rPr>
          <w:b/>
          <w:color w:val="0070C0"/>
          <w:sz w:val="22"/>
          <w:szCs w:val="22"/>
        </w:rPr>
        <w:t>z egészségnevelési</w:t>
      </w:r>
      <w:r w:rsidR="00E54C32" w:rsidRPr="008F4A3D">
        <w:rPr>
          <w:b/>
          <w:color w:val="0070C0"/>
          <w:sz w:val="22"/>
          <w:szCs w:val="22"/>
        </w:rPr>
        <w:t xml:space="preserve"> és környezeti nevelési elvek</w:t>
      </w:r>
      <w:r w:rsidR="008B2D7C" w:rsidRPr="008F4A3D">
        <w:rPr>
          <w:b/>
          <w:color w:val="0070C0"/>
          <w:sz w:val="22"/>
          <w:szCs w:val="22"/>
        </w:rPr>
        <w:t>:</w:t>
      </w:r>
    </w:p>
    <w:p w:rsidR="000519CF" w:rsidRPr="008F4A3D" w:rsidRDefault="00D23F49" w:rsidP="00345450">
      <w:pPr>
        <w:pStyle w:val="NormlWeb"/>
        <w:ind w:firstLine="567"/>
        <w:rPr>
          <w:b/>
          <w:i/>
          <w:color w:val="0070C0"/>
          <w:sz w:val="22"/>
          <w:szCs w:val="22"/>
        </w:rPr>
      </w:pPr>
      <w:r w:rsidRPr="008F4A3D">
        <w:rPr>
          <w:b/>
          <w:i/>
          <w:color w:val="0070C0"/>
          <w:sz w:val="22"/>
          <w:szCs w:val="22"/>
        </w:rPr>
        <w:t>9.2</w:t>
      </w:r>
      <w:r w:rsidR="008B2D7C" w:rsidRPr="008F4A3D">
        <w:rPr>
          <w:b/>
          <w:i/>
          <w:color w:val="0070C0"/>
          <w:sz w:val="22"/>
          <w:szCs w:val="22"/>
        </w:rPr>
        <w:t>.</w:t>
      </w:r>
      <w:r w:rsidR="00C2183E" w:rsidRPr="008F4A3D">
        <w:rPr>
          <w:b/>
          <w:i/>
          <w:color w:val="0070C0"/>
          <w:sz w:val="22"/>
          <w:szCs w:val="22"/>
        </w:rPr>
        <w:t xml:space="preserve">1. </w:t>
      </w:r>
      <w:r w:rsidR="000519CF" w:rsidRPr="008F4A3D">
        <w:rPr>
          <w:b/>
          <w:i/>
          <w:color w:val="0070C0"/>
          <w:sz w:val="22"/>
          <w:szCs w:val="22"/>
        </w:rPr>
        <w:t>Legfontosabb célkitűzéseink</w:t>
      </w:r>
      <w:r w:rsidR="008B2D7C" w:rsidRPr="008F4A3D">
        <w:rPr>
          <w:b/>
          <w:i/>
          <w:color w:val="0070C0"/>
          <w:sz w:val="22"/>
          <w:szCs w:val="22"/>
        </w:rPr>
        <w:t>:</w:t>
      </w:r>
    </w:p>
    <w:p w:rsidR="000519CF" w:rsidRPr="00E72680" w:rsidRDefault="008B2D7C" w:rsidP="00345450">
      <w:pPr>
        <w:tabs>
          <w:tab w:val="left" w:pos="1134"/>
        </w:tabs>
        <w:ind w:left="851"/>
        <w:jc w:val="both"/>
        <w:rPr>
          <w:sz w:val="22"/>
          <w:szCs w:val="22"/>
        </w:rPr>
      </w:pPr>
      <w:r>
        <w:rPr>
          <w:sz w:val="22"/>
          <w:szCs w:val="22"/>
        </w:rPr>
        <w:t>-</w:t>
      </w:r>
      <w:r>
        <w:rPr>
          <w:sz w:val="22"/>
          <w:szCs w:val="22"/>
        </w:rPr>
        <w:tab/>
      </w:r>
      <w:r w:rsidR="000519CF" w:rsidRPr="00E72680">
        <w:rPr>
          <w:sz w:val="22"/>
          <w:szCs w:val="22"/>
        </w:rPr>
        <w:t>Egészséges életmód iránti igény kialakítása</w:t>
      </w:r>
    </w:p>
    <w:p w:rsidR="000519CF" w:rsidRPr="00E72680" w:rsidRDefault="008B2D7C" w:rsidP="00345450">
      <w:pPr>
        <w:tabs>
          <w:tab w:val="left" w:pos="1134"/>
        </w:tabs>
        <w:ind w:left="851"/>
        <w:jc w:val="both"/>
        <w:rPr>
          <w:sz w:val="22"/>
          <w:szCs w:val="22"/>
        </w:rPr>
      </w:pPr>
      <w:r>
        <w:rPr>
          <w:sz w:val="22"/>
          <w:szCs w:val="22"/>
        </w:rPr>
        <w:t>-</w:t>
      </w:r>
      <w:r>
        <w:rPr>
          <w:sz w:val="22"/>
          <w:szCs w:val="22"/>
        </w:rPr>
        <w:tab/>
      </w:r>
      <w:r w:rsidR="000519CF" w:rsidRPr="00E72680">
        <w:rPr>
          <w:sz w:val="22"/>
          <w:szCs w:val="22"/>
        </w:rPr>
        <w:t>Egészséges életmóddal kapcsolatos ismeretek elsajátíttatása</w:t>
      </w:r>
    </w:p>
    <w:p w:rsidR="000519CF" w:rsidRPr="00E72680" w:rsidRDefault="008B2D7C" w:rsidP="00345450">
      <w:pPr>
        <w:tabs>
          <w:tab w:val="left" w:pos="1134"/>
        </w:tabs>
        <w:ind w:left="851"/>
        <w:jc w:val="both"/>
        <w:rPr>
          <w:sz w:val="22"/>
          <w:szCs w:val="22"/>
        </w:rPr>
      </w:pPr>
      <w:r>
        <w:rPr>
          <w:sz w:val="22"/>
          <w:szCs w:val="22"/>
        </w:rPr>
        <w:t>-</w:t>
      </w:r>
      <w:r>
        <w:rPr>
          <w:sz w:val="22"/>
          <w:szCs w:val="22"/>
        </w:rPr>
        <w:tab/>
      </w:r>
      <w:r w:rsidR="000519CF" w:rsidRPr="00E72680">
        <w:rPr>
          <w:sz w:val="22"/>
          <w:szCs w:val="22"/>
        </w:rPr>
        <w:t>Jártasságok, készségek kialakítása</w:t>
      </w:r>
    </w:p>
    <w:p w:rsidR="000519CF" w:rsidRPr="00E72680" w:rsidRDefault="008B2D7C" w:rsidP="00345450">
      <w:pPr>
        <w:tabs>
          <w:tab w:val="left" w:pos="1134"/>
        </w:tabs>
        <w:ind w:left="851"/>
        <w:jc w:val="both"/>
        <w:rPr>
          <w:sz w:val="22"/>
          <w:szCs w:val="22"/>
        </w:rPr>
      </w:pPr>
      <w:r>
        <w:rPr>
          <w:sz w:val="22"/>
          <w:szCs w:val="22"/>
        </w:rPr>
        <w:t>-</w:t>
      </w:r>
      <w:r>
        <w:rPr>
          <w:sz w:val="22"/>
          <w:szCs w:val="22"/>
        </w:rPr>
        <w:tab/>
      </w:r>
      <w:r w:rsidR="000519CF" w:rsidRPr="00E72680">
        <w:rPr>
          <w:sz w:val="22"/>
          <w:szCs w:val="22"/>
        </w:rPr>
        <w:t>Egészséges életmódhoz szükséges szokások gyakoroltatása</w:t>
      </w:r>
    </w:p>
    <w:p w:rsidR="000519CF" w:rsidRPr="00E72680" w:rsidRDefault="008B2D7C" w:rsidP="00345450">
      <w:pPr>
        <w:tabs>
          <w:tab w:val="left" w:pos="1134"/>
        </w:tabs>
        <w:ind w:left="851"/>
        <w:jc w:val="both"/>
        <w:rPr>
          <w:sz w:val="22"/>
          <w:szCs w:val="22"/>
        </w:rPr>
      </w:pPr>
      <w:r>
        <w:rPr>
          <w:sz w:val="22"/>
          <w:szCs w:val="22"/>
        </w:rPr>
        <w:t>-</w:t>
      </w:r>
      <w:r>
        <w:rPr>
          <w:sz w:val="22"/>
          <w:szCs w:val="22"/>
        </w:rPr>
        <w:tab/>
      </w:r>
      <w:r w:rsidR="000519CF" w:rsidRPr="00E72680">
        <w:rPr>
          <w:sz w:val="22"/>
          <w:szCs w:val="22"/>
        </w:rPr>
        <w:t xml:space="preserve">Tanulóink ismerjék meg - életkoruknak megfelelően - saját egészségi állapotukat </w:t>
      </w:r>
    </w:p>
    <w:p w:rsidR="000519CF" w:rsidRPr="00E72680" w:rsidRDefault="008B2D7C" w:rsidP="00345450">
      <w:pPr>
        <w:tabs>
          <w:tab w:val="left" w:pos="1134"/>
        </w:tabs>
        <w:ind w:left="851"/>
        <w:jc w:val="both"/>
        <w:rPr>
          <w:sz w:val="22"/>
          <w:szCs w:val="22"/>
        </w:rPr>
      </w:pPr>
      <w:r>
        <w:rPr>
          <w:sz w:val="22"/>
          <w:szCs w:val="22"/>
        </w:rPr>
        <w:t>-</w:t>
      </w:r>
      <w:r>
        <w:rPr>
          <w:sz w:val="22"/>
          <w:szCs w:val="22"/>
        </w:rPr>
        <w:tab/>
      </w:r>
      <w:r w:rsidR="000519CF" w:rsidRPr="00E72680">
        <w:rPr>
          <w:sz w:val="22"/>
          <w:szCs w:val="22"/>
        </w:rPr>
        <w:t>Ismerjék meg az egészséget károsító tényezőket és azok veszélyeit</w:t>
      </w:r>
    </w:p>
    <w:p w:rsidR="000519CF" w:rsidRPr="00E72680" w:rsidRDefault="008B2D7C" w:rsidP="00345450">
      <w:pPr>
        <w:tabs>
          <w:tab w:val="left" w:pos="1134"/>
        </w:tabs>
        <w:ind w:left="851"/>
        <w:jc w:val="both"/>
        <w:rPr>
          <w:sz w:val="22"/>
          <w:szCs w:val="22"/>
        </w:rPr>
      </w:pPr>
      <w:r>
        <w:rPr>
          <w:sz w:val="22"/>
          <w:szCs w:val="22"/>
        </w:rPr>
        <w:t>-</w:t>
      </w:r>
      <w:r>
        <w:rPr>
          <w:sz w:val="22"/>
          <w:szCs w:val="22"/>
        </w:rPr>
        <w:tab/>
      </w:r>
      <w:r w:rsidR="000519CF" w:rsidRPr="00E72680">
        <w:rPr>
          <w:sz w:val="22"/>
          <w:szCs w:val="22"/>
        </w:rPr>
        <w:t>Legyenek képesek elutasítani a számukra károsat, az egészség képviseljen értéket</w:t>
      </w:r>
    </w:p>
    <w:p w:rsidR="000519CF" w:rsidRPr="00E72680" w:rsidRDefault="008B2D7C" w:rsidP="008B2D7C">
      <w:pPr>
        <w:ind w:left="1080"/>
        <w:jc w:val="both"/>
        <w:rPr>
          <w:sz w:val="22"/>
          <w:szCs w:val="22"/>
        </w:rPr>
      </w:pPr>
      <w:r>
        <w:rPr>
          <w:sz w:val="22"/>
          <w:szCs w:val="22"/>
        </w:rPr>
        <w:t>-</w:t>
      </w:r>
      <w:r>
        <w:rPr>
          <w:sz w:val="22"/>
          <w:szCs w:val="22"/>
        </w:rPr>
        <w:tab/>
      </w:r>
      <w:r w:rsidR="000519CF" w:rsidRPr="00E72680">
        <w:rPr>
          <w:sz w:val="22"/>
          <w:szCs w:val="22"/>
        </w:rPr>
        <w:t>Az egészséges és tiszta környezet iránti szükséglet kialakítása</w:t>
      </w:r>
    </w:p>
    <w:p w:rsidR="000519CF" w:rsidRPr="00E72680" w:rsidRDefault="008B2D7C" w:rsidP="008B2D7C">
      <w:pPr>
        <w:ind w:left="1080"/>
        <w:jc w:val="both"/>
        <w:rPr>
          <w:sz w:val="22"/>
          <w:szCs w:val="22"/>
        </w:rPr>
      </w:pPr>
      <w:r>
        <w:rPr>
          <w:sz w:val="22"/>
          <w:szCs w:val="22"/>
        </w:rPr>
        <w:t>-</w:t>
      </w:r>
      <w:r>
        <w:rPr>
          <w:sz w:val="22"/>
          <w:szCs w:val="22"/>
        </w:rPr>
        <w:tab/>
      </w:r>
      <w:r w:rsidR="000519CF" w:rsidRPr="00E72680">
        <w:rPr>
          <w:sz w:val="22"/>
          <w:szCs w:val="22"/>
        </w:rPr>
        <w:t>Egészséges táplálkozás iránti igény kialakítása</w:t>
      </w:r>
    </w:p>
    <w:p w:rsidR="000519CF" w:rsidRDefault="008B2D7C" w:rsidP="008B2D7C">
      <w:pPr>
        <w:ind w:left="1080"/>
        <w:jc w:val="both"/>
        <w:rPr>
          <w:sz w:val="22"/>
          <w:szCs w:val="22"/>
        </w:rPr>
      </w:pPr>
      <w:r>
        <w:rPr>
          <w:sz w:val="22"/>
          <w:szCs w:val="22"/>
        </w:rPr>
        <w:t>-</w:t>
      </w:r>
      <w:r>
        <w:rPr>
          <w:sz w:val="22"/>
          <w:szCs w:val="22"/>
        </w:rPr>
        <w:tab/>
      </w:r>
      <w:r w:rsidR="000519CF" w:rsidRPr="00E72680">
        <w:rPr>
          <w:sz w:val="22"/>
          <w:szCs w:val="22"/>
        </w:rPr>
        <w:t>Testmozgás fontosságának tudatosítása.</w:t>
      </w:r>
    </w:p>
    <w:p w:rsidR="008B2D7C" w:rsidRPr="00E72680" w:rsidRDefault="008B2D7C" w:rsidP="008B2D7C">
      <w:pPr>
        <w:ind w:left="1080"/>
        <w:jc w:val="both"/>
        <w:rPr>
          <w:sz w:val="22"/>
          <w:szCs w:val="22"/>
        </w:rPr>
      </w:pPr>
    </w:p>
    <w:p w:rsidR="000519CF" w:rsidRPr="008F4A3D" w:rsidRDefault="00D23F49" w:rsidP="008B2D7C">
      <w:pPr>
        <w:pStyle w:val="Nincstrkz"/>
        <w:ind w:firstLine="708"/>
        <w:rPr>
          <w:b/>
          <w:i/>
          <w:color w:val="0070C0"/>
          <w:sz w:val="22"/>
          <w:szCs w:val="22"/>
        </w:rPr>
      </w:pPr>
      <w:r w:rsidRPr="008F4A3D">
        <w:rPr>
          <w:b/>
          <w:i/>
          <w:color w:val="0070C0"/>
          <w:sz w:val="22"/>
          <w:szCs w:val="22"/>
        </w:rPr>
        <w:t>9</w:t>
      </w:r>
      <w:r w:rsidR="00C2183E" w:rsidRPr="008F4A3D">
        <w:rPr>
          <w:b/>
          <w:i/>
          <w:color w:val="0070C0"/>
          <w:sz w:val="22"/>
          <w:szCs w:val="22"/>
        </w:rPr>
        <w:t xml:space="preserve">.2.2. </w:t>
      </w:r>
      <w:r w:rsidR="000519CF" w:rsidRPr="008F4A3D">
        <w:rPr>
          <w:b/>
          <w:i/>
          <w:color w:val="0070C0"/>
          <w:sz w:val="22"/>
          <w:szCs w:val="22"/>
        </w:rPr>
        <w:t>Egészségfejlesztéssel kapcsolatos legfontosabb feladataink</w:t>
      </w:r>
      <w:r w:rsidR="008B2D7C" w:rsidRPr="008F4A3D">
        <w:rPr>
          <w:b/>
          <w:i/>
          <w:color w:val="0070C0"/>
          <w:sz w:val="22"/>
          <w:szCs w:val="22"/>
        </w:rPr>
        <w:t>:</w:t>
      </w:r>
    </w:p>
    <w:p w:rsidR="000519CF" w:rsidRPr="00982060" w:rsidRDefault="008B2D7C" w:rsidP="008B2D7C">
      <w:pPr>
        <w:pStyle w:val="Nincstrkz"/>
        <w:ind w:left="1404" w:hanging="270"/>
        <w:jc w:val="both"/>
        <w:rPr>
          <w:sz w:val="22"/>
          <w:szCs w:val="22"/>
        </w:rPr>
      </w:pPr>
      <w:r w:rsidRPr="00982060">
        <w:rPr>
          <w:sz w:val="22"/>
          <w:szCs w:val="22"/>
        </w:rPr>
        <w:t>-</w:t>
      </w:r>
      <w:r w:rsidRPr="00982060">
        <w:rPr>
          <w:sz w:val="22"/>
          <w:szCs w:val="22"/>
        </w:rPr>
        <w:tab/>
      </w:r>
      <w:r w:rsidR="000519CF" w:rsidRPr="00982060">
        <w:rPr>
          <w:sz w:val="22"/>
          <w:szCs w:val="22"/>
        </w:rPr>
        <w:t>Az egészséges életmódra nevelés az iskolai élet minden területén fontos feladat.</w:t>
      </w:r>
    </w:p>
    <w:p w:rsidR="000519CF" w:rsidRPr="00982060" w:rsidRDefault="008B2D7C" w:rsidP="008B2D7C">
      <w:pPr>
        <w:ind w:left="1080"/>
        <w:jc w:val="both"/>
        <w:rPr>
          <w:sz w:val="22"/>
          <w:szCs w:val="22"/>
        </w:rPr>
      </w:pPr>
      <w:r w:rsidRPr="00982060">
        <w:rPr>
          <w:sz w:val="22"/>
          <w:szCs w:val="22"/>
        </w:rPr>
        <w:t>-</w:t>
      </w:r>
      <w:r w:rsidRPr="00982060">
        <w:rPr>
          <w:sz w:val="22"/>
          <w:szCs w:val="22"/>
        </w:rPr>
        <w:tab/>
      </w:r>
      <w:r w:rsidR="000519CF" w:rsidRPr="00982060">
        <w:rPr>
          <w:sz w:val="22"/>
          <w:szCs w:val="22"/>
        </w:rPr>
        <w:t>Az egészséges fejlődéshez szükséges feltételek és tevékenységek biztosítása.</w:t>
      </w:r>
    </w:p>
    <w:p w:rsidR="000519CF" w:rsidRPr="00982060" w:rsidRDefault="008B2D7C" w:rsidP="008B2D7C">
      <w:pPr>
        <w:ind w:left="1080"/>
        <w:jc w:val="both"/>
        <w:rPr>
          <w:sz w:val="22"/>
          <w:szCs w:val="22"/>
        </w:rPr>
      </w:pPr>
      <w:r w:rsidRPr="00982060">
        <w:rPr>
          <w:sz w:val="22"/>
          <w:szCs w:val="22"/>
        </w:rPr>
        <w:t>-</w:t>
      </w:r>
      <w:r w:rsidRPr="00982060">
        <w:rPr>
          <w:sz w:val="22"/>
          <w:szCs w:val="22"/>
        </w:rPr>
        <w:tab/>
      </w:r>
      <w:r w:rsidR="000519CF" w:rsidRPr="00982060">
        <w:rPr>
          <w:sz w:val="22"/>
          <w:szCs w:val="22"/>
        </w:rPr>
        <w:t>Egészségvédő lehetőségek bemutatása.</w:t>
      </w:r>
    </w:p>
    <w:p w:rsidR="000519CF" w:rsidRPr="00982060" w:rsidRDefault="008B2D7C" w:rsidP="008B2D7C">
      <w:pPr>
        <w:ind w:left="1080"/>
        <w:jc w:val="both"/>
        <w:rPr>
          <w:sz w:val="22"/>
          <w:szCs w:val="22"/>
        </w:rPr>
      </w:pPr>
      <w:r w:rsidRPr="00982060">
        <w:rPr>
          <w:sz w:val="22"/>
          <w:szCs w:val="22"/>
        </w:rPr>
        <w:t>-</w:t>
      </w:r>
      <w:r w:rsidRPr="00982060">
        <w:rPr>
          <w:sz w:val="22"/>
          <w:szCs w:val="22"/>
        </w:rPr>
        <w:tab/>
      </w:r>
      <w:r w:rsidR="000519CF" w:rsidRPr="00982060">
        <w:rPr>
          <w:sz w:val="22"/>
          <w:szCs w:val="22"/>
        </w:rPr>
        <w:t>Közérthető ismeretek nyújtása az egészség megvédése, és visszaszerzése érdekében.</w:t>
      </w:r>
    </w:p>
    <w:p w:rsidR="000519CF" w:rsidRPr="00982060" w:rsidRDefault="008B2D7C" w:rsidP="008B2D7C">
      <w:pPr>
        <w:ind w:left="1410" w:hanging="330"/>
        <w:jc w:val="both"/>
        <w:rPr>
          <w:sz w:val="22"/>
          <w:szCs w:val="22"/>
        </w:rPr>
      </w:pPr>
      <w:r w:rsidRPr="00982060">
        <w:rPr>
          <w:sz w:val="22"/>
          <w:szCs w:val="22"/>
        </w:rPr>
        <w:t>-</w:t>
      </w:r>
      <w:r w:rsidRPr="00982060">
        <w:rPr>
          <w:sz w:val="22"/>
          <w:szCs w:val="22"/>
        </w:rPr>
        <w:tab/>
      </w:r>
      <w:r w:rsidR="000519CF" w:rsidRPr="00982060">
        <w:rPr>
          <w:sz w:val="22"/>
          <w:szCs w:val="22"/>
        </w:rPr>
        <w:t xml:space="preserve">Alapvető érték az élet és az egészség, ezek megóvására magatartási alternatívák ajánlása, gyakorlás, példamutatás. </w:t>
      </w:r>
    </w:p>
    <w:p w:rsidR="000519CF" w:rsidRPr="00982060" w:rsidRDefault="008B2D7C" w:rsidP="008B2D7C">
      <w:pPr>
        <w:ind w:left="1410" w:hanging="330"/>
        <w:jc w:val="both"/>
        <w:rPr>
          <w:sz w:val="22"/>
          <w:szCs w:val="22"/>
        </w:rPr>
      </w:pPr>
      <w:r w:rsidRPr="00982060">
        <w:rPr>
          <w:sz w:val="22"/>
          <w:szCs w:val="22"/>
        </w:rPr>
        <w:t>-</w:t>
      </w:r>
      <w:r w:rsidRPr="00982060">
        <w:rPr>
          <w:sz w:val="22"/>
          <w:szCs w:val="22"/>
        </w:rPr>
        <w:tab/>
      </w:r>
      <w:r w:rsidR="000519CF" w:rsidRPr="00982060">
        <w:rPr>
          <w:sz w:val="22"/>
          <w:szCs w:val="22"/>
        </w:rPr>
        <w:t>Egészségvédelmi szokásrendszer kialakítása, helyes szokások folyamatos gyakoroltatása és ellenőrzése.</w:t>
      </w:r>
    </w:p>
    <w:p w:rsidR="000519CF" w:rsidRPr="00982060" w:rsidRDefault="008B2D7C" w:rsidP="008B2D7C">
      <w:pPr>
        <w:ind w:left="1410" w:hanging="330"/>
        <w:jc w:val="both"/>
        <w:rPr>
          <w:sz w:val="22"/>
          <w:szCs w:val="22"/>
        </w:rPr>
      </w:pPr>
      <w:r w:rsidRPr="00982060">
        <w:rPr>
          <w:sz w:val="22"/>
          <w:szCs w:val="22"/>
        </w:rPr>
        <w:t>-</w:t>
      </w:r>
      <w:r w:rsidRPr="00982060">
        <w:rPr>
          <w:sz w:val="22"/>
          <w:szCs w:val="22"/>
        </w:rPr>
        <w:tab/>
      </w:r>
      <w:r w:rsidR="000519CF" w:rsidRPr="00982060">
        <w:rPr>
          <w:sz w:val="22"/>
          <w:szCs w:val="22"/>
        </w:rPr>
        <w:t>Tanulók ösztönzése – közös véleményformálással, tanácsadással – az egészségvédő magatartás szabályainak megtartására.</w:t>
      </w:r>
    </w:p>
    <w:p w:rsidR="000519CF" w:rsidRPr="00982060" w:rsidRDefault="008B2D7C" w:rsidP="008B2D7C">
      <w:pPr>
        <w:ind w:left="1410" w:hanging="330"/>
        <w:jc w:val="both"/>
        <w:rPr>
          <w:sz w:val="22"/>
          <w:szCs w:val="22"/>
        </w:rPr>
      </w:pPr>
      <w:r w:rsidRPr="00982060">
        <w:rPr>
          <w:sz w:val="22"/>
          <w:szCs w:val="22"/>
        </w:rPr>
        <w:t>-</w:t>
      </w:r>
      <w:r w:rsidRPr="00982060">
        <w:rPr>
          <w:sz w:val="22"/>
          <w:szCs w:val="22"/>
        </w:rPr>
        <w:tab/>
      </w:r>
      <w:r w:rsidR="000519CF" w:rsidRPr="00982060">
        <w:rPr>
          <w:sz w:val="22"/>
          <w:szCs w:val="22"/>
        </w:rPr>
        <w:t>Segítség nyújtása az egészségvédő öntevékenységben és az egészséges életmód kialakításában.</w:t>
      </w:r>
    </w:p>
    <w:p w:rsidR="000519CF" w:rsidRPr="00982060" w:rsidRDefault="008B2D7C" w:rsidP="008B2D7C">
      <w:pPr>
        <w:ind w:left="1080"/>
        <w:jc w:val="both"/>
        <w:rPr>
          <w:sz w:val="22"/>
          <w:szCs w:val="22"/>
        </w:rPr>
      </w:pPr>
      <w:r w:rsidRPr="00982060">
        <w:rPr>
          <w:sz w:val="22"/>
          <w:szCs w:val="22"/>
        </w:rPr>
        <w:t>-</w:t>
      </w:r>
      <w:r w:rsidRPr="00982060">
        <w:rPr>
          <w:sz w:val="22"/>
          <w:szCs w:val="22"/>
        </w:rPr>
        <w:tab/>
      </w:r>
      <w:r w:rsidR="000519CF" w:rsidRPr="00982060">
        <w:rPr>
          <w:sz w:val="22"/>
          <w:szCs w:val="22"/>
        </w:rPr>
        <w:t>Mozgás és játék lehetőségének biztosítása a szabad levegőn.</w:t>
      </w:r>
    </w:p>
    <w:p w:rsidR="000519CF" w:rsidRPr="00982060" w:rsidRDefault="008B2D7C" w:rsidP="008B2D7C">
      <w:pPr>
        <w:ind w:left="1410" w:hanging="330"/>
        <w:jc w:val="both"/>
        <w:rPr>
          <w:sz w:val="22"/>
          <w:szCs w:val="22"/>
        </w:rPr>
      </w:pPr>
      <w:r w:rsidRPr="00982060">
        <w:rPr>
          <w:sz w:val="22"/>
          <w:szCs w:val="22"/>
        </w:rPr>
        <w:t>-</w:t>
      </w:r>
      <w:r w:rsidRPr="00982060">
        <w:rPr>
          <w:sz w:val="22"/>
          <w:szCs w:val="22"/>
        </w:rPr>
        <w:tab/>
      </w:r>
      <w:r w:rsidR="0092478B" w:rsidRPr="00982060">
        <w:rPr>
          <w:sz w:val="22"/>
          <w:szCs w:val="22"/>
        </w:rPr>
        <w:t>A kultu</w:t>
      </w:r>
      <w:r w:rsidR="000519CF" w:rsidRPr="00982060">
        <w:rPr>
          <w:sz w:val="22"/>
          <w:szCs w:val="22"/>
        </w:rPr>
        <w:t>rált étkezési szokások, az étkezések rendjének kialakítása, és az ízléses terítés iránti igény felkeltése.</w:t>
      </w:r>
    </w:p>
    <w:p w:rsidR="000519CF" w:rsidRPr="00982060" w:rsidRDefault="008B2D7C" w:rsidP="008B2D7C">
      <w:pPr>
        <w:ind w:left="1080"/>
        <w:jc w:val="both"/>
        <w:rPr>
          <w:sz w:val="22"/>
          <w:szCs w:val="22"/>
        </w:rPr>
      </w:pPr>
      <w:r w:rsidRPr="00982060">
        <w:rPr>
          <w:sz w:val="22"/>
          <w:szCs w:val="22"/>
        </w:rPr>
        <w:t>-</w:t>
      </w:r>
      <w:r w:rsidRPr="00982060">
        <w:rPr>
          <w:sz w:val="22"/>
          <w:szCs w:val="22"/>
        </w:rPr>
        <w:tab/>
      </w:r>
      <w:r w:rsidR="000519CF" w:rsidRPr="00982060">
        <w:rPr>
          <w:sz w:val="22"/>
          <w:szCs w:val="22"/>
        </w:rPr>
        <w:t>Tanulóink fogyasztási szokásaikban helyezzék előtérbe az egészséges élelmiszereket.</w:t>
      </w:r>
    </w:p>
    <w:p w:rsidR="008B2D7C" w:rsidRPr="00982060" w:rsidRDefault="008B2D7C" w:rsidP="008B2D7C">
      <w:pPr>
        <w:pStyle w:val="Nincstrkz"/>
        <w:rPr>
          <w:sz w:val="22"/>
          <w:szCs w:val="22"/>
        </w:rPr>
      </w:pPr>
    </w:p>
    <w:p w:rsidR="000519CF" w:rsidRPr="008F4A3D" w:rsidRDefault="00D23F49" w:rsidP="008B2D7C">
      <w:pPr>
        <w:pStyle w:val="Nincstrkz"/>
        <w:ind w:firstLine="708"/>
        <w:rPr>
          <w:b/>
          <w:i/>
          <w:color w:val="0070C0"/>
          <w:sz w:val="22"/>
          <w:szCs w:val="22"/>
        </w:rPr>
      </w:pPr>
      <w:r w:rsidRPr="008F4A3D">
        <w:rPr>
          <w:b/>
          <w:i/>
          <w:color w:val="0070C0"/>
          <w:sz w:val="22"/>
          <w:szCs w:val="22"/>
        </w:rPr>
        <w:t>9</w:t>
      </w:r>
      <w:r w:rsidR="00C2183E" w:rsidRPr="008F4A3D">
        <w:rPr>
          <w:b/>
          <w:i/>
          <w:color w:val="0070C0"/>
          <w:sz w:val="22"/>
          <w:szCs w:val="22"/>
        </w:rPr>
        <w:t xml:space="preserve">.2.3. </w:t>
      </w:r>
      <w:r w:rsidR="000519CF" w:rsidRPr="008F4A3D">
        <w:rPr>
          <w:b/>
          <w:i/>
          <w:color w:val="0070C0"/>
          <w:sz w:val="22"/>
          <w:szCs w:val="22"/>
        </w:rPr>
        <w:t>Személyi higiéné kialakításának feladatai:</w:t>
      </w:r>
    </w:p>
    <w:p w:rsidR="000519CF" w:rsidRPr="00982060" w:rsidRDefault="008B2D7C" w:rsidP="008B2D7C">
      <w:pPr>
        <w:pStyle w:val="Nincstrkz"/>
        <w:ind w:left="372" w:firstLine="708"/>
        <w:jc w:val="both"/>
        <w:rPr>
          <w:sz w:val="22"/>
          <w:szCs w:val="22"/>
        </w:rPr>
      </w:pPr>
      <w:r w:rsidRPr="00982060">
        <w:rPr>
          <w:sz w:val="22"/>
          <w:szCs w:val="22"/>
        </w:rPr>
        <w:t>-</w:t>
      </w:r>
      <w:r w:rsidRPr="00982060">
        <w:rPr>
          <w:sz w:val="22"/>
          <w:szCs w:val="22"/>
        </w:rPr>
        <w:tab/>
      </w:r>
      <w:r w:rsidR="000519CF" w:rsidRPr="00982060">
        <w:rPr>
          <w:sz w:val="22"/>
          <w:szCs w:val="22"/>
        </w:rPr>
        <w:t>Helyes tisztálkodási és fogápolási igények kialakítása, technikák elsajátítása.</w:t>
      </w:r>
    </w:p>
    <w:p w:rsidR="000519CF" w:rsidRPr="00982060" w:rsidRDefault="008B2D7C" w:rsidP="008B2D7C">
      <w:pPr>
        <w:ind w:left="1080"/>
        <w:jc w:val="both"/>
        <w:rPr>
          <w:sz w:val="22"/>
          <w:szCs w:val="22"/>
        </w:rPr>
      </w:pPr>
      <w:r w:rsidRPr="00982060">
        <w:rPr>
          <w:sz w:val="22"/>
          <w:szCs w:val="22"/>
        </w:rPr>
        <w:t>-</w:t>
      </w:r>
      <w:r w:rsidRPr="00982060">
        <w:rPr>
          <w:sz w:val="22"/>
          <w:szCs w:val="22"/>
        </w:rPr>
        <w:tab/>
      </w:r>
      <w:r w:rsidR="000519CF" w:rsidRPr="00982060">
        <w:rPr>
          <w:sz w:val="22"/>
          <w:szCs w:val="22"/>
        </w:rPr>
        <w:t xml:space="preserve">Az időjárásnak, évszaknak megfelelő öltözködési szokások kialakítása. </w:t>
      </w:r>
    </w:p>
    <w:p w:rsidR="000519CF" w:rsidRPr="00982060" w:rsidRDefault="008B2D7C" w:rsidP="008B2D7C">
      <w:pPr>
        <w:ind w:left="1410" w:hanging="330"/>
        <w:jc w:val="both"/>
        <w:rPr>
          <w:sz w:val="22"/>
          <w:szCs w:val="22"/>
        </w:rPr>
      </w:pPr>
      <w:r w:rsidRPr="00982060">
        <w:rPr>
          <w:sz w:val="22"/>
          <w:szCs w:val="22"/>
        </w:rPr>
        <w:t>-</w:t>
      </w:r>
      <w:r w:rsidRPr="00982060">
        <w:rPr>
          <w:sz w:val="22"/>
          <w:szCs w:val="22"/>
        </w:rPr>
        <w:tab/>
      </w:r>
      <w:r w:rsidR="000519CF" w:rsidRPr="00982060">
        <w:rPr>
          <w:sz w:val="22"/>
          <w:szCs w:val="22"/>
        </w:rPr>
        <w:t>Gyakori fertőző betegségek megelőzésének, terjedésük megakadályozása módjainak tanulása, ismerete, betartása.</w:t>
      </w:r>
    </w:p>
    <w:p w:rsidR="000519CF" w:rsidRPr="00E72680" w:rsidRDefault="008B2D7C" w:rsidP="008B2D7C">
      <w:pPr>
        <w:ind w:left="1080"/>
        <w:jc w:val="both"/>
        <w:rPr>
          <w:sz w:val="22"/>
          <w:szCs w:val="22"/>
        </w:rPr>
      </w:pPr>
      <w:r>
        <w:rPr>
          <w:sz w:val="22"/>
          <w:szCs w:val="22"/>
        </w:rPr>
        <w:t>-</w:t>
      </w:r>
      <w:r>
        <w:rPr>
          <w:sz w:val="22"/>
          <w:szCs w:val="22"/>
        </w:rPr>
        <w:tab/>
      </w:r>
      <w:r w:rsidR="000519CF" w:rsidRPr="00E72680">
        <w:rPr>
          <w:sz w:val="22"/>
          <w:szCs w:val="22"/>
        </w:rPr>
        <w:t>Káros élvezeti szerek veszélyeinek és fogyasztásuk következményeinek megismerése.</w:t>
      </w:r>
    </w:p>
    <w:p w:rsidR="000519CF" w:rsidRPr="00E72680" w:rsidRDefault="008B2D7C" w:rsidP="008B2D7C">
      <w:pPr>
        <w:ind w:left="1080"/>
        <w:jc w:val="both"/>
        <w:rPr>
          <w:sz w:val="22"/>
          <w:szCs w:val="22"/>
        </w:rPr>
      </w:pPr>
      <w:r>
        <w:rPr>
          <w:sz w:val="22"/>
          <w:szCs w:val="22"/>
        </w:rPr>
        <w:t>-</w:t>
      </w:r>
      <w:r>
        <w:rPr>
          <w:sz w:val="22"/>
          <w:szCs w:val="22"/>
        </w:rPr>
        <w:tab/>
      </w:r>
      <w:r w:rsidR="000519CF" w:rsidRPr="00E72680">
        <w:rPr>
          <w:sz w:val="22"/>
          <w:szCs w:val="22"/>
        </w:rPr>
        <w:t>Rendszeres fogorvosi szűrés és tájékoztatás, szükség esetén kezelések igénybevétele.</w:t>
      </w:r>
    </w:p>
    <w:p w:rsidR="001A6B48" w:rsidRDefault="008B2D7C" w:rsidP="008B2D7C">
      <w:pPr>
        <w:ind w:left="372" w:firstLine="708"/>
        <w:jc w:val="both"/>
        <w:rPr>
          <w:sz w:val="22"/>
          <w:szCs w:val="22"/>
        </w:rPr>
      </w:pPr>
      <w:r>
        <w:rPr>
          <w:sz w:val="22"/>
          <w:szCs w:val="22"/>
        </w:rPr>
        <w:t>-</w:t>
      </w:r>
      <w:r>
        <w:rPr>
          <w:sz w:val="22"/>
          <w:szCs w:val="22"/>
        </w:rPr>
        <w:tab/>
      </w:r>
      <w:r w:rsidR="000519CF" w:rsidRPr="00E72680">
        <w:rPr>
          <w:sz w:val="22"/>
          <w:szCs w:val="22"/>
        </w:rPr>
        <w:t>Egészségügyi szolgáltatások rendszeres biztosítása, szükség szerint igénybevétele.</w:t>
      </w:r>
    </w:p>
    <w:p w:rsidR="00D23F49" w:rsidRDefault="00D23F49" w:rsidP="00DC038F">
      <w:pPr>
        <w:pStyle w:val="Nincstrkz"/>
        <w:rPr>
          <w:b/>
          <w:i/>
          <w:sz w:val="22"/>
          <w:szCs w:val="22"/>
        </w:rPr>
      </w:pPr>
    </w:p>
    <w:p w:rsidR="000519CF" w:rsidRPr="008F4A3D" w:rsidRDefault="00D23F49" w:rsidP="008B2D7C">
      <w:pPr>
        <w:pStyle w:val="Nincstrkz"/>
        <w:ind w:firstLine="708"/>
        <w:rPr>
          <w:b/>
          <w:i/>
          <w:color w:val="0070C0"/>
          <w:sz w:val="22"/>
          <w:szCs w:val="22"/>
        </w:rPr>
      </w:pPr>
      <w:r w:rsidRPr="008F4A3D">
        <w:rPr>
          <w:b/>
          <w:i/>
          <w:color w:val="0070C0"/>
          <w:sz w:val="22"/>
          <w:szCs w:val="22"/>
        </w:rPr>
        <w:t>9.</w:t>
      </w:r>
      <w:r w:rsidR="00C2183E" w:rsidRPr="008F4A3D">
        <w:rPr>
          <w:b/>
          <w:i/>
          <w:color w:val="0070C0"/>
          <w:sz w:val="22"/>
          <w:szCs w:val="22"/>
        </w:rPr>
        <w:t xml:space="preserve">2.4. </w:t>
      </w:r>
      <w:r w:rsidR="000519CF" w:rsidRPr="008F4A3D">
        <w:rPr>
          <w:b/>
          <w:i/>
          <w:color w:val="0070C0"/>
          <w:sz w:val="22"/>
          <w:szCs w:val="22"/>
        </w:rPr>
        <w:t>Mentálhigiéné feladatai</w:t>
      </w:r>
      <w:r w:rsidR="008B2D7C" w:rsidRPr="008F4A3D">
        <w:rPr>
          <w:b/>
          <w:i/>
          <w:color w:val="0070C0"/>
          <w:sz w:val="22"/>
          <w:szCs w:val="22"/>
        </w:rPr>
        <w:t>:</w:t>
      </w:r>
    </w:p>
    <w:p w:rsidR="000519CF" w:rsidRPr="00982060" w:rsidRDefault="00345450" w:rsidP="00345450">
      <w:pPr>
        <w:pStyle w:val="Nincstrkz"/>
        <w:ind w:left="1404" w:hanging="270"/>
        <w:rPr>
          <w:sz w:val="22"/>
          <w:szCs w:val="22"/>
        </w:rPr>
      </w:pPr>
      <w:r w:rsidRPr="00982060">
        <w:rPr>
          <w:sz w:val="22"/>
          <w:szCs w:val="22"/>
        </w:rPr>
        <w:t>-</w:t>
      </w:r>
      <w:r w:rsidRPr="00982060">
        <w:rPr>
          <w:sz w:val="22"/>
          <w:szCs w:val="22"/>
        </w:rPr>
        <w:tab/>
      </w:r>
      <w:r w:rsidR="000519CF" w:rsidRPr="00982060">
        <w:rPr>
          <w:sz w:val="22"/>
          <w:szCs w:val="22"/>
        </w:rPr>
        <w:t>Biztonságos, nyugodt, bizalommal teli, elfogadó, szeretetteljes légkör biztosítása tanulóink, dolgozóink számára.</w:t>
      </w:r>
    </w:p>
    <w:p w:rsidR="000519CF" w:rsidRPr="00E72680" w:rsidRDefault="00345450" w:rsidP="00345450">
      <w:pPr>
        <w:ind w:left="1404" w:hanging="270"/>
        <w:jc w:val="both"/>
        <w:rPr>
          <w:sz w:val="22"/>
          <w:szCs w:val="22"/>
        </w:rPr>
      </w:pPr>
      <w:r>
        <w:rPr>
          <w:sz w:val="22"/>
          <w:szCs w:val="22"/>
        </w:rPr>
        <w:t>-</w:t>
      </w:r>
      <w:r>
        <w:rPr>
          <w:sz w:val="22"/>
          <w:szCs w:val="22"/>
        </w:rPr>
        <w:tab/>
      </w:r>
      <w:r w:rsidR="000519CF" w:rsidRPr="00E72680">
        <w:rPr>
          <w:sz w:val="22"/>
          <w:szCs w:val="22"/>
        </w:rPr>
        <w:t>Ésszerűen tervezett oktató és nevelőmunka, mely biztosítja tanulóinknak az egyenletes terhelést.</w:t>
      </w:r>
    </w:p>
    <w:p w:rsidR="000519CF" w:rsidRPr="00E72680" w:rsidRDefault="00345450" w:rsidP="00345450">
      <w:pPr>
        <w:ind w:left="1404" w:hanging="270"/>
        <w:jc w:val="both"/>
        <w:rPr>
          <w:sz w:val="22"/>
          <w:szCs w:val="22"/>
        </w:rPr>
      </w:pPr>
      <w:r>
        <w:rPr>
          <w:sz w:val="22"/>
          <w:szCs w:val="22"/>
        </w:rPr>
        <w:t>-</w:t>
      </w:r>
      <w:r>
        <w:rPr>
          <w:sz w:val="22"/>
          <w:szCs w:val="22"/>
        </w:rPr>
        <w:tab/>
      </w:r>
      <w:r w:rsidR="000519CF" w:rsidRPr="00E72680">
        <w:rPr>
          <w:sz w:val="22"/>
          <w:szCs w:val="22"/>
        </w:rPr>
        <w:t xml:space="preserve">A veszélyeztetett és halmozottan veszélyeztetett tanulók körének felmérése és folyamatos segítése. </w:t>
      </w:r>
    </w:p>
    <w:p w:rsidR="000519CF" w:rsidRPr="00E72680" w:rsidRDefault="00345450" w:rsidP="00345450">
      <w:pPr>
        <w:ind w:left="1404" w:hanging="270"/>
        <w:jc w:val="both"/>
        <w:rPr>
          <w:sz w:val="22"/>
          <w:szCs w:val="22"/>
        </w:rPr>
      </w:pPr>
      <w:r>
        <w:rPr>
          <w:sz w:val="22"/>
          <w:szCs w:val="22"/>
        </w:rPr>
        <w:t>-</w:t>
      </w:r>
      <w:r>
        <w:rPr>
          <w:sz w:val="22"/>
          <w:szCs w:val="22"/>
        </w:rPr>
        <w:tab/>
      </w:r>
      <w:r w:rsidR="000519CF" w:rsidRPr="00E72680">
        <w:rPr>
          <w:sz w:val="22"/>
          <w:szCs w:val="22"/>
        </w:rPr>
        <w:t>Megfelelő segítségnyújtás a lelkileg sérült tanulóknak. A lelkileg egészséges tanulók mentális épségének megőrzése.</w:t>
      </w:r>
    </w:p>
    <w:p w:rsidR="000519CF" w:rsidRPr="00E72680" w:rsidRDefault="00345450" w:rsidP="00345450">
      <w:pPr>
        <w:ind w:left="1404" w:hanging="270"/>
        <w:jc w:val="both"/>
        <w:rPr>
          <w:sz w:val="22"/>
          <w:szCs w:val="22"/>
        </w:rPr>
      </w:pPr>
      <w:r>
        <w:rPr>
          <w:sz w:val="22"/>
          <w:szCs w:val="22"/>
        </w:rPr>
        <w:t>-</w:t>
      </w:r>
      <w:r>
        <w:rPr>
          <w:sz w:val="22"/>
          <w:szCs w:val="22"/>
        </w:rPr>
        <w:tab/>
      </w:r>
      <w:r w:rsidR="000519CF" w:rsidRPr="00E72680">
        <w:rPr>
          <w:sz w:val="22"/>
          <w:szCs w:val="22"/>
        </w:rPr>
        <w:t>Személyre szabott beavatkozási lehetőségek alkalmazása, kiegészítése különböző terápiák javaslatával.</w:t>
      </w:r>
    </w:p>
    <w:p w:rsidR="000519CF" w:rsidRDefault="00345450" w:rsidP="00345450">
      <w:pPr>
        <w:ind w:left="1404" w:hanging="270"/>
        <w:jc w:val="both"/>
        <w:rPr>
          <w:sz w:val="22"/>
          <w:szCs w:val="22"/>
        </w:rPr>
      </w:pPr>
      <w:r>
        <w:rPr>
          <w:sz w:val="22"/>
          <w:szCs w:val="22"/>
        </w:rPr>
        <w:t>-</w:t>
      </w:r>
      <w:r>
        <w:rPr>
          <w:sz w:val="22"/>
          <w:szCs w:val="22"/>
        </w:rPr>
        <w:tab/>
      </w:r>
      <w:r w:rsidR="000519CF" w:rsidRPr="00E72680">
        <w:rPr>
          <w:sz w:val="22"/>
          <w:szCs w:val="22"/>
        </w:rPr>
        <w:t>Lehetőségek biztosítása, és személyes példamutatás a szabadidő helyes, egészséges eltöltésére.</w:t>
      </w:r>
    </w:p>
    <w:p w:rsidR="00256550" w:rsidRPr="00E72680" w:rsidRDefault="00256550" w:rsidP="00345450">
      <w:pPr>
        <w:ind w:left="1404" w:hanging="270"/>
        <w:jc w:val="both"/>
        <w:rPr>
          <w:sz w:val="22"/>
          <w:szCs w:val="22"/>
        </w:rPr>
      </w:pPr>
    </w:p>
    <w:p w:rsidR="000519CF" w:rsidRPr="008F4A3D" w:rsidRDefault="00D23F49" w:rsidP="00256550">
      <w:pPr>
        <w:pStyle w:val="Nincstrkz"/>
        <w:ind w:firstLine="708"/>
        <w:rPr>
          <w:b/>
          <w:i/>
          <w:color w:val="0070C0"/>
          <w:sz w:val="22"/>
          <w:szCs w:val="22"/>
        </w:rPr>
      </w:pPr>
      <w:r w:rsidRPr="008F4A3D">
        <w:rPr>
          <w:b/>
          <w:i/>
          <w:color w:val="0070C0"/>
          <w:sz w:val="22"/>
          <w:szCs w:val="22"/>
        </w:rPr>
        <w:t>9</w:t>
      </w:r>
      <w:r w:rsidR="00C2183E" w:rsidRPr="008F4A3D">
        <w:rPr>
          <w:b/>
          <w:i/>
          <w:color w:val="0070C0"/>
          <w:sz w:val="22"/>
          <w:szCs w:val="22"/>
        </w:rPr>
        <w:t xml:space="preserve">.2.5. </w:t>
      </w:r>
      <w:r w:rsidR="000519CF" w:rsidRPr="008F4A3D">
        <w:rPr>
          <w:b/>
          <w:i/>
          <w:color w:val="0070C0"/>
          <w:sz w:val="22"/>
          <w:szCs w:val="22"/>
        </w:rPr>
        <w:t>Családi életre nevelés feladatai</w:t>
      </w:r>
      <w:r w:rsidR="00345450" w:rsidRPr="008F4A3D">
        <w:rPr>
          <w:b/>
          <w:i/>
          <w:color w:val="0070C0"/>
          <w:sz w:val="22"/>
          <w:szCs w:val="22"/>
        </w:rPr>
        <w:t>:</w:t>
      </w:r>
    </w:p>
    <w:p w:rsidR="000519CF" w:rsidRPr="00982060" w:rsidRDefault="00256550" w:rsidP="00256550">
      <w:pPr>
        <w:pStyle w:val="Nincstrkz"/>
        <w:ind w:left="1410" w:hanging="330"/>
        <w:jc w:val="both"/>
        <w:rPr>
          <w:sz w:val="22"/>
          <w:szCs w:val="22"/>
        </w:rPr>
      </w:pPr>
      <w:r w:rsidRPr="00982060">
        <w:rPr>
          <w:sz w:val="22"/>
          <w:szCs w:val="22"/>
        </w:rPr>
        <w:t>-</w:t>
      </w:r>
      <w:r w:rsidRPr="00982060">
        <w:rPr>
          <w:sz w:val="22"/>
          <w:szCs w:val="22"/>
        </w:rPr>
        <w:tab/>
      </w:r>
      <w:r w:rsidR="000519CF" w:rsidRPr="00982060">
        <w:rPr>
          <w:sz w:val="22"/>
          <w:szCs w:val="22"/>
        </w:rPr>
        <w:t xml:space="preserve">A tanulók alkalmassá tétele a tartalmas, egyenrangú, harmonikus emberi kapcsolatok kialakítására és fenntartására. </w:t>
      </w:r>
    </w:p>
    <w:p w:rsidR="000519CF" w:rsidRPr="0092478B" w:rsidRDefault="00345450" w:rsidP="00256550">
      <w:pPr>
        <w:ind w:left="1410" w:hanging="330"/>
        <w:jc w:val="both"/>
        <w:rPr>
          <w:sz w:val="22"/>
          <w:szCs w:val="22"/>
        </w:rPr>
      </w:pPr>
      <w:r w:rsidRPr="00982060">
        <w:rPr>
          <w:sz w:val="22"/>
          <w:szCs w:val="22"/>
        </w:rPr>
        <w:t>-</w:t>
      </w:r>
      <w:r w:rsidRPr="00982060">
        <w:rPr>
          <w:sz w:val="22"/>
          <w:szCs w:val="22"/>
        </w:rPr>
        <w:tab/>
      </w:r>
      <w:r w:rsidR="000519CF" w:rsidRPr="00982060">
        <w:rPr>
          <w:sz w:val="22"/>
          <w:szCs w:val="22"/>
        </w:rPr>
        <w:t>Lássák, hogy a család életünk alapvető, legfontosabb közössége. Kívánatos</w:t>
      </w:r>
      <w:r w:rsidR="000519CF" w:rsidRPr="0092478B">
        <w:rPr>
          <w:sz w:val="22"/>
          <w:szCs w:val="22"/>
        </w:rPr>
        <w:t xml:space="preserve"> családmodell iránti igény felkeltése és kialakítása.</w:t>
      </w:r>
    </w:p>
    <w:p w:rsidR="000519CF" w:rsidRPr="0092478B" w:rsidRDefault="00256550" w:rsidP="00256550">
      <w:pPr>
        <w:ind w:left="1410" w:hanging="330"/>
        <w:jc w:val="both"/>
        <w:rPr>
          <w:sz w:val="22"/>
          <w:szCs w:val="22"/>
        </w:rPr>
      </w:pPr>
      <w:r>
        <w:rPr>
          <w:sz w:val="22"/>
          <w:szCs w:val="22"/>
        </w:rPr>
        <w:t>-</w:t>
      </w:r>
      <w:r>
        <w:rPr>
          <w:sz w:val="22"/>
          <w:szCs w:val="22"/>
        </w:rPr>
        <w:tab/>
      </w:r>
      <w:r w:rsidR="000519CF" w:rsidRPr="0092478B">
        <w:rPr>
          <w:sz w:val="22"/>
          <w:szCs w:val="22"/>
        </w:rPr>
        <w:t>A családi életre nevelés fontos területe a szexuális nevelés. Ismerjék és értsék meg testük működését, a nemiségnek az emberi életben betöltött szerepét.</w:t>
      </w:r>
    </w:p>
    <w:p w:rsidR="000519CF" w:rsidRPr="0092478B" w:rsidRDefault="00256550" w:rsidP="00256550">
      <w:pPr>
        <w:ind w:left="1410" w:hanging="330"/>
        <w:jc w:val="both"/>
        <w:rPr>
          <w:sz w:val="22"/>
          <w:szCs w:val="22"/>
        </w:rPr>
      </w:pPr>
      <w:r>
        <w:rPr>
          <w:sz w:val="22"/>
          <w:szCs w:val="22"/>
        </w:rPr>
        <w:t>-</w:t>
      </w:r>
      <w:r>
        <w:rPr>
          <w:sz w:val="22"/>
          <w:szCs w:val="22"/>
        </w:rPr>
        <w:tab/>
      </w:r>
      <w:r w:rsidR="000519CF" w:rsidRPr="0092478B">
        <w:rPr>
          <w:sz w:val="22"/>
          <w:szCs w:val="22"/>
        </w:rPr>
        <w:t>Ismeretek nyújtása a nemi úton terjedő betegségekről, ezek következményeiről, és megelőzési lehetőségeiről.</w:t>
      </w:r>
    </w:p>
    <w:p w:rsidR="000519CF" w:rsidRDefault="00256550" w:rsidP="00256550">
      <w:pPr>
        <w:ind w:left="1080"/>
        <w:jc w:val="both"/>
        <w:rPr>
          <w:sz w:val="22"/>
          <w:szCs w:val="22"/>
        </w:rPr>
      </w:pPr>
      <w:r>
        <w:rPr>
          <w:sz w:val="22"/>
          <w:szCs w:val="22"/>
        </w:rPr>
        <w:t>-</w:t>
      </w:r>
      <w:r>
        <w:rPr>
          <w:sz w:val="22"/>
          <w:szCs w:val="22"/>
        </w:rPr>
        <w:tab/>
      </w:r>
      <w:r w:rsidR="000519CF" w:rsidRPr="0092478B">
        <w:rPr>
          <w:sz w:val="22"/>
          <w:szCs w:val="22"/>
        </w:rPr>
        <w:t>Legyen fogalmuk a fogamzásgátló módszerekről, a tudatos családtervezésről.</w:t>
      </w:r>
    </w:p>
    <w:p w:rsidR="00256550" w:rsidRPr="0092478B" w:rsidRDefault="00256550" w:rsidP="00256550">
      <w:pPr>
        <w:ind w:left="1080"/>
        <w:jc w:val="both"/>
        <w:rPr>
          <w:sz w:val="22"/>
          <w:szCs w:val="22"/>
        </w:rPr>
      </w:pPr>
    </w:p>
    <w:p w:rsidR="000519CF" w:rsidRPr="008F4A3D" w:rsidRDefault="00D23F49" w:rsidP="00256550">
      <w:pPr>
        <w:pStyle w:val="Nincstrkz"/>
        <w:ind w:firstLine="708"/>
        <w:jc w:val="both"/>
        <w:rPr>
          <w:b/>
          <w:i/>
          <w:color w:val="0070C0"/>
          <w:sz w:val="22"/>
          <w:szCs w:val="22"/>
        </w:rPr>
      </w:pPr>
      <w:r w:rsidRPr="008F4A3D">
        <w:rPr>
          <w:b/>
          <w:i/>
          <w:color w:val="0070C0"/>
          <w:sz w:val="22"/>
          <w:szCs w:val="22"/>
        </w:rPr>
        <w:t>9</w:t>
      </w:r>
      <w:r w:rsidR="00C2183E" w:rsidRPr="008F4A3D">
        <w:rPr>
          <w:b/>
          <w:i/>
          <w:color w:val="0070C0"/>
          <w:sz w:val="22"/>
          <w:szCs w:val="22"/>
        </w:rPr>
        <w:t xml:space="preserve">.2.6. </w:t>
      </w:r>
      <w:r w:rsidR="000519CF" w:rsidRPr="008F4A3D">
        <w:rPr>
          <w:b/>
          <w:i/>
          <w:color w:val="0070C0"/>
          <w:sz w:val="22"/>
          <w:szCs w:val="22"/>
        </w:rPr>
        <w:t>Egészségnevelés prevenciós programja</w:t>
      </w:r>
      <w:r w:rsidR="00256550" w:rsidRPr="008F4A3D">
        <w:rPr>
          <w:b/>
          <w:i/>
          <w:color w:val="0070C0"/>
          <w:sz w:val="22"/>
          <w:szCs w:val="22"/>
        </w:rPr>
        <w:t>:</w:t>
      </w:r>
    </w:p>
    <w:p w:rsidR="000519CF" w:rsidRPr="00256550" w:rsidRDefault="00256550" w:rsidP="00256550">
      <w:pPr>
        <w:pStyle w:val="Nincstrkz"/>
        <w:ind w:left="1413" w:hanging="279"/>
        <w:jc w:val="both"/>
        <w:rPr>
          <w:sz w:val="22"/>
          <w:szCs w:val="22"/>
        </w:rPr>
      </w:pPr>
      <w:r>
        <w:rPr>
          <w:sz w:val="22"/>
          <w:szCs w:val="22"/>
        </w:rPr>
        <w:t>-</w:t>
      </w:r>
      <w:r>
        <w:rPr>
          <w:sz w:val="22"/>
          <w:szCs w:val="22"/>
        </w:rPr>
        <w:tab/>
      </w:r>
      <w:r w:rsidR="000519CF" w:rsidRPr="00256550">
        <w:rPr>
          <w:sz w:val="22"/>
          <w:szCs w:val="22"/>
        </w:rPr>
        <w:t>Egészséget károsító tényezők megismertetése, a veszélyek feltárása, különös tekintettel a káros szenvedélyek, alkohol, dohányzás, drog hatásainak feltárása osztályfőnöki órákon, lehetőség szerint a tanórákon a tananyaghoz kapcsolódva</w:t>
      </w:r>
    </w:p>
    <w:p w:rsidR="000519CF" w:rsidRDefault="00256550" w:rsidP="00256550">
      <w:pPr>
        <w:pStyle w:val="Nincstrkz"/>
        <w:ind w:firstLine="1134"/>
        <w:jc w:val="both"/>
        <w:rPr>
          <w:sz w:val="22"/>
          <w:szCs w:val="22"/>
        </w:rPr>
      </w:pPr>
      <w:r>
        <w:rPr>
          <w:sz w:val="22"/>
          <w:szCs w:val="22"/>
        </w:rPr>
        <w:t>-</w:t>
      </w:r>
      <w:r>
        <w:rPr>
          <w:sz w:val="22"/>
          <w:szCs w:val="22"/>
        </w:rPr>
        <w:tab/>
      </w:r>
      <w:r w:rsidR="000519CF" w:rsidRPr="00256550">
        <w:rPr>
          <w:sz w:val="22"/>
          <w:szCs w:val="22"/>
        </w:rPr>
        <w:t>Védőnő felvilágosító, segítő tevékenysége</w:t>
      </w:r>
    </w:p>
    <w:p w:rsidR="00256550" w:rsidRPr="00256550" w:rsidRDefault="00256550" w:rsidP="00256550">
      <w:pPr>
        <w:pStyle w:val="Nincstrkz"/>
        <w:ind w:firstLine="1134"/>
        <w:jc w:val="both"/>
        <w:rPr>
          <w:sz w:val="22"/>
          <w:szCs w:val="22"/>
        </w:rPr>
      </w:pPr>
    </w:p>
    <w:p w:rsidR="000519CF" w:rsidRPr="008F4A3D" w:rsidRDefault="00D23F49" w:rsidP="00256550">
      <w:pPr>
        <w:pStyle w:val="Nincstrkz"/>
        <w:ind w:firstLine="708"/>
        <w:rPr>
          <w:b/>
          <w:i/>
          <w:color w:val="0070C0"/>
        </w:rPr>
      </w:pPr>
      <w:r w:rsidRPr="008F4A3D">
        <w:rPr>
          <w:b/>
          <w:i/>
          <w:color w:val="0070C0"/>
        </w:rPr>
        <w:t>9</w:t>
      </w:r>
      <w:r w:rsidR="00C2183E" w:rsidRPr="008F4A3D">
        <w:rPr>
          <w:b/>
          <w:i/>
          <w:color w:val="0070C0"/>
        </w:rPr>
        <w:t xml:space="preserve">.2.7. </w:t>
      </w:r>
      <w:r w:rsidR="000519CF" w:rsidRPr="008F4A3D">
        <w:rPr>
          <w:b/>
          <w:i/>
          <w:color w:val="0070C0"/>
        </w:rPr>
        <w:t>Egészségnevelést szolgáló szabadidős tevékenységek</w:t>
      </w:r>
      <w:r w:rsidR="00256550" w:rsidRPr="008F4A3D">
        <w:rPr>
          <w:b/>
          <w:i/>
          <w:color w:val="0070C0"/>
        </w:rPr>
        <w:t>:</w:t>
      </w:r>
    </w:p>
    <w:p w:rsidR="000519CF" w:rsidRPr="00163394" w:rsidRDefault="00256550" w:rsidP="00163394">
      <w:pPr>
        <w:pStyle w:val="Nincstrkz"/>
        <w:ind w:left="1134"/>
        <w:jc w:val="both"/>
        <w:rPr>
          <w:sz w:val="22"/>
          <w:szCs w:val="22"/>
        </w:rPr>
      </w:pPr>
      <w:r>
        <w:rPr>
          <w:sz w:val="22"/>
          <w:szCs w:val="22"/>
        </w:rPr>
        <w:t>-</w:t>
      </w:r>
      <w:r>
        <w:rPr>
          <w:sz w:val="22"/>
          <w:szCs w:val="22"/>
        </w:rPr>
        <w:tab/>
      </w:r>
      <w:r w:rsidR="000519CF" w:rsidRPr="00163394">
        <w:rPr>
          <w:sz w:val="22"/>
          <w:szCs w:val="22"/>
        </w:rPr>
        <w:t>Szervezett játékos sportfoglalkozások</w:t>
      </w:r>
      <w:r w:rsidR="00982060">
        <w:rPr>
          <w:sz w:val="22"/>
          <w:szCs w:val="22"/>
        </w:rPr>
        <w:t>,</w:t>
      </w:r>
    </w:p>
    <w:p w:rsidR="000519CF" w:rsidRPr="00163394" w:rsidRDefault="00256550" w:rsidP="00163394">
      <w:pPr>
        <w:pStyle w:val="Nincstrkz"/>
        <w:ind w:left="1134"/>
        <w:jc w:val="both"/>
        <w:rPr>
          <w:sz w:val="22"/>
          <w:szCs w:val="22"/>
        </w:rPr>
      </w:pPr>
      <w:r w:rsidRPr="00163394">
        <w:rPr>
          <w:sz w:val="22"/>
          <w:szCs w:val="22"/>
        </w:rPr>
        <w:t>-</w:t>
      </w:r>
      <w:r w:rsidRPr="00163394">
        <w:rPr>
          <w:sz w:val="22"/>
          <w:szCs w:val="22"/>
        </w:rPr>
        <w:tab/>
      </w:r>
      <w:r w:rsidR="000519CF" w:rsidRPr="00163394">
        <w:rPr>
          <w:sz w:val="22"/>
          <w:szCs w:val="22"/>
        </w:rPr>
        <w:t>Játékos foglalkozások az udvaron</w:t>
      </w:r>
      <w:r w:rsidR="00982060">
        <w:rPr>
          <w:sz w:val="22"/>
          <w:szCs w:val="22"/>
        </w:rPr>
        <w:t>,</w:t>
      </w:r>
    </w:p>
    <w:p w:rsidR="000519CF" w:rsidRPr="00163394" w:rsidRDefault="00256550" w:rsidP="00163394">
      <w:pPr>
        <w:pStyle w:val="Nincstrkz"/>
        <w:ind w:left="1134"/>
        <w:jc w:val="both"/>
        <w:rPr>
          <w:sz w:val="22"/>
          <w:szCs w:val="22"/>
        </w:rPr>
      </w:pPr>
      <w:r w:rsidRPr="00163394">
        <w:rPr>
          <w:sz w:val="22"/>
          <w:szCs w:val="22"/>
        </w:rPr>
        <w:t>-</w:t>
      </w:r>
      <w:r w:rsidRPr="00163394">
        <w:rPr>
          <w:sz w:val="22"/>
          <w:szCs w:val="22"/>
        </w:rPr>
        <w:tab/>
      </w:r>
      <w:r w:rsidR="000519CF" w:rsidRPr="00163394">
        <w:rPr>
          <w:sz w:val="22"/>
          <w:szCs w:val="22"/>
        </w:rPr>
        <w:t>Osztálykirándulások</w:t>
      </w:r>
      <w:r w:rsidR="00982060">
        <w:rPr>
          <w:sz w:val="22"/>
          <w:szCs w:val="22"/>
        </w:rPr>
        <w:t>,</w:t>
      </w:r>
    </w:p>
    <w:p w:rsidR="000519CF" w:rsidRPr="00163394" w:rsidRDefault="00256550" w:rsidP="00163394">
      <w:pPr>
        <w:pStyle w:val="Nincstrkz"/>
        <w:ind w:left="1134"/>
        <w:jc w:val="both"/>
        <w:rPr>
          <w:sz w:val="22"/>
          <w:szCs w:val="22"/>
        </w:rPr>
      </w:pPr>
      <w:r w:rsidRPr="00163394">
        <w:rPr>
          <w:sz w:val="22"/>
          <w:szCs w:val="22"/>
        </w:rPr>
        <w:t>-</w:t>
      </w:r>
      <w:r w:rsidRPr="00163394">
        <w:rPr>
          <w:sz w:val="22"/>
          <w:szCs w:val="22"/>
        </w:rPr>
        <w:tab/>
      </w:r>
      <w:r w:rsidR="000519CF" w:rsidRPr="00163394">
        <w:rPr>
          <w:sz w:val="22"/>
          <w:szCs w:val="22"/>
        </w:rPr>
        <w:t>Természetismereti vetélkedők</w:t>
      </w:r>
      <w:r w:rsidR="00982060">
        <w:rPr>
          <w:sz w:val="22"/>
          <w:szCs w:val="22"/>
        </w:rPr>
        <w:t>,</w:t>
      </w:r>
    </w:p>
    <w:p w:rsidR="000519CF" w:rsidRPr="00163394" w:rsidRDefault="00256550" w:rsidP="00163394">
      <w:pPr>
        <w:pStyle w:val="Nincstrkz"/>
        <w:ind w:left="1134"/>
        <w:jc w:val="both"/>
        <w:rPr>
          <w:sz w:val="22"/>
          <w:szCs w:val="22"/>
        </w:rPr>
      </w:pPr>
      <w:r w:rsidRPr="00163394">
        <w:rPr>
          <w:sz w:val="22"/>
          <w:szCs w:val="22"/>
        </w:rPr>
        <w:t>-</w:t>
      </w:r>
      <w:r w:rsidRPr="00163394">
        <w:rPr>
          <w:sz w:val="22"/>
          <w:szCs w:val="22"/>
        </w:rPr>
        <w:tab/>
      </w:r>
      <w:r w:rsidR="000519CF" w:rsidRPr="00163394">
        <w:rPr>
          <w:sz w:val="22"/>
          <w:szCs w:val="22"/>
        </w:rPr>
        <w:t>Témanapok – természeti ünnepekről való megemlékezés</w:t>
      </w:r>
      <w:r w:rsidR="00982060">
        <w:rPr>
          <w:sz w:val="22"/>
          <w:szCs w:val="22"/>
        </w:rPr>
        <w:t>,</w:t>
      </w:r>
    </w:p>
    <w:p w:rsidR="000519CF" w:rsidRPr="00163394" w:rsidRDefault="00256550" w:rsidP="00163394">
      <w:pPr>
        <w:pStyle w:val="Nincstrkz"/>
        <w:ind w:left="1134"/>
        <w:jc w:val="both"/>
        <w:rPr>
          <w:sz w:val="22"/>
          <w:szCs w:val="22"/>
        </w:rPr>
      </w:pPr>
      <w:r w:rsidRPr="00163394">
        <w:rPr>
          <w:sz w:val="22"/>
          <w:szCs w:val="22"/>
        </w:rPr>
        <w:t>-</w:t>
      </w:r>
      <w:r w:rsidRPr="00163394">
        <w:rPr>
          <w:sz w:val="22"/>
          <w:szCs w:val="22"/>
        </w:rPr>
        <w:tab/>
      </w:r>
      <w:r w:rsidR="000519CF" w:rsidRPr="00163394">
        <w:rPr>
          <w:sz w:val="22"/>
          <w:szCs w:val="22"/>
        </w:rPr>
        <w:t>Iskolai családi nap</w:t>
      </w:r>
      <w:r w:rsidR="00982060">
        <w:rPr>
          <w:sz w:val="22"/>
          <w:szCs w:val="22"/>
        </w:rPr>
        <w:t>,</w:t>
      </w:r>
    </w:p>
    <w:p w:rsidR="000519CF" w:rsidRPr="00163394" w:rsidRDefault="00256550" w:rsidP="00163394">
      <w:pPr>
        <w:pStyle w:val="Nincstrkz"/>
        <w:ind w:left="1134"/>
        <w:jc w:val="both"/>
        <w:rPr>
          <w:sz w:val="22"/>
          <w:szCs w:val="22"/>
        </w:rPr>
      </w:pPr>
      <w:r w:rsidRPr="00163394">
        <w:rPr>
          <w:sz w:val="22"/>
          <w:szCs w:val="22"/>
        </w:rPr>
        <w:t>-</w:t>
      </w:r>
      <w:r w:rsidRPr="00163394">
        <w:rPr>
          <w:sz w:val="22"/>
          <w:szCs w:val="22"/>
        </w:rPr>
        <w:tab/>
      </w:r>
      <w:r w:rsidR="000519CF" w:rsidRPr="00163394">
        <w:rPr>
          <w:sz w:val="22"/>
          <w:szCs w:val="22"/>
        </w:rPr>
        <w:t>Sportversenyek</w:t>
      </w:r>
      <w:r w:rsidR="00982060">
        <w:rPr>
          <w:sz w:val="22"/>
          <w:szCs w:val="22"/>
        </w:rPr>
        <w:t>,</w:t>
      </w:r>
    </w:p>
    <w:p w:rsidR="000519CF" w:rsidRPr="00163394" w:rsidRDefault="00256550" w:rsidP="00163394">
      <w:pPr>
        <w:pStyle w:val="Nincstrkz"/>
        <w:ind w:left="1134"/>
        <w:jc w:val="both"/>
        <w:rPr>
          <w:sz w:val="22"/>
          <w:szCs w:val="22"/>
        </w:rPr>
      </w:pPr>
      <w:r w:rsidRPr="00163394">
        <w:rPr>
          <w:sz w:val="22"/>
          <w:szCs w:val="22"/>
        </w:rPr>
        <w:t>-</w:t>
      </w:r>
      <w:r w:rsidRPr="00163394">
        <w:rPr>
          <w:sz w:val="22"/>
          <w:szCs w:val="22"/>
        </w:rPr>
        <w:tab/>
      </w:r>
      <w:r w:rsidR="000519CF" w:rsidRPr="00163394">
        <w:rPr>
          <w:sz w:val="22"/>
          <w:szCs w:val="22"/>
        </w:rPr>
        <w:t>Az iskola kertjében virágültetés tavasszal, gondozásuk folyamatosan</w:t>
      </w:r>
      <w:r w:rsidR="00982060">
        <w:rPr>
          <w:sz w:val="22"/>
          <w:szCs w:val="22"/>
        </w:rPr>
        <w:t>,</w:t>
      </w:r>
    </w:p>
    <w:p w:rsidR="000519CF" w:rsidRPr="00163394" w:rsidRDefault="00256550" w:rsidP="00163394">
      <w:pPr>
        <w:pStyle w:val="Nincstrkz"/>
        <w:ind w:left="1134"/>
        <w:jc w:val="both"/>
        <w:rPr>
          <w:sz w:val="22"/>
          <w:szCs w:val="22"/>
        </w:rPr>
      </w:pPr>
      <w:r w:rsidRPr="00163394">
        <w:rPr>
          <w:sz w:val="22"/>
          <w:szCs w:val="22"/>
        </w:rPr>
        <w:t>-</w:t>
      </w:r>
      <w:r w:rsidRPr="00163394">
        <w:rPr>
          <w:sz w:val="22"/>
          <w:szCs w:val="22"/>
        </w:rPr>
        <w:tab/>
      </w:r>
      <w:r w:rsidR="000519CF" w:rsidRPr="00163394">
        <w:rPr>
          <w:sz w:val="22"/>
          <w:szCs w:val="22"/>
        </w:rPr>
        <w:t>Szelektív hulladékgyűjtés</w:t>
      </w:r>
      <w:r w:rsidR="00982060">
        <w:rPr>
          <w:sz w:val="22"/>
          <w:szCs w:val="22"/>
        </w:rPr>
        <w:t>,</w:t>
      </w:r>
    </w:p>
    <w:p w:rsidR="000519CF" w:rsidRPr="00163394" w:rsidRDefault="00256550" w:rsidP="00163394">
      <w:pPr>
        <w:pStyle w:val="Nincstrkz"/>
        <w:ind w:left="1134"/>
        <w:jc w:val="both"/>
        <w:rPr>
          <w:sz w:val="22"/>
          <w:szCs w:val="22"/>
        </w:rPr>
      </w:pPr>
      <w:r w:rsidRPr="00163394">
        <w:rPr>
          <w:sz w:val="22"/>
          <w:szCs w:val="22"/>
        </w:rPr>
        <w:t>-</w:t>
      </w:r>
      <w:r w:rsidRPr="00163394">
        <w:rPr>
          <w:sz w:val="22"/>
          <w:szCs w:val="22"/>
        </w:rPr>
        <w:tab/>
      </w:r>
      <w:r w:rsidR="000519CF" w:rsidRPr="00163394">
        <w:rPr>
          <w:sz w:val="22"/>
          <w:szCs w:val="22"/>
        </w:rPr>
        <w:t>Az iskola folyamatos természetbaráttá, ízlésessé, otthonossá tétele</w:t>
      </w:r>
      <w:r w:rsidR="00982060">
        <w:rPr>
          <w:sz w:val="22"/>
          <w:szCs w:val="22"/>
        </w:rPr>
        <w:t>,</w:t>
      </w:r>
    </w:p>
    <w:p w:rsidR="000519CF" w:rsidRPr="00163394" w:rsidRDefault="00256550" w:rsidP="00163394">
      <w:pPr>
        <w:pStyle w:val="Nincstrkz"/>
        <w:ind w:left="1134"/>
        <w:jc w:val="both"/>
        <w:rPr>
          <w:sz w:val="22"/>
          <w:szCs w:val="22"/>
        </w:rPr>
      </w:pPr>
      <w:r w:rsidRPr="00163394">
        <w:rPr>
          <w:sz w:val="22"/>
          <w:szCs w:val="22"/>
        </w:rPr>
        <w:t>-</w:t>
      </w:r>
      <w:r w:rsidRPr="00163394">
        <w:rPr>
          <w:sz w:val="22"/>
          <w:szCs w:val="22"/>
        </w:rPr>
        <w:tab/>
      </w:r>
      <w:r w:rsidR="000519CF" w:rsidRPr="00163394">
        <w:rPr>
          <w:sz w:val="22"/>
          <w:szCs w:val="22"/>
        </w:rPr>
        <w:t>Téli gondoskodás énekesmadarainkról</w:t>
      </w:r>
      <w:r w:rsidR="00982060">
        <w:rPr>
          <w:sz w:val="22"/>
          <w:szCs w:val="22"/>
        </w:rPr>
        <w:t>,</w:t>
      </w:r>
    </w:p>
    <w:p w:rsidR="000519CF" w:rsidRPr="00163394" w:rsidRDefault="00256550" w:rsidP="00163394">
      <w:pPr>
        <w:pStyle w:val="Nincstrkz"/>
        <w:ind w:left="1134"/>
        <w:jc w:val="both"/>
        <w:rPr>
          <w:sz w:val="22"/>
          <w:szCs w:val="22"/>
        </w:rPr>
      </w:pPr>
      <w:r w:rsidRPr="00163394">
        <w:rPr>
          <w:sz w:val="22"/>
          <w:szCs w:val="22"/>
        </w:rPr>
        <w:t>-</w:t>
      </w:r>
      <w:r w:rsidRPr="00163394">
        <w:rPr>
          <w:sz w:val="22"/>
          <w:szCs w:val="22"/>
        </w:rPr>
        <w:tab/>
      </w:r>
      <w:r w:rsidR="000519CF" w:rsidRPr="00163394">
        <w:rPr>
          <w:sz w:val="22"/>
          <w:szCs w:val="22"/>
        </w:rPr>
        <w:t>Kerékpáros ügyességi verseny a Rendőrkapitányság rendezésében</w:t>
      </w:r>
      <w:r w:rsidR="00982060">
        <w:rPr>
          <w:sz w:val="22"/>
          <w:szCs w:val="22"/>
        </w:rPr>
        <w:t>,</w:t>
      </w:r>
    </w:p>
    <w:p w:rsidR="000519CF" w:rsidRPr="00163394" w:rsidRDefault="00256550" w:rsidP="00163394">
      <w:pPr>
        <w:pStyle w:val="Nincstrkz"/>
        <w:ind w:left="1134"/>
        <w:jc w:val="both"/>
        <w:rPr>
          <w:sz w:val="22"/>
          <w:szCs w:val="22"/>
        </w:rPr>
      </w:pPr>
      <w:r w:rsidRPr="00163394">
        <w:rPr>
          <w:sz w:val="22"/>
          <w:szCs w:val="22"/>
        </w:rPr>
        <w:t>-</w:t>
      </w:r>
      <w:r w:rsidRPr="00163394">
        <w:rPr>
          <w:sz w:val="22"/>
          <w:szCs w:val="22"/>
        </w:rPr>
        <w:tab/>
      </w:r>
      <w:r w:rsidR="000519CF" w:rsidRPr="00163394">
        <w:rPr>
          <w:sz w:val="22"/>
          <w:szCs w:val="22"/>
        </w:rPr>
        <w:t>Tűzvédelmi bemutató</w:t>
      </w:r>
      <w:r w:rsidR="00982060">
        <w:rPr>
          <w:sz w:val="22"/>
          <w:szCs w:val="22"/>
        </w:rPr>
        <w:t>,</w:t>
      </w:r>
    </w:p>
    <w:p w:rsidR="000519CF" w:rsidRPr="00163394" w:rsidRDefault="00256550" w:rsidP="00163394">
      <w:pPr>
        <w:pStyle w:val="Nincstrkz"/>
        <w:ind w:left="1134"/>
        <w:jc w:val="both"/>
        <w:rPr>
          <w:sz w:val="22"/>
          <w:szCs w:val="22"/>
        </w:rPr>
      </w:pPr>
      <w:r w:rsidRPr="00163394">
        <w:rPr>
          <w:sz w:val="22"/>
          <w:szCs w:val="22"/>
        </w:rPr>
        <w:t>-</w:t>
      </w:r>
      <w:r w:rsidRPr="00163394">
        <w:rPr>
          <w:sz w:val="22"/>
          <w:szCs w:val="22"/>
        </w:rPr>
        <w:tab/>
      </w:r>
      <w:r w:rsidR="000519CF" w:rsidRPr="00163394">
        <w:rPr>
          <w:sz w:val="22"/>
          <w:szCs w:val="22"/>
        </w:rPr>
        <w:t>Iskolai nyári táborok</w:t>
      </w:r>
      <w:r w:rsidR="00982060">
        <w:rPr>
          <w:sz w:val="22"/>
          <w:szCs w:val="22"/>
        </w:rPr>
        <w:t>,</w:t>
      </w:r>
    </w:p>
    <w:p w:rsidR="000519CF" w:rsidRPr="00982060" w:rsidRDefault="00256550" w:rsidP="00163394">
      <w:pPr>
        <w:pStyle w:val="Nincstrkz"/>
        <w:ind w:left="1134"/>
        <w:jc w:val="both"/>
        <w:rPr>
          <w:sz w:val="22"/>
          <w:szCs w:val="22"/>
        </w:rPr>
      </w:pPr>
      <w:r w:rsidRPr="00982060">
        <w:rPr>
          <w:sz w:val="22"/>
          <w:szCs w:val="22"/>
        </w:rPr>
        <w:t>-</w:t>
      </w:r>
      <w:r w:rsidRPr="00982060">
        <w:rPr>
          <w:sz w:val="22"/>
          <w:szCs w:val="22"/>
        </w:rPr>
        <w:tab/>
      </w:r>
      <w:r w:rsidR="000519CF" w:rsidRPr="00982060">
        <w:rPr>
          <w:sz w:val="22"/>
          <w:szCs w:val="22"/>
        </w:rPr>
        <w:t>Gyógytestnevelés</w:t>
      </w:r>
      <w:r w:rsidR="00982060">
        <w:rPr>
          <w:sz w:val="22"/>
          <w:szCs w:val="22"/>
        </w:rPr>
        <w:t>.</w:t>
      </w:r>
    </w:p>
    <w:p w:rsidR="00256550" w:rsidRPr="004747CE" w:rsidRDefault="00256550" w:rsidP="00256550">
      <w:pPr>
        <w:pStyle w:val="Nincstrkz"/>
        <w:ind w:left="1134"/>
      </w:pPr>
    </w:p>
    <w:p w:rsidR="000519CF" w:rsidRPr="008F4A3D" w:rsidRDefault="00D23F49" w:rsidP="00163394">
      <w:pPr>
        <w:pStyle w:val="Nincstrkz"/>
        <w:ind w:firstLine="708"/>
        <w:rPr>
          <w:b/>
          <w:i/>
          <w:color w:val="0070C0"/>
        </w:rPr>
      </w:pPr>
      <w:r w:rsidRPr="008F4A3D">
        <w:rPr>
          <w:b/>
          <w:i/>
          <w:color w:val="0070C0"/>
        </w:rPr>
        <w:t>9.2.8</w:t>
      </w:r>
      <w:r w:rsidR="00C2183E" w:rsidRPr="008F4A3D">
        <w:rPr>
          <w:b/>
          <w:i/>
          <w:color w:val="0070C0"/>
        </w:rPr>
        <w:t xml:space="preserve">. </w:t>
      </w:r>
      <w:r w:rsidR="000519CF" w:rsidRPr="008F4A3D">
        <w:rPr>
          <w:b/>
          <w:i/>
          <w:color w:val="0070C0"/>
        </w:rPr>
        <w:t>A mindennapos testedzés feladatainak végrehajt</w:t>
      </w:r>
      <w:r w:rsidR="00256550" w:rsidRPr="008F4A3D">
        <w:rPr>
          <w:b/>
          <w:i/>
          <w:color w:val="0070C0"/>
        </w:rPr>
        <w:t>ását segítő program:</w:t>
      </w:r>
    </w:p>
    <w:p w:rsidR="000519CF" w:rsidRPr="00163394" w:rsidRDefault="00256550" w:rsidP="00163394">
      <w:pPr>
        <w:pStyle w:val="Nincstrkz"/>
        <w:ind w:left="1134"/>
        <w:jc w:val="both"/>
        <w:rPr>
          <w:sz w:val="22"/>
          <w:szCs w:val="22"/>
        </w:rPr>
      </w:pPr>
      <w:r>
        <w:t>-</w:t>
      </w:r>
      <w:r>
        <w:tab/>
      </w:r>
      <w:r w:rsidR="000519CF" w:rsidRPr="00163394">
        <w:rPr>
          <w:sz w:val="22"/>
          <w:szCs w:val="22"/>
        </w:rPr>
        <w:t xml:space="preserve">1-4 évfolyamon a mindennapos testnevelés biztosítása, </w:t>
      </w:r>
    </w:p>
    <w:p w:rsidR="000519CF" w:rsidRPr="00163394" w:rsidRDefault="00256550" w:rsidP="00163394">
      <w:pPr>
        <w:pStyle w:val="Nincstrkz"/>
        <w:ind w:left="1404" w:hanging="270"/>
        <w:jc w:val="both"/>
        <w:rPr>
          <w:sz w:val="22"/>
          <w:szCs w:val="22"/>
        </w:rPr>
      </w:pPr>
      <w:r w:rsidRPr="00163394">
        <w:rPr>
          <w:sz w:val="22"/>
          <w:szCs w:val="22"/>
        </w:rPr>
        <w:t>-</w:t>
      </w:r>
      <w:r w:rsidRPr="00163394">
        <w:rPr>
          <w:sz w:val="22"/>
          <w:szCs w:val="22"/>
        </w:rPr>
        <w:tab/>
      </w:r>
      <w:r w:rsidR="000519CF" w:rsidRPr="00163394">
        <w:rPr>
          <w:sz w:val="22"/>
          <w:szCs w:val="22"/>
        </w:rPr>
        <w:t>Az 5-8. osztályos tanulók számára a kötelező testnevelés órákon kívül a tömegsport,</w:t>
      </w:r>
      <w:r w:rsidR="0092478B" w:rsidRPr="00163394">
        <w:rPr>
          <w:sz w:val="22"/>
          <w:szCs w:val="22"/>
        </w:rPr>
        <w:t xml:space="preserve"> foglalkozások és az </w:t>
      </w:r>
      <w:r w:rsidR="000519CF" w:rsidRPr="00163394">
        <w:rPr>
          <w:sz w:val="22"/>
          <w:szCs w:val="22"/>
        </w:rPr>
        <w:t>edzések biztosítják a mindennapos testmozgás lehetőségét,</w:t>
      </w:r>
      <w:r w:rsidR="003C5A21">
        <w:rPr>
          <w:sz w:val="22"/>
          <w:szCs w:val="22"/>
        </w:rPr>
        <w:t xml:space="preserve"> </w:t>
      </w:r>
      <w:r w:rsidR="000519CF" w:rsidRPr="00163394">
        <w:rPr>
          <w:sz w:val="22"/>
          <w:szCs w:val="22"/>
        </w:rPr>
        <w:t>intézményen belüli és intézmények közötti játék- és mérkőzés lehetőségek biztosítása, kihasználása,</w:t>
      </w:r>
    </w:p>
    <w:p w:rsidR="000519CF" w:rsidRPr="00163394" w:rsidRDefault="00163394" w:rsidP="00163394">
      <w:pPr>
        <w:pStyle w:val="Nincstrkz"/>
        <w:ind w:left="1134"/>
        <w:jc w:val="both"/>
        <w:rPr>
          <w:sz w:val="22"/>
          <w:szCs w:val="22"/>
        </w:rPr>
      </w:pPr>
      <w:r w:rsidRPr="00163394">
        <w:rPr>
          <w:sz w:val="22"/>
          <w:szCs w:val="22"/>
        </w:rPr>
        <w:t>-</w:t>
      </w:r>
      <w:r w:rsidRPr="00163394">
        <w:rPr>
          <w:sz w:val="22"/>
          <w:szCs w:val="22"/>
        </w:rPr>
        <w:tab/>
      </w:r>
      <w:r w:rsidR="000519CF" w:rsidRPr="00163394">
        <w:rPr>
          <w:sz w:val="22"/>
          <w:szCs w:val="22"/>
        </w:rPr>
        <w:t>szabadidős foglalkozások,</w:t>
      </w:r>
    </w:p>
    <w:p w:rsidR="00A7402C" w:rsidRDefault="00163394" w:rsidP="00AD3B0A">
      <w:pPr>
        <w:pStyle w:val="Nincstrkz"/>
        <w:ind w:left="1134"/>
        <w:jc w:val="both"/>
        <w:rPr>
          <w:sz w:val="22"/>
          <w:szCs w:val="22"/>
        </w:rPr>
      </w:pPr>
      <w:r w:rsidRPr="00163394">
        <w:rPr>
          <w:sz w:val="22"/>
          <w:szCs w:val="22"/>
        </w:rPr>
        <w:t>-</w:t>
      </w:r>
      <w:r w:rsidRPr="00163394">
        <w:rPr>
          <w:sz w:val="22"/>
          <w:szCs w:val="22"/>
        </w:rPr>
        <w:tab/>
      </w:r>
      <w:r w:rsidR="00EA5DD5">
        <w:rPr>
          <w:sz w:val="22"/>
          <w:szCs w:val="22"/>
        </w:rPr>
        <w:t>kirándulások</w:t>
      </w:r>
    </w:p>
    <w:p w:rsidR="00EA5DD5" w:rsidRDefault="00EA5DD5" w:rsidP="00AD3B0A">
      <w:pPr>
        <w:pStyle w:val="Nincstrkz"/>
        <w:ind w:left="1134"/>
        <w:jc w:val="both"/>
        <w:rPr>
          <w:sz w:val="22"/>
          <w:szCs w:val="22"/>
        </w:rPr>
      </w:pPr>
    </w:p>
    <w:p w:rsidR="000519CF" w:rsidRPr="00910063" w:rsidRDefault="00DE1DB9" w:rsidP="005A2F7B">
      <w:pPr>
        <w:spacing w:line="276" w:lineRule="auto"/>
        <w:rPr>
          <w:b/>
          <w:bCs/>
          <w:color w:val="002060"/>
        </w:rPr>
      </w:pPr>
      <w:r w:rsidRPr="00910063">
        <w:rPr>
          <w:b/>
          <w:bCs/>
          <w:color w:val="002060"/>
        </w:rPr>
        <w:t>10</w:t>
      </w:r>
      <w:r w:rsidR="00C2183E" w:rsidRPr="00910063">
        <w:rPr>
          <w:b/>
          <w:bCs/>
          <w:color w:val="002060"/>
        </w:rPr>
        <w:t xml:space="preserve">. </w:t>
      </w:r>
      <w:r w:rsidR="000519CF" w:rsidRPr="00910063">
        <w:rPr>
          <w:b/>
          <w:bCs/>
          <w:color w:val="002060"/>
        </w:rPr>
        <w:t>Környezeti nevelés alapelvei</w:t>
      </w:r>
      <w:r w:rsidRPr="00910063">
        <w:rPr>
          <w:b/>
          <w:bCs/>
          <w:color w:val="002060"/>
        </w:rPr>
        <w:t>:</w:t>
      </w:r>
    </w:p>
    <w:p w:rsidR="000519CF" w:rsidRPr="0092478B" w:rsidRDefault="00345450" w:rsidP="00FE6A4F">
      <w:pPr>
        <w:tabs>
          <w:tab w:val="left" w:pos="1134"/>
        </w:tabs>
        <w:jc w:val="both"/>
        <w:rPr>
          <w:sz w:val="22"/>
          <w:szCs w:val="22"/>
        </w:rPr>
      </w:pPr>
      <w:r>
        <w:rPr>
          <w:bCs/>
          <w:sz w:val="22"/>
          <w:szCs w:val="22"/>
        </w:rPr>
        <w:tab/>
      </w:r>
      <w:r w:rsidR="000519CF" w:rsidRPr="0092478B">
        <w:rPr>
          <w:sz w:val="22"/>
          <w:szCs w:val="22"/>
        </w:rPr>
        <w:t>Fenntartható fejlődés erősítése: a környezeti nevelés a fenntartható fejlődés feltételeinek megvalósítását szolgálja.</w:t>
      </w:r>
      <w:r w:rsidR="003C5A21">
        <w:rPr>
          <w:sz w:val="22"/>
          <w:szCs w:val="22"/>
        </w:rPr>
        <w:t xml:space="preserve"> </w:t>
      </w:r>
      <w:r w:rsidR="000519CF" w:rsidRPr="0092478B">
        <w:rPr>
          <w:sz w:val="22"/>
          <w:szCs w:val="22"/>
        </w:rPr>
        <w:t>A Teremtő a Föld őrzőjévé és gondozójává tette az embert, nem pedig a természet legyőzőjévé. T</w:t>
      </w:r>
      <w:r w:rsidR="0092478B">
        <w:rPr>
          <w:sz w:val="22"/>
          <w:szCs w:val="22"/>
        </w:rPr>
        <w:t xml:space="preserve">udatosuljon, hogy kötelességünk, </w:t>
      </w:r>
      <w:r w:rsidR="000519CF" w:rsidRPr="0092478B">
        <w:rPr>
          <w:sz w:val="22"/>
          <w:szCs w:val="22"/>
        </w:rPr>
        <w:t xml:space="preserve">környezetünk védelme, hiszen az ember, társul szegődött a teremtésben, folyamatosan átalakítja környezetét, de nem teheti tönkre semmilyen gazdasági, társadalmi, politikai céltól vezérelve. </w:t>
      </w:r>
    </w:p>
    <w:p w:rsidR="000519CF" w:rsidRDefault="000519CF" w:rsidP="00345450">
      <w:pPr>
        <w:ind w:firstLine="708"/>
        <w:jc w:val="both"/>
        <w:rPr>
          <w:sz w:val="22"/>
          <w:szCs w:val="22"/>
        </w:rPr>
      </w:pPr>
      <w:r w:rsidRPr="0092478B">
        <w:rPr>
          <w:sz w:val="22"/>
          <w:szCs w:val="22"/>
        </w:rPr>
        <w:t>Biológiai sokféleség nélkül nincsen emberi létezés. A környezeti nevelés olyan személyiségformálást jelent, melynek során az ember felismeri a természeti, társadalmi, gazdasági jelenségek kölcsönösségét, helyét és szerepét a környezeti rendszerben. Kialakítja az emberekben azokat az új környezeti magatartási és életviteli mintákat, melynek során a társadalom környezetért felelős személyiségeivé válnak.</w:t>
      </w:r>
    </w:p>
    <w:p w:rsidR="000519CF" w:rsidRPr="0092478B" w:rsidRDefault="000519CF" w:rsidP="00345450">
      <w:pPr>
        <w:ind w:firstLine="708"/>
        <w:jc w:val="both"/>
        <w:rPr>
          <w:sz w:val="22"/>
          <w:szCs w:val="22"/>
        </w:rPr>
      </w:pPr>
      <w:r w:rsidRPr="0092478B">
        <w:rPr>
          <w:sz w:val="22"/>
          <w:szCs w:val="22"/>
        </w:rPr>
        <w:t xml:space="preserve">E cél eléréséért biztosítanunk kell tanulóink számára azt a lehetőséget, hogy elsajátíthassák a pozitív érzelmi hozzáállást, elkötelezettséget, a környezet megvédéséhez szükséges értékrendszert, készséget, tudást. </w:t>
      </w:r>
    </w:p>
    <w:p w:rsidR="000519CF" w:rsidRPr="0092478B" w:rsidRDefault="000519CF" w:rsidP="00345450">
      <w:pPr>
        <w:pStyle w:val="Szvegtrzsbehzssal3"/>
        <w:ind w:left="0" w:firstLine="708"/>
        <w:jc w:val="both"/>
        <w:rPr>
          <w:sz w:val="22"/>
          <w:szCs w:val="22"/>
        </w:rPr>
      </w:pPr>
      <w:r w:rsidRPr="0092478B">
        <w:rPr>
          <w:sz w:val="22"/>
          <w:szCs w:val="22"/>
        </w:rPr>
        <w:t>A környezetben előforduló természeti és civilizációs veszélyhelyzetek megismerése, azok túlélési lehetőségei. Rész – egész viszonyának megértése, az ember saját környezetének része. Nélküle nem tud létezni, így védelme, fenntartása minden ember kötelessége. Környezetkímélő magatartás egyéni és közösségi szinten egyaránt.</w:t>
      </w:r>
    </w:p>
    <w:p w:rsidR="000519CF" w:rsidRPr="008F4A3D" w:rsidRDefault="00DE1DB9" w:rsidP="00FE6A4F">
      <w:pPr>
        <w:tabs>
          <w:tab w:val="left" w:pos="1134"/>
        </w:tabs>
        <w:jc w:val="both"/>
        <w:rPr>
          <w:b/>
          <w:color w:val="0070C0"/>
          <w:sz w:val="22"/>
          <w:szCs w:val="22"/>
        </w:rPr>
      </w:pPr>
      <w:r w:rsidRPr="008F4A3D">
        <w:rPr>
          <w:b/>
          <w:color w:val="0070C0"/>
          <w:sz w:val="22"/>
          <w:szCs w:val="22"/>
        </w:rPr>
        <w:t>10</w:t>
      </w:r>
      <w:r w:rsidR="00C2183E" w:rsidRPr="008F4A3D">
        <w:rPr>
          <w:b/>
          <w:color w:val="0070C0"/>
          <w:sz w:val="22"/>
          <w:szCs w:val="22"/>
        </w:rPr>
        <w:t xml:space="preserve">.1. </w:t>
      </w:r>
      <w:r w:rsidR="000519CF" w:rsidRPr="008F4A3D">
        <w:rPr>
          <w:b/>
          <w:color w:val="0070C0"/>
          <w:sz w:val="22"/>
          <w:szCs w:val="22"/>
        </w:rPr>
        <w:t>Problémamegol</w:t>
      </w:r>
      <w:r w:rsidR="001A6B48" w:rsidRPr="008F4A3D">
        <w:rPr>
          <w:b/>
          <w:color w:val="0070C0"/>
          <w:sz w:val="22"/>
          <w:szCs w:val="22"/>
        </w:rPr>
        <w:t>dás kereső</w:t>
      </w:r>
      <w:r w:rsidR="000519CF" w:rsidRPr="008F4A3D">
        <w:rPr>
          <w:b/>
          <w:color w:val="0070C0"/>
          <w:sz w:val="22"/>
          <w:szCs w:val="22"/>
        </w:rPr>
        <w:t xml:space="preserve"> szemlélet</w:t>
      </w:r>
      <w:r w:rsidR="001A6B48" w:rsidRPr="008F4A3D">
        <w:rPr>
          <w:b/>
          <w:color w:val="0070C0"/>
          <w:sz w:val="22"/>
          <w:szCs w:val="22"/>
        </w:rPr>
        <w:t>:</w:t>
      </w:r>
    </w:p>
    <w:p w:rsidR="000519CF" w:rsidRPr="0092478B" w:rsidRDefault="000519CF" w:rsidP="00345450">
      <w:pPr>
        <w:ind w:firstLine="708"/>
        <w:jc w:val="both"/>
        <w:rPr>
          <w:color w:val="000000"/>
          <w:sz w:val="22"/>
          <w:szCs w:val="22"/>
        </w:rPr>
      </w:pPr>
      <w:r w:rsidRPr="0092478B">
        <w:rPr>
          <w:sz w:val="22"/>
          <w:szCs w:val="22"/>
        </w:rPr>
        <w:t xml:space="preserve">A környezeti nevelésnek a valós életben kell gyökereznie. A problémák egyedül nem megoldhatók, ezért a környezeti nevelés fontos célja az együttműködésre nevelés, az egymásra figyelés, egymás elfogadása, a társadalomba való beilleszkedés képességének fejlesztése. Mivel a jövő ökológiai problémái előre sok esetben nem láthatóak, ezért fontos az </w:t>
      </w:r>
      <w:r w:rsidRPr="0092478B">
        <w:rPr>
          <w:color w:val="000000"/>
          <w:sz w:val="22"/>
          <w:szCs w:val="22"/>
        </w:rPr>
        <w:t>problémamegoldó gondolkodás, kreativitás képességének kialakítása és fejlesztése. (matematikai</w:t>
      </w:r>
      <w:r w:rsidR="00065FA5">
        <w:rPr>
          <w:color w:val="000000"/>
          <w:sz w:val="22"/>
          <w:szCs w:val="22"/>
        </w:rPr>
        <w:t>, informatikai</w:t>
      </w:r>
      <w:r w:rsidRPr="0092478B">
        <w:rPr>
          <w:color w:val="000000"/>
          <w:sz w:val="22"/>
          <w:szCs w:val="22"/>
        </w:rPr>
        <w:t xml:space="preserve"> kompetencia)</w:t>
      </w:r>
    </w:p>
    <w:p w:rsidR="000519CF" w:rsidRPr="0092478B" w:rsidRDefault="000519CF" w:rsidP="00FE6A4F">
      <w:pPr>
        <w:rPr>
          <w:color w:val="000000"/>
          <w:sz w:val="22"/>
          <w:szCs w:val="22"/>
        </w:rPr>
      </w:pPr>
    </w:p>
    <w:p w:rsidR="001A6B48" w:rsidRPr="008F4A3D" w:rsidRDefault="00DE1DB9" w:rsidP="00FE6A4F">
      <w:pPr>
        <w:rPr>
          <w:b/>
          <w:bCs/>
          <w:color w:val="0070C0"/>
          <w:sz w:val="22"/>
          <w:szCs w:val="22"/>
        </w:rPr>
      </w:pPr>
      <w:r w:rsidRPr="008F4A3D">
        <w:rPr>
          <w:b/>
          <w:bCs/>
          <w:color w:val="0070C0"/>
          <w:sz w:val="22"/>
          <w:szCs w:val="22"/>
        </w:rPr>
        <w:t>10</w:t>
      </w:r>
      <w:r w:rsidR="00C2183E" w:rsidRPr="008F4A3D">
        <w:rPr>
          <w:b/>
          <w:bCs/>
          <w:color w:val="0070C0"/>
          <w:sz w:val="22"/>
          <w:szCs w:val="22"/>
        </w:rPr>
        <w:t xml:space="preserve">.2. </w:t>
      </w:r>
      <w:r w:rsidR="000519CF" w:rsidRPr="008F4A3D">
        <w:rPr>
          <w:b/>
          <w:bCs/>
          <w:color w:val="0070C0"/>
          <w:sz w:val="22"/>
          <w:szCs w:val="22"/>
        </w:rPr>
        <w:t>Környezeti nevelési program céljai</w:t>
      </w:r>
      <w:r w:rsidR="001A6B48" w:rsidRPr="008F4A3D">
        <w:rPr>
          <w:b/>
          <w:bCs/>
          <w:color w:val="0070C0"/>
          <w:sz w:val="22"/>
          <w:szCs w:val="22"/>
        </w:rPr>
        <w:t>:</w:t>
      </w:r>
    </w:p>
    <w:p w:rsidR="000519CF" w:rsidRPr="00163394" w:rsidRDefault="000519CF" w:rsidP="001454FE">
      <w:pPr>
        <w:pStyle w:val="Listaszerbekezds"/>
        <w:numPr>
          <w:ilvl w:val="1"/>
          <w:numId w:val="2"/>
        </w:numPr>
        <w:tabs>
          <w:tab w:val="clear" w:pos="1560"/>
        </w:tabs>
        <w:ind w:left="709" w:hanging="283"/>
        <w:jc w:val="both"/>
        <w:rPr>
          <w:color w:val="000000"/>
          <w:sz w:val="22"/>
          <w:szCs w:val="22"/>
        </w:rPr>
      </w:pPr>
      <w:r w:rsidRPr="00163394">
        <w:rPr>
          <w:color w:val="000000"/>
          <w:sz w:val="22"/>
          <w:szCs w:val="22"/>
        </w:rPr>
        <w:t>Ökológiai gondolkodás kialakítása, fejlesztése</w:t>
      </w:r>
    </w:p>
    <w:p w:rsidR="000519CF" w:rsidRPr="00385FE4" w:rsidRDefault="000519CF" w:rsidP="001454FE">
      <w:pPr>
        <w:pStyle w:val="Listaszerbekezds"/>
        <w:numPr>
          <w:ilvl w:val="1"/>
          <w:numId w:val="2"/>
        </w:numPr>
        <w:tabs>
          <w:tab w:val="clear" w:pos="1560"/>
          <w:tab w:val="num" w:pos="709"/>
        </w:tabs>
        <w:ind w:hanging="1134"/>
        <w:jc w:val="both"/>
        <w:rPr>
          <w:color w:val="000000"/>
          <w:sz w:val="22"/>
          <w:szCs w:val="22"/>
        </w:rPr>
      </w:pPr>
      <w:r w:rsidRPr="00385FE4">
        <w:rPr>
          <w:color w:val="000000"/>
          <w:sz w:val="22"/>
          <w:szCs w:val="22"/>
        </w:rPr>
        <w:t>Rendszerszemléletre nevelés</w:t>
      </w:r>
    </w:p>
    <w:p w:rsidR="000519CF" w:rsidRPr="00385FE4" w:rsidRDefault="000519CF" w:rsidP="001454FE">
      <w:pPr>
        <w:pStyle w:val="Listaszerbekezds"/>
        <w:numPr>
          <w:ilvl w:val="1"/>
          <w:numId w:val="2"/>
        </w:numPr>
        <w:tabs>
          <w:tab w:val="clear" w:pos="1560"/>
          <w:tab w:val="num" w:pos="709"/>
        </w:tabs>
        <w:ind w:hanging="1134"/>
        <w:jc w:val="both"/>
        <w:rPr>
          <w:color w:val="000000"/>
          <w:sz w:val="22"/>
          <w:szCs w:val="22"/>
        </w:rPr>
      </w:pPr>
      <w:r w:rsidRPr="00385FE4">
        <w:rPr>
          <w:color w:val="000000"/>
          <w:sz w:val="22"/>
          <w:szCs w:val="22"/>
        </w:rPr>
        <w:t>Fenntarthatóságra nevelés</w:t>
      </w:r>
    </w:p>
    <w:p w:rsidR="000519CF" w:rsidRPr="00385FE4" w:rsidRDefault="000519CF" w:rsidP="001454FE">
      <w:pPr>
        <w:pStyle w:val="Listaszerbekezds"/>
        <w:numPr>
          <w:ilvl w:val="1"/>
          <w:numId w:val="2"/>
        </w:numPr>
        <w:tabs>
          <w:tab w:val="clear" w:pos="1560"/>
          <w:tab w:val="num" w:pos="709"/>
        </w:tabs>
        <w:ind w:hanging="1134"/>
        <w:jc w:val="both"/>
        <w:rPr>
          <w:color w:val="000000"/>
          <w:sz w:val="22"/>
          <w:szCs w:val="22"/>
        </w:rPr>
      </w:pPr>
      <w:r w:rsidRPr="00385FE4">
        <w:rPr>
          <w:color w:val="000000"/>
          <w:sz w:val="22"/>
          <w:szCs w:val="22"/>
        </w:rPr>
        <w:t>Érzelmi, értelmi környezeti nevelés</w:t>
      </w:r>
    </w:p>
    <w:p w:rsidR="000519CF" w:rsidRPr="00385FE4" w:rsidRDefault="000519CF" w:rsidP="001454FE">
      <w:pPr>
        <w:pStyle w:val="Listaszerbekezds"/>
        <w:numPr>
          <w:ilvl w:val="1"/>
          <w:numId w:val="2"/>
        </w:numPr>
        <w:tabs>
          <w:tab w:val="clear" w:pos="1560"/>
          <w:tab w:val="num" w:pos="709"/>
        </w:tabs>
        <w:ind w:hanging="1134"/>
        <w:jc w:val="both"/>
        <w:rPr>
          <w:color w:val="000000"/>
          <w:sz w:val="22"/>
          <w:szCs w:val="22"/>
        </w:rPr>
      </w:pPr>
      <w:r w:rsidRPr="00385FE4">
        <w:rPr>
          <w:color w:val="000000"/>
          <w:sz w:val="22"/>
          <w:szCs w:val="22"/>
        </w:rPr>
        <w:t>Tapasztalaton alapuló kreatív környezeti nevelés</w:t>
      </w:r>
    </w:p>
    <w:p w:rsidR="000519CF" w:rsidRPr="00385FE4" w:rsidRDefault="000519CF" w:rsidP="001454FE">
      <w:pPr>
        <w:pStyle w:val="Listaszerbekezds"/>
        <w:numPr>
          <w:ilvl w:val="1"/>
          <w:numId w:val="2"/>
        </w:numPr>
        <w:tabs>
          <w:tab w:val="clear" w:pos="1560"/>
          <w:tab w:val="num" w:pos="709"/>
        </w:tabs>
        <w:ind w:hanging="1134"/>
        <w:jc w:val="both"/>
        <w:rPr>
          <w:color w:val="000000"/>
          <w:sz w:val="22"/>
          <w:szCs w:val="22"/>
        </w:rPr>
      </w:pPr>
      <w:r w:rsidRPr="00385FE4">
        <w:rPr>
          <w:color w:val="000000"/>
          <w:sz w:val="22"/>
          <w:szCs w:val="22"/>
        </w:rPr>
        <w:t>Tolerancia kialakítása</w:t>
      </w:r>
    </w:p>
    <w:p w:rsidR="000519CF" w:rsidRPr="00385FE4" w:rsidRDefault="000519CF" w:rsidP="001454FE">
      <w:pPr>
        <w:pStyle w:val="Listaszerbekezds"/>
        <w:numPr>
          <w:ilvl w:val="1"/>
          <w:numId w:val="2"/>
        </w:numPr>
        <w:tabs>
          <w:tab w:val="clear" w:pos="1560"/>
          <w:tab w:val="num" w:pos="709"/>
        </w:tabs>
        <w:ind w:hanging="1134"/>
        <w:jc w:val="both"/>
        <w:rPr>
          <w:color w:val="000000"/>
          <w:sz w:val="22"/>
          <w:szCs w:val="22"/>
        </w:rPr>
      </w:pPr>
      <w:r w:rsidRPr="00385FE4">
        <w:rPr>
          <w:color w:val="000000"/>
          <w:sz w:val="22"/>
          <w:szCs w:val="22"/>
        </w:rPr>
        <w:t>Környezettudatos magatartás, életvitel segítése</w:t>
      </w:r>
    </w:p>
    <w:p w:rsidR="000519CF" w:rsidRPr="00385FE4" w:rsidRDefault="000519CF" w:rsidP="001454FE">
      <w:pPr>
        <w:pStyle w:val="Listaszerbekezds"/>
        <w:numPr>
          <w:ilvl w:val="1"/>
          <w:numId w:val="2"/>
        </w:numPr>
        <w:tabs>
          <w:tab w:val="clear" w:pos="1560"/>
          <w:tab w:val="num" w:pos="709"/>
        </w:tabs>
        <w:ind w:hanging="1134"/>
        <w:jc w:val="both"/>
        <w:rPr>
          <w:color w:val="000000"/>
          <w:sz w:val="22"/>
          <w:szCs w:val="22"/>
        </w:rPr>
      </w:pPr>
      <w:r w:rsidRPr="00385FE4">
        <w:rPr>
          <w:color w:val="000000"/>
          <w:sz w:val="22"/>
          <w:szCs w:val="22"/>
        </w:rPr>
        <w:t>Személyes tapasztalatszerzési lehetőség nyújtása</w:t>
      </w:r>
    </w:p>
    <w:p w:rsidR="000519CF" w:rsidRPr="00385FE4" w:rsidRDefault="000519CF" w:rsidP="001454FE">
      <w:pPr>
        <w:pStyle w:val="Listaszerbekezds"/>
        <w:numPr>
          <w:ilvl w:val="1"/>
          <w:numId w:val="2"/>
        </w:numPr>
        <w:tabs>
          <w:tab w:val="clear" w:pos="1560"/>
          <w:tab w:val="num" w:pos="709"/>
        </w:tabs>
        <w:ind w:hanging="1134"/>
        <w:jc w:val="both"/>
        <w:rPr>
          <w:color w:val="000000"/>
          <w:sz w:val="22"/>
          <w:szCs w:val="22"/>
        </w:rPr>
      </w:pPr>
      <w:r w:rsidRPr="00385FE4">
        <w:rPr>
          <w:color w:val="000000"/>
          <w:sz w:val="22"/>
          <w:szCs w:val="22"/>
        </w:rPr>
        <w:t>Egyéni, közösségi felelősségérzet kialakítása, fejlesztése</w:t>
      </w:r>
    </w:p>
    <w:p w:rsidR="000519CF" w:rsidRPr="00385FE4" w:rsidRDefault="000519CF" w:rsidP="001454FE">
      <w:pPr>
        <w:pStyle w:val="Listaszerbekezds"/>
        <w:numPr>
          <w:ilvl w:val="1"/>
          <w:numId w:val="2"/>
        </w:numPr>
        <w:tabs>
          <w:tab w:val="clear" w:pos="1560"/>
          <w:tab w:val="num" w:pos="709"/>
        </w:tabs>
        <w:ind w:hanging="1134"/>
        <w:jc w:val="both"/>
        <w:rPr>
          <w:color w:val="000000"/>
          <w:sz w:val="22"/>
          <w:szCs w:val="22"/>
        </w:rPr>
      </w:pPr>
      <w:r w:rsidRPr="00385FE4">
        <w:rPr>
          <w:color w:val="000000"/>
          <w:sz w:val="22"/>
          <w:szCs w:val="22"/>
        </w:rPr>
        <w:t>Helyzetfelismerés, ok-okozati összefüggések megláttatása</w:t>
      </w:r>
    </w:p>
    <w:p w:rsidR="000519CF" w:rsidRPr="00385FE4" w:rsidRDefault="000519CF" w:rsidP="001454FE">
      <w:pPr>
        <w:pStyle w:val="Listaszerbekezds"/>
        <w:numPr>
          <w:ilvl w:val="1"/>
          <w:numId w:val="2"/>
        </w:numPr>
        <w:tabs>
          <w:tab w:val="clear" w:pos="1560"/>
          <w:tab w:val="num" w:pos="709"/>
        </w:tabs>
        <w:ind w:hanging="1134"/>
        <w:jc w:val="both"/>
        <w:rPr>
          <w:color w:val="000000"/>
          <w:sz w:val="22"/>
          <w:szCs w:val="22"/>
        </w:rPr>
      </w:pPr>
      <w:r w:rsidRPr="00385FE4">
        <w:rPr>
          <w:color w:val="000000"/>
          <w:sz w:val="22"/>
          <w:szCs w:val="22"/>
        </w:rPr>
        <w:t>Problémamegoldó gondolkodás, döntésképesség, konfliktuskezelés fejlesztése</w:t>
      </w:r>
    </w:p>
    <w:p w:rsidR="000519CF" w:rsidRPr="00385FE4" w:rsidRDefault="000519CF" w:rsidP="001454FE">
      <w:pPr>
        <w:pStyle w:val="Listaszerbekezds"/>
        <w:numPr>
          <w:ilvl w:val="1"/>
          <w:numId w:val="2"/>
        </w:numPr>
        <w:tabs>
          <w:tab w:val="clear" w:pos="1560"/>
          <w:tab w:val="num" w:pos="709"/>
        </w:tabs>
        <w:ind w:hanging="1134"/>
        <w:jc w:val="both"/>
        <w:rPr>
          <w:color w:val="000000"/>
          <w:sz w:val="22"/>
          <w:szCs w:val="22"/>
        </w:rPr>
      </w:pPr>
      <w:r w:rsidRPr="00385FE4">
        <w:rPr>
          <w:color w:val="000000"/>
          <w:sz w:val="22"/>
          <w:szCs w:val="22"/>
        </w:rPr>
        <w:t>Globális összefüggések megértése.</w:t>
      </w:r>
    </w:p>
    <w:p w:rsidR="0092478B" w:rsidRPr="00910063" w:rsidRDefault="0092478B" w:rsidP="0092478B">
      <w:pPr>
        <w:rPr>
          <w:bCs/>
          <w:color w:val="002060"/>
          <w:sz w:val="22"/>
          <w:szCs w:val="22"/>
        </w:rPr>
      </w:pPr>
    </w:p>
    <w:p w:rsidR="000519CF" w:rsidRPr="00AD3B0A" w:rsidRDefault="00DE1DB9" w:rsidP="000519CF">
      <w:pPr>
        <w:rPr>
          <w:b/>
          <w:bCs/>
        </w:rPr>
      </w:pPr>
      <w:r w:rsidRPr="00910063">
        <w:rPr>
          <w:b/>
          <w:color w:val="002060"/>
        </w:rPr>
        <w:t>11</w:t>
      </w:r>
      <w:r w:rsidR="00C2183E" w:rsidRPr="00910063">
        <w:rPr>
          <w:b/>
          <w:color w:val="002060"/>
        </w:rPr>
        <w:t xml:space="preserve">. </w:t>
      </w:r>
      <w:r w:rsidR="000519CF" w:rsidRPr="00910063">
        <w:rPr>
          <w:b/>
          <w:color w:val="002060"/>
        </w:rPr>
        <w:t>A kulcskompetenciákhoz rendelt feladatok a környezeti nevelés során</w:t>
      </w:r>
      <w:r w:rsidR="00065FA5" w:rsidRPr="00910063">
        <w:rPr>
          <w:b/>
          <w:color w:val="002060"/>
        </w:rPr>
        <w:t>:</w:t>
      </w:r>
    </w:p>
    <w:tbl>
      <w:tblPr>
        <w:tblpPr w:leftFromText="141" w:rightFromText="141" w:vertAnchor="text" w:horzAnchor="margin" w:tblpY="1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79"/>
        <w:gridCol w:w="6403"/>
      </w:tblGrid>
      <w:tr w:rsidR="000519CF" w:rsidRPr="00AD3B0A" w:rsidTr="0092478B">
        <w:trPr>
          <w:trHeight w:val="540"/>
        </w:trPr>
        <w:tc>
          <w:tcPr>
            <w:tcW w:w="3060" w:type="dxa"/>
            <w:tcBorders>
              <w:top w:val="thinThickSmallGap" w:sz="24" w:space="0" w:color="4F6228"/>
              <w:left w:val="thinThickSmallGap" w:sz="24" w:space="0" w:color="4F6228"/>
              <w:bottom w:val="thinThickSmallGap" w:sz="24" w:space="0" w:color="4F6228"/>
              <w:right w:val="double" w:sz="6" w:space="0" w:color="auto"/>
            </w:tcBorders>
            <w:shd w:val="clear" w:color="auto" w:fill="76923C"/>
          </w:tcPr>
          <w:p w:rsidR="000519CF" w:rsidRPr="00AD3B0A" w:rsidRDefault="0092478B" w:rsidP="0092478B">
            <w:pPr>
              <w:jc w:val="center"/>
              <w:rPr>
                <w:b/>
                <w:sz w:val="20"/>
                <w:szCs w:val="20"/>
              </w:rPr>
            </w:pPr>
            <w:r w:rsidRPr="00AD3B0A">
              <w:rPr>
                <w:b/>
                <w:sz w:val="20"/>
                <w:szCs w:val="20"/>
              </w:rPr>
              <w:t>K</w:t>
            </w:r>
            <w:r w:rsidR="000519CF" w:rsidRPr="00AD3B0A">
              <w:rPr>
                <w:b/>
                <w:sz w:val="20"/>
                <w:szCs w:val="20"/>
              </w:rPr>
              <w:t>ulcskompetencia</w:t>
            </w:r>
          </w:p>
        </w:tc>
        <w:tc>
          <w:tcPr>
            <w:tcW w:w="10690" w:type="dxa"/>
            <w:tcBorders>
              <w:top w:val="thinThickSmallGap" w:sz="24" w:space="0" w:color="4F6228"/>
              <w:left w:val="double" w:sz="6" w:space="0" w:color="auto"/>
              <w:bottom w:val="thinThickSmallGap" w:sz="24" w:space="0" w:color="4F6228"/>
              <w:right w:val="thinThickSmallGap" w:sz="24" w:space="0" w:color="4F6228"/>
            </w:tcBorders>
            <w:shd w:val="clear" w:color="auto" w:fill="76923C"/>
          </w:tcPr>
          <w:p w:rsidR="000519CF" w:rsidRPr="00AD3B0A" w:rsidRDefault="000519CF" w:rsidP="0092478B">
            <w:pPr>
              <w:jc w:val="center"/>
              <w:rPr>
                <w:b/>
                <w:sz w:val="20"/>
                <w:szCs w:val="20"/>
              </w:rPr>
            </w:pPr>
            <w:r w:rsidRPr="00AD3B0A">
              <w:rPr>
                <w:b/>
                <w:sz w:val="20"/>
                <w:szCs w:val="20"/>
              </w:rPr>
              <w:t>Készség és képesség fejlesztés feladatai, a tanulói tevékenységben, tanulásszervezésben</w:t>
            </w:r>
          </w:p>
        </w:tc>
      </w:tr>
      <w:tr w:rsidR="000519CF" w:rsidRPr="00AD3B0A" w:rsidTr="0092478B">
        <w:trPr>
          <w:trHeight w:val="495"/>
        </w:trPr>
        <w:tc>
          <w:tcPr>
            <w:tcW w:w="3060" w:type="dxa"/>
            <w:tcBorders>
              <w:top w:val="thinThickSmallGap" w:sz="24" w:space="0" w:color="4F6228"/>
              <w:left w:val="thinThickSmallGap" w:sz="24" w:space="0" w:color="4F6228"/>
              <w:bottom w:val="double" w:sz="6" w:space="0" w:color="auto"/>
              <w:right w:val="double" w:sz="6" w:space="0" w:color="auto"/>
            </w:tcBorders>
            <w:shd w:val="clear" w:color="auto" w:fill="C2D69B"/>
          </w:tcPr>
          <w:p w:rsidR="000519CF" w:rsidRPr="00AD3B0A" w:rsidRDefault="000519CF" w:rsidP="000519CF">
            <w:pPr>
              <w:rPr>
                <w:b/>
                <w:sz w:val="20"/>
                <w:szCs w:val="20"/>
              </w:rPr>
            </w:pPr>
            <w:r w:rsidRPr="00AD3B0A">
              <w:rPr>
                <w:b/>
                <w:sz w:val="20"/>
                <w:szCs w:val="20"/>
              </w:rPr>
              <w:t>Anyanyelvi kommunikáció</w:t>
            </w:r>
          </w:p>
        </w:tc>
        <w:tc>
          <w:tcPr>
            <w:tcW w:w="10690" w:type="dxa"/>
            <w:tcBorders>
              <w:top w:val="thinThickSmallGap" w:sz="24" w:space="0" w:color="4F6228"/>
              <w:left w:val="double" w:sz="6" w:space="0" w:color="auto"/>
              <w:bottom w:val="double" w:sz="6" w:space="0" w:color="auto"/>
              <w:right w:val="thinThickSmallGap" w:sz="24" w:space="0" w:color="4F6228"/>
            </w:tcBorders>
          </w:tcPr>
          <w:p w:rsidR="000519CF" w:rsidRPr="00AD3B0A" w:rsidRDefault="000519CF" w:rsidP="000519CF">
            <w:pPr>
              <w:rPr>
                <w:sz w:val="20"/>
                <w:szCs w:val="20"/>
              </w:rPr>
            </w:pPr>
            <w:r w:rsidRPr="00AD3B0A">
              <w:rPr>
                <w:sz w:val="20"/>
                <w:szCs w:val="20"/>
              </w:rPr>
              <w:t>Környezeti kérdésekkel kapcsolatos kérdések megvitatása</w:t>
            </w:r>
            <w:r w:rsidRPr="00AD3B0A">
              <w:rPr>
                <w:sz w:val="20"/>
                <w:szCs w:val="20"/>
              </w:rPr>
              <w:br/>
              <w:t>Érzelmi kötődés kialakítása fejlesztése az élő természethez, élőlényekhez az irodalmi alkotások segítségével. Írók, költők vonzódása az érintetlen természethez.</w:t>
            </w:r>
          </w:p>
        </w:tc>
      </w:tr>
      <w:tr w:rsidR="000519CF" w:rsidRPr="00AD3B0A" w:rsidTr="0092478B">
        <w:trPr>
          <w:trHeight w:val="711"/>
        </w:trPr>
        <w:tc>
          <w:tcPr>
            <w:tcW w:w="3060" w:type="dxa"/>
            <w:tcBorders>
              <w:top w:val="double" w:sz="6" w:space="0" w:color="auto"/>
              <w:left w:val="thinThickSmallGap" w:sz="24" w:space="0" w:color="4F6228"/>
              <w:bottom w:val="double" w:sz="6" w:space="0" w:color="auto"/>
              <w:right w:val="double" w:sz="6" w:space="0" w:color="auto"/>
            </w:tcBorders>
            <w:shd w:val="clear" w:color="auto" w:fill="C2D69B"/>
          </w:tcPr>
          <w:p w:rsidR="000519CF" w:rsidRPr="00AD3B0A" w:rsidRDefault="000519CF" w:rsidP="000519CF">
            <w:pPr>
              <w:rPr>
                <w:b/>
                <w:sz w:val="20"/>
                <w:szCs w:val="20"/>
              </w:rPr>
            </w:pPr>
            <w:r w:rsidRPr="00AD3B0A">
              <w:rPr>
                <w:b/>
                <w:sz w:val="20"/>
                <w:szCs w:val="20"/>
              </w:rPr>
              <w:t>Idegen nyelvi kommunikáció</w:t>
            </w:r>
          </w:p>
        </w:tc>
        <w:tc>
          <w:tcPr>
            <w:tcW w:w="10690" w:type="dxa"/>
            <w:tcBorders>
              <w:top w:val="double" w:sz="6" w:space="0" w:color="auto"/>
              <w:left w:val="double" w:sz="6" w:space="0" w:color="auto"/>
              <w:bottom w:val="double" w:sz="6" w:space="0" w:color="auto"/>
              <w:right w:val="thinThickSmallGap" w:sz="24" w:space="0" w:color="4F6228"/>
            </w:tcBorders>
          </w:tcPr>
          <w:p w:rsidR="000519CF" w:rsidRPr="00AD3B0A" w:rsidRDefault="000519CF" w:rsidP="000519CF">
            <w:pPr>
              <w:rPr>
                <w:sz w:val="20"/>
                <w:szCs w:val="20"/>
              </w:rPr>
            </w:pPr>
            <w:r w:rsidRPr="00AD3B0A">
              <w:rPr>
                <w:sz w:val="20"/>
                <w:szCs w:val="20"/>
              </w:rPr>
              <w:t>Ismerjék meg más népek környezetvédelemmel kapcsolatos tevékenységét, szervezeteit.</w:t>
            </w:r>
            <w:r w:rsidRPr="00AD3B0A">
              <w:rPr>
                <w:sz w:val="20"/>
                <w:szCs w:val="20"/>
              </w:rPr>
              <w:br/>
              <w:t>Tudjanak a környezetvédelemmel kapcsolatos gondolatokat megfogalmazni idegen nyelven.</w:t>
            </w:r>
          </w:p>
        </w:tc>
      </w:tr>
      <w:tr w:rsidR="000519CF" w:rsidRPr="00AD3B0A" w:rsidTr="0092478B">
        <w:trPr>
          <w:trHeight w:val="525"/>
        </w:trPr>
        <w:tc>
          <w:tcPr>
            <w:tcW w:w="3060" w:type="dxa"/>
            <w:tcBorders>
              <w:top w:val="double" w:sz="6" w:space="0" w:color="auto"/>
              <w:left w:val="thinThickSmallGap" w:sz="24" w:space="0" w:color="4F6228"/>
              <w:bottom w:val="double" w:sz="6" w:space="0" w:color="auto"/>
              <w:right w:val="double" w:sz="6" w:space="0" w:color="auto"/>
            </w:tcBorders>
            <w:shd w:val="clear" w:color="auto" w:fill="C2D69B"/>
          </w:tcPr>
          <w:p w:rsidR="000519CF" w:rsidRPr="00AD3B0A" w:rsidRDefault="000519CF" w:rsidP="000519CF">
            <w:pPr>
              <w:rPr>
                <w:b/>
                <w:sz w:val="20"/>
                <w:szCs w:val="20"/>
              </w:rPr>
            </w:pPr>
            <w:r w:rsidRPr="00AD3B0A">
              <w:rPr>
                <w:b/>
                <w:sz w:val="20"/>
                <w:szCs w:val="20"/>
              </w:rPr>
              <w:t>Matematika</w:t>
            </w:r>
          </w:p>
        </w:tc>
        <w:tc>
          <w:tcPr>
            <w:tcW w:w="10690" w:type="dxa"/>
            <w:tcBorders>
              <w:top w:val="double" w:sz="6" w:space="0" w:color="auto"/>
              <w:left w:val="double" w:sz="6" w:space="0" w:color="auto"/>
              <w:bottom w:val="double" w:sz="6" w:space="0" w:color="auto"/>
              <w:right w:val="thinThickSmallGap" w:sz="24" w:space="0" w:color="4F6228"/>
            </w:tcBorders>
          </w:tcPr>
          <w:p w:rsidR="000519CF" w:rsidRPr="00AD3B0A" w:rsidRDefault="000519CF" w:rsidP="000519CF">
            <w:pPr>
              <w:rPr>
                <w:sz w:val="20"/>
                <w:szCs w:val="20"/>
              </w:rPr>
            </w:pPr>
            <w:r w:rsidRPr="00AD3B0A">
              <w:rPr>
                <w:sz w:val="20"/>
                <w:szCs w:val="20"/>
              </w:rPr>
              <w:t>Grafikonok elemzése, számítások: levegő, víz, talaj szennyezésének alakulása, Föld népességének, eltartó-képességének adatai, ezek összehasonlítása, elemzése</w:t>
            </w:r>
          </w:p>
        </w:tc>
      </w:tr>
      <w:tr w:rsidR="000519CF" w:rsidRPr="00AD3B0A" w:rsidTr="0092478B">
        <w:trPr>
          <w:trHeight w:val="525"/>
        </w:trPr>
        <w:tc>
          <w:tcPr>
            <w:tcW w:w="3060" w:type="dxa"/>
            <w:tcBorders>
              <w:top w:val="double" w:sz="6" w:space="0" w:color="auto"/>
              <w:left w:val="thinThickSmallGap" w:sz="24" w:space="0" w:color="4F6228"/>
              <w:bottom w:val="double" w:sz="6" w:space="0" w:color="auto"/>
              <w:right w:val="double" w:sz="6" w:space="0" w:color="auto"/>
            </w:tcBorders>
            <w:shd w:val="clear" w:color="auto" w:fill="C2D69B"/>
          </w:tcPr>
          <w:p w:rsidR="000519CF" w:rsidRPr="00AD3B0A" w:rsidRDefault="000519CF" w:rsidP="000519CF">
            <w:pPr>
              <w:rPr>
                <w:b/>
                <w:sz w:val="20"/>
                <w:szCs w:val="20"/>
              </w:rPr>
            </w:pPr>
            <w:r w:rsidRPr="00AD3B0A">
              <w:rPr>
                <w:b/>
                <w:sz w:val="20"/>
                <w:szCs w:val="20"/>
              </w:rPr>
              <w:t>Természettudományos</w:t>
            </w:r>
          </w:p>
        </w:tc>
        <w:tc>
          <w:tcPr>
            <w:tcW w:w="10690" w:type="dxa"/>
            <w:tcBorders>
              <w:top w:val="double" w:sz="6" w:space="0" w:color="auto"/>
              <w:left w:val="double" w:sz="6" w:space="0" w:color="auto"/>
              <w:bottom w:val="double" w:sz="6" w:space="0" w:color="auto"/>
              <w:right w:val="thinThickSmallGap" w:sz="24" w:space="0" w:color="4F6228"/>
            </w:tcBorders>
          </w:tcPr>
          <w:p w:rsidR="000519CF" w:rsidRPr="00AD3B0A" w:rsidRDefault="000519CF" w:rsidP="000519CF">
            <w:pPr>
              <w:rPr>
                <w:sz w:val="20"/>
                <w:szCs w:val="20"/>
              </w:rPr>
            </w:pPr>
            <w:r w:rsidRPr="00AD3B0A">
              <w:rPr>
                <w:sz w:val="20"/>
                <w:szCs w:val="20"/>
              </w:rPr>
              <w:t>Környezettudatos magatartás kialakítása</w:t>
            </w:r>
            <w:r w:rsidRPr="00AD3B0A">
              <w:rPr>
                <w:sz w:val="20"/>
                <w:szCs w:val="20"/>
              </w:rPr>
              <w:br/>
              <w:t>Környezeti vonatkozású térképek</w:t>
            </w:r>
            <w:r w:rsidRPr="00AD3B0A">
              <w:rPr>
                <w:sz w:val="20"/>
                <w:szCs w:val="20"/>
              </w:rPr>
              <w:br/>
              <w:t>Klímaváltozás, UV – sugárzás, bőrápolás</w:t>
            </w:r>
            <w:r w:rsidRPr="00AD3B0A">
              <w:rPr>
                <w:sz w:val="20"/>
                <w:szCs w:val="20"/>
              </w:rPr>
              <w:br/>
              <w:t>Energiatakarékos életmód megismerése, elsajátítása</w:t>
            </w:r>
            <w:r w:rsidRPr="00AD3B0A">
              <w:rPr>
                <w:sz w:val="20"/>
                <w:szCs w:val="20"/>
              </w:rPr>
              <w:br/>
              <w:t>környezettudatos építészet, hulladékkezelés</w:t>
            </w:r>
          </w:p>
        </w:tc>
      </w:tr>
      <w:tr w:rsidR="000519CF" w:rsidRPr="00AD3B0A" w:rsidTr="0092478B">
        <w:trPr>
          <w:trHeight w:val="525"/>
        </w:trPr>
        <w:tc>
          <w:tcPr>
            <w:tcW w:w="3060" w:type="dxa"/>
            <w:tcBorders>
              <w:top w:val="double" w:sz="6" w:space="0" w:color="auto"/>
              <w:left w:val="thinThickSmallGap" w:sz="24" w:space="0" w:color="4F6228"/>
              <w:bottom w:val="double" w:sz="6" w:space="0" w:color="auto"/>
              <w:right w:val="double" w:sz="6" w:space="0" w:color="auto"/>
            </w:tcBorders>
            <w:shd w:val="clear" w:color="auto" w:fill="C2D69B"/>
          </w:tcPr>
          <w:p w:rsidR="000519CF" w:rsidRPr="00AD3B0A" w:rsidRDefault="000519CF" w:rsidP="000519CF">
            <w:pPr>
              <w:rPr>
                <w:b/>
                <w:sz w:val="20"/>
                <w:szCs w:val="20"/>
              </w:rPr>
            </w:pPr>
            <w:r w:rsidRPr="00AD3B0A">
              <w:rPr>
                <w:b/>
                <w:sz w:val="20"/>
                <w:szCs w:val="20"/>
              </w:rPr>
              <w:t>Digitális</w:t>
            </w:r>
          </w:p>
        </w:tc>
        <w:tc>
          <w:tcPr>
            <w:tcW w:w="10690" w:type="dxa"/>
            <w:tcBorders>
              <w:top w:val="double" w:sz="6" w:space="0" w:color="auto"/>
              <w:left w:val="double" w:sz="6" w:space="0" w:color="auto"/>
              <w:bottom w:val="double" w:sz="6" w:space="0" w:color="auto"/>
              <w:right w:val="thinThickSmallGap" w:sz="24" w:space="0" w:color="4F6228"/>
            </w:tcBorders>
          </w:tcPr>
          <w:p w:rsidR="000519CF" w:rsidRPr="00AD3B0A" w:rsidRDefault="000519CF" w:rsidP="000519CF">
            <w:pPr>
              <w:rPr>
                <w:sz w:val="20"/>
                <w:szCs w:val="20"/>
              </w:rPr>
            </w:pPr>
            <w:r w:rsidRPr="00AD3B0A">
              <w:rPr>
                <w:sz w:val="20"/>
                <w:szCs w:val="20"/>
              </w:rPr>
              <w:t>Számítógép használata az oktatási folyamatban</w:t>
            </w:r>
          </w:p>
          <w:p w:rsidR="000519CF" w:rsidRPr="00AD3B0A" w:rsidRDefault="000519CF" w:rsidP="000519CF">
            <w:pPr>
              <w:rPr>
                <w:sz w:val="20"/>
                <w:szCs w:val="20"/>
              </w:rPr>
            </w:pPr>
            <w:r w:rsidRPr="00AD3B0A">
              <w:rPr>
                <w:sz w:val="20"/>
                <w:szCs w:val="20"/>
              </w:rPr>
              <w:t>Internet felhasználásával adatok gyűjtése a környezet állapotáról</w:t>
            </w:r>
          </w:p>
          <w:p w:rsidR="000519CF" w:rsidRPr="00AD3B0A" w:rsidRDefault="000519CF" w:rsidP="000519CF">
            <w:pPr>
              <w:rPr>
                <w:sz w:val="20"/>
                <w:szCs w:val="20"/>
              </w:rPr>
            </w:pPr>
            <w:r w:rsidRPr="00AD3B0A">
              <w:rPr>
                <w:sz w:val="20"/>
                <w:szCs w:val="20"/>
              </w:rPr>
              <w:t xml:space="preserve">Kiselőadások </w:t>
            </w:r>
          </w:p>
          <w:p w:rsidR="000519CF" w:rsidRPr="00AD3B0A" w:rsidRDefault="000519CF" w:rsidP="000519CF">
            <w:pPr>
              <w:rPr>
                <w:sz w:val="20"/>
                <w:szCs w:val="20"/>
              </w:rPr>
            </w:pPr>
            <w:r w:rsidRPr="00AD3B0A">
              <w:rPr>
                <w:sz w:val="20"/>
                <w:szCs w:val="20"/>
              </w:rPr>
              <w:t>Bemutató programok</w:t>
            </w:r>
          </w:p>
        </w:tc>
      </w:tr>
      <w:tr w:rsidR="000519CF" w:rsidRPr="00AD3B0A" w:rsidTr="0092478B">
        <w:trPr>
          <w:trHeight w:val="481"/>
        </w:trPr>
        <w:tc>
          <w:tcPr>
            <w:tcW w:w="3060" w:type="dxa"/>
            <w:tcBorders>
              <w:top w:val="double" w:sz="6" w:space="0" w:color="auto"/>
              <w:left w:val="thinThickSmallGap" w:sz="24" w:space="0" w:color="4F6228"/>
              <w:bottom w:val="double" w:sz="6" w:space="0" w:color="auto"/>
              <w:right w:val="double" w:sz="6" w:space="0" w:color="auto"/>
            </w:tcBorders>
            <w:shd w:val="clear" w:color="auto" w:fill="C2D69B"/>
          </w:tcPr>
          <w:p w:rsidR="000519CF" w:rsidRPr="00AD3B0A" w:rsidRDefault="000519CF" w:rsidP="000519CF">
            <w:pPr>
              <w:rPr>
                <w:b/>
                <w:sz w:val="20"/>
                <w:szCs w:val="20"/>
              </w:rPr>
            </w:pPr>
            <w:r w:rsidRPr="00AD3B0A">
              <w:rPr>
                <w:b/>
                <w:sz w:val="20"/>
                <w:szCs w:val="20"/>
              </w:rPr>
              <w:t>Hatékony önálló tanulás</w:t>
            </w:r>
          </w:p>
        </w:tc>
        <w:tc>
          <w:tcPr>
            <w:tcW w:w="10690" w:type="dxa"/>
            <w:tcBorders>
              <w:top w:val="double" w:sz="6" w:space="0" w:color="auto"/>
              <w:left w:val="double" w:sz="6" w:space="0" w:color="auto"/>
              <w:bottom w:val="double" w:sz="6" w:space="0" w:color="auto"/>
              <w:right w:val="thinThickSmallGap" w:sz="24" w:space="0" w:color="4F6228"/>
            </w:tcBorders>
          </w:tcPr>
          <w:p w:rsidR="000519CF" w:rsidRPr="00AD3B0A" w:rsidRDefault="000519CF" w:rsidP="000519CF">
            <w:pPr>
              <w:rPr>
                <w:sz w:val="20"/>
                <w:szCs w:val="20"/>
              </w:rPr>
            </w:pPr>
            <w:r w:rsidRPr="00AD3B0A">
              <w:rPr>
                <w:sz w:val="20"/>
                <w:szCs w:val="20"/>
              </w:rPr>
              <w:t>Harmonikus személyiség kialakítása az egyenletes leterhelés biztosításával</w:t>
            </w:r>
          </w:p>
        </w:tc>
      </w:tr>
      <w:tr w:rsidR="000519CF" w:rsidRPr="00AD3B0A" w:rsidTr="0092478B">
        <w:trPr>
          <w:trHeight w:val="870"/>
        </w:trPr>
        <w:tc>
          <w:tcPr>
            <w:tcW w:w="3060" w:type="dxa"/>
            <w:tcBorders>
              <w:top w:val="double" w:sz="6" w:space="0" w:color="auto"/>
              <w:left w:val="thinThickSmallGap" w:sz="24" w:space="0" w:color="4F6228"/>
              <w:bottom w:val="double" w:sz="6" w:space="0" w:color="auto"/>
              <w:right w:val="double" w:sz="6" w:space="0" w:color="auto"/>
            </w:tcBorders>
            <w:shd w:val="clear" w:color="auto" w:fill="C2D69B"/>
          </w:tcPr>
          <w:p w:rsidR="000519CF" w:rsidRPr="00AD3B0A" w:rsidRDefault="000519CF" w:rsidP="000519CF">
            <w:pPr>
              <w:rPr>
                <w:b/>
                <w:sz w:val="20"/>
                <w:szCs w:val="20"/>
              </w:rPr>
            </w:pPr>
            <w:r w:rsidRPr="00AD3B0A">
              <w:rPr>
                <w:b/>
                <w:sz w:val="20"/>
                <w:szCs w:val="20"/>
              </w:rPr>
              <w:t>Szociális és állampolgári</w:t>
            </w:r>
          </w:p>
        </w:tc>
        <w:tc>
          <w:tcPr>
            <w:tcW w:w="10690" w:type="dxa"/>
            <w:tcBorders>
              <w:top w:val="double" w:sz="6" w:space="0" w:color="auto"/>
              <w:left w:val="double" w:sz="6" w:space="0" w:color="auto"/>
              <w:bottom w:val="double" w:sz="6" w:space="0" w:color="auto"/>
              <w:right w:val="thinThickSmallGap" w:sz="24" w:space="0" w:color="4F6228"/>
            </w:tcBorders>
          </w:tcPr>
          <w:p w:rsidR="000519CF" w:rsidRPr="00AD3B0A" w:rsidRDefault="000519CF" w:rsidP="000519CF">
            <w:pPr>
              <w:rPr>
                <w:sz w:val="20"/>
                <w:szCs w:val="20"/>
              </w:rPr>
            </w:pPr>
            <w:r w:rsidRPr="00AD3B0A">
              <w:rPr>
                <w:sz w:val="20"/>
                <w:szCs w:val="20"/>
              </w:rPr>
              <w:t>Olyan viselkedésformák elsajátítása, melynek segítségével a társadalom hasznos tagjává válhat.</w:t>
            </w:r>
            <w:r w:rsidRPr="00AD3B0A">
              <w:rPr>
                <w:sz w:val="20"/>
                <w:szCs w:val="20"/>
              </w:rPr>
              <w:br/>
              <w:t>Az ember természetátalakító tevékenységének megismerése saját jólétének fenntartása érdekében</w:t>
            </w:r>
          </w:p>
        </w:tc>
      </w:tr>
      <w:tr w:rsidR="000519CF" w:rsidRPr="0092478B" w:rsidTr="0092478B">
        <w:trPr>
          <w:trHeight w:val="525"/>
        </w:trPr>
        <w:tc>
          <w:tcPr>
            <w:tcW w:w="3060" w:type="dxa"/>
            <w:tcBorders>
              <w:top w:val="double" w:sz="6" w:space="0" w:color="auto"/>
              <w:left w:val="thinThickSmallGap" w:sz="24" w:space="0" w:color="4F6228"/>
              <w:bottom w:val="thinThickSmallGap" w:sz="24" w:space="0" w:color="4F6228"/>
              <w:right w:val="double" w:sz="6" w:space="0" w:color="auto"/>
            </w:tcBorders>
            <w:shd w:val="clear" w:color="auto" w:fill="C2D69B"/>
          </w:tcPr>
          <w:p w:rsidR="000519CF" w:rsidRPr="00AD3B0A" w:rsidRDefault="000519CF" w:rsidP="000519CF">
            <w:pPr>
              <w:rPr>
                <w:b/>
                <w:sz w:val="20"/>
                <w:szCs w:val="20"/>
              </w:rPr>
            </w:pPr>
            <w:r w:rsidRPr="00AD3B0A">
              <w:rPr>
                <w:b/>
                <w:sz w:val="20"/>
                <w:szCs w:val="20"/>
              </w:rPr>
              <w:t>Kulturális kompetencia</w:t>
            </w:r>
          </w:p>
        </w:tc>
        <w:tc>
          <w:tcPr>
            <w:tcW w:w="10690" w:type="dxa"/>
            <w:tcBorders>
              <w:top w:val="double" w:sz="6" w:space="0" w:color="auto"/>
              <w:left w:val="double" w:sz="6" w:space="0" w:color="auto"/>
              <w:bottom w:val="thinThickSmallGap" w:sz="24" w:space="0" w:color="4F6228"/>
              <w:right w:val="thinThickSmallGap" w:sz="24" w:space="0" w:color="4F6228"/>
            </w:tcBorders>
          </w:tcPr>
          <w:p w:rsidR="000519CF" w:rsidRPr="0092478B" w:rsidRDefault="000519CF" w:rsidP="000519CF">
            <w:pPr>
              <w:rPr>
                <w:sz w:val="20"/>
                <w:szCs w:val="20"/>
              </w:rPr>
            </w:pPr>
            <w:r w:rsidRPr="00AD3B0A">
              <w:rPr>
                <w:sz w:val="20"/>
                <w:szCs w:val="20"/>
              </w:rPr>
              <w:t>Természet, környezet megjelenítése rajzban, önálló tanulói alkotások során.</w:t>
            </w:r>
            <w:r w:rsidRPr="00AD3B0A">
              <w:rPr>
                <w:sz w:val="20"/>
                <w:szCs w:val="20"/>
              </w:rPr>
              <w:br/>
              <w:t>Művészeti alkotások megismerésével, érzelmek, kötődések kialakítása a természet szépségének megláttatása.</w:t>
            </w:r>
          </w:p>
        </w:tc>
      </w:tr>
    </w:tbl>
    <w:p w:rsidR="00D60AE1" w:rsidRDefault="00D60AE1" w:rsidP="00D60AE1">
      <w:pPr>
        <w:pStyle w:val="Nincstrkz"/>
        <w:jc w:val="both"/>
        <w:rPr>
          <w:b/>
          <w:iCs/>
          <w:sz w:val="22"/>
          <w:szCs w:val="22"/>
        </w:rPr>
      </w:pPr>
    </w:p>
    <w:p w:rsidR="00D60AE1" w:rsidRPr="00910063" w:rsidRDefault="00DE1DB9" w:rsidP="00D60AE1">
      <w:pPr>
        <w:pStyle w:val="Nincstrkz"/>
        <w:jc w:val="both"/>
        <w:rPr>
          <w:b/>
          <w:color w:val="002060"/>
        </w:rPr>
      </w:pPr>
      <w:r w:rsidRPr="00910063">
        <w:rPr>
          <w:b/>
          <w:iCs/>
          <w:color w:val="002060"/>
        </w:rPr>
        <w:t>12</w:t>
      </w:r>
      <w:r w:rsidR="00E54C32" w:rsidRPr="00910063">
        <w:rPr>
          <w:b/>
          <w:iCs/>
          <w:color w:val="002060"/>
        </w:rPr>
        <w:t>. A</w:t>
      </w:r>
      <w:r w:rsidR="00196D39" w:rsidRPr="00910063">
        <w:rPr>
          <w:b/>
          <w:color w:val="002060"/>
        </w:rPr>
        <w:t xml:space="preserve"> gyermekek, tanulók esélyegyen</w:t>
      </w:r>
      <w:r w:rsidR="00E54C32" w:rsidRPr="00910063">
        <w:rPr>
          <w:b/>
          <w:color w:val="002060"/>
        </w:rPr>
        <w:t>lőségét szolgáló intézkedések</w:t>
      </w:r>
      <w:r w:rsidR="00C2183E" w:rsidRPr="00910063">
        <w:rPr>
          <w:b/>
          <w:color w:val="002060"/>
        </w:rPr>
        <w:t>:</w:t>
      </w:r>
    </w:p>
    <w:p w:rsidR="00DE1DB9" w:rsidRDefault="00DE1DB9" w:rsidP="00D60AE1">
      <w:pPr>
        <w:pStyle w:val="Nincstrkz"/>
        <w:jc w:val="both"/>
        <w:rPr>
          <w:b/>
          <w:sz w:val="22"/>
          <w:szCs w:val="22"/>
        </w:rPr>
      </w:pPr>
    </w:p>
    <w:p w:rsidR="0077633E" w:rsidRPr="008F4A3D" w:rsidRDefault="00DE1DB9" w:rsidP="00D60AE1">
      <w:pPr>
        <w:pStyle w:val="Nincstrkz"/>
        <w:jc w:val="both"/>
        <w:rPr>
          <w:b/>
          <w:color w:val="0070C0"/>
          <w:sz w:val="22"/>
          <w:szCs w:val="22"/>
        </w:rPr>
      </w:pPr>
      <w:r w:rsidRPr="008F4A3D">
        <w:rPr>
          <w:b/>
          <w:color w:val="0070C0"/>
          <w:sz w:val="22"/>
          <w:szCs w:val="22"/>
        </w:rPr>
        <w:t>12</w:t>
      </w:r>
      <w:r w:rsidR="00C2183E" w:rsidRPr="008F4A3D">
        <w:rPr>
          <w:b/>
          <w:color w:val="0070C0"/>
          <w:sz w:val="22"/>
          <w:szCs w:val="22"/>
        </w:rPr>
        <w:t xml:space="preserve">.1. </w:t>
      </w:r>
      <w:r w:rsidR="0077633E" w:rsidRPr="008F4A3D">
        <w:rPr>
          <w:b/>
          <w:color w:val="0070C0"/>
          <w:sz w:val="22"/>
          <w:szCs w:val="22"/>
        </w:rPr>
        <w:t>Az esélyegyenlőség biztosításának intézményi gyakorlata</w:t>
      </w:r>
      <w:r w:rsidR="00C2183E" w:rsidRPr="008F4A3D">
        <w:rPr>
          <w:b/>
          <w:color w:val="0070C0"/>
          <w:sz w:val="22"/>
          <w:szCs w:val="22"/>
        </w:rPr>
        <w:t>:</w:t>
      </w:r>
    </w:p>
    <w:p w:rsidR="0077633E" w:rsidRPr="0092478B" w:rsidRDefault="0077633E" w:rsidP="00D60AE1">
      <w:pPr>
        <w:ind w:firstLine="708"/>
        <w:jc w:val="both"/>
        <w:rPr>
          <w:sz w:val="22"/>
          <w:szCs w:val="22"/>
        </w:rPr>
      </w:pPr>
      <w:r w:rsidRPr="0092478B">
        <w:rPr>
          <w:sz w:val="22"/>
          <w:szCs w:val="22"/>
        </w:rPr>
        <w:t xml:space="preserve">Az intézmény megfelelő szakmai feltételek mellett helyben biztosítja a sajátos nevelési igényű gyermekek integrált nevelését. Ehhez megfelelő személyi és tárgyi feltételekkel rendelkezik. </w:t>
      </w:r>
    </w:p>
    <w:p w:rsidR="0077633E" w:rsidRPr="0092478B" w:rsidRDefault="0077633E" w:rsidP="00FE6A4F">
      <w:pPr>
        <w:jc w:val="both"/>
        <w:rPr>
          <w:sz w:val="22"/>
          <w:szCs w:val="22"/>
        </w:rPr>
      </w:pPr>
      <w:r w:rsidRPr="0092478B">
        <w:rPr>
          <w:sz w:val="22"/>
          <w:szCs w:val="22"/>
        </w:rPr>
        <w:t>Az intézmény eredményei az o</w:t>
      </w:r>
      <w:r w:rsidR="001C3A65">
        <w:rPr>
          <w:sz w:val="22"/>
          <w:szCs w:val="22"/>
        </w:rPr>
        <w:t>rszágos kompetencia</w:t>
      </w:r>
      <w:r w:rsidR="00BB7B0D">
        <w:rPr>
          <w:sz w:val="22"/>
          <w:szCs w:val="22"/>
        </w:rPr>
        <w:t>mérésben, az országos átlag szórási tartományában az átlaghoz közel teljesítünk</w:t>
      </w:r>
      <w:r w:rsidRPr="0092478B">
        <w:rPr>
          <w:sz w:val="22"/>
          <w:szCs w:val="22"/>
        </w:rPr>
        <w:t xml:space="preserve">. Minden évben az országos átlag körüli eredményt ért el. </w:t>
      </w:r>
    </w:p>
    <w:p w:rsidR="0077633E" w:rsidRPr="0092478B" w:rsidRDefault="0077633E" w:rsidP="005A2F7B">
      <w:pPr>
        <w:spacing w:line="276" w:lineRule="auto"/>
        <w:jc w:val="both"/>
        <w:rPr>
          <w:sz w:val="22"/>
          <w:szCs w:val="22"/>
        </w:rPr>
      </w:pPr>
    </w:p>
    <w:p w:rsidR="0077633E" w:rsidRPr="008F4A3D" w:rsidRDefault="00DE1DB9" w:rsidP="005A2F7B">
      <w:pPr>
        <w:spacing w:line="276" w:lineRule="auto"/>
        <w:rPr>
          <w:b/>
          <w:color w:val="0070C0"/>
          <w:sz w:val="22"/>
          <w:szCs w:val="22"/>
        </w:rPr>
      </w:pPr>
      <w:r w:rsidRPr="008F4A3D">
        <w:rPr>
          <w:b/>
          <w:color w:val="0070C0"/>
          <w:sz w:val="22"/>
          <w:szCs w:val="22"/>
        </w:rPr>
        <w:t>12</w:t>
      </w:r>
      <w:r w:rsidR="00C2183E" w:rsidRPr="008F4A3D">
        <w:rPr>
          <w:b/>
          <w:color w:val="0070C0"/>
          <w:sz w:val="22"/>
          <w:szCs w:val="22"/>
        </w:rPr>
        <w:t xml:space="preserve">.2. </w:t>
      </w:r>
      <w:r w:rsidR="0077633E" w:rsidRPr="008F4A3D">
        <w:rPr>
          <w:b/>
          <w:color w:val="0070C0"/>
          <w:sz w:val="22"/>
          <w:szCs w:val="22"/>
        </w:rPr>
        <w:t>Az esélyegyenlőség elvének érvényesülése:</w:t>
      </w:r>
    </w:p>
    <w:p w:rsidR="0077633E" w:rsidRPr="0092478B" w:rsidRDefault="0077633E" w:rsidP="00D60AE1">
      <w:pPr>
        <w:ind w:firstLine="708"/>
        <w:jc w:val="both"/>
        <w:rPr>
          <w:sz w:val="22"/>
          <w:szCs w:val="22"/>
        </w:rPr>
      </w:pPr>
      <w:r w:rsidRPr="0092478B">
        <w:rPr>
          <w:sz w:val="22"/>
          <w:szCs w:val="22"/>
        </w:rPr>
        <w:t>Az intézmény folyamatosan felméri az intézménybe járó halmozottan hátrányos helyzetű gyermekek arányát.  Éves munkatervében tervezi a szükséges tanulásszervezési és módszertani lépéseket az esélyegyenlőség elvének biztosítása érdekében az alábbi területeken:</w:t>
      </w:r>
    </w:p>
    <w:p w:rsidR="00BB7B0D" w:rsidRDefault="0077633E" w:rsidP="00FE6A4F">
      <w:pPr>
        <w:pStyle w:val="Nincstrkz"/>
        <w:rPr>
          <w:sz w:val="22"/>
          <w:szCs w:val="22"/>
        </w:rPr>
      </w:pPr>
      <w:r w:rsidRPr="00BB7B0D">
        <w:rPr>
          <w:sz w:val="22"/>
          <w:szCs w:val="22"/>
        </w:rPr>
        <w:t>A lemorzsolódás kockázatában érintett tanulók mentorálása</w:t>
      </w:r>
      <w:r w:rsidR="00BB7B0D">
        <w:rPr>
          <w:sz w:val="22"/>
          <w:szCs w:val="22"/>
        </w:rPr>
        <w:t>.</w:t>
      </w:r>
    </w:p>
    <w:p w:rsidR="0077633E" w:rsidRPr="00BB7B0D" w:rsidRDefault="0077633E" w:rsidP="001454FE">
      <w:pPr>
        <w:pStyle w:val="Nincstrkz"/>
        <w:numPr>
          <w:ilvl w:val="1"/>
          <w:numId w:val="1"/>
        </w:numPr>
        <w:tabs>
          <w:tab w:val="clear" w:pos="1440"/>
          <w:tab w:val="num" w:pos="993"/>
        </w:tabs>
        <w:ind w:left="1134" w:hanging="567"/>
        <w:jc w:val="both"/>
        <w:rPr>
          <w:sz w:val="22"/>
          <w:szCs w:val="22"/>
        </w:rPr>
      </w:pPr>
      <w:r w:rsidRPr="00BB7B0D">
        <w:rPr>
          <w:sz w:val="22"/>
          <w:szCs w:val="22"/>
        </w:rPr>
        <w:t>Egyéni fejlesztési terv alkalmazása</w:t>
      </w:r>
    </w:p>
    <w:p w:rsidR="0077633E" w:rsidRPr="00BB7B0D" w:rsidRDefault="0077633E" w:rsidP="001454FE">
      <w:pPr>
        <w:pStyle w:val="Nincstrkz"/>
        <w:numPr>
          <w:ilvl w:val="1"/>
          <w:numId w:val="1"/>
        </w:numPr>
        <w:tabs>
          <w:tab w:val="clear" w:pos="1440"/>
          <w:tab w:val="num" w:pos="993"/>
        </w:tabs>
        <w:ind w:left="1134" w:hanging="567"/>
        <w:jc w:val="both"/>
        <w:rPr>
          <w:sz w:val="22"/>
          <w:szCs w:val="22"/>
        </w:rPr>
      </w:pPr>
      <w:r w:rsidRPr="00BB7B0D">
        <w:rPr>
          <w:sz w:val="22"/>
          <w:szCs w:val="22"/>
        </w:rPr>
        <w:t>Pedagógiai módszertani fejlesztés</w:t>
      </w:r>
    </w:p>
    <w:p w:rsidR="0077633E" w:rsidRPr="00BB7B0D" w:rsidRDefault="0077633E" w:rsidP="001454FE">
      <w:pPr>
        <w:pStyle w:val="Nincstrkz"/>
        <w:numPr>
          <w:ilvl w:val="1"/>
          <w:numId w:val="1"/>
        </w:numPr>
        <w:tabs>
          <w:tab w:val="clear" w:pos="1440"/>
          <w:tab w:val="num" w:pos="993"/>
        </w:tabs>
        <w:ind w:left="1134" w:hanging="567"/>
        <w:jc w:val="both"/>
        <w:rPr>
          <w:sz w:val="22"/>
          <w:szCs w:val="22"/>
        </w:rPr>
      </w:pPr>
      <w:r w:rsidRPr="00BB7B0D">
        <w:rPr>
          <w:sz w:val="22"/>
          <w:szCs w:val="22"/>
        </w:rPr>
        <w:t xml:space="preserve">Pályaorientációs programok </w:t>
      </w:r>
    </w:p>
    <w:p w:rsidR="0077633E" w:rsidRPr="00BB7B0D" w:rsidRDefault="0077633E" w:rsidP="001454FE">
      <w:pPr>
        <w:pStyle w:val="Nincstrkz"/>
        <w:numPr>
          <w:ilvl w:val="1"/>
          <w:numId w:val="1"/>
        </w:numPr>
        <w:tabs>
          <w:tab w:val="clear" w:pos="1440"/>
          <w:tab w:val="num" w:pos="993"/>
        </w:tabs>
        <w:ind w:left="1134" w:hanging="567"/>
        <w:jc w:val="both"/>
        <w:rPr>
          <w:sz w:val="22"/>
          <w:szCs w:val="22"/>
        </w:rPr>
      </w:pPr>
      <w:r w:rsidRPr="00BB7B0D">
        <w:rPr>
          <w:sz w:val="22"/>
          <w:szCs w:val="22"/>
        </w:rPr>
        <w:t>A napközis foglalkozás és a tanulószoba lehetőségének felajánlása és biztosítása.</w:t>
      </w:r>
    </w:p>
    <w:p w:rsidR="0077633E" w:rsidRPr="00BB7B0D" w:rsidRDefault="0077633E" w:rsidP="001454FE">
      <w:pPr>
        <w:pStyle w:val="Nincstrkz"/>
        <w:numPr>
          <w:ilvl w:val="1"/>
          <w:numId w:val="1"/>
        </w:numPr>
        <w:tabs>
          <w:tab w:val="clear" w:pos="1440"/>
          <w:tab w:val="num" w:pos="993"/>
        </w:tabs>
        <w:ind w:left="1134" w:hanging="567"/>
        <w:jc w:val="both"/>
        <w:rPr>
          <w:sz w:val="22"/>
          <w:szCs w:val="22"/>
        </w:rPr>
      </w:pPr>
      <w:r w:rsidRPr="00BB7B0D">
        <w:rPr>
          <w:sz w:val="22"/>
          <w:szCs w:val="22"/>
        </w:rPr>
        <w:t>A szakkörökbe történő bevonás</w:t>
      </w:r>
    </w:p>
    <w:p w:rsidR="0077633E" w:rsidRPr="00BB7B0D" w:rsidRDefault="0077633E" w:rsidP="001454FE">
      <w:pPr>
        <w:pStyle w:val="Nincstrkz"/>
        <w:numPr>
          <w:ilvl w:val="1"/>
          <w:numId w:val="1"/>
        </w:numPr>
        <w:tabs>
          <w:tab w:val="clear" w:pos="1440"/>
          <w:tab w:val="left" w:pos="-1134"/>
        </w:tabs>
        <w:ind w:left="993" w:hanging="426"/>
        <w:jc w:val="both"/>
        <w:rPr>
          <w:sz w:val="22"/>
          <w:szCs w:val="22"/>
        </w:rPr>
      </w:pPr>
      <w:r w:rsidRPr="00BB7B0D">
        <w:rPr>
          <w:sz w:val="22"/>
          <w:szCs w:val="22"/>
        </w:rPr>
        <w:t xml:space="preserve">A segítő programokban való részvétel bővítésére, </w:t>
      </w:r>
      <w:r w:rsidR="00385FE4">
        <w:rPr>
          <w:sz w:val="22"/>
          <w:szCs w:val="22"/>
        </w:rPr>
        <w:t xml:space="preserve">a programok népszerűsítésére az </w:t>
      </w:r>
      <w:r w:rsidRPr="00BB7B0D">
        <w:rPr>
          <w:sz w:val="22"/>
          <w:szCs w:val="22"/>
        </w:rPr>
        <w:t>érintett</w:t>
      </w:r>
      <w:r w:rsidR="00BB7B0D">
        <w:rPr>
          <w:sz w:val="22"/>
          <w:szCs w:val="22"/>
        </w:rPr>
        <w:t xml:space="preserve">ek körében (IPR, </w:t>
      </w:r>
      <w:r w:rsidRPr="00BB7B0D">
        <w:rPr>
          <w:sz w:val="22"/>
          <w:szCs w:val="22"/>
        </w:rPr>
        <w:t>Útravaló program, fenntartói és civil kezdeményezések, stb.)</w:t>
      </w:r>
    </w:p>
    <w:p w:rsidR="0077633E" w:rsidRPr="00BB7B0D" w:rsidRDefault="0077633E" w:rsidP="001454FE">
      <w:pPr>
        <w:pStyle w:val="Nincstrkz"/>
        <w:numPr>
          <w:ilvl w:val="1"/>
          <w:numId w:val="1"/>
        </w:numPr>
        <w:tabs>
          <w:tab w:val="clear" w:pos="1440"/>
        </w:tabs>
        <w:ind w:left="993" w:hanging="426"/>
        <w:jc w:val="both"/>
        <w:rPr>
          <w:sz w:val="22"/>
          <w:szCs w:val="22"/>
        </w:rPr>
      </w:pPr>
      <w:r w:rsidRPr="00BB7B0D">
        <w:rPr>
          <w:sz w:val="22"/>
          <w:szCs w:val="22"/>
        </w:rPr>
        <w:t>Pedagógus továbbképzések igénybevétele a hiányterületeken, módszertani adaptáció megtervezése és megvalósítása a tantestület aktív bevonásával.</w:t>
      </w:r>
    </w:p>
    <w:p w:rsidR="0077633E" w:rsidRPr="0092478B" w:rsidRDefault="0077633E" w:rsidP="001454FE">
      <w:pPr>
        <w:pStyle w:val="Nincstrkz"/>
        <w:numPr>
          <w:ilvl w:val="1"/>
          <w:numId w:val="1"/>
        </w:numPr>
        <w:tabs>
          <w:tab w:val="clear" w:pos="1440"/>
          <w:tab w:val="num" w:pos="993"/>
        </w:tabs>
        <w:ind w:left="993" w:hanging="426"/>
        <w:jc w:val="both"/>
      </w:pPr>
      <w:r w:rsidRPr="00BB7B0D">
        <w:rPr>
          <w:sz w:val="22"/>
          <w:szCs w:val="22"/>
        </w:rPr>
        <w:t>A kommunikáció és együttműködés hatékonyságának növelése a szülőkkel és segítő szolgáltatásokkal, társadalmi partnerekkel</w:t>
      </w:r>
      <w:r w:rsidR="0092478B">
        <w:t>.</w:t>
      </w:r>
    </w:p>
    <w:p w:rsidR="00D60AE1" w:rsidRDefault="00D60AE1" w:rsidP="00CC2CCC">
      <w:pPr>
        <w:tabs>
          <w:tab w:val="num" w:pos="993"/>
        </w:tabs>
        <w:rPr>
          <w:b/>
          <w:sz w:val="22"/>
          <w:szCs w:val="22"/>
        </w:rPr>
      </w:pPr>
    </w:p>
    <w:p w:rsidR="000519CF" w:rsidRPr="008F4A3D" w:rsidRDefault="00DE1DB9" w:rsidP="00FE6A4F">
      <w:pPr>
        <w:rPr>
          <w:b/>
          <w:color w:val="0070C0"/>
          <w:sz w:val="22"/>
          <w:szCs w:val="22"/>
        </w:rPr>
      </w:pPr>
      <w:r w:rsidRPr="008F4A3D">
        <w:rPr>
          <w:b/>
          <w:color w:val="0070C0"/>
          <w:sz w:val="22"/>
          <w:szCs w:val="22"/>
        </w:rPr>
        <w:t>12</w:t>
      </w:r>
      <w:r w:rsidR="00C2183E" w:rsidRPr="008F4A3D">
        <w:rPr>
          <w:b/>
          <w:color w:val="0070C0"/>
          <w:sz w:val="22"/>
          <w:szCs w:val="22"/>
        </w:rPr>
        <w:t xml:space="preserve">.3. </w:t>
      </w:r>
      <w:r w:rsidR="000519CF" w:rsidRPr="008F4A3D">
        <w:rPr>
          <w:b/>
          <w:color w:val="0070C0"/>
          <w:sz w:val="22"/>
          <w:szCs w:val="22"/>
        </w:rPr>
        <w:t>A szociális hátrányok enyhítését szolgáló tevékenység célja:</w:t>
      </w:r>
    </w:p>
    <w:p w:rsidR="000519CF" w:rsidRPr="00BF35FC" w:rsidRDefault="00385FE4" w:rsidP="00385FE4">
      <w:pPr>
        <w:ind w:left="993" w:hanging="426"/>
        <w:jc w:val="both"/>
        <w:rPr>
          <w:sz w:val="22"/>
          <w:szCs w:val="22"/>
        </w:rPr>
      </w:pPr>
      <w:r>
        <w:rPr>
          <w:sz w:val="22"/>
          <w:szCs w:val="22"/>
        </w:rPr>
        <w:t>-</w:t>
      </w:r>
      <w:r>
        <w:rPr>
          <w:sz w:val="22"/>
          <w:szCs w:val="22"/>
        </w:rPr>
        <w:tab/>
      </w:r>
      <w:r w:rsidR="000519CF" w:rsidRPr="00BF35FC">
        <w:rPr>
          <w:sz w:val="22"/>
          <w:szCs w:val="22"/>
        </w:rPr>
        <w:t xml:space="preserve">a szociális hátrányból eredő lemaradás csökkentése, </w:t>
      </w:r>
    </w:p>
    <w:p w:rsidR="000519CF" w:rsidRPr="00BF35FC" w:rsidRDefault="00385FE4" w:rsidP="00385FE4">
      <w:pPr>
        <w:ind w:left="993" w:hanging="426"/>
        <w:jc w:val="both"/>
        <w:rPr>
          <w:sz w:val="22"/>
          <w:szCs w:val="22"/>
        </w:rPr>
      </w:pPr>
      <w:r>
        <w:rPr>
          <w:sz w:val="22"/>
          <w:szCs w:val="22"/>
        </w:rPr>
        <w:t>-</w:t>
      </w:r>
      <w:r>
        <w:rPr>
          <w:sz w:val="22"/>
          <w:szCs w:val="22"/>
        </w:rPr>
        <w:tab/>
      </w:r>
      <w:r w:rsidR="000519CF" w:rsidRPr="00BF35FC">
        <w:rPr>
          <w:sz w:val="22"/>
          <w:szCs w:val="22"/>
        </w:rPr>
        <w:t>a tanuló egyéni képességének, tehetségének kibontakoztatása,</w:t>
      </w:r>
    </w:p>
    <w:p w:rsidR="000519CF" w:rsidRPr="00BF35FC" w:rsidRDefault="00385FE4" w:rsidP="00385FE4">
      <w:pPr>
        <w:ind w:left="993" w:hanging="426"/>
        <w:jc w:val="both"/>
        <w:rPr>
          <w:sz w:val="22"/>
          <w:szCs w:val="22"/>
        </w:rPr>
      </w:pPr>
      <w:r>
        <w:rPr>
          <w:sz w:val="22"/>
          <w:szCs w:val="22"/>
        </w:rPr>
        <w:t>-</w:t>
      </w:r>
      <w:r>
        <w:rPr>
          <w:sz w:val="22"/>
          <w:szCs w:val="22"/>
        </w:rPr>
        <w:tab/>
      </w:r>
      <w:r w:rsidR="000519CF" w:rsidRPr="00BF35FC">
        <w:rPr>
          <w:sz w:val="22"/>
          <w:szCs w:val="22"/>
        </w:rPr>
        <w:t>a tanulási, továbbtanulási esélyének növeléséhez.</w:t>
      </w:r>
    </w:p>
    <w:p w:rsidR="00D60AE1" w:rsidRDefault="00D60AE1" w:rsidP="00FE6A4F">
      <w:pPr>
        <w:jc w:val="both"/>
        <w:rPr>
          <w:sz w:val="22"/>
          <w:szCs w:val="22"/>
        </w:rPr>
      </w:pPr>
    </w:p>
    <w:p w:rsidR="000519CF" w:rsidRPr="00BF35FC" w:rsidRDefault="000519CF" w:rsidP="00D60AE1">
      <w:pPr>
        <w:ind w:firstLine="540"/>
        <w:jc w:val="both"/>
        <w:rPr>
          <w:sz w:val="22"/>
          <w:szCs w:val="22"/>
        </w:rPr>
      </w:pPr>
      <w:r w:rsidRPr="00BF35FC">
        <w:rPr>
          <w:sz w:val="22"/>
          <w:szCs w:val="22"/>
        </w:rPr>
        <w:t>A szociális hátrány okai: a munkanélküliség, a családok alacsony jövedelme, a szülők aluliskolázottsága, negatív erkölcsi értéktrendje, a gyermek fizikai, lelki, szellemi elhanyagolása, rossz életkörülmények, bűnözés.</w:t>
      </w:r>
    </w:p>
    <w:p w:rsidR="000519CF" w:rsidRPr="00BF35FC" w:rsidRDefault="000519CF" w:rsidP="00FE6A4F">
      <w:pPr>
        <w:jc w:val="both"/>
        <w:rPr>
          <w:sz w:val="22"/>
          <w:szCs w:val="22"/>
        </w:rPr>
      </w:pPr>
      <w:r w:rsidRPr="00BF35FC">
        <w:rPr>
          <w:sz w:val="22"/>
          <w:szCs w:val="22"/>
        </w:rPr>
        <w:t>Alapfeladat: A gyermek és ifjúságvédelmi felelős az osztályfőnökkel együtt felderíti a szociálisan hátrányos helyzetű tanulókat és intézményi szinten gondozásba veszi.</w:t>
      </w:r>
    </w:p>
    <w:p w:rsidR="000519CF" w:rsidRPr="00BF35FC" w:rsidRDefault="000519CF" w:rsidP="00FE6A4F">
      <w:pPr>
        <w:jc w:val="both"/>
        <w:rPr>
          <w:sz w:val="22"/>
          <w:szCs w:val="22"/>
        </w:rPr>
      </w:pPr>
      <w:r w:rsidRPr="00BF35FC">
        <w:rPr>
          <w:sz w:val="22"/>
          <w:szCs w:val="22"/>
        </w:rPr>
        <w:t>Feladatok:</w:t>
      </w:r>
    </w:p>
    <w:p w:rsidR="000519CF" w:rsidRPr="00385FE4" w:rsidRDefault="000519CF" w:rsidP="001454FE">
      <w:pPr>
        <w:pStyle w:val="Listaszerbekezds"/>
        <w:numPr>
          <w:ilvl w:val="1"/>
          <w:numId w:val="1"/>
        </w:numPr>
        <w:tabs>
          <w:tab w:val="clear" w:pos="1440"/>
        </w:tabs>
        <w:ind w:left="993" w:hanging="426"/>
        <w:jc w:val="both"/>
        <w:rPr>
          <w:sz w:val="22"/>
          <w:szCs w:val="22"/>
        </w:rPr>
      </w:pPr>
      <w:r w:rsidRPr="00385FE4">
        <w:rPr>
          <w:sz w:val="22"/>
          <w:szCs w:val="22"/>
        </w:rPr>
        <w:t>együttműködés a tanulók családjával az emberi és keresztényi értékek elsajátítása érdekében, a nyílt és kiegyensúlyozott tanulói személyiség kibontakozása,</w:t>
      </w:r>
    </w:p>
    <w:p w:rsidR="000519CF" w:rsidRPr="00385FE4" w:rsidRDefault="000519CF" w:rsidP="001454FE">
      <w:pPr>
        <w:pStyle w:val="Listaszerbekezds"/>
        <w:numPr>
          <w:ilvl w:val="1"/>
          <w:numId w:val="1"/>
        </w:numPr>
        <w:tabs>
          <w:tab w:val="clear" w:pos="1440"/>
        </w:tabs>
        <w:ind w:left="993" w:hanging="426"/>
        <w:jc w:val="both"/>
        <w:rPr>
          <w:sz w:val="22"/>
          <w:szCs w:val="22"/>
        </w:rPr>
      </w:pPr>
      <w:r w:rsidRPr="00385FE4">
        <w:rPr>
          <w:sz w:val="22"/>
          <w:szCs w:val="22"/>
        </w:rPr>
        <w:t>a szolidaritás gondolatának gyakorlati megvalósítása életkornak megfelelő szintű játékokban, feladatokban, különös tekintettel a lemondás és az önzetlen segítség nyújtás témakörökre,</w:t>
      </w:r>
    </w:p>
    <w:p w:rsidR="000519CF" w:rsidRPr="00385FE4" w:rsidRDefault="000519CF" w:rsidP="001454FE">
      <w:pPr>
        <w:pStyle w:val="Listaszerbekezds"/>
        <w:numPr>
          <w:ilvl w:val="1"/>
          <w:numId w:val="1"/>
        </w:numPr>
        <w:tabs>
          <w:tab w:val="clear" w:pos="1440"/>
        </w:tabs>
        <w:ind w:left="993" w:hanging="426"/>
        <w:jc w:val="both"/>
        <w:rPr>
          <w:sz w:val="22"/>
          <w:szCs w:val="22"/>
        </w:rPr>
      </w:pPr>
      <w:r w:rsidRPr="00385FE4">
        <w:rPr>
          <w:sz w:val="22"/>
          <w:szCs w:val="22"/>
        </w:rPr>
        <w:t>az egymás iránti tisztelet és a nemes célokért való együttműködési készség kialakítása, a dialógus, a szolgálatkészség, és a kulturált társadalmi érintkezés formáinak gyakorlása,</w:t>
      </w:r>
    </w:p>
    <w:p w:rsidR="000519CF" w:rsidRPr="00385FE4" w:rsidRDefault="000519CF" w:rsidP="001454FE">
      <w:pPr>
        <w:pStyle w:val="Listaszerbekezds"/>
        <w:numPr>
          <w:ilvl w:val="1"/>
          <w:numId w:val="1"/>
        </w:numPr>
        <w:tabs>
          <w:tab w:val="clear" w:pos="1440"/>
        </w:tabs>
        <w:ind w:left="993" w:hanging="426"/>
        <w:jc w:val="both"/>
        <w:rPr>
          <w:sz w:val="22"/>
          <w:szCs w:val="22"/>
        </w:rPr>
      </w:pPr>
      <w:r w:rsidRPr="00385FE4">
        <w:rPr>
          <w:sz w:val="22"/>
          <w:szCs w:val="22"/>
        </w:rPr>
        <w:t>a társadalmi, gazdasági élet törvényeinek fokozatos megismerése, a társadalom</w:t>
      </w:r>
      <w:r w:rsidR="001239CB">
        <w:rPr>
          <w:sz w:val="22"/>
          <w:szCs w:val="22"/>
        </w:rPr>
        <w:t xml:space="preserve">, </w:t>
      </w:r>
      <w:r w:rsidRPr="00385FE4">
        <w:rPr>
          <w:sz w:val="22"/>
          <w:szCs w:val="22"/>
        </w:rPr>
        <w:t>különböző rétegeinek hiteles bemutatása,</w:t>
      </w:r>
    </w:p>
    <w:p w:rsidR="000519CF" w:rsidRPr="00385FE4" w:rsidRDefault="000519CF" w:rsidP="001454FE">
      <w:pPr>
        <w:pStyle w:val="Listaszerbekezds"/>
        <w:numPr>
          <w:ilvl w:val="1"/>
          <w:numId w:val="1"/>
        </w:numPr>
        <w:tabs>
          <w:tab w:val="clear" w:pos="1440"/>
        </w:tabs>
        <w:ind w:left="993" w:hanging="426"/>
        <w:jc w:val="both"/>
        <w:rPr>
          <w:sz w:val="22"/>
          <w:szCs w:val="22"/>
        </w:rPr>
      </w:pPr>
      <w:r w:rsidRPr="00385FE4">
        <w:rPr>
          <w:sz w:val="22"/>
          <w:szCs w:val="22"/>
        </w:rPr>
        <w:t>a tanulókat felkészítése a közéleti szerepvállalásra,</w:t>
      </w:r>
    </w:p>
    <w:p w:rsidR="000519CF" w:rsidRPr="00385FE4" w:rsidRDefault="000519CF" w:rsidP="001454FE">
      <w:pPr>
        <w:pStyle w:val="Listaszerbekezds"/>
        <w:numPr>
          <w:ilvl w:val="1"/>
          <w:numId w:val="1"/>
        </w:numPr>
        <w:tabs>
          <w:tab w:val="clear" w:pos="1440"/>
        </w:tabs>
        <w:ind w:left="993" w:hanging="426"/>
        <w:jc w:val="both"/>
        <w:rPr>
          <w:sz w:val="22"/>
          <w:szCs w:val="22"/>
        </w:rPr>
      </w:pPr>
      <w:r w:rsidRPr="00385FE4">
        <w:rPr>
          <w:sz w:val="22"/>
          <w:szCs w:val="22"/>
        </w:rPr>
        <w:t>szakszerű segítség a sérült és nehezen beilleszkedő tanulók nevelésében a nevelési tanácsadó közreműködésével,</w:t>
      </w:r>
    </w:p>
    <w:p w:rsidR="000519CF" w:rsidRPr="00385FE4" w:rsidRDefault="000519CF" w:rsidP="001454FE">
      <w:pPr>
        <w:pStyle w:val="Listaszerbekezds"/>
        <w:numPr>
          <w:ilvl w:val="1"/>
          <w:numId w:val="1"/>
        </w:numPr>
        <w:tabs>
          <w:tab w:val="clear" w:pos="1440"/>
        </w:tabs>
        <w:ind w:left="993" w:hanging="426"/>
        <w:jc w:val="both"/>
        <w:rPr>
          <w:sz w:val="22"/>
          <w:szCs w:val="22"/>
        </w:rPr>
      </w:pPr>
      <w:r w:rsidRPr="00385FE4">
        <w:rPr>
          <w:sz w:val="22"/>
          <w:szCs w:val="22"/>
        </w:rPr>
        <w:t>a tervszerű, rendszeres tehetséggondozás,</w:t>
      </w:r>
    </w:p>
    <w:p w:rsidR="000519CF" w:rsidRPr="00385FE4" w:rsidRDefault="000519CF" w:rsidP="001454FE">
      <w:pPr>
        <w:pStyle w:val="Listaszerbekezds"/>
        <w:numPr>
          <w:ilvl w:val="1"/>
          <w:numId w:val="1"/>
        </w:numPr>
        <w:tabs>
          <w:tab w:val="clear" w:pos="1440"/>
        </w:tabs>
        <w:ind w:left="993" w:hanging="426"/>
        <w:jc w:val="both"/>
        <w:rPr>
          <w:sz w:val="22"/>
          <w:szCs w:val="22"/>
        </w:rPr>
      </w:pPr>
      <w:r w:rsidRPr="00385FE4">
        <w:rPr>
          <w:sz w:val="22"/>
          <w:szCs w:val="22"/>
        </w:rPr>
        <w:t>az első és ötödik osztályos tanulók számára zökkenőmentes beilleszkedés,</w:t>
      </w:r>
    </w:p>
    <w:p w:rsidR="000519CF" w:rsidRPr="00385FE4" w:rsidRDefault="000519CF" w:rsidP="001454FE">
      <w:pPr>
        <w:pStyle w:val="Listaszerbekezds"/>
        <w:numPr>
          <w:ilvl w:val="1"/>
          <w:numId w:val="1"/>
        </w:numPr>
        <w:tabs>
          <w:tab w:val="clear" w:pos="1440"/>
        </w:tabs>
        <w:ind w:left="993" w:hanging="426"/>
        <w:jc w:val="both"/>
        <w:rPr>
          <w:sz w:val="22"/>
          <w:szCs w:val="22"/>
        </w:rPr>
      </w:pPr>
      <w:r w:rsidRPr="00385FE4">
        <w:rPr>
          <w:sz w:val="22"/>
          <w:szCs w:val="22"/>
        </w:rPr>
        <w:t>a tanulói képességek kevert zavarával küzdő tanulók megfelelő segítése,</w:t>
      </w:r>
    </w:p>
    <w:p w:rsidR="000519CF" w:rsidRPr="00385FE4" w:rsidRDefault="000519CF" w:rsidP="001454FE">
      <w:pPr>
        <w:pStyle w:val="Listaszerbekezds"/>
        <w:numPr>
          <w:ilvl w:val="1"/>
          <w:numId w:val="1"/>
        </w:numPr>
        <w:tabs>
          <w:tab w:val="clear" w:pos="1440"/>
        </w:tabs>
        <w:ind w:left="993" w:hanging="426"/>
        <w:jc w:val="both"/>
        <w:rPr>
          <w:sz w:val="22"/>
          <w:szCs w:val="22"/>
        </w:rPr>
      </w:pPr>
      <w:r w:rsidRPr="00385FE4">
        <w:rPr>
          <w:sz w:val="22"/>
          <w:szCs w:val="22"/>
        </w:rPr>
        <w:t xml:space="preserve">a szociális helyzet megismerése családlátogatások és </w:t>
      </w:r>
      <w:r w:rsidR="00BF35FC" w:rsidRPr="00385FE4">
        <w:rPr>
          <w:sz w:val="22"/>
          <w:szCs w:val="22"/>
        </w:rPr>
        <w:t>egyéni beszélgetések alkalmával,</w:t>
      </w:r>
    </w:p>
    <w:p w:rsidR="000519CF" w:rsidRPr="00385FE4" w:rsidRDefault="000519CF" w:rsidP="001454FE">
      <w:pPr>
        <w:pStyle w:val="Listaszerbekezds"/>
        <w:numPr>
          <w:ilvl w:val="1"/>
          <w:numId w:val="1"/>
        </w:numPr>
        <w:tabs>
          <w:tab w:val="clear" w:pos="1440"/>
        </w:tabs>
        <w:ind w:left="993" w:hanging="426"/>
        <w:jc w:val="both"/>
        <w:rPr>
          <w:sz w:val="22"/>
          <w:szCs w:val="22"/>
        </w:rPr>
      </w:pPr>
      <w:r w:rsidRPr="00385FE4">
        <w:rPr>
          <w:sz w:val="22"/>
          <w:szCs w:val="22"/>
        </w:rPr>
        <w:t>a rászorulóknak lehetőség szerint segítséget nyújtunk: ingyen tankönyv, kedvezményes étkeztetés, jótékonysági akciókban való részvétel.</w:t>
      </w:r>
    </w:p>
    <w:p w:rsidR="00BF35FC" w:rsidRDefault="00BF35FC" w:rsidP="00385FE4">
      <w:pPr>
        <w:ind w:left="993" w:hanging="426"/>
        <w:jc w:val="both"/>
        <w:rPr>
          <w:sz w:val="22"/>
          <w:szCs w:val="22"/>
        </w:rPr>
      </w:pPr>
    </w:p>
    <w:p w:rsidR="00BF35FC" w:rsidRPr="008F4A3D" w:rsidRDefault="00DE1DB9" w:rsidP="001A6B48">
      <w:pPr>
        <w:jc w:val="both"/>
        <w:rPr>
          <w:b/>
          <w:i/>
          <w:color w:val="0070C0"/>
          <w:sz w:val="22"/>
          <w:szCs w:val="22"/>
        </w:rPr>
      </w:pPr>
      <w:r w:rsidRPr="008F4A3D">
        <w:rPr>
          <w:b/>
          <w:i/>
          <w:color w:val="0070C0"/>
          <w:sz w:val="22"/>
          <w:szCs w:val="22"/>
        </w:rPr>
        <w:t>12</w:t>
      </w:r>
      <w:r w:rsidR="00CC2CCC" w:rsidRPr="008F4A3D">
        <w:rPr>
          <w:b/>
          <w:i/>
          <w:color w:val="0070C0"/>
          <w:sz w:val="22"/>
          <w:szCs w:val="22"/>
        </w:rPr>
        <w:t xml:space="preserve">.4. </w:t>
      </w:r>
      <w:r w:rsidR="00385FE4" w:rsidRPr="008F4A3D">
        <w:rPr>
          <w:b/>
          <w:i/>
          <w:color w:val="0070C0"/>
          <w:sz w:val="22"/>
          <w:szCs w:val="22"/>
        </w:rPr>
        <w:t>A szociális hátrányok enyhítésének feladatai:</w:t>
      </w:r>
    </w:p>
    <w:p w:rsidR="00BF35FC" w:rsidRPr="00BF35FC" w:rsidRDefault="00BF35FC" w:rsidP="00BF35FC">
      <w:pPr>
        <w:ind w:left="1080"/>
        <w:jc w:val="both"/>
        <w:rPr>
          <w:sz w:val="22"/>
          <w:szCs w:val="22"/>
        </w:rPr>
      </w:pPr>
    </w:p>
    <w:tbl>
      <w:tblPr>
        <w:tblW w:w="965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5"/>
        <w:gridCol w:w="3600"/>
        <w:gridCol w:w="2340"/>
        <w:gridCol w:w="2079"/>
      </w:tblGrid>
      <w:tr w:rsidR="000519CF" w:rsidRPr="00897D66" w:rsidTr="001A6B48">
        <w:trPr>
          <w:trHeight w:val="270"/>
          <w:tblHeader/>
        </w:trPr>
        <w:tc>
          <w:tcPr>
            <w:tcW w:w="9654" w:type="dxa"/>
            <w:gridSpan w:val="4"/>
            <w:tcBorders>
              <w:top w:val="thinThickSmallGap" w:sz="24" w:space="0" w:color="4F6228"/>
              <w:left w:val="thinThickSmallGap" w:sz="24" w:space="0" w:color="4F6228"/>
              <w:bottom w:val="thinThickSmallGap" w:sz="18" w:space="0" w:color="4F6228"/>
              <w:right w:val="thinThickSmallGap" w:sz="24" w:space="0" w:color="4F6228"/>
            </w:tcBorders>
            <w:shd w:val="clear" w:color="auto" w:fill="76923C"/>
            <w:noWrap/>
            <w:vAlign w:val="bottom"/>
          </w:tcPr>
          <w:p w:rsidR="000519CF" w:rsidRPr="00BF35FC" w:rsidRDefault="000519CF" w:rsidP="000519CF">
            <w:pPr>
              <w:jc w:val="center"/>
              <w:rPr>
                <w:b/>
                <w:bCs/>
                <w:sz w:val="20"/>
                <w:szCs w:val="20"/>
              </w:rPr>
            </w:pPr>
            <w:r w:rsidRPr="00BF35FC">
              <w:rPr>
                <w:b/>
                <w:bCs/>
                <w:sz w:val="20"/>
                <w:szCs w:val="20"/>
              </w:rPr>
              <w:t>A szociális hátrány felszámolásának, enyhítésének feladatai</w:t>
            </w:r>
          </w:p>
        </w:tc>
      </w:tr>
      <w:tr w:rsidR="000519CF" w:rsidRPr="00897D66" w:rsidTr="001A6B48">
        <w:trPr>
          <w:trHeight w:val="465"/>
          <w:tblHeader/>
        </w:trPr>
        <w:tc>
          <w:tcPr>
            <w:tcW w:w="1635" w:type="dxa"/>
            <w:tcBorders>
              <w:top w:val="thinThickSmallGap" w:sz="18" w:space="0" w:color="4F6228"/>
              <w:left w:val="thinThickSmallGap" w:sz="24" w:space="0" w:color="4F6228"/>
              <w:bottom w:val="thinThickSmallGap" w:sz="24" w:space="0" w:color="4F6228"/>
              <w:right w:val="double" w:sz="6" w:space="0" w:color="auto"/>
            </w:tcBorders>
            <w:shd w:val="clear" w:color="auto" w:fill="C2D69B"/>
            <w:noWrap/>
            <w:vAlign w:val="bottom"/>
          </w:tcPr>
          <w:p w:rsidR="000519CF" w:rsidRPr="00BF35FC" w:rsidRDefault="000519CF" w:rsidP="00BF35FC">
            <w:pPr>
              <w:jc w:val="center"/>
              <w:rPr>
                <w:b/>
                <w:bCs/>
                <w:sz w:val="20"/>
                <w:szCs w:val="20"/>
              </w:rPr>
            </w:pPr>
            <w:r w:rsidRPr="00BF35FC">
              <w:rPr>
                <w:b/>
                <w:bCs/>
                <w:sz w:val="20"/>
                <w:szCs w:val="20"/>
              </w:rPr>
              <w:t>A szociális hátrány megnyilvánulásai</w:t>
            </w:r>
          </w:p>
        </w:tc>
        <w:tc>
          <w:tcPr>
            <w:tcW w:w="3600" w:type="dxa"/>
            <w:tcBorders>
              <w:top w:val="thinThickSmallGap" w:sz="18" w:space="0" w:color="4F6228"/>
              <w:left w:val="double" w:sz="6" w:space="0" w:color="auto"/>
              <w:bottom w:val="thinThickSmallGap" w:sz="24" w:space="0" w:color="4F6228"/>
              <w:right w:val="double" w:sz="6" w:space="0" w:color="auto"/>
            </w:tcBorders>
            <w:shd w:val="clear" w:color="auto" w:fill="C2D69B"/>
            <w:noWrap/>
            <w:vAlign w:val="bottom"/>
          </w:tcPr>
          <w:p w:rsidR="000519CF" w:rsidRPr="00BF35FC" w:rsidRDefault="000519CF" w:rsidP="00BF35FC">
            <w:pPr>
              <w:jc w:val="center"/>
              <w:rPr>
                <w:b/>
                <w:bCs/>
                <w:sz w:val="20"/>
                <w:szCs w:val="20"/>
              </w:rPr>
            </w:pPr>
            <w:r w:rsidRPr="00BF35FC">
              <w:rPr>
                <w:b/>
                <w:bCs/>
                <w:sz w:val="20"/>
                <w:szCs w:val="20"/>
              </w:rPr>
              <w:t>A felszámolást segítő</w:t>
            </w:r>
          </w:p>
          <w:p w:rsidR="000519CF" w:rsidRPr="00BF35FC" w:rsidRDefault="000519CF" w:rsidP="00BF35FC">
            <w:pPr>
              <w:jc w:val="center"/>
              <w:rPr>
                <w:b/>
                <w:bCs/>
                <w:sz w:val="20"/>
                <w:szCs w:val="20"/>
              </w:rPr>
            </w:pPr>
            <w:r w:rsidRPr="00BF35FC">
              <w:rPr>
                <w:b/>
                <w:bCs/>
                <w:sz w:val="20"/>
                <w:szCs w:val="20"/>
              </w:rPr>
              <w:t>tevékenységek</w:t>
            </w:r>
          </w:p>
          <w:p w:rsidR="000519CF" w:rsidRPr="00BF35FC" w:rsidRDefault="000519CF" w:rsidP="00BF35FC">
            <w:pPr>
              <w:jc w:val="center"/>
              <w:rPr>
                <w:b/>
                <w:bCs/>
                <w:sz w:val="20"/>
                <w:szCs w:val="20"/>
              </w:rPr>
            </w:pPr>
            <w:r w:rsidRPr="00BF35FC">
              <w:rPr>
                <w:b/>
                <w:bCs/>
                <w:sz w:val="20"/>
                <w:szCs w:val="20"/>
              </w:rPr>
              <w:t>1-8. évf.</w:t>
            </w:r>
          </w:p>
        </w:tc>
        <w:tc>
          <w:tcPr>
            <w:tcW w:w="2340" w:type="dxa"/>
            <w:tcBorders>
              <w:top w:val="thinThickSmallGap" w:sz="18" w:space="0" w:color="4F6228"/>
              <w:left w:val="double" w:sz="6" w:space="0" w:color="auto"/>
              <w:bottom w:val="thinThickSmallGap" w:sz="24" w:space="0" w:color="4F6228"/>
              <w:right w:val="double" w:sz="6" w:space="0" w:color="auto"/>
            </w:tcBorders>
            <w:shd w:val="clear" w:color="auto" w:fill="C2D69B"/>
            <w:noWrap/>
            <w:vAlign w:val="bottom"/>
          </w:tcPr>
          <w:p w:rsidR="000519CF" w:rsidRPr="00BF35FC" w:rsidRDefault="000519CF" w:rsidP="00BF35FC">
            <w:pPr>
              <w:jc w:val="center"/>
              <w:rPr>
                <w:b/>
                <w:bCs/>
                <w:sz w:val="20"/>
                <w:szCs w:val="20"/>
              </w:rPr>
            </w:pPr>
            <w:r w:rsidRPr="00BF35FC">
              <w:rPr>
                <w:b/>
                <w:bCs/>
                <w:sz w:val="20"/>
                <w:szCs w:val="20"/>
              </w:rPr>
              <w:t>A felszámolás színterei</w:t>
            </w:r>
          </w:p>
        </w:tc>
        <w:tc>
          <w:tcPr>
            <w:tcW w:w="2079" w:type="dxa"/>
            <w:tcBorders>
              <w:top w:val="thinThickSmallGap" w:sz="18" w:space="0" w:color="4F6228"/>
              <w:left w:val="double" w:sz="6" w:space="0" w:color="auto"/>
              <w:bottom w:val="thinThickSmallGap" w:sz="24" w:space="0" w:color="4F6228"/>
              <w:right w:val="thinThickSmallGap" w:sz="24" w:space="0" w:color="4F6228"/>
            </w:tcBorders>
            <w:shd w:val="clear" w:color="auto" w:fill="C2D69B"/>
            <w:noWrap/>
            <w:vAlign w:val="bottom"/>
          </w:tcPr>
          <w:p w:rsidR="000519CF" w:rsidRPr="00BF35FC" w:rsidRDefault="000519CF" w:rsidP="00BF35FC">
            <w:pPr>
              <w:jc w:val="center"/>
              <w:rPr>
                <w:b/>
                <w:bCs/>
                <w:sz w:val="20"/>
                <w:szCs w:val="20"/>
              </w:rPr>
            </w:pPr>
            <w:r w:rsidRPr="00BF35FC">
              <w:rPr>
                <w:b/>
                <w:bCs/>
                <w:sz w:val="20"/>
                <w:szCs w:val="20"/>
              </w:rPr>
              <w:t>Felelősök</w:t>
            </w:r>
          </w:p>
        </w:tc>
      </w:tr>
      <w:tr w:rsidR="000519CF" w:rsidRPr="00897D66" w:rsidTr="001A6B48">
        <w:trPr>
          <w:trHeight w:val="420"/>
        </w:trPr>
        <w:tc>
          <w:tcPr>
            <w:tcW w:w="1635" w:type="dxa"/>
            <w:vMerge w:val="restart"/>
            <w:tcBorders>
              <w:top w:val="thinThickSmallGap" w:sz="24" w:space="0" w:color="4F6228"/>
              <w:left w:val="thinThickSmallGap" w:sz="24" w:space="0" w:color="4F6228"/>
              <w:right w:val="double" w:sz="6" w:space="0" w:color="auto"/>
            </w:tcBorders>
            <w:shd w:val="clear" w:color="auto" w:fill="auto"/>
            <w:noWrap/>
          </w:tcPr>
          <w:p w:rsidR="000519CF" w:rsidRPr="00BF35FC" w:rsidRDefault="000519CF" w:rsidP="000519CF">
            <w:pPr>
              <w:rPr>
                <w:sz w:val="20"/>
                <w:szCs w:val="20"/>
              </w:rPr>
            </w:pPr>
            <w:r w:rsidRPr="00BF35FC">
              <w:rPr>
                <w:sz w:val="20"/>
                <w:szCs w:val="20"/>
              </w:rPr>
              <w:t>Külső megjelenés, gondozatlanság</w:t>
            </w:r>
          </w:p>
        </w:tc>
        <w:tc>
          <w:tcPr>
            <w:tcW w:w="3600" w:type="dxa"/>
            <w:vMerge w:val="restart"/>
            <w:tcBorders>
              <w:top w:val="thinThickSmallGap" w:sz="24" w:space="0" w:color="4F6228"/>
              <w:left w:val="double" w:sz="6" w:space="0" w:color="auto"/>
              <w:right w:val="double" w:sz="6" w:space="0" w:color="auto"/>
            </w:tcBorders>
            <w:shd w:val="clear" w:color="auto" w:fill="auto"/>
            <w:noWrap/>
          </w:tcPr>
          <w:p w:rsidR="000519CF" w:rsidRPr="00BF35FC" w:rsidRDefault="000519CF" w:rsidP="000519CF">
            <w:pPr>
              <w:rPr>
                <w:sz w:val="20"/>
                <w:szCs w:val="20"/>
              </w:rPr>
            </w:pPr>
            <w:r w:rsidRPr="00BF35FC">
              <w:rPr>
                <w:sz w:val="20"/>
                <w:szCs w:val="20"/>
              </w:rPr>
              <w:t xml:space="preserve">Beszélgetés a szülőkkel </w:t>
            </w:r>
          </w:p>
          <w:p w:rsidR="000519CF" w:rsidRPr="00BF35FC" w:rsidRDefault="000519CF" w:rsidP="000519CF">
            <w:pPr>
              <w:rPr>
                <w:sz w:val="20"/>
                <w:szCs w:val="20"/>
              </w:rPr>
            </w:pPr>
            <w:r w:rsidRPr="00BF35FC">
              <w:rPr>
                <w:sz w:val="20"/>
                <w:szCs w:val="20"/>
              </w:rPr>
              <w:t>Az elvárások kifejtése a tanulók</w:t>
            </w:r>
          </w:p>
          <w:p w:rsidR="000519CF" w:rsidRPr="00BF35FC" w:rsidRDefault="000519CF" w:rsidP="000519CF">
            <w:pPr>
              <w:rPr>
                <w:sz w:val="20"/>
                <w:szCs w:val="20"/>
              </w:rPr>
            </w:pPr>
            <w:r w:rsidRPr="00BF35FC">
              <w:rPr>
                <w:sz w:val="20"/>
                <w:szCs w:val="20"/>
              </w:rPr>
              <w:t xml:space="preserve"> és szülők számára </w:t>
            </w:r>
          </w:p>
          <w:p w:rsidR="000519CF" w:rsidRPr="00BF35FC" w:rsidRDefault="000519CF" w:rsidP="000519CF">
            <w:pPr>
              <w:rPr>
                <w:sz w:val="20"/>
                <w:szCs w:val="20"/>
              </w:rPr>
            </w:pPr>
            <w:r w:rsidRPr="00BF35FC">
              <w:rPr>
                <w:sz w:val="20"/>
                <w:szCs w:val="20"/>
              </w:rPr>
              <w:t xml:space="preserve">Kapcsolat felvétel a Gyermek Jóléti Szolgálattal </w:t>
            </w:r>
          </w:p>
          <w:p w:rsidR="000519CF" w:rsidRPr="00BF35FC" w:rsidRDefault="000519CF" w:rsidP="000519CF">
            <w:pPr>
              <w:rPr>
                <w:sz w:val="20"/>
                <w:szCs w:val="20"/>
              </w:rPr>
            </w:pPr>
            <w:r w:rsidRPr="00BF35FC">
              <w:rPr>
                <w:sz w:val="20"/>
                <w:szCs w:val="20"/>
              </w:rPr>
              <w:t>A védőnőnek jelzés</w:t>
            </w:r>
          </w:p>
        </w:tc>
        <w:tc>
          <w:tcPr>
            <w:tcW w:w="2340" w:type="dxa"/>
            <w:vMerge w:val="restart"/>
            <w:tcBorders>
              <w:top w:val="thinThickSmallGap" w:sz="24" w:space="0" w:color="4F6228"/>
              <w:left w:val="double" w:sz="6" w:space="0" w:color="auto"/>
              <w:right w:val="double" w:sz="6" w:space="0" w:color="auto"/>
            </w:tcBorders>
            <w:shd w:val="clear" w:color="auto" w:fill="auto"/>
            <w:noWrap/>
          </w:tcPr>
          <w:p w:rsidR="000519CF" w:rsidRPr="00BF35FC" w:rsidRDefault="000519CF" w:rsidP="000519CF">
            <w:pPr>
              <w:rPr>
                <w:sz w:val="20"/>
                <w:szCs w:val="20"/>
              </w:rPr>
            </w:pPr>
            <w:r w:rsidRPr="00BF35FC">
              <w:rPr>
                <w:sz w:val="20"/>
                <w:szCs w:val="20"/>
              </w:rPr>
              <w:t xml:space="preserve">Családlátogatás, fogadóóra, </w:t>
            </w:r>
          </w:p>
          <w:p w:rsidR="000519CF" w:rsidRPr="00BF35FC" w:rsidRDefault="000519CF" w:rsidP="000519CF">
            <w:pPr>
              <w:rPr>
                <w:sz w:val="20"/>
                <w:szCs w:val="20"/>
              </w:rPr>
            </w:pPr>
            <w:r w:rsidRPr="00BF35FC">
              <w:rPr>
                <w:sz w:val="20"/>
                <w:szCs w:val="20"/>
              </w:rPr>
              <w:t xml:space="preserve">értékelő elbeszélgetések, </w:t>
            </w:r>
          </w:p>
          <w:p w:rsidR="000519CF" w:rsidRPr="00BF35FC" w:rsidRDefault="000519CF" w:rsidP="000519CF">
            <w:pPr>
              <w:rPr>
                <w:sz w:val="20"/>
                <w:szCs w:val="20"/>
              </w:rPr>
            </w:pPr>
            <w:r w:rsidRPr="00BF35FC">
              <w:rPr>
                <w:sz w:val="20"/>
                <w:szCs w:val="20"/>
              </w:rPr>
              <w:t xml:space="preserve">szülői értekezletek </w:t>
            </w:r>
          </w:p>
          <w:p w:rsidR="000519CF" w:rsidRPr="00BF35FC" w:rsidRDefault="000519CF" w:rsidP="000519CF">
            <w:pPr>
              <w:rPr>
                <w:sz w:val="20"/>
                <w:szCs w:val="20"/>
              </w:rPr>
            </w:pPr>
            <w:r w:rsidRPr="00BF35FC">
              <w:rPr>
                <w:sz w:val="20"/>
                <w:szCs w:val="20"/>
              </w:rPr>
              <w:t>Osztályfőnöki,</w:t>
            </w:r>
            <w:r w:rsidR="00711DB2">
              <w:rPr>
                <w:sz w:val="20"/>
                <w:szCs w:val="20"/>
              </w:rPr>
              <w:t xml:space="preserve"> t</w:t>
            </w:r>
            <w:r w:rsidRPr="00BF35FC">
              <w:rPr>
                <w:sz w:val="20"/>
                <w:szCs w:val="20"/>
              </w:rPr>
              <w:t xml:space="preserve">anítási órák </w:t>
            </w:r>
          </w:p>
          <w:p w:rsidR="000519CF" w:rsidRPr="00BF35FC" w:rsidRDefault="000519CF" w:rsidP="000519CF">
            <w:pPr>
              <w:rPr>
                <w:sz w:val="20"/>
                <w:szCs w:val="20"/>
              </w:rPr>
            </w:pPr>
            <w:r w:rsidRPr="00BF35FC">
              <w:rPr>
                <w:sz w:val="20"/>
                <w:szCs w:val="20"/>
              </w:rPr>
              <w:t xml:space="preserve">Gyermekjóléti Szolgálat </w:t>
            </w:r>
          </w:p>
          <w:p w:rsidR="000519CF" w:rsidRPr="00BF35FC" w:rsidRDefault="000519CF" w:rsidP="000519CF">
            <w:pPr>
              <w:rPr>
                <w:sz w:val="20"/>
                <w:szCs w:val="20"/>
              </w:rPr>
            </w:pPr>
            <w:r w:rsidRPr="00BF35FC">
              <w:rPr>
                <w:sz w:val="20"/>
                <w:szCs w:val="20"/>
              </w:rPr>
              <w:t>Védőnői látogatások</w:t>
            </w:r>
          </w:p>
        </w:tc>
        <w:tc>
          <w:tcPr>
            <w:tcW w:w="2079" w:type="dxa"/>
            <w:vMerge w:val="restart"/>
            <w:tcBorders>
              <w:top w:val="thinThickSmallGap" w:sz="24" w:space="0" w:color="4F6228"/>
              <w:left w:val="double" w:sz="6" w:space="0" w:color="auto"/>
              <w:right w:val="thinThickSmallGap" w:sz="24" w:space="0" w:color="4F6228"/>
            </w:tcBorders>
            <w:shd w:val="clear" w:color="auto" w:fill="auto"/>
            <w:noWrap/>
          </w:tcPr>
          <w:p w:rsidR="000519CF" w:rsidRPr="00BF35FC" w:rsidRDefault="000519CF" w:rsidP="000519CF">
            <w:pPr>
              <w:rPr>
                <w:sz w:val="20"/>
                <w:szCs w:val="20"/>
              </w:rPr>
            </w:pPr>
            <w:r w:rsidRPr="00BF35FC">
              <w:rPr>
                <w:sz w:val="20"/>
                <w:szCs w:val="20"/>
              </w:rPr>
              <w:t xml:space="preserve">osztályfőnök, </w:t>
            </w:r>
          </w:p>
          <w:p w:rsidR="000519CF" w:rsidRPr="00BF35FC" w:rsidRDefault="000519CF" w:rsidP="000519CF">
            <w:pPr>
              <w:rPr>
                <w:sz w:val="20"/>
                <w:szCs w:val="20"/>
              </w:rPr>
            </w:pPr>
            <w:r w:rsidRPr="00BF35FC">
              <w:rPr>
                <w:sz w:val="20"/>
                <w:szCs w:val="20"/>
              </w:rPr>
              <w:t>gyermekvédelmi felelős, napközis nevelő, ápolónő, Gyermekjóléti Szolgálat dolgozói</w:t>
            </w:r>
          </w:p>
        </w:tc>
      </w:tr>
      <w:tr w:rsidR="000519CF" w:rsidRPr="00897D66" w:rsidTr="001A6B48">
        <w:trPr>
          <w:trHeight w:val="420"/>
        </w:trPr>
        <w:tc>
          <w:tcPr>
            <w:tcW w:w="1635" w:type="dxa"/>
            <w:vMerge/>
            <w:tcBorders>
              <w:left w:val="thinThickSmallGap" w:sz="24" w:space="0" w:color="4F6228"/>
              <w:right w:val="double" w:sz="6" w:space="0" w:color="auto"/>
            </w:tcBorders>
            <w:vAlign w:val="center"/>
          </w:tcPr>
          <w:p w:rsidR="000519CF" w:rsidRPr="00BF35FC" w:rsidRDefault="000519CF" w:rsidP="000519CF">
            <w:pPr>
              <w:rPr>
                <w:sz w:val="20"/>
                <w:szCs w:val="20"/>
              </w:rPr>
            </w:pPr>
          </w:p>
        </w:tc>
        <w:tc>
          <w:tcPr>
            <w:tcW w:w="3600" w:type="dxa"/>
            <w:vMerge/>
            <w:tcBorders>
              <w:left w:val="double" w:sz="6" w:space="0" w:color="auto"/>
              <w:right w:val="double" w:sz="6" w:space="0" w:color="auto"/>
            </w:tcBorders>
            <w:vAlign w:val="center"/>
          </w:tcPr>
          <w:p w:rsidR="000519CF" w:rsidRPr="00BF35FC" w:rsidRDefault="000519CF" w:rsidP="000519CF">
            <w:pPr>
              <w:rPr>
                <w:sz w:val="20"/>
                <w:szCs w:val="20"/>
              </w:rPr>
            </w:pPr>
          </w:p>
        </w:tc>
        <w:tc>
          <w:tcPr>
            <w:tcW w:w="2340" w:type="dxa"/>
            <w:vMerge/>
            <w:tcBorders>
              <w:left w:val="double" w:sz="6" w:space="0" w:color="auto"/>
              <w:right w:val="double" w:sz="6" w:space="0" w:color="auto"/>
            </w:tcBorders>
            <w:vAlign w:val="center"/>
          </w:tcPr>
          <w:p w:rsidR="000519CF" w:rsidRPr="00BF35FC" w:rsidRDefault="000519CF" w:rsidP="000519CF">
            <w:pPr>
              <w:rPr>
                <w:sz w:val="20"/>
                <w:szCs w:val="20"/>
              </w:rPr>
            </w:pPr>
          </w:p>
        </w:tc>
        <w:tc>
          <w:tcPr>
            <w:tcW w:w="2079" w:type="dxa"/>
            <w:vMerge/>
            <w:tcBorders>
              <w:left w:val="double" w:sz="6" w:space="0" w:color="auto"/>
              <w:right w:val="thinThickSmallGap" w:sz="24" w:space="0" w:color="4F6228"/>
            </w:tcBorders>
            <w:vAlign w:val="center"/>
          </w:tcPr>
          <w:p w:rsidR="000519CF" w:rsidRPr="00BF35FC" w:rsidRDefault="000519CF" w:rsidP="000519CF">
            <w:pPr>
              <w:rPr>
                <w:sz w:val="20"/>
                <w:szCs w:val="20"/>
              </w:rPr>
            </w:pPr>
          </w:p>
        </w:tc>
      </w:tr>
      <w:tr w:rsidR="000519CF" w:rsidRPr="00897D66" w:rsidTr="001A6B48">
        <w:trPr>
          <w:trHeight w:val="420"/>
        </w:trPr>
        <w:tc>
          <w:tcPr>
            <w:tcW w:w="1635" w:type="dxa"/>
            <w:vMerge/>
            <w:tcBorders>
              <w:left w:val="thinThickSmallGap" w:sz="24" w:space="0" w:color="4F6228"/>
              <w:right w:val="double" w:sz="6" w:space="0" w:color="auto"/>
            </w:tcBorders>
            <w:vAlign w:val="center"/>
          </w:tcPr>
          <w:p w:rsidR="000519CF" w:rsidRPr="00BF35FC" w:rsidRDefault="000519CF" w:rsidP="000519CF">
            <w:pPr>
              <w:rPr>
                <w:sz w:val="20"/>
                <w:szCs w:val="20"/>
              </w:rPr>
            </w:pPr>
          </w:p>
        </w:tc>
        <w:tc>
          <w:tcPr>
            <w:tcW w:w="3600" w:type="dxa"/>
            <w:vMerge/>
            <w:tcBorders>
              <w:left w:val="double" w:sz="6" w:space="0" w:color="auto"/>
              <w:right w:val="double" w:sz="6" w:space="0" w:color="auto"/>
            </w:tcBorders>
            <w:vAlign w:val="center"/>
          </w:tcPr>
          <w:p w:rsidR="000519CF" w:rsidRPr="00BF35FC" w:rsidRDefault="000519CF" w:rsidP="000519CF">
            <w:pPr>
              <w:rPr>
                <w:sz w:val="20"/>
                <w:szCs w:val="20"/>
              </w:rPr>
            </w:pPr>
          </w:p>
        </w:tc>
        <w:tc>
          <w:tcPr>
            <w:tcW w:w="2340" w:type="dxa"/>
            <w:vMerge/>
            <w:tcBorders>
              <w:left w:val="double" w:sz="6" w:space="0" w:color="auto"/>
              <w:right w:val="double" w:sz="6" w:space="0" w:color="auto"/>
            </w:tcBorders>
            <w:vAlign w:val="center"/>
          </w:tcPr>
          <w:p w:rsidR="000519CF" w:rsidRPr="00BF35FC" w:rsidRDefault="000519CF" w:rsidP="000519CF">
            <w:pPr>
              <w:rPr>
                <w:sz w:val="20"/>
                <w:szCs w:val="20"/>
              </w:rPr>
            </w:pPr>
          </w:p>
        </w:tc>
        <w:tc>
          <w:tcPr>
            <w:tcW w:w="2079" w:type="dxa"/>
            <w:vMerge/>
            <w:tcBorders>
              <w:left w:val="double" w:sz="6" w:space="0" w:color="auto"/>
              <w:right w:val="thinThickSmallGap" w:sz="24" w:space="0" w:color="4F6228"/>
            </w:tcBorders>
            <w:vAlign w:val="center"/>
          </w:tcPr>
          <w:p w:rsidR="000519CF" w:rsidRPr="00BF35FC" w:rsidRDefault="000519CF" w:rsidP="000519CF">
            <w:pPr>
              <w:rPr>
                <w:sz w:val="20"/>
                <w:szCs w:val="20"/>
              </w:rPr>
            </w:pPr>
          </w:p>
        </w:tc>
      </w:tr>
      <w:tr w:rsidR="000519CF" w:rsidRPr="00897D66" w:rsidTr="001A6B48">
        <w:trPr>
          <w:trHeight w:val="230"/>
        </w:trPr>
        <w:tc>
          <w:tcPr>
            <w:tcW w:w="1635" w:type="dxa"/>
            <w:vMerge/>
            <w:tcBorders>
              <w:left w:val="thinThickSmallGap" w:sz="24" w:space="0" w:color="4F6228"/>
              <w:bottom w:val="double" w:sz="6" w:space="0" w:color="auto"/>
              <w:right w:val="double" w:sz="6" w:space="0" w:color="auto"/>
            </w:tcBorders>
            <w:vAlign w:val="center"/>
          </w:tcPr>
          <w:p w:rsidR="000519CF" w:rsidRPr="00BF35FC" w:rsidRDefault="000519CF" w:rsidP="000519CF">
            <w:pPr>
              <w:rPr>
                <w:sz w:val="20"/>
                <w:szCs w:val="20"/>
              </w:rPr>
            </w:pPr>
          </w:p>
        </w:tc>
        <w:tc>
          <w:tcPr>
            <w:tcW w:w="3600" w:type="dxa"/>
            <w:vMerge/>
            <w:tcBorders>
              <w:left w:val="double" w:sz="6" w:space="0" w:color="auto"/>
              <w:bottom w:val="double" w:sz="6" w:space="0" w:color="auto"/>
              <w:right w:val="double" w:sz="6" w:space="0" w:color="auto"/>
            </w:tcBorders>
            <w:vAlign w:val="center"/>
          </w:tcPr>
          <w:p w:rsidR="000519CF" w:rsidRPr="00BF35FC" w:rsidRDefault="000519CF" w:rsidP="000519CF">
            <w:pPr>
              <w:rPr>
                <w:sz w:val="20"/>
                <w:szCs w:val="20"/>
              </w:rPr>
            </w:pPr>
          </w:p>
        </w:tc>
        <w:tc>
          <w:tcPr>
            <w:tcW w:w="2340" w:type="dxa"/>
            <w:vMerge/>
            <w:tcBorders>
              <w:left w:val="double" w:sz="6" w:space="0" w:color="auto"/>
              <w:bottom w:val="double" w:sz="6" w:space="0" w:color="auto"/>
              <w:right w:val="double" w:sz="6" w:space="0" w:color="auto"/>
            </w:tcBorders>
            <w:vAlign w:val="center"/>
          </w:tcPr>
          <w:p w:rsidR="000519CF" w:rsidRPr="00BF35FC" w:rsidRDefault="000519CF" w:rsidP="000519CF">
            <w:pPr>
              <w:rPr>
                <w:sz w:val="20"/>
                <w:szCs w:val="20"/>
              </w:rPr>
            </w:pPr>
          </w:p>
        </w:tc>
        <w:tc>
          <w:tcPr>
            <w:tcW w:w="2079" w:type="dxa"/>
            <w:vMerge/>
            <w:tcBorders>
              <w:left w:val="double" w:sz="6" w:space="0" w:color="auto"/>
              <w:bottom w:val="double" w:sz="6" w:space="0" w:color="auto"/>
              <w:right w:val="thinThickSmallGap" w:sz="24" w:space="0" w:color="4F6228"/>
            </w:tcBorders>
            <w:vAlign w:val="center"/>
          </w:tcPr>
          <w:p w:rsidR="000519CF" w:rsidRPr="00BF35FC" w:rsidRDefault="000519CF" w:rsidP="000519CF">
            <w:pPr>
              <w:rPr>
                <w:sz w:val="20"/>
                <w:szCs w:val="20"/>
              </w:rPr>
            </w:pPr>
          </w:p>
        </w:tc>
      </w:tr>
      <w:tr w:rsidR="000519CF" w:rsidRPr="00897D66" w:rsidTr="001A6B48">
        <w:trPr>
          <w:trHeight w:val="420"/>
        </w:trPr>
        <w:tc>
          <w:tcPr>
            <w:tcW w:w="1635" w:type="dxa"/>
            <w:vMerge w:val="restart"/>
            <w:tcBorders>
              <w:top w:val="double" w:sz="6" w:space="0" w:color="auto"/>
              <w:left w:val="thinThickSmallGap" w:sz="24" w:space="0" w:color="4F6228"/>
              <w:right w:val="double" w:sz="6" w:space="0" w:color="auto"/>
            </w:tcBorders>
            <w:shd w:val="clear" w:color="auto" w:fill="auto"/>
            <w:noWrap/>
          </w:tcPr>
          <w:p w:rsidR="000519CF" w:rsidRPr="00BF35FC" w:rsidRDefault="000519CF" w:rsidP="000519CF">
            <w:pPr>
              <w:jc w:val="both"/>
              <w:rPr>
                <w:sz w:val="20"/>
                <w:szCs w:val="20"/>
              </w:rPr>
            </w:pPr>
            <w:r w:rsidRPr="00BF35FC">
              <w:rPr>
                <w:sz w:val="20"/>
                <w:szCs w:val="20"/>
              </w:rPr>
              <w:t>Devianciák</w:t>
            </w:r>
          </w:p>
        </w:tc>
        <w:tc>
          <w:tcPr>
            <w:tcW w:w="3600" w:type="dxa"/>
            <w:vMerge w:val="restart"/>
            <w:tcBorders>
              <w:top w:val="double" w:sz="6" w:space="0" w:color="auto"/>
              <w:left w:val="double" w:sz="6" w:space="0" w:color="auto"/>
              <w:right w:val="double" w:sz="6" w:space="0" w:color="auto"/>
            </w:tcBorders>
            <w:shd w:val="clear" w:color="auto" w:fill="auto"/>
            <w:noWrap/>
          </w:tcPr>
          <w:p w:rsidR="000519CF" w:rsidRPr="00BF35FC" w:rsidRDefault="000519CF" w:rsidP="000519CF">
            <w:pPr>
              <w:jc w:val="both"/>
              <w:rPr>
                <w:sz w:val="20"/>
                <w:szCs w:val="20"/>
              </w:rPr>
            </w:pPr>
            <w:r w:rsidRPr="00BF35FC">
              <w:rPr>
                <w:sz w:val="20"/>
                <w:szCs w:val="20"/>
              </w:rPr>
              <w:t xml:space="preserve">Beszélgetés a szülőkkel, megoldási javaslatok keresése a tanulók és szülők számára </w:t>
            </w:r>
          </w:p>
          <w:p w:rsidR="000519CF" w:rsidRPr="00BF35FC" w:rsidRDefault="000519CF" w:rsidP="000519CF">
            <w:pPr>
              <w:jc w:val="both"/>
              <w:rPr>
                <w:sz w:val="20"/>
                <w:szCs w:val="20"/>
              </w:rPr>
            </w:pPr>
            <w:r w:rsidRPr="00BF35FC">
              <w:rPr>
                <w:sz w:val="20"/>
                <w:szCs w:val="20"/>
              </w:rPr>
              <w:t xml:space="preserve">Szakértői vizsgálatok kérése </w:t>
            </w:r>
          </w:p>
          <w:p w:rsidR="000519CF" w:rsidRPr="00BF35FC" w:rsidRDefault="000519CF" w:rsidP="000519CF">
            <w:pPr>
              <w:jc w:val="both"/>
              <w:rPr>
                <w:sz w:val="20"/>
                <w:szCs w:val="20"/>
              </w:rPr>
            </w:pPr>
            <w:r w:rsidRPr="00BF35FC">
              <w:rPr>
                <w:sz w:val="20"/>
                <w:szCs w:val="20"/>
              </w:rPr>
              <w:t xml:space="preserve">Gyermekorvos, pszichológus véleménye </w:t>
            </w:r>
          </w:p>
          <w:p w:rsidR="000519CF" w:rsidRPr="00BF35FC" w:rsidRDefault="000519CF" w:rsidP="000519CF">
            <w:pPr>
              <w:jc w:val="both"/>
              <w:rPr>
                <w:sz w:val="20"/>
                <w:szCs w:val="20"/>
              </w:rPr>
            </w:pPr>
            <w:r w:rsidRPr="00BF35FC">
              <w:rPr>
                <w:sz w:val="20"/>
                <w:szCs w:val="20"/>
              </w:rPr>
              <w:t xml:space="preserve">A tanítási órákon, napköziben (1-4. osztály), szabadidős foglalkozásokon a problémák gyakorlati megbeszélése és javítása </w:t>
            </w:r>
          </w:p>
        </w:tc>
        <w:tc>
          <w:tcPr>
            <w:tcW w:w="2340" w:type="dxa"/>
            <w:vMerge w:val="restart"/>
            <w:tcBorders>
              <w:top w:val="double" w:sz="6" w:space="0" w:color="auto"/>
              <w:left w:val="double" w:sz="6" w:space="0" w:color="auto"/>
              <w:right w:val="double" w:sz="6" w:space="0" w:color="auto"/>
            </w:tcBorders>
            <w:shd w:val="clear" w:color="auto" w:fill="auto"/>
            <w:noWrap/>
          </w:tcPr>
          <w:p w:rsidR="000519CF" w:rsidRPr="00BF35FC" w:rsidRDefault="000519CF" w:rsidP="000519CF">
            <w:pPr>
              <w:jc w:val="both"/>
              <w:rPr>
                <w:sz w:val="20"/>
                <w:szCs w:val="20"/>
              </w:rPr>
            </w:pPr>
            <w:r w:rsidRPr="00BF35FC">
              <w:rPr>
                <w:sz w:val="20"/>
                <w:szCs w:val="20"/>
              </w:rPr>
              <w:t xml:space="preserve">Családlátogatás, fogadóóra, </w:t>
            </w:r>
          </w:p>
          <w:p w:rsidR="000519CF" w:rsidRPr="00BF35FC" w:rsidRDefault="000519CF" w:rsidP="000519CF">
            <w:pPr>
              <w:jc w:val="both"/>
              <w:rPr>
                <w:sz w:val="20"/>
                <w:szCs w:val="20"/>
              </w:rPr>
            </w:pPr>
            <w:r w:rsidRPr="00BF35FC">
              <w:rPr>
                <w:sz w:val="20"/>
                <w:szCs w:val="20"/>
              </w:rPr>
              <w:t xml:space="preserve">értékelő elbeszélgetések, </w:t>
            </w:r>
          </w:p>
          <w:p w:rsidR="000519CF" w:rsidRPr="00BF35FC" w:rsidRDefault="000519CF" w:rsidP="000519CF">
            <w:pPr>
              <w:jc w:val="both"/>
              <w:rPr>
                <w:sz w:val="20"/>
                <w:szCs w:val="20"/>
              </w:rPr>
            </w:pPr>
            <w:r w:rsidRPr="00BF35FC">
              <w:rPr>
                <w:sz w:val="20"/>
                <w:szCs w:val="20"/>
              </w:rPr>
              <w:t xml:space="preserve">szülői értekezletek </w:t>
            </w:r>
          </w:p>
          <w:p w:rsidR="000519CF" w:rsidRPr="00BF35FC" w:rsidRDefault="000519CF" w:rsidP="000519CF">
            <w:pPr>
              <w:jc w:val="both"/>
              <w:rPr>
                <w:sz w:val="20"/>
                <w:szCs w:val="20"/>
              </w:rPr>
            </w:pPr>
            <w:r w:rsidRPr="00BF35FC">
              <w:rPr>
                <w:sz w:val="20"/>
                <w:szCs w:val="20"/>
              </w:rPr>
              <w:t>Osztályfőnöki</w:t>
            </w:r>
            <w:r w:rsidR="00BF35FC" w:rsidRPr="00BF35FC">
              <w:rPr>
                <w:sz w:val="20"/>
                <w:szCs w:val="20"/>
              </w:rPr>
              <w:t>, tanítási</w:t>
            </w:r>
            <w:r w:rsidRPr="00BF35FC">
              <w:rPr>
                <w:sz w:val="20"/>
                <w:szCs w:val="20"/>
              </w:rPr>
              <w:t xml:space="preserve"> órák </w:t>
            </w:r>
          </w:p>
          <w:p w:rsidR="000519CF" w:rsidRPr="00BF35FC" w:rsidRDefault="000519CF" w:rsidP="000519CF">
            <w:pPr>
              <w:jc w:val="both"/>
              <w:rPr>
                <w:sz w:val="20"/>
                <w:szCs w:val="20"/>
              </w:rPr>
            </w:pPr>
            <w:r w:rsidRPr="00BF35FC">
              <w:rPr>
                <w:sz w:val="20"/>
                <w:szCs w:val="20"/>
              </w:rPr>
              <w:t xml:space="preserve">Gyermekjóléti Szolgálat </w:t>
            </w:r>
          </w:p>
        </w:tc>
        <w:tc>
          <w:tcPr>
            <w:tcW w:w="2079" w:type="dxa"/>
            <w:vMerge w:val="restart"/>
            <w:tcBorders>
              <w:top w:val="double" w:sz="6" w:space="0" w:color="auto"/>
              <w:left w:val="double" w:sz="6" w:space="0" w:color="auto"/>
              <w:right w:val="thinThickSmallGap" w:sz="24" w:space="0" w:color="4F6228"/>
            </w:tcBorders>
            <w:shd w:val="clear" w:color="auto" w:fill="auto"/>
            <w:noWrap/>
          </w:tcPr>
          <w:p w:rsidR="000519CF" w:rsidRPr="00BF35FC" w:rsidRDefault="000519CF" w:rsidP="000519CF">
            <w:pPr>
              <w:rPr>
                <w:sz w:val="20"/>
                <w:szCs w:val="20"/>
              </w:rPr>
            </w:pPr>
            <w:r w:rsidRPr="00BF35FC">
              <w:rPr>
                <w:sz w:val="20"/>
                <w:szCs w:val="20"/>
              </w:rPr>
              <w:t>osztályfőnök,</w:t>
            </w:r>
          </w:p>
          <w:p w:rsidR="000519CF" w:rsidRPr="00BF35FC" w:rsidRDefault="000519CF" w:rsidP="000519CF">
            <w:pPr>
              <w:rPr>
                <w:sz w:val="20"/>
                <w:szCs w:val="20"/>
              </w:rPr>
            </w:pPr>
            <w:r w:rsidRPr="00BF35FC">
              <w:rPr>
                <w:sz w:val="20"/>
                <w:szCs w:val="20"/>
              </w:rPr>
              <w:t xml:space="preserve"> gyermekvédelmi felelős, napközis nevelő, ápolónő, Gyermekj</w:t>
            </w:r>
            <w:r w:rsidR="00BF35FC">
              <w:rPr>
                <w:sz w:val="20"/>
                <w:szCs w:val="20"/>
              </w:rPr>
              <w:t>ó</w:t>
            </w:r>
            <w:r w:rsidRPr="00BF35FC">
              <w:rPr>
                <w:sz w:val="20"/>
                <w:szCs w:val="20"/>
              </w:rPr>
              <w:t>léti Szolgálat dolgozói, pszichológus, iskolaorvos</w:t>
            </w:r>
          </w:p>
        </w:tc>
      </w:tr>
      <w:tr w:rsidR="000519CF" w:rsidRPr="00897D66" w:rsidTr="001A6B48">
        <w:trPr>
          <w:trHeight w:val="420"/>
        </w:trPr>
        <w:tc>
          <w:tcPr>
            <w:tcW w:w="1635" w:type="dxa"/>
            <w:vMerge/>
            <w:tcBorders>
              <w:left w:val="thinThickSmallGap" w:sz="24" w:space="0" w:color="4F6228"/>
              <w:right w:val="double" w:sz="6" w:space="0" w:color="auto"/>
            </w:tcBorders>
            <w:vAlign w:val="center"/>
          </w:tcPr>
          <w:p w:rsidR="000519CF" w:rsidRPr="00BF35FC" w:rsidRDefault="000519CF" w:rsidP="000519CF">
            <w:pPr>
              <w:rPr>
                <w:sz w:val="20"/>
                <w:szCs w:val="20"/>
              </w:rPr>
            </w:pPr>
          </w:p>
        </w:tc>
        <w:tc>
          <w:tcPr>
            <w:tcW w:w="3600" w:type="dxa"/>
            <w:vMerge/>
            <w:tcBorders>
              <w:left w:val="double" w:sz="6" w:space="0" w:color="auto"/>
              <w:right w:val="double" w:sz="6" w:space="0" w:color="auto"/>
            </w:tcBorders>
            <w:vAlign w:val="center"/>
          </w:tcPr>
          <w:p w:rsidR="000519CF" w:rsidRPr="00BF35FC" w:rsidRDefault="000519CF" w:rsidP="000519CF">
            <w:pPr>
              <w:rPr>
                <w:sz w:val="20"/>
                <w:szCs w:val="20"/>
              </w:rPr>
            </w:pPr>
          </w:p>
        </w:tc>
        <w:tc>
          <w:tcPr>
            <w:tcW w:w="2340" w:type="dxa"/>
            <w:vMerge/>
            <w:tcBorders>
              <w:left w:val="double" w:sz="6" w:space="0" w:color="auto"/>
              <w:right w:val="double" w:sz="6" w:space="0" w:color="auto"/>
            </w:tcBorders>
            <w:vAlign w:val="center"/>
          </w:tcPr>
          <w:p w:rsidR="000519CF" w:rsidRPr="00BF35FC" w:rsidRDefault="000519CF" w:rsidP="000519CF">
            <w:pPr>
              <w:rPr>
                <w:sz w:val="20"/>
                <w:szCs w:val="20"/>
              </w:rPr>
            </w:pPr>
          </w:p>
        </w:tc>
        <w:tc>
          <w:tcPr>
            <w:tcW w:w="2079" w:type="dxa"/>
            <w:vMerge/>
            <w:tcBorders>
              <w:left w:val="double" w:sz="6" w:space="0" w:color="auto"/>
              <w:right w:val="thinThickSmallGap" w:sz="24" w:space="0" w:color="4F6228"/>
            </w:tcBorders>
            <w:vAlign w:val="center"/>
          </w:tcPr>
          <w:p w:rsidR="000519CF" w:rsidRPr="00BF35FC" w:rsidRDefault="000519CF" w:rsidP="000519CF">
            <w:pPr>
              <w:rPr>
                <w:sz w:val="20"/>
                <w:szCs w:val="20"/>
              </w:rPr>
            </w:pPr>
          </w:p>
        </w:tc>
      </w:tr>
      <w:tr w:rsidR="000519CF" w:rsidRPr="00897D66" w:rsidTr="001A6B48">
        <w:trPr>
          <w:trHeight w:val="420"/>
        </w:trPr>
        <w:tc>
          <w:tcPr>
            <w:tcW w:w="1635" w:type="dxa"/>
            <w:vMerge/>
            <w:tcBorders>
              <w:left w:val="thinThickSmallGap" w:sz="24" w:space="0" w:color="4F6228"/>
              <w:right w:val="double" w:sz="6" w:space="0" w:color="auto"/>
            </w:tcBorders>
            <w:vAlign w:val="center"/>
          </w:tcPr>
          <w:p w:rsidR="000519CF" w:rsidRPr="00BF35FC" w:rsidRDefault="000519CF" w:rsidP="000519CF">
            <w:pPr>
              <w:rPr>
                <w:sz w:val="20"/>
                <w:szCs w:val="20"/>
              </w:rPr>
            </w:pPr>
          </w:p>
        </w:tc>
        <w:tc>
          <w:tcPr>
            <w:tcW w:w="3600" w:type="dxa"/>
            <w:vMerge/>
            <w:tcBorders>
              <w:left w:val="double" w:sz="6" w:space="0" w:color="auto"/>
              <w:right w:val="double" w:sz="6" w:space="0" w:color="auto"/>
            </w:tcBorders>
            <w:vAlign w:val="center"/>
          </w:tcPr>
          <w:p w:rsidR="000519CF" w:rsidRPr="00BF35FC" w:rsidRDefault="000519CF" w:rsidP="000519CF">
            <w:pPr>
              <w:rPr>
                <w:sz w:val="20"/>
                <w:szCs w:val="20"/>
              </w:rPr>
            </w:pPr>
          </w:p>
        </w:tc>
        <w:tc>
          <w:tcPr>
            <w:tcW w:w="2340" w:type="dxa"/>
            <w:vMerge/>
            <w:tcBorders>
              <w:left w:val="double" w:sz="6" w:space="0" w:color="auto"/>
              <w:right w:val="double" w:sz="6" w:space="0" w:color="auto"/>
            </w:tcBorders>
            <w:vAlign w:val="center"/>
          </w:tcPr>
          <w:p w:rsidR="000519CF" w:rsidRPr="00BF35FC" w:rsidRDefault="000519CF" w:rsidP="000519CF">
            <w:pPr>
              <w:rPr>
                <w:sz w:val="20"/>
                <w:szCs w:val="20"/>
              </w:rPr>
            </w:pPr>
          </w:p>
        </w:tc>
        <w:tc>
          <w:tcPr>
            <w:tcW w:w="2079" w:type="dxa"/>
            <w:vMerge/>
            <w:tcBorders>
              <w:left w:val="double" w:sz="6" w:space="0" w:color="auto"/>
              <w:right w:val="thinThickSmallGap" w:sz="24" w:space="0" w:color="4F6228"/>
            </w:tcBorders>
            <w:vAlign w:val="center"/>
          </w:tcPr>
          <w:p w:rsidR="000519CF" w:rsidRPr="00BF35FC" w:rsidRDefault="000519CF" w:rsidP="000519CF">
            <w:pPr>
              <w:rPr>
                <w:sz w:val="20"/>
                <w:szCs w:val="20"/>
              </w:rPr>
            </w:pPr>
          </w:p>
        </w:tc>
      </w:tr>
      <w:tr w:rsidR="000519CF" w:rsidRPr="00897D66" w:rsidTr="001A6B48">
        <w:trPr>
          <w:trHeight w:val="383"/>
        </w:trPr>
        <w:tc>
          <w:tcPr>
            <w:tcW w:w="1635" w:type="dxa"/>
            <w:vMerge/>
            <w:tcBorders>
              <w:left w:val="thinThickSmallGap" w:sz="24" w:space="0" w:color="4F6228"/>
              <w:bottom w:val="double" w:sz="6" w:space="0" w:color="auto"/>
              <w:right w:val="double" w:sz="6" w:space="0" w:color="auto"/>
            </w:tcBorders>
            <w:vAlign w:val="center"/>
          </w:tcPr>
          <w:p w:rsidR="000519CF" w:rsidRPr="00BF35FC" w:rsidRDefault="000519CF" w:rsidP="000519CF">
            <w:pPr>
              <w:rPr>
                <w:sz w:val="20"/>
                <w:szCs w:val="20"/>
              </w:rPr>
            </w:pPr>
          </w:p>
        </w:tc>
        <w:tc>
          <w:tcPr>
            <w:tcW w:w="3600" w:type="dxa"/>
            <w:vMerge/>
            <w:tcBorders>
              <w:left w:val="double" w:sz="6" w:space="0" w:color="auto"/>
              <w:bottom w:val="double" w:sz="6" w:space="0" w:color="auto"/>
              <w:right w:val="double" w:sz="6" w:space="0" w:color="auto"/>
            </w:tcBorders>
            <w:vAlign w:val="center"/>
          </w:tcPr>
          <w:p w:rsidR="000519CF" w:rsidRPr="00BF35FC" w:rsidRDefault="000519CF" w:rsidP="000519CF">
            <w:pPr>
              <w:rPr>
                <w:sz w:val="20"/>
                <w:szCs w:val="20"/>
              </w:rPr>
            </w:pPr>
          </w:p>
        </w:tc>
        <w:tc>
          <w:tcPr>
            <w:tcW w:w="2340" w:type="dxa"/>
            <w:vMerge/>
            <w:tcBorders>
              <w:left w:val="double" w:sz="6" w:space="0" w:color="auto"/>
              <w:bottom w:val="double" w:sz="6" w:space="0" w:color="auto"/>
              <w:right w:val="double" w:sz="6" w:space="0" w:color="auto"/>
            </w:tcBorders>
            <w:vAlign w:val="center"/>
          </w:tcPr>
          <w:p w:rsidR="000519CF" w:rsidRPr="00BF35FC" w:rsidRDefault="000519CF" w:rsidP="000519CF">
            <w:pPr>
              <w:rPr>
                <w:sz w:val="20"/>
                <w:szCs w:val="20"/>
              </w:rPr>
            </w:pPr>
          </w:p>
        </w:tc>
        <w:tc>
          <w:tcPr>
            <w:tcW w:w="2079" w:type="dxa"/>
            <w:vMerge/>
            <w:tcBorders>
              <w:left w:val="double" w:sz="6" w:space="0" w:color="auto"/>
              <w:bottom w:val="double" w:sz="6" w:space="0" w:color="auto"/>
              <w:right w:val="thinThickSmallGap" w:sz="24" w:space="0" w:color="4F6228"/>
            </w:tcBorders>
            <w:vAlign w:val="center"/>
          </w:tcPr>
          <w:p w:rsidR="000519CF" w:rsidRPr="00BF35FC" w:rsidRDefault="000519CF" w:rsidP="000519CF">
            <w:pPr>
              <w:rPr>
                <w:sz w:val="20"/>
                <w:szCs w:val="20"/>
              </w:rPr>
            </w:pPr>
          </w:p>
        </w:tc>
      </w:tr>
      <w:tr w:rsidR="000519CF" w:rsidRPr="00897D66" w:rsidTr="001A6B48">
        <w:trPr>
          <w:trHeight w:val="420"/>
        </w:trPr>
        <w:tc>
          <w:tcPr>
            <w:tcW w:w="1635" w:type="dxa"/>
            <w:vMerge w:val="restart"/>
            <w:tcBorders>
              <w:top w:val="double" w:sz="6" w:space="0" w:color="auto"/>
              <w:left w:val="thinThickSmallGap" w:sz="24" w:space="0" w:color="4F6228"/>
              <w:right w:val="double" w:sz="6" w:space="0" w:color="auto"/>
            </w:tcBorders>
            <w:shd w:val="clear" w:color="auto" w:fill="auto"/>
            <w:noWrap/>
          </w:tcPr>
          <w:p w:rsidR="000519CF" w:rsidRPr="00BF35FC" w:rsidRDefault="000519CF" w:rsidP="000519CF">
            <w:pPr>
              <w:rPr>
                <w:sz w:val="20"/>
                <w:szCs w:val="20"/>
              </w:rPr>
            </w:pPr>
            <w:r w:rsidRPr="00BF35FC">
              <w:rPr>
                <w:sz w:val="20"/>
                <w:szCs w:val="20"/>
              </w:rPr>
              <w:t>A gyermek fizikai állapota</w:t>
            </w:r>
          </w:p>
        </w:tc>
        <w:tc>
          <w:tcPr>
            <w:tcW w:w="3600" w:type="dxa"/>
            <w:vMerge w:val="restart"/>
            <w:tcBorders>
              <w:top w:val="double" w:sz="6" w:space="0" w:color="auto"/>
              <w:left w:val="double" w:sz="6" w:space="0" w:color="auto"/>
              <w:right w:val="double" w:sz="6" w:space="0" w:color="auto"/>
            </w:tcBorders>
            <w:shd w:val="clear" w:color="auto" w:fill="auto"/>
            <w:noWrap/>
          </w:tcPr>
          <w:p w:rsidR="000519CF" w:rsidRPr="00BF35FC" w:rsidRDefault="000519CF" w:rsidP="000519CF">
            <w:pPr>
              <w:rPr>
                <w:sz w:val="20"/>
                <w:szCs w:val="20"/>
              </w:rPr>
            </w:pPr>
            <w:r w:rsidRPr="00BF35FC">
              <w:rPr>
                <w:sz w:val="20"/>
                <w:szCs w:val="20"/>
              </w:rPr>
              <w:t xml:space="preserve">Segítség a gyógytornásztól, testnevelőtől, gyermekorvostól </w:t>
            </w:r>
          </w:p>
          <w:p w:rsidR="000519CF" w:rsidRPr="00BF35FC" w:rsidRDefault="000519CF" w:rsidP="000519CF">
            <w:pPr>
              <w:rPr>
                <w:sz w:val="20"/>
                <w:szCs w:val="20"/>
              </w:rPr>
            </w:pPr>
            <w:r w:rsidRPr="00BF35FC">
              <w:rPr>
                <w:sz w:val="20"/>
                <w:szCs w:val="20"/>
              </w:rPr>
              <w:t xml:space="preserve">Jelzés a Gyermekjóléti Szolgálat felé </w:t>
            </w:r>
          </w:p>
          <w:p w:rsidR="000519CF" w:rsidRPr="00BF35FC" w:rsidRDefault="000519CF" w:rsidP="000519CF">
            <w:pPr>
              <w:rPr>
                <w:sz w:val="20"/>
                <w:szCs w:val="20"/>
              </w:rPr>
            </w:pPr>
            <w:r w:rsidRPr="00BF35FC">
              <w:rPr>
                <w:sz w:val="20"/>
                <w:szCs w:val="20"/>
              </w:rPr>
              <w:t>Kedvezmények biztosítása (ingyenes étkeztetés)</w:t>
            </w:r>
          </w:p>
        </w:tc>
        <w:tc>
          <w:tcPr>
            <w:tcW w:w="2340" w:type="dxa"/>
            <w:vMerge w:val="restart"/>
            <w:tcBorders>
              <w:top w:val="double" w:sz="6" w:space="0" w:color="auto"/>
              <w:left w:val="double" w:sz="6" w:space="0" w:color="auto"/>
              <w:right w:val="double" w:sz="6" w:space="0" w:color="auto"/>
            </w:tcBorders>
            <w:shd w:val="clear" w:color="auto" w:fill="auto"/>
            <w:noWrap/>
          </w:tcPr>
          <w:p w:rsidR="000519CF" w:rsidRPr="00BF35FC" w:rsidRDefault="000519CF" w:rsidP="000519CF">
            <w:pPr>
              <w:rPr>
                <w:sz w:val="20"/>
                <w:szCs w:val="20"/>
              </w:rPr>
            </w:pPr>
            <w:r w:rsidRPr="00BF35FC">
              <w:rPr>
                <w:sz w:val="20"/>
                <w:szCs w:val="20"/>
              </w:rPr>
              <w:t xml:space="preserve">Testnevelés órák, </w:t>
            </w:r>
          </w:p>
          <w:p w:rsidR="000519CF" w:rsidRPr="00BF35FC" w:rsidRDefault="000519CF" w:rsidP="000519CF">
            <w:pPr>
              <w:rPr>
                <w:sz w:val="20"/>
                <w:szCs w:val="20"/>
              </w:rPr>
            </w:pPr>
            <w:r w:rsidRPr="00BF35FC">
              <w:rPr>
                <w:sz w:val="20"/>
                <w:szCs w:val="20"/>
              </w:rPr>
              <w:t>Gyermekjóléti Szolgálat</w:t>
            </w:r>
          </w:p>
          <w:p w:rsidR="000519CF" w:rsidRPr="00BF35FC" w:rsidRDefault="000519CF" w:rsidP="000519CF">
            <w:pPr>
              <w:rPr>
                <w:sz w:val="20"/>
                <w:szCs w:val="20"/>
              </w:rPr>
            </w:pPr>
            <w:r w:rsidRPr="00BF35FC">
              <w:rPr>
                <w:sz w:val="20"/>
                <w:szCs w:val="20"/>
              </w:rPr>
              <w:t xml:space="preserve"> napközi, menza, iskolaorvos,</w:t>
            </w:r>
          </w:p>
          <w:p w:rsidR="000519CF" w:rsidRPr="00BF35FC" w:rsidRDefault="000519CF" w:rsidP="000519CF">
            <w:pPr>
              <w:rPr>
                <w:sz w:val="20"/>
                <w:szCs w:val="20"/>
              </w:rPr>
            </w:pPr>
            <w:r w:rsidRPr="00BF35FC">
              <w:rPr>
                <w:sz w:val="20"/>
                <w:szCs w:val="20"/>
              </w:rPr>
              <w:t xml:space="preserve"> ápolónő</w:t>
            </w:r>
          </w:p>
        </w:tc>
        <w:tc>
          <w:tcPr>
            <w:tcW w:w="2079" w:type="dxa"/>
            <w:vMerge w:val="restart"/>
            <w:tcBorders>
              <w:top w:val="double" w:sz="6" w:space="0" w:color="auto"/>
              <w:left w:val="double" w:sz="6" w:space="0" w:color="auto"/>
              <w:right w:val="thinThickSmallGap" w:sz="24" w:space="0" w:color="4F6228"/>
            </w:tcBorders>
            <w:shd w:val="clear" w:color="auto" w:fill="auto"/>
            <w:noWrap/>
          </w:tcPr>
          <w:p w:rsidR="000519CF" w:rsidRPr="00BF35FC" w:rsidRDefault="000519CF" w:rsidP="000519CF">
            <w:pPr>
              <w:rPr>
                <w:sz w:val="20"/>
                <w:szCs w:val="20"/>
              </w:rPr>
            </w:pPr>
            <w:r w:rsidRPr="00BF35FC">
              <w:rPr>
                <w:sz w:val="20"/>
                <w:szCs w:val="20"/>
              </w:rPr>
              <w:t xml:space="preserve">osztályfőnök, </w:t>
            </w:r>
          </w:p>
          <w:p w:rsidR="000519CF" w:rsidRPr="00BF35FC" w:rsidRDefault="000519CF" w:rsidP="000519CF">
            <w:pPr>
              <w:rPr>
                <w:sz w:val="20"/>
                <w:szCs w:val="20"/>
              </w:rPr>
            </w:pPr>
            <w:r w:rsidRPr="00BF35FC">
              <w:rPr>
                <w:sz w:val="20"/>
                <w:szCs w:val="20"/>
              </w:rPr>
              <w:t>gyermekvédelmi felelős, napközis nevelő, ápolónő, Gyermekjóléti Szolgálat dolgozói, pszichológus, iskolaorvos</w:t>
            </w:r>
          </w:p>
        </w:tc>
      </w:tr>
      <w:tr w:rsidR="000519CF" w:rsidRPr="00897D66" w:rsidTr="001A6B48">
        <w:trPr>
          <w:trHeight w:val="420"/>
        </w:trPr>
        <w:tc>
          <w:tcPr>
            <w:tcW w:w="1635" w:type="dxa"/>
            <w:vMerge/>
            <w:tcBorders>
              <w:left w:val="thinThickSmallGap" w:sz="24" w:space="0" w:color="4F6228"/>
              <w:right w:val="double" w:sz="6" w:space="0" w:color="auto"/>
            </w:tcBorders>
            <w:vAlign w:val="center"/>
          </w:tcPr>
          <w:p w:rsidR="000519CF" w:rsidRPr="00BF35FC" w:rsidRDefault="000519CF" w:rsidP="000519CF">
            <w:pPr>
              <w:rPr>
                <w:sz w:val="20"/>
                <w:szCs w:val="20"/>
              </w:rPr>
            </w:pPr>
          </w:p>
        </w:tc>
        <w:tc>
          <w:tcPr>
            <w:tcW w:w="3600" w:type="dxa"/>
            <w:vMerge/>
            <w:tcBorders>
              <w:left w:val="double" w:sz="6" w:space="0" w:color="auto"/>
              <w:right w:val="double" w:sz="6" w:space="0" w:color="auto"/>
            </w:tcBorders>
            <w:vAlign w:val="center"/>
          </w:tcPr>
          <w:p w:rsidR="000519CF" w:rsidRPr="00BF35FC" w:rsidRDefault="000519CF" w:rsidP="000519CF">
            <w:pPr>
              <w:rPr>
                <w:sz w:val="20"/>
                <w:szCs w:val="20"/>
              </w:rPr>
            </w:pPr>
          </w:p>
        </w:tc>
        <w:tc>
          <w:tcPr>
            <w:tcW w:w="2340" w:type="dxa"/>
            <w:vMerge/>
            <w:tcBorders>
              <w:left w:val="double" w:sz="6" w:space="0" w:color="auto"/>
              <w:right w:val="double" w:sz="6" w:space="0" w:color="auto"/>
            </w:tcBorders>
            <w:vAlign w:val="center"/>
          </w:tcPr>
          <w:p w:rsidR="000519CF" w:rsidRPr="00BF35FC" w:rsidRDefault="000519CF" w:rsidP="000519CF">
            <w:pPr>
              <w:rPr>
                <w:sz w:val="20"/>
                <w:szCs w:val="20"/>
              </w:rPr>
            </w:pPr>
          </w:p>
        </w:tc>
        <w:tc>
          <w:tcPr>
            <w:tcW w:w="2079" w:type="dxa"/>
            <w:vMerge/>
            <w:tcBorders>
              <w:left w:val="double" w:sz="6" w:space="0" w:color="auto"/>
              <w:right w:val="thinThickSmallGap" w:sz="24" w:space="0" w:color="4F6228"/>
            </w:tcBorders>
            <w:vAlign w:val="center"/>
          </w:tcPr>
          <w:p w:rsidR="000519CF" w:rsidRPr="00BF35FC" w:rsidRDefault="000519CF" w:rsidP="000519CF">
            <w:pPr>
              <w:rPr>
                <w:sz w:val="20"/>
                <w:szCs w:val="20"/>
              </w:rPr>
            </w:pPr>
          </w:p>
        </w:tc>
      </w:tr>
      <w:tr w:rsidR="000519CF" w:rsidRPr="00897D66" w:rsidTr="001A6B48">
        <w:trPr>
          <w:trHeight w:val="420"/>
        </w:trPr>
        <w:tc>
          <w:tcPr>
            <w:tcW w:w="1635" w:type="dxa"/>
            <w:vMerge/>
            <w:tcBorders>
              <w:left w:val="thinThickSmallGap" w:sz="24" w:space="0" w:color="4F6228"/>
              <w:right w:val="double" w:sz="6" w:space="0" w:color="auto"/>
            </w:tcBorders>
            <w:vAlign w:val="center"/>
          </w:tcPr>
          <w:p w:rsidR="000519CF" w:rsidRPr="00BF35FC" w:rsidRDefault="000519CF" w:rsidP="000519CF">
            <w:pPr>
              <w:rPr>
                <w:sz w:val="20"/>
                <w:szCs w:val="20"/>
              </w:rPr>
            </w:pPr>
          </w:p>
        </w:tc>
        <w:tc>
          <w:tcPr>
            <w:tcW w:w="3600" w:type="dxa"/>
            <w:vMerge/>
            <w:tcBorders>
              <w:left w:val="double" w:sz="6" w:space="0" w:color="auto"/>
              <w:right w:val="double" w:sz="6" w:space="0" w:color="auto"/>
            </w:tcBorders>
            <w:vAlign w:val="center"/>
          </w:tcPr>
          <w:p w:rsidR="000519CF" w:rsidRPr="00BF35FC" w:rsidRDefault="000519CF" w:rsidP="000519CF">
            <w:pPr>
              <w:rPr>
                <w:sz w:val="20"/>
                <w:szCs w:val="20"/>
              </w:rPr>
            </w:pPr>
          </w:p>
        </w:tc>
        <w:tc>
          <w:tcPr>
            <w:tcW w:w="2340" w:type="dxa"/>
            <w:vMerge/>
            <w:tcBorders>
              <w:left w:val="double" w:sz="6" w:space="0" w:color="auto"/>
              <w:right w:val="double" w:sz="6" w:space="0" w:color="auto"/>
            </w:tcBorders>
            <w:vAlign w:val="center"/>
          </w:tcPr>
          <w:p w:rsidR="000519CF" w:rsidRPr="00BF35FC" w:rsidRDefault="000519CF" w:rsidP="000519CF">
            <w:pPr>
              <w:rPr>
                <w:sz w:val="20"/>
                <w:szCs w:val="20"/>
              </w:rPr>
            </w:pPr>
          </w:p>
        </w:tc>
        <w:tc>
          <w:tcPr>
            <w:tcW w:w="2079" w:type="dxa"/>
            <w:vMerge/>
            <w:tcBorders>
              <w:left w:val="double" w:sz="6" w:space="0" w:color="auto"/>
              <w:right w:val="thinThickSmallGap" w:sz="24" w:space="0" w:color="4F6228"/>
            </w:tcBorders>
            <w:vAlign w:val="center"/>
          </w:tcPr>
          <w:p w:rsidR="000519CF" w:rsidRPr="00BF35FC" w:rsidRDefault="000519CF" w:rsidP="000519CF">
            <w:pPr>
              <w:rPr>
                <w:sz w:val="20"/>
                <w:szCs w:val="20"/>
              </w:rPr>
            </w:pPr>
          </w:p>
        </w:tc>
      </w:tr>
      <w:tr w:rsidR="000519CF" w:rsidRPr="00897D66" w:rsidTr="001A6B48">
        <w:trPr>
          <w:trHeight w:val="230"/>
        </w:trPr>
        <w:tc>
          <w:tcPr>
            <w:tcW w:w="1635" w:type="dxa"/>
            <w:vMerge/>
            <w:tcBorders>
              <w:left w:val="thinThickSmallGap" w:sz="24" w:space="0" w:color="4F6228"/>
              <w:bottom w:val="double" w:sz="6" w:space="0" w:color="auto"/>
              <w:right w:val="double" w:sz="6" w:space="0" w:color="auto"/>
            </w:tcBorders>
            <w:vAlign w:val="center"/>
          </w:tcPr>
          <w:p w:rsidR="000519CF" w:rsidRPr="00BF35FC" w:rsidRDefault="000519CF" w:rsidP="000519CF">
            <w:pPr>
              <w:rPr>
                <w:sz w:val="20"/>
                <w:szCs w:val="20"/>
              </w:rPr>
            </w:pPr>
          </w:p>
        </w:tc>
        <w:tc>
          <w:tcPr>
            <w:tcW w:w="3600" w:type="dxa"/>
            <w:vMerge/>
            <w:tcBorders>
              <w:left w:val="double" w:sz="6" w:space="0" w:color="auto"/>
              <w:bottom w:val="double" w:sz="6" w:space="0" w:color="auto"/>
              <w:right w:val="double" w:sz="6" w:space="0" w:color="auto"/>
            </w:tcBorders>
            <w:vAlign w:val="center"/>
          </w:tcPr>
          <w:p w:rsidR="000519CF" w:rsidRPr="00BF35FC" w:rsidRDefault="000519CF" w:rsidP="000519CF">
            <w:pPr>
              <w:rPr>
                <w:sz w:val="20"/>
                <w:szCs w:val="20"/>
              </w:rPr>
            </w:pPr>
          </w:p>
        </w:tc>
        <w:tc>
          <w:tcPr>
            <w:tcW w:w="2340" w:type="dxa"/>
            <w:vMerge/>
            <w:tcBorders>
              <w:left w:val="double" w:sz="6" w:space="0" w:color="auto"/>
              <w:bottom w:val="double" w:sz="6" w:space="0" w:color="auto"/>
              <w:right w:val="double" w:sz="6" w:space="0" w:color="auto"/>
            </w:tcBorders>
            <w:vAlign w:val="center"/>
          </w:tcPr>
          <w:p w:rsidR="000519CF" w:rsidRPr="00BF35FC" w:rsidRDefault="000519CF" w:rsidP="000519CF">
            <w:pPr>
              <w:rPr>
                <w:sz w:val="20"/>
                <w:szCs w:val="20"/>
              </w:rPr>
            </w:pPr>
          </w:p>
        </w:tc>
        <w:tc>
          <w:tcPr>
            <w:tcW w:w="2079" w:type="dxa"/>
            <w:vMerge/>
            <w:tcBorders>
              <w:left w:val="double" w:sz="6" w:space="0" w:color="auto"/>
              <w:bottom w:val="double" w:sz="6" w:space="0" w:color="auto"/>
              <w:right w:val="thinThickSmallGap" w:sz="24" w:space="0" w:color="4F6228"/>
            </w:tcBorders>
            <w:vAlign w:val="center"/>
          </w:tcPr>
          <w:p w:rsidR="000519CF" w:rsidRPr="00BF35FC" w:rsidRDefault="000519CF" w:rsidP="000519CF">
            <w:pPr>
              <w:rPr>
                <w:sz w:val="20"/>
                <w:szCs w:val="20"/>
              </w:rPr>
            </w:pPr>
          </w:p>
        </w:tc>
      </w:tr>
      <w:tr w:rsidR="000519CF" w:rsidRPr="00897D66" w:rsidTr="001A6B48">
        <w:trPr>
          <w:trHeight w:val="420"/>
        </w:trPr>
        <w:tc>
          <w:tcPr>
            <w:tcW w:w="1635" w:type="dxa"/>
            <w:vMerge w:val="restart"/>
            <w:tcBorders>
              <w:top w:val="double" w:sz="6" w:space="0" w:color="auto"/>
              <w:left w:val="thinThickSmallGap" w:sz="24" w:space="0" w:color="4F6228"/>
              <w:right w:val="double" w:sz="6" w:space="0" w:color="auto"/>
            </w:tcBorders>
            <w:shd w:val="clear" w:color="auto" w:fill="auto"/>
            <w:noWrap/>
          </w:tcPr>
          <w:p w:rsidR="000519CF" w:rsidRPr="00BF35FC" w:rsidRDefault="000519CF" w:rsidP="000519CF">
            <w:pPr>
              <w:rPr>
                <w:sz w:val="20"/>
                <w:szCs w:val="20"/>
              </w:rPr>
            </w:pPr>
            <w:r w:rsidRPr="00BF35FC">
              <w:rPr>
                <w:sz w:val="20"/>
                <w:szCs w:val="20"/>
              </w:rPr>
              <w:t>Lelki, mentális szint</w:t>
            </w:r>
          </w:p>
        </w:tc>
        <w:tc>
          <w:tcPr>
            <w:tcW w:w="3600" w:type="dxa"/>
            <w:vMerge w:val="restart"/>
            <w:tcBorders>
              <w:top w:val="double" w:sz="6" w:space="0" w:color="auto"/>
              <w:left w:val="double" w:sz="6" w:space="0" w:color="auto"/>
              <w:right w:val="double" w:sz="6" w:space="0" w:color="auto"/>
            </w:tcBorders>
            <w:shd w:val="clear" w:color="auto" w:fill="auto"/>
            <w:noWrap/>
          </w:tcPr>
          <w:p w:rsidR="000519CF" w:rsidRPr="00BF35FC" w:rsidRDefault="00BF35FC" w:rsidP="000519CF">
            <w:pPr>
              <w:rPr>
                <w:sz w:val="20"/>
                <w:szCs w:val="20"/>
              </w:rPr>
            </w:pPr>
            <w:r>
              <w:rPr>
                <w:sz w:val="20"/>
                <w:szCs w:val="20"/>
              </w:rPr>
              <w:t xml:space="preserve">A iskolapszichológus és fejlesztő pedagógusok, </w:t>
            </w:r>
            <w:r w:rsidR="000519CF" w:rsidRPr="00BF35FC">
              <w:rPr>
                <w:sz w:val="20"/>
                <w:szCs w:val="20"/>
              </w:rPr>
              <w:t xml:space="preserve">segítségnyújtása </w:t>
            </w:r>
          </w:p>
          <w:p w:rsidR="000519CF" w:rsidRPr="00BF35FC" w:rsidRDefault="000519CF" w:rsidP="000519CF">
            <w:pPr>
              <w:rPr>
                <w:sz w:val="20"/>
                <w:szCs w:val="20"/>
              </w:rPr>
            </w:pPr>
            <w:r w:rsidRPr="00BF35FC">
              <w:rPr>
                <w:sz w:val="20"/>
                <w:szCs w:val="20"/>
              </w:rPr>
              <w:t xml:space="preserve">Pszichológusi vélemény kérése </w:t>
            </w:r>
          </w:p>
          <w:p w:rsidR="000519CF" w:rsidRPr="00BF35FC" w:rsidRDefault="000519CF" w:rsidP="000519CF">
            <w:pPr>
              <w:rPr>
                <w:sz w:val="20"/>
                <w:szCs w:val="20"/>
              </w:rPr>
            </w:pPr>
            <w:r w:rsidRPr="00BF35FC">
              <w:rPr>
                <w:sz w:val="20"/>
                <w:szCs w:val="20"/>
              </w:rPr>
              <w:t>Hitoktatók, le</w:t>
            </w:r>
            <w:r w:rsidR="00BF35FC">
              <w:rPr>
                <w:sz w:val="20"/>
                <w:szCs w:val="20"/>
              </w:rPr>
              <w:t xml:space="preserve">lkészek megsegítő tevékenysége. </w:t>
            </w:r>
            <w:r w:rsidRPr="00BF35FC">
              <w:rPr>
                <w:sz w:val="20"/>
                <w:szCs w:val="20"/>
              </w:rPr>
              <w:t>Értékelő beszélgetések</w:t>
            </w:r>
          </w:p>
        </w:tc>
        <w:tc>
          <w:tcPr>
            <w:tcW w:w="2340" w:type="dxa"/>
            <w:vMerge w:val="restart"/>
            <w:tcBorders>
              <w:top w:val="double" w:sz="6" w:space="0" w:color="auto"/>
              <w:left w:val="double" w:sz="6" w:space="0" w:color="auto"/>
              <w:right w:val="double" w:sz="6" w:space="0" w:color="auto"/>
            </w:tcBorders>
            <w:shd w:val="clear" w:color="auto" w:fill="auto"/>
            <w:noWrap/>
          </w:tcPr>
          <w:p w:rsidR="000519CF" w:rsidRPr="00BF35FC" w:rsidRDefault="00BF35FC" w:rsidP="000519CF">
            <w:pPr>
              <w:rPr>
                <w:sz w:val="20"/>
                <w:szCs w:val="20"/>
              </w:rPr>
            </w:pPr>
            <w:r>
              <w:rPr>
                <w:sz w:val="20"/>
                <w:szCs w:val="20"/>
              </w:rPr>
              <w:t xml:space="preserve">osztályfőnöki, rekreációs, hit és erkölcstan órák </w:t>
            </w:r>
            <w:r w:rsidR="000519CF" w:rsidRPr="00BF35FC">
              <w:rPr>
                <w:sz w:val="20"/>
                <w:szCs w:val="20"/>
              </w:rPr>
              <w:t xml:space="preserve">hitoktatók, </w:t>
            </w:r>
          </w:p>
          <w:p w:rsidR="000519CF" w:rsidRPr="00BF35FC" w:rsidRDefault="000519CF" w:rsidP="000519CF">
            <w:pPr>
              <w:rPr>
                <w:sz w:val="20"/>
                <w:szCs w:val="20"/>
              </w:rPr>
            </w:pPr>
          </w:p>
        </w:tc>
        <w:tc>
          <w:tcPr>
            <w:tcW w:w="2079" w:type="dxa"/>
            <w:vMerge w:val="restart"/>
            <w:tcBorders>
              <w:top w:val="double" w:sz="6" w:space="0" w:color="auto"/>
              <w:left w:val="double" w:sz="6" w:space="0" w:color="auto"/>
              <w:right w:val="thinThickSmallGap" w:sz="24" w:space="0" w:color="4F6228"/>
            </w:tcBorders>
            <w:shd w:val="clear" w:color="auto" w:fill="auto"/>
            <w:noWrap/>
          </w:tcPr>
          <w:p w:rsidR="000519CF" w:rsidRPr="00BF35FC" w:rsidRDefault="000519CF" w:rsidP="000519CF">
            <w:pPr>
              <w:rPr>
                <w:sz w:val="20"/>
                <w:szCs w:val="20"/>
              </w:rPr>
            </w:pPr>
            <w:r w:rsidRPr="00BF35FC">
              <w:rPr>
                <w:sz w:val="20"/>
                <w:szCs w:val="20"/>
              </w:rPr>
              <w:t xml:space="preserve">osztályfőnök, </w:t>
            </w:r>
          </w:p>
          <w:p w:rsidR="000519CF" w:rsidRPr="00BF35FC" w:rsidRDefault="000519CF" w:rsidP="000519CF">
            <w:pPr>
              <w:rPr>
                <w:sz w:val="20"/>
                <w:szCs w:val="20"/>
              </w:rPr>
            </w:pPr>
            <w:r w:rsidRPr="00BF35FC">
              <w:rPr>
                <w:sz w:val="20"/>
                <w:szCs w:val="20"/>
              </w:rPr>
              <w:t>gyermekvédelmi felelős, napközis nevelő, ápolónő, Gyermekjóléti Szolgálat dolgozói, pszichológus, iskolaorvos</w:t>
            </w:r>
          </w:p>
        </w:tc>
      </w:tr>
      <w:tr w:rsidR="000519CF" w:rsidRPr="00897D66" w:rsidTr="001A6B48">
        <w:trPr>
          <w:trHeight w:val="420"/>
        </w:trPr>
        <w:tc>
          <w:tcPr>
            <w:tcW w:w="1635" w:type="dxa"/>
            <w:vMerge/>
            <w:tcBorders>
              <w:left w:val="thinThickSmallGap" w:sz="24" w:space="0" w:color="4F6228"/>
              <w:right w:val="double" w:sz="6" w:space="0" w:color="auto"/>
            </w:tcBorders>
            <w:vAlign w:val="center"/>
          </w:tcPr>
          <w:p w:rsidR="000519CF" w:rsidRPr="00BF35FC" w:rsidRDefault="000519CF" w:rsidP="000519CF">
            <w:pPr>
              <w:rPr>
                <w:sz w:val="20"/>
                <w:szCs w:val="20"/>
              </w:rPr>
            </w:pPr>
          </w:p>
        </w:tc>
        <w:tc>
          <w:tcPr>
            <w:tcW w:w="3600" w:type="dxa"/>
            <w:vMerge/>
            <w:tcBorders>
              <w:left w:val="double" w:sz="6" w:space="0" w:color="auto"/>
              <w:right w:val="double" w:sz="6" w:space="0" w:color="auto"/>
            </w:tcBorders>
            <w:vAlign w:val="center"/>
          </w:tcPr>
          <w:p w:rsidR="000519CF" w:rsidRPr="00BF35FC" w:rsidRDefault="000519CF" w:rsidP="000519CF">
            <w:pPr>
              <w:rPr>
                <w:sz w:val="20"/>
                <w:szCs w:val="20"/>
              </w:rPr>
            </w:pPr>
          </w:p>
        </w:tc>
        <w:tc>
          <w:tcPr>
            <w:tcW w:w="2340" w:type="dxa"/>
            <w:vMerge/>
            <w:tcBorders>
              <w:left w:val="double" w:sz="6" w:space="0" w:color="auto"/>
              <w:right w:val="double" w:sz="6" w:space="0" w:color="auto"/>
            </w:tcBorders>
            <w:vAlign w:val="center"/>
          </w:tcPr>
          <w:p w:rsidR="000519CF" w:rsidRPr="00BF35FC" w:rsidRDefault="000519CF" w:rsidP="000519CF">
            <w:pPr>
              <w:rPr>
                <w:sz w:val="20"/>
                <w:szCs w:val="20"/>
              </w:rPr>
            </w:pPr>
          </w:p>
        </w:tc>
        <w:tc>
          <w:tcPr>
            <w:tcW w:w="2079" w:type="dxa"/>
            <w:vMerge/>
            <w:tcBorders>
              <w:left w:val="double" w:sz="6" w:space="0" w:color="auto"/>
              <w:right w:val="thinThickSmallGap" w:sz="24" w:space="0" w:color="4F6228"/>
            </w:tcBorders>
            <w:vAlign w:val="center"/>
          </w:tcPr>
          <w:p w:rsidR="000519CF" w:rsidRPr="00BF35FC" w:rsidRDefault="000519CF" w:rsidP="000519CF">
            <w:pPr>
              <w:rPr>
                <w:sz w:val="20"/>
                <w:szCs w:val="20"/>
              </w:rPr>
            </w:pPr>
          </w:p>
        </w:tc>
      </w:tr>
      <w:tr w:rsidR="000519CF" w:rsidRPr="00897D66" w:rsidTr="001A6B48">
        <w:trPr>
          <w:trHeight w:val="420"/>
        </w:trPr>
        <w:tc>
          <w:tcPr>
            <w:tcW w:w="1635" w:type="dxa"/>
            <w:vMerge/>
            <w:tcBorders>
              <w:left w:val="thinThickSmallGap" w:sz="24" w:space="0" w:color="4F6228"/>
              <w:right w:val="double" w:sz="6" w:space="0" w:color="auto"/>
            </w:tcBorders>
            <w:vAlign w:val="center"/>
          </w:tcPr>
          <w:p w:rsidR="000519CF" w:rsidRPr="00BF35FC" w:rsidRDefault="000519CF" w:rsidP="000519CF">
            <w:pPr>
              <w:rPr>
                <w:sz w:val="20"/>
                <w:szCs w:val="20"/>
              </w:rPr>
            </w:pPr>
          </w:p>
        </w:tc>
        <w:tc>
          <w:tcPr>
            <w:tcW w:w="3600" w:type="dxa"/>
            <w:vMerge/>
            <w:tcBorders>
              <w:left w:val="double" w:sz="6" w:space="0" w:color="auto"/>
              <w:right w:val="double" w:sz="6" w:space="0" w:color="auto"/>
            </w:tcBorders>
            <w:vAlign w:val="center"/>
          </w:tcPr>
          <w:p w:rsidR="000519CF" w:rsidRPr="00BF35FC" w:rsidRDefault="000519CF" w:rsidP="000519CF">
            <w:pPr>
              <w:rPr>
                <w:sz w:val="20"/>
                <w:szCs w:val="20"/>
              </w:rPr>
            </w:pPr>
          </w:p>
        </w:tc>
        <w:tc>
          <w:tcPr>
            <w:tcW w:w="2340" w:type="dxa"/>
            <w:vMerge/>
            <w:tcBorders>
              <w:left w:val="double" w:sz="6" w:space="0" w:color="auto"/>
              <w:right w:val="double" w:sz="6" w:space="0" w:color="auto"/>
            </w:tcBorders>
            <w:vAlign w:val="center"/>
          </w:tcPr>
          <w:p w:rsidR="000519CF" w:rsidRPr="00BF35FC" w:rsidRDefault="000519CF" w:rsidP="000519CF">
            <w:pPr>
              <w:rPr>
                <w:sz w:val="20"/>
                <w:szCs w:val="20"/>
              </w:rPr>
            </w:pPr>
          </w:p>
        </w:tc>
        <w:tc>
          <w:tcPr>
            <w:tcW w:w="2079" w:type="dxa"/>
            <w:vMerge/>
            <w:tcBorders>
              <w:left w:val="double" w:sz="6" w:space="0" w:color="auto"/>
              <w:right w:val="thinThickSmallGap" w:sz="24" w:space="0" w:color="4F6228"/>
            </w:tcBorders>
            <w:vAlign w:val="center"/>
          </w:tcPr>
          <w:p w:rsidR="000519CF" w:rsidRPr="00BF35FC" w:rsidRDefault="000519CF" w:rsidP="000519CF">
            <w:pPr>
              <w:rPr>
                <w:sz w:val="20"/>
                <w:szCs w:val="20"/>
              </w:rPr>
            </w:pPr>
          </w:p>
        </w:tc>
      </w:tr>
      <w:tr w:rsidR="000519CF" w:rsidRPr="00897D66" w:rsidTr="001A6B48">
        <w:trPr>
          <w:trHeight w:val="230"/>
        </w:trPr>
        <w:tc>
          <w:tcPr>
            <w:tcW w:w="1635" w:type="dxa"/>
            <w:vMerge/>
            <w:tcBorders>
              <w:left w:val="thinThickSmallGap" w:sz="24" w:space="0" w:color="4F6228"/>
              <w:bottom w:val="double" w:sz="6" w:space="0" w:color="auto"/>
              <w:right w:val="double" w:sz="6" w:space="0" w:color="auto"/>
            </w:tcBorders>
            <w:vAlign w:val="center"/>
          </w:tcPr>
          <w:p w:rsidR="000519CF" w:rsidRPr="00BF35FC" w:rsidRDefault="000519CF" w:rsidP="000519CF">
            <w:pPr>
              <w:rPr>
                <w:sz w:val="20"/>
                <w:szCs w:val="20"/>
              </w:rPr>
            </w:pPr>
          </w:p>
        </w:tc>
        <w:tc>
          <w:tcPr>
            <w:tcW w:w="3600" w:type="dxa"/>
            <w:vMerge/>
            <w:tcBorders>
              <w:left w:val="double" w:sz="6" w:space="0" w:color="auto"/>
              <w:bottom w:val="double" w:sz="6" w:space="0" w:color="auto"/>
              <w:right w:val="double" w:sz="6" w:space="0" w:color="auto"/>
            </w:tcBorders>
            <w:vAlign w:val="center"/>
          </w:tcPr>
          <w:p w:rsidR="000519CF" w:rsidRPr="00BF35FC" w:rsidRDefault="000519CF" w:rsidP="000519CF">
            <w:pPr>
              <w:rPr>
                <w:sz w:val="20"/>
                <w:szCs w:val="20"/>
              </w:rPr>
            </w:pPr>
          </w:p>
        </w:tc>
        <w:tc>
          <w:tcPr>
            <w:tcW w:w="2340" w:type="dxa"/>
            <w:vMerge/>
            <w:tcBorders>
              <w:left w:val="double" w:sz="6" w:space="0" w:color="auto"/>
              <w:bottom w:val="double" w:sz="6" w:space="0" w:color="auto"/>
              <w:right w:val="double" w:sz="6" w:space="0" w:color="auto"/>
            </w:tcBorders>
            <w:vAlign w:val="center"/>
          </w:tcPr>
          <w:p w:rsidR="000519CF" w:rsidRPr="00BF35FC" w:rsidRDefault="000519CF" w:rsidP="000519CF">
            <w:pPr>
              <w:rPr>
                <w:sz w:val="20"/>
                <w:szCs w:val="20"/>
              </w:rPr>
            </w:pPr>
          </w:p>
        </w:tc>
        <w:tc>
          <w:tcPr>
            <w:tcW w:w="2079" w:type="dxa"/>
            <w:vMerge/>
            <w:tcBorders>
              <w:left w:val="double" w:sz="6" w:space="0" w:color="auto"/>
              <w:bottom w:val="double" w:sz="6" w:space="0" w:color="auto"/>
              <w:right w:val="thinThickSmallGap" w:sz="24" w:space="0" w:color="4F6228"/>
            </w:tcBorders>
            <w:vAlign w:val="center"/>
          </w:tcPr>
          <w:p w:rsidR="000519CF" w:rsidRPr="00BF35FC" w:rsidRDefault="000519CF" w:rsidP="000519CF">
            <w:pPr>
              <w:rPr>
                <w:sz w:val="20"/>
                <w:szCs w:val="20"/>
              </w:rPr>
            </w:pPr>
          </w:p>
        </w:tc>
      </w:tr>
      <w:tr w:rsidR="000519CF" w:rsidRPr="00897D66" w:rsidTr="001A6B48">
        <w:trPr>
          <w:trHeight w:val="420"/>
        </w:trPr>
        <w:tc>
          <w:tcPr>
            <w:tcW w:w="1635" w:type="dxa"/>
            <w:vMerge w:val="restart"/>
            <w:tcBorders>
              <w:top w:val="double" w:sz="6" w:space="0" w:color="auto"/>
              <w:left w:val="thinThickSmallGap" w:sz="24" w:space="0" w:color="4F6228"/>
              <w:right w:val="double" w:sz="6" w:space="0" w:color="auto"/>
            </w:tcBorders>
            <w:shd w:val="clear" w:color="auto" w:fill="auto"/>
            <w:noWrap/>
          </w:tcPr>
          <w:p w:rsidR="000519CF" w:rsidRPr="00BF35FC" w:rsidRDefault="000519CF" w:rsidP="000519CF">
            <w:pPr>
              <w:rPr>
                <w:sz w:val="20"/>
                <w:szCs w:val="20"/>
              </w:rPr>
            </w:pPr>
            <w:r w:rsidRPr="00BF35FC">
              <w:rPr>
                <w:sz w:val="20"/>
                <w:szCs w:val="20"/>
              </w:rPr>
              <w:t>HH- anyagi problémák, HHH- szülők alacsony iskolázottsága, tanulási nehézségek</w:t>
            </w:r>
          </w:p>
        </w:tc>
        <w:tc>
          <w:tcPr>
            <w:tcW w:w="3600" w:type="dxa"/>
            <w:vMerge w:val="restart"/>
            <w:tcBorders>
              <w:top w:val="double" w:sz="6" w:space="0" w:color="auto"/>
              <w:left w:val="double" w:sz="6" w:space="0" w:color="auto"/>
              <w:right w:val="double" w:sz="6" w:space="0" w:color="auto"/>
            </w:tcBorders>
            <w:shd w:val="clear" w:color="auto" w:fill="auto"/>
            <w:noWrap/>
          </w:tcPr>
          <w:p w:rsidR="000519CF" w:rsidRPr="00BF35FC" w:rsidRDefault="000519CF" w:rsidP="000519CF">
            <w:pPr>
              <w:rPr>
                <w:sz w:val="20"/>
                <w:szCs w:val="20"/>
              </w:rPr>
            </w:pPr>
            <w:r w:rsidRPr="00BF35FC">
              <w:rPr>
                <w:sz w:val="20"/>
                <w:szCs w:val="20"/>
              </w:rPr>
              <w:t>I</w:t>
            </w:r>
            <w:r w:rsidR="00BF35FC">
              <w:rPr>
                <w:sz w:val="20"/>
                <w:szCs w:val="20"/>
              </w:rPr>
              <w:t>gény és rá szorultsági alapon, i</w:t>
            </w:r>
            <w:r w:rsidRPr="00BF35FC">
              <w:rPr>
                <w:sz w:val="20"/>
                <w:szCs w:val="20"/>
              </w:rPr>
              <w:t xml:space="preserve">ngyenes napközi </w:t>
            </w:r>
            <w:r w:rsidR="00BF35FC">
              <w:rPr>
                <w:sz w:val="20"/>
                <w:szCs w:val="20"/>
              </w:rPr>
              <w:t xml:space="preserve"> étkezés</w:t>
            </w:r>
            <w:r w:rsidRPr="00BF35FC">
              <w:rPr>
                <w:sz w:val="20"/>
                <w:szCs w:val="20"/>
              </w:rPr>
              <w:t xml:space="preserve">(1-4. osztály), étkezés, szakkör biztosítása, tanórai differenciálás alkalmazása </w:t>
            </w:r>
          </w:p>
          <w:p w:rsidR="000519CF" w:rsidRPr="00BF35FC" w:rsidRDefault="000519CF" w:rsidP="000519CF">
            <w:pPr>
              <w:rPr>
                <w:sz w:val="20"/>
                <w:szCs w:val="20"/>
              </w:rPr>
            </w:pPr>
            <w:r w:rsidRPr="00BF35FC">
              <w:rPr>
                <w:sz w:val="20"/>
                <w:szCs w:val="20"/>
              </w:rPr>
              <w:t xml:space="preserve">- Tehetséggondozás, felzárkóztatás </w:t>
            </w:r>
          </w:p>
          <w:p w:rsidR="000519CF" w:rsidRPr="00BF35FC" w:rsidRDefault="000519CF" w:rsidP="000519CF">
            <w:pPr>
              <w:rPr>
                <w:sz w:val="20"/>
                <w:szCs w:val="20"/>
              </w:rPr>
            </w:pPr>
            <w:r w:rsidRPr="00BF35FC">
              <w:rPr>
                <w:sz w:val="20"/>
                <w:szCs w:val="20"/>
              </w:rPr>
              <w:t>- Beilleszkedés megkönnyítése</w:t>
            </w:r>
          </w:p>
        </w:tc>
        <w:tc>
          <w:tcPr>
            <w:tcW w:w="2340" w:type="dxa"/>
            <w:vMerge w:val="restart"/>
            <w:tcBorders>
              <w:top w:val="double" w:sz="6" w:space="0" w:color="auto"/>
              <w:left w:val="double" w:sz="6" w:space="0" w:color="auto"/>
              <w:right w:val="double" w:sz="6" w:space="0" w:color="auto"/>
            </w:tcBorders>
            <w:shd w:val="clear" w:color="auto" w:fill="auto"/>
            <w:noWrap/>
          </w:tcPr>
          <w:p w:rsidR="000519CF" w:rsidRPr="00BF35FC" w:rsidRDefault="000519CF" w:rsidP="000519CF">
            <w:pPr>
              <w:rPr>
                <w:sz w:val="20"/>
                <w:szCs w:val="20"/>
              </w:rPr>
            </w:pPr>
            <w:r w:rsidRPr="00BF35FC">
              <w:rPr>
                <w:sz w:val="20"/>
                <w:szCs w:val="20"/>
              </w:rPr>
              <w:t xml:space="preserve">tanítási órák, ebédeltetés, </w:t>
            </w:r>
          </w:p>
          <w:p w:rsidR="000519CF" w:rsidRPr="00BF35FC" w:rsidRDefault="000519CF" w:rsidP="000519CF">
            <w:pPr>
              <w:rPr>
                <w:sz w:val="20"/>
                <w:szCs w:val="20"/>
              </w:rPr>
            </w:pPr>
            <w:r w:rsidRPr="00BF35FC">
              <w:rPr>
                <w:sz w:val="20"/>
                <w:szCs w:val="20"/>
              </w:rPr>
              <w:t>napközis foglalkozások,</w:t>
            </w:r>
          </w:p>
          <w:p w:rsidR="000519CF" w:rsidRPr="00BF35FC" w:rsidRDefault="000519CF" w:rsidP="000519CF">
            <w:pPr>
              <w:rPr>
                <w:sz w:val="20"/>
                <w:szCs w:val="20"/>
              </w:rPr>
            </w:pPr>
            <w:r w:rsidRPr="00BF35FC">
              <w:rPr>
                <w:sz w:val="20"/>
                <w:szCs w:val="20"/>
              </w:rPr>
              <w:t xml:space="preserve"> szakkörök, </w:t>
            </w:r>
          </w:p>
          <w:p w:rsidR="000519CF" w:rsidRPr="00BF35FC" w:rsidRDefault="000519CF" w:rsidP="000519CF">
            <w:pPr>
              <w:rPr>
                <w:sz w:val="20"/>
                <w:szCs w:val="20"/>
              </w:rPr>
            </w:pPr>
            <w:r w:rsidRPr="00BF35FC">
              <w:rPr>
                <w:sz w:val="20"/>
                <w:szCs w:val="20"/>
              </w:rPr>
              <w:t>fejlesztő foglalkozások</w:t>
            </w:r>
          </w:p>
        </w:tc>
        <w:tc>
          <w:tcPr>
            <w:tcW w:w="2079" w:type="dxa"/>
            <w:vMerge w:val="restart"/>
            <w:tcBorders>
              <w:top w:val="double" w:sz="6" w:space="0" w:color="auto"/>
              <w:left w:val="double" w:sz="6" w:space="0" w:color="auto"/>
              <w:right w:val="thinThickSmallGap" w:sz="24" w:space="0" w:color="4F6228"/>
            </w:tcBorders>
            <w:shd w:val="clear" w:color="auto" w:fill="auto"/>
            <w:noWrap/>
          </w:tcPr>
          <w:p w:rsidR="000519CF" w:rsidRPr="00BF35FC" w:rsidRDefault="000519CF" w:rsidP="000519CF">
            <w:pPr>
              <w:rPr>
                <w:sz w:val="20"/>
                <w:szCs w:val="20"/>
              </w:rPr>
            </w:pPr>
            <w:r w:rsidRPr="00BF35FC">
              <w:rPr>
                <w:sz w:val="20"/>
                <w:szCs w:val="20"/>
              </w:rPr>
              <w:t>osztályfőnök, gyermekvédelmi felelős, napközis nevelő, ápolónő, Gyermekjóléti Szolgálat dolgozói, pszichológus, iskolaorvos</w:t>
            </w:r>
          </w:p>
        </w:tc>
      </w:tr>
      <w:tr w:rsidR="000519CF" w:rsidRPr="00897D66" w:rsidTr="001A6B48">
        <w:trPr>
          <w:trHeight w:val="420"/>
        </w:trPr>
        <w:tc>
          <w:tcPr>
            <w:tcW w:w="1635" w:type="dxa"/>
            <w:vMerge/>
            <w:tcBorders>
              <w:left w:val="thinThickSmallGap" w:sz="24" w:space="0" w:color="4F6228"/>
              <w:right w:val="double" w:sz="6" w:space="0" w:color="auto"/>
            </w:tcBorders>
            <w:vAlign w:val="center"/>
          </w:tcPr>
          <w:p w:rsidR="000519CF" w:rsidRPr="00897D66" w:rsidRDefault="000519CF" w:rsidP="000519CF">
            <w:pPr>
              <w:rPr>
                <w:rFonts w:ascii="Arial Narrow" w:hAnsi="Arial Narrow" w:cs="Arial"/>
                <w:sz w:val="20"/>
                <w:szCs w:val="20"/>
              </w:rPr>
            </w:pPr>
          </w:p>
        </w:tc>
        <w:tc>
          <w:tcPr>
            <w:tcW w:w="3600" w:type="dxa"/>
            <w:vMerge/>
            <w:tcBorders>
              <w:left w:val="double" w:sz="6" w:space="0" w:color="auto"/>
              <w:right w:val="double" w:sz="6" w:space="0" w:color="auto"/>
            </w:tcBorders>
            <w:vAlign w:val="center"/>
          </w:tcPr>
          <w:p w:rsidR="000519CF" w:rsidRPr="00897D66" w:rsidRDefault="000519CF" w:rsidP="000519CF">
            <w:pPr>
              <w:rPr>
                <w:rFonts w:ascii="Arial Narrow" w:hAnsi="Arial Narrow" w:cs="Arial"/>
                <w:sz w:val="20"/>
                <w:szCs w:val="20"/>
              </w:rPr>
            </w:pPr>
          </w:p>
        </w:tc>
        <w:tc>
          <w:tcPr>
            <w:tcW w:w="2340" w:type="dxa"/>
            <w:vMerge/>
            <w:tcBorders>
              <w:left w:val="double" w:sz="6" w:space="0" w:color="auto"/>
              <w:right w:val="double" w:sz="6" w:space="0" w:color="auto"/>
            </w:tcBorders>
            <w:vAlign w:val="center"/>
          </w:tcPr>
          <w:p w:rsidR="000519CF" w:rsidRPr="00897D66" w:rsidRDefault="000519CF" w:rsidP="000519CF">
            <w:pPr>
              <w:rPr>
                <w:rFonts w:ascii="Arial Narrow" w:hAnsi="Arial Narrow" w:cs="Arial"/>
                <w:sz w:val="20"/>
                <w:szCs w:val="20"/>
              </w:rPr>
            </w:pPr>
          </w:p>
        </w:tc>
        <w:tc>
          <w:tcPr>
            <w:tcW w:w="2079" w:type="dxa"/>
            <w:vMerge/>
            <w:tcBorders>
              <w:left w:val="double" w:sz="6" w:space="0" w:color="auto"/>
              <w:right w:val="thinThickSmallGap" w:sz="24" w:space="0" w:color="4F6228"/>
            </w:tcBorders>
            <w:vAlign w:val="center"/>
          </w:tcPr>
          <w:p w:rsidR="000519CF" w:rsidRPr="00897D66" w:rsidRDefault="000519CF" w:rsidP="000519CF">
            <w:pPr>
              <w:rPr>
                <w:rFonts w:ascii="Arial Narrow" w:hAnsi="Arial Narrow" w:cs="Arial"/>
                <w:sz w:val="20"/>
                <w:szCs w:val="20"/>
              </w:rPr>
            </w:pPr>
          </w:p>
        </w:tc>
      </w:tr>
      <w:tr w:rsidR="000519CF" w:rsidRPr="00897D66" w:rsidTr="001A6B48">
        <w:trPr>
          <w:trHeight w:val="420"/>
        </w:trPr>
        <w:tc>
          <w:tcPr>
            <w:tcW w:w="1635" w:type="dxa"/>
            <w:vMerge/>
            <w:tcBorders>
              <w:left w:val="thinThickSmallGap" w:sz="24" w:space="0" w:color="4F6228"/>
              <w:bottom w:val="thinThickSmallGap" w:sz="24" w:space="0" w:color="4F6228"/>
              <w:right w:val="double" w:sz="6" w:space="0" w:color="auto"/>
            </w:tcBorders>
            <w:vAlign w:val="center"/>
          </w:tcPr>
          <w:p w:rsidR="000519CF" w:rsidRPr="00897D66" w:rsidRDefault="000519CF" w:rsidP="000519CF">
            <w:pPr>
              <w:rPr>
                <w:rFonts w:ascii="Arial Narrow" w:hAnsi="Arial Narrow" w:cs="Arial"/>
                <w:sz w:val="20"/>
                <w:szCs w:val="20"/>
              </w:rPr>
            </w:pPr>
          </w:p>
        </w:tc>
        <w:tc>
          <w:tcPr>
            <w:tcW w:w="3600" w:type="dxa"/>
            <w:vMerge/>
            <w:tcBorders>
              <w:left w:val="double" w:sz="6" w:space="0" w:color="auto"/>
              <w:bottom w:val="thinThickSmallGap" w:sz="24" w:space="0" w:color="4F6228"/>
              <w:right w:val="double" w:sz="6" w:space="0" w:color="auto"/>
            </w:tcBorders>
            <w:vAlign w:val="center"/>
          </w:tcPr>
          <w:p w:rsidR="000519CF" w:rsidRPr="00897D66" w:rsidRDefault="000519CF" w:rsidP="000519CF">
            <w:pPr>
              <w:rPr>
                <w:rFonts w:ascii="Arial Narrow" w:hAnsi="Arial Narrow" w:cs="Arial"/>
                <w:sz w:val="20"/>
                <w:szCs w:val="20"/>
              </w:rPr>
            </w:pPr>
          </w:p>
        </w:tc>
        <w:tc>
          <w:tcPr>
            <w:tcW w:w="2340" w:type="dxa"/>
            <w:vMerge/>
            <w:tcBorders>
              <w:left w:val="double" w:sz="6" w:space="0" w:color="auto"/>
              <w:bottom w:val="thinThickSmallGap" w:sz="24" w:space="0" w:color="4F6228"/>
              <w:right w:val="double" w:sz="6" w:space="0" w:color="auto"/>
            </w:tcBorders>
            <w:vAlign w:val="center"/>
          </w:tcPr>
          <w:p w:rsidR="000519CF" w:rsidRPr="00897D66" w:rsidRDefault="000519CF" w:rsidP="000519CF">
            <w:pPr>
              <w:rPr>
                <w:rFonts w:ascii="Arial Narrow" w:hAnsi="Arial Narrow" w:cs="Arial"/>
                <w:sz w:val="20"/>
                <w:szCs w:val="20"/>
              </w:rPr>
            </w:pPr>
          </w:p>
        </w:tc>
        <w:tc>
          <w:tcPr>
            <w:tcW w:w="2079" w:type="dxa"/>
            <w:vMerge/>
            <w:tcBorders>
              <w:left w:val="double" w:sz="6" w:space="0" w:color="auto"/>
              <w:bottom w:val="thinThickSmallGap" w:sz="24" w:space="0" w:color="4F6228"/>
              <w:right w:val="thinThickSmallGap" w:sz="24" w:space="0" w:color="4F6228"/>
            </w:tcBorders>
            <w:vAlign w:val="center"/>
          </w:tcPr>
          <w:p w:rsidR="000519CF" w:rsidRPr="00897D66" w:rsidRDefault="000519CF" w:rsidP="000519CF">
            <w:pPr>
              <w:rPr>
                <w:rFonts w:ascii="Arial Narrow" w:hAnsi="Arial Narrow" w:cs="Arial"/>
                <w:sz w:val="20"/>
                <w:szCs w:val="20"/>
              </w:rPr>
            </w:pPr>
          </w:p>
        </w:tc>
      </w:tr>
    </w:tbl>
    <w:p w:rsidR="00CC2CCC" w:rsidRPr="00910063" w:rsidRDefault="00CC2CCC" w:rsidP="00CC2CCC">
      <w:pPr>
        <w:pStyle w:val="Nincstrkz"/>
        <w:rPr>
          <w:iCs/>
          <w:color w:val="002060"/>
        </w:rPr>
      </w:pPr>
    </w:p>
    <w:p w:rsidR="00196D39" w:rsidRPr="00910063" w:rsidRDefault="00DE1DB9" w:rsidP="00CC2CCC">
      <w:pPr>
        <w:pStyle w:val="Nincstrkz"/>
        <w:rPr>
          <w:b/>
          <w:color w:val="002060"/>
        </w:rPr>
      </w:pPr>
      <w:r w:rsidRPr="00910063">
        <w:rPr>
          <w:b/>
          <w:iCs/>
          <w:color w:val="002060"/>
        </w:rPr>
        <w:t>13</w:t>
      </w:r>
      <w:r w:rsidR="00E54C32" w:rsidRPr="00910063">
        <w:rPr>
          <w:b/>
          <w:iCs/>
          <w:color w:val="002060"/>
        </w:rPr>
        <w:t>.</w:t>
      </w:r>
      <w:r w:rsidR="00C71FA1" w:rsidRPr="00910063">
        <w:rPr>
          <w:b/>
          <w:iCs/>
          <w:color w:val="002060"/>
        </w:rPr>
        <w:t xml:space="preserve"> Általános Iskola és Hermész Szakközépiskola, </w:t>
      </w:r>
      <w:r w:rsidR="00196D39" w:rsidRPr="00910063">
        <w:rPr>
          <w:b/>
          <w:color w:val="002060"/>
        </w:rPr>
        <w:t>tanuló jutalmazásával összefüggő, a tanuló magatartásának, szorgalmának értékeléséhez, m</w:t>
      </w:r>
      <w:r w:rsidR="00E54C32" w:rsidRPr="00910063">
        <w:rPr>
          <w:b/>
          <w:color w:val="002060"/>
        </w:rPr>
        <w:t>inősítéséhez kapcsolódó elvek</w:t>
      </w:r>
      <w:r w:rsidR="00CC2CCC" w:rsidRPr="00910063">
        <w:rPr>
          <w:b/>
          <w:color w:val="002060"/>
        </w:rPr>
        <w:t>:</w:t>
      </w:r>
    </w:p>
    <w:p w:rsidR="000519CF" w:rsidRPr="00E55A44" w:rsidRDefault="000519CF" w:rsidP="00CC2CCC">
      <w:pPr>
        <w:pStyle w:val="Nincstrkz"/>
        <w:jc w:val="both"/>
        <w:rPr>
          <w:bCs/>
          <w:sz w:val="22"/>
          <w:szCs w:val="22"/>
        </w:rPr>
      </w:pPr>
      <w:r w:rsidRPr="00E55A44">
        <w:rPr>
          <w:bCs/>
          <w:sz w:val="22"/>
          <w:szCs w:val="22"/>
        </w:rPr>
        <w:t>Magatartás és szorgalom értékelésének alapelvei és célja</w:t>
      </w:r>
      <w:r w:rsidR="00CC2CCC" w:rsidRPr="00E55A44">
        <w:rPr>
          <w:bCs/>
          <w:sz w:val="22"/>
          <w:szCs w:val="22"/>
        </w:rPr>
        <w:t>.</w:t>
      </w:r>
    </w:p>
    <w:p w:rsidR="000519CF" w:rsidRPr="00CC2CCC" w:rsidRDefault="000519CF" w:rsidP="001454FE">
      <w:pPr>
        <w:pStyle w:val="Listaszerbekezds"/>
        <w:numPr>
          <w:ilvl w:val="1"/>
          <w:numId w:val="1"/>
        </w:numPr>
        <w:tabs>
          <w:tab w:val="clear" w:pos="1440"/>
          <w:tab w:val="num" w:pos="426"/>
        </w:tabs>
        <w:ind w:left="851" w:hanging="425"/>
        <w:jc w:val="both"/>
        <w:rPr>
          <w:sz w:val="22"/>
          <w:szCs w:val="22"/>
        </w:rPr>
      </w:pPr>
      <w:r w:rsidRPr="00CC2CCC">
        <w:rPr>
          <w:sz w:val="22"/>
          <w:szCs w:val="22"/>
        </w:rPr>
        <w:t>Segítse az iskolai nevelés-oktatás folyamatát</w:t>
      </w:r>
    </w:p>
    <w:p w:rsidR="000519CF" w:rsidRPr="00CC2CCC" w:rsidRDefault="000519CF" w:rsidP="001454FE">
      <w:pPr>
        <w:pStyle w:val="Listaszerbekezds"/>
        <w:numPr>
          <w:ilvl w:val="1"/>
          <w:numId w:val="1"/>
        </w:numPr>
        <w:ind w:left="851" w:hanging="425"/>
        <w:jc w:val="both"/>
        <w:rPr>
          <w:sz w:val="22"/>
          <w:szCs w:val="22"/>
        </w:rPr>
      </w:pPr>
      <w:r w:rsidRPr="00CC2CCC">
        <w:rPr>
          <w:sz w:val="22"/>
          <w:szCs w:val="22"/>
        </w:rPr>
        <w:t>Segítse a tanulók önértékelésének fejlődését</w:t>
      </w:r>
    </w:p>
    <w:p w:rsidR="000519CF" w:rsidRPr="00CC2CCC" w:rsidRDefault="000519CF" w:rsidP="001454FE">
      <w:pPr>
        <w:pStyle w:val="Listaszerbekezds"/>
        <w:numPr>
          <w:ilvl w:val="1"/>
          <w:numId w:val="1"/>
        </w:numPr>
        <w:ind w:left="851" w:hanging="425"/>
        <w:jc w:val="both"/>
        <w:rPr>
          <w:sz w:val="22"/>
          <w:szCs w:val="22"/>
        </w:rPr>
      </w:pPr>
      <w:r w:rsidRPr="00CC2CCC">
        <w:rPr>
          <w:sz w:val="22"/>
          <w:szCs w:val="22"/>
        </w:rPr>
        <w:t>Személyre szabott legyen</w:t>
      </w:r>
    </w:p>
    <w:p w:rsidR="000519CF" w:rsidRPr="00CC2CCC" w:rsidRDefault="000519CF" w:rsidP="001454FE">
      <w:pPr>
        <w:pStyle w:val="Listaszerbekezds"/>
        <w:numPr>
          <w:ilvl w:val="1"/>
          <w:numId w:val="1"/>
        </w:numPr>
        <w:ind w:left="851" w:hanging="425"/>
        <w:jc w:val="both"/>
        <w:rPr>
          <w:sz w:val="22"/>
          <w:szCs w:val="22"/>
        </w:rPr>
      </w:pPr>
      <w:r w:rsidRPr="00CC2CCC">
        <w:rPr>
          <w:sz w:val="22"/>
          <w:szCs w:val="22"/>
        </w:rPr>
        <w:t>Vegye figyelembe a gyermek fejlődését.</w:t>
      </w:r>
    </w:p>
    <w:p w:rsidR="000519CF" w:rsidRPr="00BF35FC" w:rsidRDefault="000519CF" w:rsidP="00FE6A4F">
      <w:pPr>
        <w:rPr>
          <w:sz w:val="22"/>
          <w:szCs w:val="22"/>
        </w:rPr>
      </w:pPr>
    </w:p>
    <w:p w:rsidR="000519CF" w:rsidRPr="008F4A3D" w:rsidRDefault="00DE1DB9" w:rsidP="00FE6A4F">
      <w:pPr>
        <w:rPr>
          <w:b/>
          <w:color w:val="0070C0"/>
          <w:sz w:val="22"/>
          <w:szCs w:val="22"/>
        </w:rPr>
      </w:pPr>
      <w:r w:rsidRPr="008F4A3D">
        <w:rPr>
          <w:b/>
          <w:color w:val="0070C0"/>
          <w:sz w:val="22"/>
          <w:szCs w:val="22"/>
        </w:rPr>
        <w:t>13</w:t>
      </w:r>
      <w:r w:rsidR="00C2183E" w:rsidRPr="008F4A3D">
        <w:rPr>
          <w:b/>
          <w:color w:val="0070C0"/>
          <w:sz w:val="22"/>
          <w:szCs w:val="22"/>
        </w:rPr>
        <w:t xml:space="preserve">.1. </w:t>
      </w:r>
      <w:r w:rsidR="000519CF" w:rsidRPr="008F4A3D">
        <w:rPr>
          <w:b/>
          <w:color w:val="0070C0"/>
          <w:sz w:val="22"/>
          <w:szCs w:val="22"/>
        </w:rPr>
        <w:t>Az értékelés folyamata</w:t>
      </w:r>
      <w:r w:rsidR="00CC2CCC" w:rsidRPr="008F4A3D">
        <w:rPr>
          <w:b/>
          <w:color w:val="0070C0"/>
          <w:sz w:val="22"/>
          <w:szCs w:val="22"/>
        </w:rPr>
        <w:t>:</w:t>
      </w:r>
    </w:p>
    <w:p w:rsidR="000519CF" w:rsidRPr="00BF35FC" w:rsidRDefault="00083370" w:rsidP="00083370">
      <w:pPr>
        <w:ind w:left="708" w:hanging="282"/>
        <w:jc w:val="both"/>
        <w:rPr>
          <w:sz w:val="22"/>
          <w:szCs w:val="22"/>
        </w:rPr>
      </w:pPr>
      <w:r>
        <w:rPr>
          <w:sz w:val="22"/>
          <w:szCs w:val="22"/>
        </w:rPr>
        <w:t>-</w:t>
      </w:r>
      <w:r>
        <w:rPr>
          <w:sz w:val="22"/>
          <w:szCs w:val="22"/>
        </w:rPr>
        <w:tab/>
      </w:r>
      <w:r w:rsidR="000519CF" w:rsidRPr="00BF35FC">
        <w:rPr>
          <w:sz w:val="22"/>
          <w:szCs w:val="22"/>
        </w:rPr>
        <w:t xml:space="preserve">Az osztályfőnökök havonta értékelik a tanulók magatartását és szorgalmát, kikérve a szaktanárok véleményét. </w:t>
      </w:r>
      <w:r w:rsidR="00DC038F">
        <w:rPr>
          <w:sz w:val="22"/>
          <w:szCs w:val="22"/>
        </w:rPr>
        <w:t>(részletezve a házirendben)</w:t>
      </w:r>
    </w:p>
    <w:p w:rsidR="000519CF" w:rsidRPr="00BF35FC" w:rsidRDefault="00083370" w:rsidP="00083370">
      <w:pPr>
        <w:ind w:left="708" w:hanging="282"/>
        <w:jc w:val="both"/>
        <w:rPr>
          <w:sz w:val="22"/>
          <w:szCs w:val="22"/>
        </w:rPr>
      </w:pPr>
      <w:r>
        <w:rPr>
          <w:rStyle w:val="Kiemels2"/>
          <w:b w:val="0"/>
          <w:bCs w:val="0"/>
          <w:sz w:val="22"/>
          <w:szCs w:val="22"/>
        </w:rPr>
        <w:t>-</w:t>
      </w:r>
      <w:r>
        <w:rPr>
          <w:rStyle w:val="Kiemels2"/>
          <w:b w:val="0"/>
          <w:bCs w:val="0"/>
          <w:sz w:val="22"/>
          <w:szCs w:val="22"/>
        </w:rPr>
        <w:tab/>
      </w:r>
      <w:r w:rsidR="000519CF" w:rsidRPr="00BF35FC">
        <w:rPr>
          <w:rStyle w:val="Kiemels2"/>
          <w:b w:val="0"/>
          <w:bCs w:val="0"/>
          <w:sz w:val="22"/>
          <w:szCs w:val="22"/>
        </w:rPr>
        <w:t xml:space="preserve">Az írásos fegyelmező intézkedések (figyelmeztető, intő, rovó) és a dicséretek, az osztályozó napló feljegyzések rovatába bejegyzésre kerülnek, dátummal ellátva. </w:t>
      </w:r>
    </w:p>
    <w:p w:rsidR="000519CF" w:rsidRPr="00BF35FC" w:rsidRDefault="00083370" w:rsidP="00083370">
      <w:pPr>
        <w:ind w:left="426"/>
        <w:jc w:val="both"/>
        <w:rPr>
          <w:sz w:val="22"/>
          <w:szCs w:val="22"/>
        </w:rPr>
      </w:pPr>
      <w:r>
        <w:rPr>
          <w:sz w:val="22"/>
          <w:szCs w:val="22"/>
        </w:rPr>
        <w:t>-</w:t>
      </w:r>
      <w:r>
        <w:rPr>
          <w:sz w:val="22"/>
          <w:szCs w:val="22"/>
        </w:rPr>
        <w:tab/>
      </w:r>
      <w:r w:rsidR="00BF35FC">
        <w:rPr>
          <w:sz w:val="22"/>
          <w:szCs w:val="22"/>
        </w:rPr>
        <w:t xml:space="preserve">Az osztályzatok bekerülnek az </w:t>
      </w:r>
      <w:r w:rsidR="00DC038F">
        <w:rPr>
          <w:sz w:val="22"/>
          <w:szCs w:val="22"/>
        </w:rPr>
        <w:t xml:space="preserve">osztálynaplóba az </w:t>
      </w:r>
      <w:r w:rsidR="00BF35FC">
        <w:rPr>
          <w:sz w:val="22"/>
          <w:szCs w:val="22"/>
        </w:rPr>
        <w:t>el</w:t>
      </w:r>
      <w:r>
        <w:rPr>
          <w:sz w:val="22"/>
          <w:szCs w:val="22"/>
        </w:rPr>
        <w:t>l</w:t>
      </w:r>
      <w:r w:rsidR="00BF35FC">
        <w:rPr>
          <w:sz w:val="22"/>
          <w:szCs w:val="22"/>
        </w:rPr>
        <w:t>enőrző/</w:t>
      </w:r>
      <w:r w:rsidR="000519CF" w:rsidRPr="00BF35FC">
        <w:rPr>
          <w:sz w:val="22"/>
          <w:szCs w:val="22"/>
        </w:rPr>
        <w:t>tájékoztató füzetbe.</w:t>
      </w:r>
      <w:r w:rsidR="00DC038F">
        <w:rPr>
          <w:sz w:val="22"/>
          <w:szCs w:val="22"/>
        </w:rPr>
        <w:t xml:space="preserve"> Az osztályfőnök az elveszett ellenőrzőket pótló új ellenőrzőbe az osztályfőnök azonnal írja be a jegyeket.</w:t>
      </w:r>
    </w:p>
    <w:p w:rsidR="000519CF" w:rsidRPr="00BF35FC" w:rsidRDefault="00083370" w:rsidP="00083370">
      <w:pPr>
        <w:ind w:left="708" w:hanging="282"/>
        <w:jc w:val="both"/>
        <w:rPr>
          <w:sz w:val="22"/>
          <w:szCs w:val="22"/>
        </w:rPr>
      </w:pPr>
      <w:r>
        <w:rPr>
          <w:sz w:val="22"/>
          <w:szCs w:val="22"/>
        </w:rPr>
        <w:t>-</w:t>
      </w:r>
      <w:r>
        <w:rPr>
          <w:sz w:val="22"/>
          <w:szCs w:val="22"/>
        </w:rPr>
        <w:tab/>
      </w:r>
      <w:r w:rsidR="000519CF" w:rsidRPr="00BF35FC">
        <w:rPr>
          <w:sz w:val="22"/>
          <w:szCs w:val="22"/>
        </w:rPr>
        <w:t>Félévkor és év végén – a havi jegyek és a szaktanárok véleményének figyelembevételével – az osztályfőnök érdemjegyet javasol</w:t>
      </w:r>
    </w:p>
    <w:p w:rsidR="000519CF" w:rsidRPr="00BF35FC" w:rsidRDefault="00083370" w:rsidP="00083370">
      <w:pPr>
        <w:ind w:left="426"/>
        <w:jc w:val="both"/>
        <w:rPr>
          <w:sz w:val="22"/>
          <w:szCs w:val="22"/>
        </w:rPr>
      </w:pPr>
      <w:r>
        <w:rPr>
          <w:sz w:val="22"/>
          <w:szCs w:val="22"/>
        </w:rPr>
        <w:t>-</w:t>
      </w:r>
      <w:r>
        <w:rPr>
          <w:sz w:val="22"/>
          <w:szCs w:val="22"/>
        </w:rPr>
        <w:tab/>
      </w:r>
      <w:r w:rsidR="000519CF" w:rsidRPr="00BF35FC">
        <w:rPr>
          <w:sz w:val="22"/>
          <w:szCs w:val="22"/>
        </w:rPr>
        <w:t>A magatartás és szorgalom jegyekről a félévi és év végi osztályozó konferencia dönt.</w:t>
      </w:r>
    </w:p>
    <w:p w:rsidR="000519CF" w:rsidRPr="00BF35FC" w:rsidRDefault="00083370" w:rsidP="00083370">
      <w:pPr>
        <w:ind w:left="426"/>
        <w:jc w:val="both"/>
        <w:rPr>
          <w:sz w:val="22"/>
          <w:szCs w:val="22"/>
        </w:rPr>
      </w:pPr>
      <w:r>
        <w:rPr>
          <w:sz w:val="22"/>
          <w:szCs w:val="22"/>
        </w:rPr>
        <w:t>-</w:t>
      </w:r>
      <w:r>
        <w:rPr>
          <w:sz w:val="22"/>
          <w:szCs w:val="22"/>
        </w:rPr>
        <w:tab/>
      </w:r>
      <w:r w:rsidR="000519CF" w:rsidRPr="00BF35FC">
        <w:rPr>
          <w:sz w:val="22"/>
          <w:szCs w:val="22"/>
        </w:rPr>
        <w:t>Vitás esetekben az osztályfőnök véleményének nagyobb súlya van.</w:t>
      </w:r>
    </w:p>
    <w:p w:rsidR="00065FA5" w:rsidRDefault="00065FA5" w:rsidP="00FE6A4F">
      <w:pPr>
        <w:rPr>
          <w:b/>
          <w:sz w:val="22"/>
          <w:szCs w:val="22"/>
        </w:rPr>
      </w:pPr>
    </w:p>
    <w:p w:rsidR="000519CF" w:rsidRPr="008F4A3D" w:rsidRDefault="00DE1DB9" w:rsidP="00FE6A4F">
      <w:pPr>
        <w:rPr>
          <w:b/>
          <w:color w:val="0070C0"/>
          <w:sz w:val="22"/>
          <w:szCs w:val="22"/>
        </w:rPr>
      </w:pPr>
      <w:r w:rsidRPr="008F4A3D">
        <w:rPr>
          <w:b/>
          <w:color w:val="0070C0"/>
          <w:sz w:val="22"/>
          <w:szCs w:val="22"/>
        </w:rPr>
        <w:t>13</w:t>
      </w:r>
      <w:r w:rsidR="00C2183E" w:rsidRPr="008F4A3D">
        <w:rPr>
          <w:b/>
          <w:color w:val="0070C0"/>
          <w:sz w:val="22"/>
          <w:szCs w:val="22"/>
        </w:rPr>
        <w:t>.2.</w:t>
      </w:r>
      <w:r w:rsidR="000519CF" w:rsidRPr="008F4A3D">
        <w:rPr>
          <w:b/>
          <w:color w:val="0070C0"/>
          <w:sz w:val="22"/>
          <w:szCs w:val="22"/>
        </w:rPr>
        <w:t>Magatartás minősítése</w:t>
      </w:r>
      <w:r w:rsidR="00083370" w:rsidRPr="008F4A3D">
        <w:rPr>
          <w:b/>
          <w:color w:val="0070C0"/>
          <w:sz w:val="22"/>
          <w:szCs w:val="22"/>
        </w:rPr>
        <w:t>:</w:t>
      </w:r>
    </w:p>
    <w:p w:rsidR="000519CF" w:rsidRPr="00083370" w:rsidRDefault="000519CF" w:rsidP="00FE6A4F">
      <w:pPr>
        <w:rPr>
          <w:rStyle w:val="Kiemels2"/>
          <w:b w:val="0"/>
          <w:bCs w:val="0"/>
          <w:sz w:val="22"/>
          <w:szCs w:val="22"/>
          <w:u w:val="single"/>
        </w:rPr>
      </w:pPr>
      <w:r w:rsidRPr="00083370">
        <w:rPr>
          <w:b/>
          <w:bCs/>
          <w:sz w:val="22"/>
          <w:szCs w:val="22"/>
          <w:u w:val="single"/>
        </w:rPr>
        <w:t>példás</w:t>
      </w:r>
      <w:r w:rsidRPr="00083370">
        <w:rPr>
          <w:rStyle w:val="Kiemels2"/>
          <w:b w:val="0"/>
          <w:bCs w:val="0"/>
          <w:sz w:val="22"/>
          <w:szCs w:val="22"/>
          <w:u w:val="single"/>
        </w:rPr>
        <w:t>:</w:t>
      </w:r>
    </w:p>
    <w:p w:rsidR="000519CF" w:rsidRPr="00BF35FC" w:rsidRDefault="000519CF" w:rsidP="001454FE">
      <w:pPr>
        <w:pStyle w:val="NormlWeb"/>
        <w:numPr>
          <w:ilvl w:val="1"/>
          <w:numId w:val="1"/>
        </w:numPr>
        <w:tabs>
          <w:tab w:val="clear" w:pos="1440"/>
          <w:tab w:val="num" w:pos="709"/>
        </w:tabs>
        <w:spacing w:before="0" w:beforeAutospacing="0" w:after="0" w:afterAutospacing="0"/>
        <w:ind w:left="709" w:hanging="283"/>
        <w:rPr>
          <w:sz w:val="22"/>
          <w:szCs w:val="22"/>
        </w:rPr>
      </w:pPr>
      <w:r w:rsidRPr="00BF35FC">
        <w:rPr>
          <w:sz w:val="22"/>
          <w:szCs w:val="22"/>
        </w:rPr>
        <w:t>Az a tanuló, aki a házirendben megfogalmazott neveltségi követelményeknek, közösségi magatartási szabályoknak eleget tesz.</w:t>
      </w:r>
    </w:p>
    <w:p w:rsidR="000519CF" w:rsidRPr="00BF35FC" w:rsidRDefault="000519CF" w:rsidP="001454FE">
      <w:pPr>
        <w:pStyle w:val="NormlWeb"/>
        <w:numPr>
          <w:ilvl w:val="1"/>
          <w:numId w:val="1"/>
        </w:numPr>
        <w:tabs>
          <w:tab w:val="clear" w:pos="1440"/>
          <w:tab w:val="num" w:pos="709"/>
        </w:tabs>
        <w:spacing w:before="0" w:beforeAutospacing="0" w:after="0" w:afterAutospacing="0"/>
        <w:ind w:hanging="1014"/>
        <w:rPr>
          <w:sz w:val="22"/>
          <w:szCs w:val="22"/>
        </w:rPr>
      </w:pPr>
      <w:r w:rsidRPr="00BF35FC">
        <w:rPr>
          <w:sz w:val="22"/>
          <w:szCs w:val="22"/>
        </w:rPr>
        <w:t>Az iskolai feladatokból önként részt vállal azokat teljesíti.</w:t>
      </w:r>
    </w:p>
    <w:p w:rsidR="000519CF" w:rsidRPr="00BF35FC" w:rsidRDefault="000519CF" w:rsidP="001454FE">
      <w:pPr>
        <w:pStyle w:val="NormlWeb"/>
        <w:numPr>
          <w:ilvl w:val="1"/>
          <w:numId w:val="1"/>
        </w:numPr>
        <w:tabs>
          <w:tab w:val="clear" w:pos="1440"/>
          <w:tab w:val="num" w:pos="709"/>
        </w:tabs>
        <w:spacing w:before="0" w:beforeAutospacing="0" w:after="0" w:afterAutospacing="0"/>
        <w:ind w:hanging="1014"/>
        <w:rPr>
          <w:sz w:val="22"/>
          <w:szCs w:val="22"/>
        </w:rPr>
      </w:pPr>
      <w:r w:rsidRPr="00BF35FC">
        <w:rPr>
          <w:sz w:val="22"/>
          <w:szCs w:val="22"/>
        </w:rPr>
        <w:t>Társaival és a felnőttekkel szemben udvarias, segítőkész.</w:t>
      </w:r>
    </w:p>
    <w:p w:rsidR="000519CF" w:rsidRPr="00BF35FC" w:rsidRDefault="00C72819" w:rsidP="00C72819">
      <w:pPr>
        <w:pStyle w:val="NormlWeb"/>
        <w:numPr>
          <w:ilvl w:val="1"/>
          <w:numId w:val="1"/>
        </w:numPr>
        <w:tabs>
          <w:tab w:val="clear" w:pos="1440"/>
        </w:tabs>
        <w:spacing w:before="0" w:beforeAutospacing="0" w:after="0" w:afterAutospacing="0"/>
        <w:ind w:left="709" w:hanging="283"/>
        <w:rPr>
          <w:sz w:val="22"/>
          <w:szCs w:val="22"/>
        </w:rPr>
      </w:pPr>
      <w:r>
        <w:rPr>
          <w:sz w:val="22"/>
          <w:szCs w:val="22"/>
        </w:rPr>
        <w:t>Nincs igazolatlan mulasztása, illetve általános iskolában, egy tanítási napra eső óraszámot (5 óra) szakiskolában egy tanítási napra eső óraszámot (6 óra) nm haladja meg.</w:t>
      </w:r>
    </w:p>
    <w:p w:rsidR="000519CF" w:rsidRPr="00BF35FC" w:rsidRDefault="000519CF" w:rsidP="001454FE">
      <w:pPr>
        <w:pStyle w:val="NormlWeb"/>
        <w:numPr>
          <w:ilvl w:val="1"/>
          <w:numId w:val="1"/>
        </w:numPr>
        <w:tabs>
          <w:tab w:val="clear" w:pos="1440"/>
          <w:tab w:val="num" w:pos="709"/>
        </w:tabs>
        <w:spacing w:before="0" w:beforeAutospacing="0" w:after="0" w:afterAutospacing="0"/>
        <w:ind w:hanging="1014"/>
        <w:rPr>
          <w:sz w:val="22"/>
          <w:szCs w:val="22"/>
        </w:rPr>
      </w:pPr>
      <w:r w:rsidRPr="00BF35FC">
        <w:rPr>
          <w:sz w:val="22"/>
          <w:szCs w:val="22"/>
        </w:rPr>
        <w:t xml:space="preserve">Fizikai és szellemi erőfeszítésre egyaránt példát mutat. </w:t>
      </w:r>
    </w:p>
    <w:p w:rsidR="00C72819" w:rsidRPr="00C71FA1" w:rsidRDefault="000519CF" w:rsidP="00C71FA1">
      <w:pPr>
        <w:pStyle w:val="NormlWeb"/>
        <w:numPr>
          <w:ilvl w:val="1"/>
          <w:numId w:val="1"/>
        </w:numPr>
        <w:tabs>
          <w:tab w:val="clear" w:pos="1440"/>
          <w:tab w:val="num" w:pos="709"/>
        </w:tabs>
        <w:spacing w:before="0" w:beforeAutospacing="0" w:after="0" w:afterAutospacing="0"/>
        <w:ind w:hanging="1014"/>
        <w:rPr>
          <w:sz w:val="22"/>
          <w:szCs w:val="22"/>
        </w:rPr>
      </w:pPr>
      <w:r w:rsidRPr="00BF35FC">
        <w:rPr>
          <w:sz w:val="22"/>
          <w:szCs w:val="22"/>
        </w:rPr>
        <w:t xml:space="preserve">Fegyelmező intézkedés nem volt vele szemben. </w:t>
      </w:r>
    </w:p>
    <w:p w:rsidR="000519CF" w:rsidRPr="00083370" w:rsidRDefault="000519CF" w:rsidP="00FE6A4F">
      <w:pPr>
        <w:rPr>
          <w:rStyle w:val="Kiemels2"/>
          <w:sz w:val="22"/>
          <w:szCs w:val="22"/>
          <w:u w:val="single"/>
        </w:rPr>
      </w:pPr>
      <w:r w:rsidRPr="00083370">
        <w:rPr>
          <w:rStyle w:val="Kiemels2"/>
          <w:sz w:val="22"/>
          <w:szCs w:val="22"/>
          <w:u w:val="single"/>
        </w:rPr>
        <w:t xml:space="preserve">jó: </w:t>
      </w:r>
    </w:p>
    <w:p w:rsidR="000519CF" w:rsidRPr="00587EBB" w:rsidRDefault="000519CF" w:rsidP="001454FE">
      <w:pPr>
        <w:pStyle w:val="Listaszerbekezds"/>
        <w:numPr>
          <w:ilvl w:val="1"/>
          <w:numId w:val="1"/>
        </w:numPr>
        <w:tabs>
          <w:tab w:val="clear" w:pos="1440"/>
          <w:tab w:val="num" w:pos="709"/>
        </w:tabs>
        <w:ind w:left="709" w:hanging="283"/>
        <w:jc w:val="both"/>
        <w:rPr>
          <w:sz w:val="22"/>
          <w:szCs w:val="22"/>
        </w:rPr>
      </w:pPr>
      <w:r w:rsidRPr="00587EBB">
        <w:rPr>
          <w:sz w:val="22"/>
          <w:szCs w:val="22"/>
        </w:rPr>
        <w:t>Neveltségi szintjéb</w:t>
      </w:r>
      <w:r w:rsidR="00C72819">
        <w:rPr>
          <w:sz w:val="22"/>
          <w:szCs w:val="22"/>
        </w:rPr>
        <w:t xml:space="preserve">en, társas kapcsolataiban </w:t>
      </w:r>
      <w:r w:rsidR="00611D45">
        <w:rPr>
          <w:sz w:val="22"/>
          <w:szCs w:val="22"/>
        </w:rPr>
        <w:t>hiányosságok tapasztalhatóa</w:t>
      </w:r>
      <w:r w:rsidRPr="00587EBB">
        <w:rPr>
          <w:sz w:val="22"/>
          <w:szCs w:val="22"/>
        </w:rPr>
        <w:t xml:space="preserve">k, de törekszik ezek kijavítására. </w:t>
      </w:r>
    </w:p>
    <w:p w:rsidR="000519CF" w:rsidRPr="00587EBB" w:rsidRDefault="000519CF" w:rsidP="001454FE">
      <w:pPr>
        <w:pStyle w:val="Listaszerbekezds"/>
        <w:numPr>
          <w:ilvl w:val="1"/>
          <w:numId w:val="1"/>
        </w:numPr>
        <w:tabs>
          <w:tab w:val="clear" w:pos="1440"/>
          <w:tab w:val="num" w:pos="709"/>
        </w:tabs>
        <w:ind w:left="709" w:hanging="283"/>
        <w:jc w:val="both"/>
        <w:rPr>
          <w:sz w:val="22"/>
          <w:szCs w:val="22"/>
        </w:rPr>
      </w:pPr>
      <w:r w:rsidRPr="00587EBB">
        <w:rPr>
          <w:sz w:val="22"/>
          <w:szCs w:val="22"/>
        </w:rPr>
        <w:t xml:space="preserve">Iskolai közösségi feladatokat önként is vállal, vagy a számára kijelölteket precízen elvégzi. </w:t>
      </w:r>
    </w:p>
    <w:p w:rsidR="000519CF" w:rsidRPr="00587EBB" w:rsidRDefault="000519CF" w:rsidP="001454FE">
      <w:pPr>
        <w:pStyle w:val="Listaszerbekezds"/>
        <w:numPr>
          <w:ilvl w:val="1"/>
          <w:numId w:val="1"/>
        </w:numPr>
        <w:tabs>
          <w:tab w:val="clear" w:pos="1440"/>
          <w:tab w:val="num" w:pos="709"/>
        </w:tabs>
        <w:ind w:left="709" w:hanging="283"/>
        <w:jc w:val="both"/>
        <w:rPr>
          <w:sz w:val="22"/>
          <w:szCs w:val="22"/>
        </w:rPr>
      </w:pPr>
      <w:r w:rsidRPr="00587EBB">
        <w:rPr>
          <w:sz w:val="22"/>
          <w:szCs w:val="22"/>
        </w:rPr>
        <w:t xml:space="preserve">A házirendet igyekszik betartani, fegyelmezési problémák ritkán fordulnak elő és ezek is kismértékűek. </w:t>
      </w:r>
    </w:p>
    <w:p w:rsidR="000519CF" w:rsidRPr="00587EBB" w:rsidRDefault="000519CF" w:rsidP="001454FE">
      <w:pPr>
        <w:pStyle w:val="Listaszerbekezds"/>
        <w:numPr>
          <w:ilvl w:val="1"/>
          <w:numId w:val="1"/>
        </w:numPr>
        <w:tabs>
          <w:tab w:val="clear" w:pos="1440"/>
          <w:tab w:val="num" w:pos="709"/>
        </w:tabs>
        <w:ind w:left="709" w:hanging="283"/>
        <w:jc w:val="both"/>
        <w:rPr>
          <w:sz w:val="22"/>
          <w:szCs w:val="22"/>
        </w:rPr>
      </w:pPr>
      <w:r w:rsidRPr="00587EBB">
        <w:rPr>
          <w:sz w:val="22"/>
          <w:szCs w:val="22"/>
        </w:rPr>
        <w:t xml:space="preserve">Fegyelmi fokozata legfeljebb osztályfőnöki figyelmeztető. </w:t>
      </w:r>
    </w:p>
    <w:p w:rsidR="000519CF" w:rsidRPr="00083370" w:rsidRDefault="000519CF" w:rsidP="00FE6A4F">
      <w:pPr>
        <w:rPr>
          <w:rStyle w:val="Kiemels2"/>
          <w:b w:val="0"/>
          <w:sz w:val="22"/>
          <w:szCs w:val="22"/>
          <w:u w:val="single"/>
        </w:rPr>
      </w:pPr>
      <w:r w:rsidRPr="00083370">
        <w:rPr>
          <w:b/>
          <w:bCs/>
          <w:sz w:val="22"/>
          <w:szCs w:val="22"/>
          <w:u w:val="single"/>
        </w:rPr>
        <w:t>változó:</w:t>
      </w:r>
    </w:p>
    <w:p w:rsidR="000519CF" w:rsidRPr="00862225" w:rsidRDefault="000519CF" w:rsidP="001454FE">
      <w:pPr>
        <w:pStyle w:val="Listaszerbekezds"/>
        <w:numPr>
          <w:ilvl w:val="1"/>
          <w:numId w:val="1"/>
        </w:numPr>
        <w:tabs>
          <w:tab w:val="clear" w:pos="1440"/>
          <w:tab w:val="num" w:pos="709"/>
        </w:tabs>
        <w:ind w:left="709" w:hanging="283"/>
        <w:jc w:val="both"/>
        <w:rPr>
          <w:sz w:val="22"/>
          <w:szCs w:val="22"/>
        </w:rPr>
      </w:pPr>
      <w:r w:rsidRPr="00862225">
        <w:rPr>
          <w:sz w:val="22"/>
          <w:szCs w:val="22"/>
        </w:rPr>
        <w:t xml:space="preserve">Magatartásában több - kevésbé súlyos - fegyelmezési probléma adódik, többször vét a házirend és a közösségi magatartás szabályai ellen. </w:t>
      </w:r>
    </w:p>
    <w:p w:rsidR="000519CF" w:rsidRPr="00862225" w:rsidRDefault="000519CF" w:rsidP="001454FE">
      <w:pPr>
        <w:pStyle w:val="Listaszerbekezds"/>
        <w:numPr>
          <w:ilvl w:val="1"/>
          <w:numId w:val="1"/>
        </w:numPr>
        <w:tabs>
          <w:tab w:val="clear" w:pos="1440"/>
          <w:tab w:val="num" w:pos="709"/>
        </w:tabs>
        <w:ind w:left="709" w:hanging="283"/>
        <w:jc w:val="both"/>
        <w:rPr>
          <w:sz w:val="22"/>
          <w:szCs w:val="22"/>
        </w:rPr>
      </w:pPr>
      <w:r w:rsidRPr="00862225">
        <w:rPr>
          <w:sz w:val="22"/>
          <w:szCs w:val="22"/>
        </w:rPr>
        <w:t xml:space="preserve">A közösség munkájában való részvétele hullámzó. </w:t>
      </w:r>
    </w:p>
    <w:p w:rsidR="000519CF" w:rsidRPr="00862225" w:rsidRDefault="000519CF" w:rsidP="001454FE">
      <w:pPr>
        <w:pStyle w:val="Listaszerbekezds"/>
        <w:numPr>
          <w:ilvl w:val="1"/>
          <w:numId w:val="1"/>
        </w:numPr>
        <w:tabs>
          <w:tab w:val="clear" w:pos="1440"/>
          <w:tab w:val="num" w:pos="709"/>
        </w:tabs>
        <w:ind w:left="709" w:hanging="283"/>
        <w:jc w:val="both"/>
        <w:rPr>
          <w:sz w:val="22"/>
          <w:szCs w:val="22"/>
        </w:rPr>
      </w:pPr>
      <w:r w:rsidRPr="00862225">
        <w:rPr>
          <w:sz w:val="22"/>
          <w:szCs w:val="22"/>
        </w:rPr>
        <w:t xml:space="preserve">Társaival szemben időnként durva, goromba. Önértékelése kialakulatlan, felelősségérzete, rendszeretete ingadozó. </w:t>
      </w:r>
    </w:p>
    <w:p w:rsidR="000519CF" w:rsidRPr="00862225" w:rsidRDefault="000519CF" w:rsidP="001454FE">
      <w:pPr>
        <w:pStyle w:val="Listaszerbekezds"/>
        <w:numPr>
          <w:ilvl w:val="1"/>
          <w:numId w:val="1"/>
        </w:numPr>
        <w:tabs>
          <w:tab w:val="clear" w:pos="1440"/>
          <w:tab w:val="num" w:pos="709"/>
        </w:tabs>
        <w:ind w:left="709" w:hanging="283"/>
        <w:jc w:val="both"/>
        <w:rPr>
          <w:sz w:val="22"/>
          <w:szCs w:val="22"/>
        </w:rPr>
      </w:pPr>
      <w:r w:rsidRPr="00862225">
        <w:rPr>
          <w:sz w:val="22"/>
          <w:szCs w:val="22"/>
        </w:rPr>
        <w:t>Leg</w:t>
      </w:r>
      <w:r w:rsidR="00C72819">
        <w:rPr>
          <w:sz w:val="22"/>
          <w:szCs w:val="22"/>
        </w:rPr>
        <w:t>magasabb fegyelmi fokozata osztályfőnöki</w:t>
      </w:r>
      <w:r w:rsidR="00711DB2">
        <w:rPr>
          <w:sz w:val="22"/>
          <w:szCs w:val="22"/>
        </w:rPr>
        <w:t xml:space="preserve"> figyelmeztetés. (szakiskolában, </w:t>
      </w:r>
      <w:r w:rsidR="00C72819">
        <w:rPr>
          <w:sz w:val="22"/>
          <w:szCs w:val="22"/>
        </w:rPr>
        <w:t>öt szaktanári figyelmeztetés= egy osztályfőnöki figyelmeztetéssel. Általános iskolában, 3=1.)</w:t>
      </w:r>
    </w:p>
    <w:p w:rsidR="000519CF" w:rsidRPr="00862225" w:rsidRDefault="000519CF" w:rsidP="001454FE">
      <w:pPr>
        <w:pStyle w:val="Listaszerbekezds"/>
        <w:numPr>
          <w:ilvl w:val="1"/>
          <w:numId w:val="1"/>
        </w:numPr>
        <w:tabs>
          <w:tab w:val="clear" w:pos="1440"/>
          <w:tab w:val="num" w:pos="709"/>
        </w:tabs>
        <w:ind w:left="709" w:hanging="283"/>
        <w:jc w:val="both"/>
        <w:rPr>
          <w:sz w:val="22"/>
          <w:szCs w:val="22"/>
        </w:rPr>
      </w:pPr>
      <w:r w:rsidRPr="00862225">
        <w:rPr>
          <w:sz w:val="22"/>
          <w:szCs w:val="22"/>
        </w:rPr>
        <w:t>Igazolatlan mulasztása van</w:t>
      </w:r>
    </w:p>
    <w:p w:rsidR="000519CF" w:rsidRPr="00083370" w:rsidRDefault="000519CF" w:rsidP="00862225">
      <w:pPr>
        <w:rPr>
          <w:rStyle w:val="Kiemels2"/>
          <w:sz w:val="22"/>
          <w:szCs w:val="22"/>
          <w:u w:val="single"/>
        </w:rPr>
      </w:pPr>
      <w:r w:rsidRPr="00083370">
        <w:rPr>
          <w:rStyle w:val="Kiemels2"/>
          <w:sz w:val="22"/>
          <w:szCs w:val="22"/>
          <w:u w:val="single"/>
        </w:rPr>
        <w:t xml:space="preserve">rossz: </w:t>
      </w:r>
    </w:p>
    <w:p w:rsidR="000519CF" w:rsidRPr="00862225" w:rsidRDefault="000519CF" w:rsidP="001454FE">
      <w:pPr>
        <w:pStyle w:val="Listaszerbekezds"/>
        <w:numPr>
          <w:ilvl w:val="1"/>
          <w:numId w:val="1"/>
        </w:numPr>
        <w:tabs>
          <w:tab w:val="clear" w:pos="1440"/>
          <w:tab w:val="left" w:pos="284"/>
          <w:tab w:val="num" w:pos="426"/>
          <w:tab w:val="num" w:pos="709"/>
        </w:tabs>
        <w:ind w:left="426" w:firstLine="0"/>
        <w:jc w:val="both"/>
        <w:rPr>
          <w:sz w:val="22"/>
          <w:szCs w:val="22"/>
        </w:rPr>
      </w:pPr>
      <w:r w:rsidRPr="00862225">
        <w:rPr>
          <w:sz w:val="22"/>
          <w:szCs w:val="22"/>
        </w:rPr>
        <w:t xml:space="preserve">Fegyelmezetlen magatartásával árt a közösségnek, társainak rossz példát mutat. </w:t>
      </w:r>
    </w:p>
    <w:p w:rsidR="000519CF" w:rsidRPr="00862225" w:rsidRDefault="000519CF" w:rsidP="001454FE">
      <w:pPr>
        <w:pStyle w:val="Listaszerbekezds"/>
        <w:numPr>
          <w:ilvl w:val="1"/>
          <w:numId w:val="1"/>
        </w:numPr>
        <w:tabs>
          <w:tab w:val="clear" w:pos="1440"/>
          <w:tab w:val="left" w:pos="284"/>
          <w:tab w:val="num" w:pos="426"/>
          <w:tab w:val="num" w:pos="709"/>
        </w:tabs>
        <w:ind w:left="426" w:firstLine="0"/>
        <w:jc w:val="both"/>
        <w:rPr>
          <w:sz w:val="22"/>
          <w:szCs w:val="22"/>
        </w:rPr>
      </w:pPr>
      <w:r w:rsidRPr="00862225">
        <w:rPr>
          <w:sz w:val="22"/>
          <w:szCs w:val="22"/>
        </w:rPr>
        <w:t xml:space="preserve">A nevelési ráhatásokat tudatosan elutasítja. </w:t>
      </w:r>
    </w:p>
    <w:p w:rsidR="000519CF" w:rsidRPr="00862225" w:rsidRDefault="000519CF" w:rsidP="001454FE">
      <w:pPr>
        <w:pStyle w:val="Listaszerbekezds"/>
        <w:numPr>
          <w:ilvl w:val="1"/>
          <w:numId w:val="1"/>
        </w:numPr>
        <w:tabs>
          <w:tab w:val="clear" w:pos="1440"/>
          <w:tab w:val="left" w:pos="284"/>
          <w:tab w:val="num" w:pos="426"/>
          <w:tab w:val="num" w:pos="709"/>
        </w:tabs>
        <w:ind w:left="426" w:firstLine="0"/>
        <w:jc w:val="both"/>
        <w:rPr>
          <w:sz w:val="22"/>
          <w:szCs w:val="22"/>
        </w:rPr>
      </w:pPr>
      <w:r w:rsidRPr="00862225">
        <w:rPr>
          <w:sz w:val="22"/>
          <w:szCs w:val="22"/>
        </w:rPr>
        <w:t xml:space="preserve">A közösségi élet nem érdekli, a munkát inkább hátráltatja, mint segíti. </w:t>
      </w:r>
    </w:p>
    <w:p w:rsidR="000519CF" w:rsidRPr="00862225" w:rsidRDefault="000519CF" w:rsidP="001454FE">
      <w:pPr>
        <w:pStyle w:val="Listaszerbekezds"/>
        <w:numPr>
          <w:ilvl w:val="1"/>
          <w:numId w:val="1"/>
        </w:numPr>
        <w:tabs>
          <w:tab w:val="clear" w:pos="1440"/>
          <w:tab w:val="left" w:pos="284"/>
          <w:tab w:val="num" w:pos="426"/>
          <w:tab w:val="num" w:pos="709"/>
        </w:tabs>
        <w:ind w:left="426" w:firstLine="0"/>
        <w:jc w:val="both"/>
        <w:rPr>
          <w:sz w:val="22"/>
          <w:szCs w:val="22"/>
        </w:rPr>
      </w:pPr>
      <w:r w:rsidRPr="00862225">
        <w:rPr>
          <w:sz w:val="22"/>
          <w:szCs w:val="22"/>
        </w:rPr>
        <w:t xml:space="preserve">Társaival sokszor durva és goromba. </w:t>
      </w:r>
    </w:p>
    <w:p w:rsidR="000519CF" w:rsidRPr="00862225" w:rsidRDefault="000519CF" w:rsidP="001454FE">
      <w:pPr>
        <w:pStyle w:val="Listaszerbekezds"/>
        <w:numPr>
          <w:ilvl w:val="1"/>
          <w:numId w:val="1"/>
        </w:numPr>
        <w:tabs>
          <w:tab w:val="clear" w:pos="1440"/>
          <w:tab w:val="left" w:pos="284"/>
          <w:tab w:val="num" w:pos="426"/>
          <w:tab w:val="num" w:pos="709"/>
        </w:tabs>
        <w:ind w:left="426" w:firstLine="0"/>
        <w:jc w:val="both"/>
        <w:rPr>
          <w:sz w:val="22"/>
          <w:szCs w:val="22"/>
        </w:rPr>
      </w:pPr>
      <w:r w:rsidRPr="00862225">
        <w:rPr>
          <w:sz w:val="22"/>
          <w:szCs w:val="22"/>
        </w:rPr>
        <w:t xml:space="preserve">A felnőttekkel szemben gyakran neveletlenül viselkedik. </w:t>
      </w:r>
    </w:p>
    <w:p w:rsidR="000519CF" w:rsidRPr="00862225" w:rsidRDefault="000519CF" w:rsidP="001454FE">
      <w:pPr>
        <w:pStyle w:val="Listaszerbekezds"/>
        <w:numPr>
          <w:ilvl w:val="1"/>
          <w:numId w:val="1"/>
        </w:numPr>
        <w:tabs>
          <w:tab w:val="clear" w:pos="1440"/>
          <w:tab w:val="left" w:pos="284"/>
          <w:tab w:val="num" w:pos="426"/>
          <w:tab w:val="num" w:pos="709"/>
        </w:tabs>
        <w:ind w:left="426" w:firstLine="0"/>
        <w:jc w:val="both"/>
        <w:rPr>
          <w:sz w:val="22"/>
          <w:szCs w:val="22"/>
        </w:rPr>
      </w:pPr>
      <w:r w:rsidRPr="00862225">
        <w:rPr>
          <w:sz w:val="22"/>
          <w:szCs w:val="22"/>
        </w:rPr>
        <w:t xml:space="preserve">Igazolatlan mulasztásaiért </w:t>
      </w:r>
      <w:r w:rsidR="00C72819">
        <w:rPr>
          <w:sz w:val="22"/>
          <w:szCs w:val="22"/>
        </w:rPr>
        <w:t xml:space="preserve">(30 óra) </w:t>
      </w:r>
      <w:r w:rsidRPr="00862225">
        <w:rPr>
          <w:sz w:val="22"/>
          <w:szCs w:val="22"/>
        </w:rPr>
        <w:t>eljárás indult ellene</w:t>
      </w:r>
    </w:p>
    <w:p w:rsidR="00C71FA1" w:rsidRPr="007556AC" w:rsidRDefault="000519CF" w:rsidP="00FE6A4F">
      <w:pPr>
        <w:pStyle w:val="Listaszerbekezds"/>
        <w:numPr>
          <w:ilvl w:val="1"/>
          <w:numId w:val="1"/>
        </w:numPr>
        <w:tabs>
          <w:tab w:val="clear" w:pos="1440"/>
          <w:tab w:val="left" w:pos="284"/>
          <w:tab w:val="num" w:pos="426"/>
          <w:tab w:val="num" w:pos="709"/>
        </w:tabs>
        <w:ind w:left="426" w:firstLine="0"/>
        <w:jc w:val="both"/>
        <w:rPr>
          <w:sz w:val="22"/>
          <w:szCs w:val="22"/>
        </w:rPr>
      </w:pPr>
      <w:r w:rsidRPr="00862225">
        <w:rPr>
          <w:sz w:val="22"/>
          <w:szCs w:val="22"/>
        </w:rPr>
        <w:t xml:space="preserve">Legmagasabb fegyelmi fokozata az előzőket meghaladja. </w:t>
      </w:r>
    </w:p>
    <w:p w:rsidR="00C71FA1" w:rsidRDefault="00C71FA1" w:rsidP="00FE6A4F">
      <w:pPr>
        <w:rPr>
          <w:b/>
          <w:bCs/>
          <w:sz w:val="22"/>
          <w:szCs w:val="22"/>
        </w:rPr>
      </w:pPr>
    </w:p>
    <w:p w:rsidR="000519CF" w:rsidRPr="008F4A3D" w:rsidRDefault="00DE1DB9" w:rsidP="00FE6A4F">
      <w:pPr>
        <w:rPr>
          <w:b/>
          <w:bCs/>
          <w:color w:val="0070C0"/>
          <w:sz w:val="22"/>
          <w:szCs w:val="22"/>
        </w:rPr>
      </w:pPr>
      <w:r w:rsidRPr="008F4A3D">
        <w:rPr>
          <w:b/>
          <w:bCs/>
          <w:color w:val="0070C0"/>
          <w:sz w:val="22"/>
          <w:szCs w:val="22"/>
        </w:rPr>
        <w:t>13</w:t>
      </w:r>
      <w:r w:rsidR="00C2183E" w:rsidRPr="008F4A3D">
        <w:rPr>
          <w:b/>
          <w:bCs/>
          <w:color w:val="0070C0"/>
          <w:sz w:val="22"/>
          <w:szCs w:val="22"/>
        </w:rPr>
        <w:t>.3.</w:t>
      </w:r>
      <w:r w:rsidR="000519CF" w:rsidRPr="008F4A3D">
        <w:rPr>
          <w:b/>
          <w:bCs/>
          <w:color w:val="0070C0"/>
          <w:sz w:val="22"/>
          <w:szCs w:val="22"/>
        </w:rPr>
        <w:t>Szorgalom minősítése</w:t>
      </w:r>
      <w:r w:rsidR="00083370" w:rsidRPr="008F4A3D">
        <w:rPr>
          <w:b/>
          <w:bCs/>
          <w:color w:val="0070C0"/>
          <w:sz w:val="22"/>
          <w:szCs w:val="22"/>
        </w:rPr>
        <w:t>:</w:t>
      </w:r>
    </w:p>
    <w:p w:rsidR="000519CF" w:rsidRPr="00083370" w:rsidRDefault="000519CF" w:rsidP="00FE6A4F">
      <w:pPr>
        <w:rPr>
          <w:rStyle w:val="Kiemels2"/>
          <w:sz w:val="22"/>
          <w:szCs w:val="22"/>
          <w:u w:val="single"/>
        </w:rPr>
      </w:pPr>
      <w:r w:rsidRPr="00083370">
        <w:rPr>
          <w:rStyle w:val="Kiemels2"/>
          <w:sz w:val="22"/>
          <w:szCs w:val="22"/>
          <w:u w:val="single"/>
        </w:rPr>
        <w:t>példás:</w:t>
      </w:r>
    </w:p>
    <w:p w:rsidR="000519CF" w:rsidRPr="00862225" w:rsidRDefault="000519CF" w:rsidP="001454FE">
      <w:pPr>
        <w:pStyle w:val="Listaszerbekezds"/>
        <w:numPr>
          <w:ilvl w:val="1"/>
          <w:numId w:val="1"/>
        </w:numPr>
        <w:tabs>
          <w:tab w:val="clear" w:pos="1440"/>
          <w:tab w:val="num" w:pos="709"/>
        </w:tabs>
        <w:ind w:hanging="1014"/>
        <w:jc w:val="both"/>
        <w:rPr>
          <w:rStyle w:val="Kiemels2"/>
          <w:b w:val="0"/>
          <w:bCs w:val="0"/>
          <w:sz w:val="22"/>
          <w:szCs w:val="22"/>
        </w:rPr>
      </w:pPr>
      <w:r w:rsidRPr="00862225">
        <w:rPr>
          <w:rStyle w:val="Kiemels2"/>
          <w:b w:val="0"/>
          <w:bCs w:val="0"/>
          <w:sz w:val="22"/>
          <w:szCs w:val="22"/>
        </w:rPr>
        <w:t xml:space="preserve">Kötelességteljesítése kifogástalan. </w:t>
      </w:r>
    </w:p>
    <w:p w:rsidR="000519CF" w:rsidRPr="00862225" w:rsidRDefault="000519CF" w:rsidP="001454FE">
      <w:pPr>
        <w:pStyle w:val="Listaszerbekezds"/>
        <w:numPr>
          <w:ilvl w:val="1"/>
          <w:numId w:val="1"/>
        </w:numPr>
        <w:tabs>
          <w:tab w:val="clear" w:pos="1440"/>
          <w:tab w:val="num" w:pos="709"/>
        </w:tabs>
        <w:ind w:hanging="1014"/>
        <w:jc w:val="both"/>
        <w:rPr>
          <w:rStyle w:val="Kiemels2"/>
          <w:b w:val="0"/>
          <w:bCs w:val="0"/>
          <w:sz w:val="22"/>
          <w:szCs w:val="22"/>
        </w:rPr>
      </w:pPr>
      <w:r w:rsidRPr="00862225">
        <w:rPr>
          <w:rStyle w:val="Kiemels2"/>
          <w:b w:val="0"/>
          <w:bCs w:val="0"/>
          <w:sz w:val="22"/>
          <w:szCs w:val="22"/>
        </w:rPr>
        <w:t xml:space="preserve">Képességeihez mérten iskolai munkáit, házi feladatait a legjobban látja el. </w:t>
      </w:r>
    </w:p>
    <w:p w:rsidR="000519CF" w:rsidRPr="00862225" w:rsidRDefault="000519CF" w:rsidP="001454FE">
      <w:pPr>
        <w:pStyle w:val="Listaszerbekezds"/>
        <w:numPr>
          <w:ilvl w:val="1"/>
          <w:numId w:val="1"/>
        </w:numPr>
        <w:tabs>
          <w:tab w:val="clear" w:pos="1440"/>
          <w:tab w:val="num" w:pos="709"/>
        </w:tabs>
        <w:ind w:hanging="1014"/>
        <w:jc w:val="both"/>
        <w:rPr>
          <w:rStyle w:val="Kiemels2"/>
          <w:b w:val="0"/>
          <w:bCs w:val="0"/>
          <w:sz w:val="22"/>
          <w:szCs w:val="22"/>
        </w:rPr>
      </w:pPr>
      <w:r w:rsidRPr="00862225">
        <w:rPr>
          <w:rStyle w:val="Kiemels2"/>
          <w:b w:val="0"/>
          <w:bCs w:val="0"/>
          <w:sz w:val="22"/>
          <w:szCs w:val="22"/>
        </w:rPr>
        <w:t xml:space="preserve">A munkában kitartó, a tőle telhető legjobb eredmény elérésére törekszik. </w:t>
      </w:r>
    </w:p>
    <w:p w:rsidR="000519CF" w:rsidRPr="00862225" w:rsidRDefault="000519CF" w:rsidP="001454FE">
      <w:pPr>
        <w:pStyle w:val="Listaszerbekezds"/>
        <w:numPr>
          <w:ilvl w:val="1"/>
          <w:numId w:val="1"/>
        </w:numPr>
        <w:tabs>
          <w:tab w:val="clear" w:pos="1440"/>
          <w:tab w:val="num" w:pos="709"/>
        </w:tabs>
        <w:ind w:hanging="1014"/>
        <w:jc w:val="both"/>
        <w:rPr>
          <w:rStyle w:val="Kiemels2"/>
          <w:b w:val="0"/>
          <w:bCs w:val="0"/>
          <w:sz w:val="22"/>
          <w:szCs w:val="22"/>
        </w:rPr>
      </w:pPr>
      <w:r w:rsidRPr="00862225">
        <w:rPr>
          <w:rStyle w:val="Kiemels2"/>
          <w:b w:val="0"/>
          <w:bCs w:val="0"/>
          <w:sz w:val="22"/>
          <w:szCs w:val="22"/>
        </w:rPr>
        <w:t xml:space="preserve">Törekszik a pontos esztétikailag is tetszetős hiánytalan munkavégzésre. </w:t>
      </w:r>
    </w:p>
    <w:p w:rsidR="000519CF" w:rsidRPr="00862225" w:rsidRDefault="000519CF" w:rsidP="001454FE">
      <w:pPr>
        <w:pStyle w:val="Listaszerbekezds"/>
        <w:numPr>
          <w:ilvl w:val="1"/>
          <w:numId w:val="1"/>
        </w:numPr>
        <w:tabs>
          <w:tab w:val="clear" w:pos="1440"/>
          <w:tab w:val="num" w:pos="709"/>
        </w:tabs>
        <w:ind w:hanging="1014"/>
        <w:jc w:val="both"/>
        <w:rPr>
          <w:rStyle w:val="Kiemels2"/>
          <w:b w:val="0"/>
          <w:bCs w:val="0"/>
          <w:sz w:val="22"/>
          <w:szCs w:val="22"/>
        </w:rPr>
      </w:pPr>
      <w:r w:rsidRPr="00862225">
        <w:rPr>
          <w:rStyle w:val="Kiemels2"/>
          <w:b w:val="0"/>
          <w:bCs w:val="0"/>
          <w:sz w:val="22"/>
          <w:szCs w:val="22"/>
        </w:rPr>
        <w:t xml:space="preserve">Felszerelése hiánytalan. </w:t>
      </w:r>
    </w:p>
    <w:p w:rsidR="000519CF" w:rsidRPr="00862225" w:rsidRDefault="000519CF" w:rsidP="001454FE">
      <w:pPr>
        <w:pStyle w:val="Listaszerbekezds"/>
        <w:numPr>
          <w:ilvl w:val="1"/>
          <w:numId w:val="1"/>
        </w:numPr>
        <w:tabs>
          <w:tab w:val="clear" w:pos="1440"/>
          <w:tab w:val="num" w:pos="709"/>
        </w:tabs>
        <w:ind w:hanging="1014"/>
        <w:jc w:val="both"/>
        <w:rPr>
          <w:rStyle w:val="Kiemels2"/>
          <w:b w:val="0"/>
          <w:bCs w:val="0"/>
          <w:sz w:val="22"/>
          <w:szCs w:val="22"/>
        </w:rPr>
      </w:pPr>
      <w:r w:rsidRPr="00862225">
        <w:rPr>
          <w:rStyle w:val="Kiemels2"/>
          <w:b w:val="0"/>
          <w:bCs w:val="0"/>
          <w:sz w:val="22"/>
          <w:szCs w:val="22"/>
        </w:rPr>
        <w:t xml:space="preserve">Többlet feladatokat vállal, feladatait önállóan és megbízhatóan elvégzi. </w:t>
      </w:r>
    </w:p>
    <w:p w:rsidR="000519CF" w:rsidRPr="00083370" w:rsidRDefault="000519CF" w:rsidP="00FE6A4F">
      <w:pPr>
        <w:rPr>
          <w:rStyle w:val="Kiemels2"/>
          <w:sz w:val="22"/>
          <w:szCs w:val="22"/>
          <w:u w:val="single"/>
        </w:rPr>
      </w:pPr>
      <w:r w:rsidRPr="00083370">
        <w:rPr>
          <w:rStyle w:val="Kiemels2"/>
          <w:sz w:val="22"/>
          <w:szCs w:val="22"/>
          <w:u w:val="single"/>
        </w:rPr>
        <w:t>jó:</w:t>
      </w:r>
    </w:p>
    <w:p w:rsidR="000519CF" w:rsidRPr="00862225" w:rsidRDefault="000519CF" w:rsidP="001454FE">
      <w:pPr>
        <w:pStyle w:val="Listaszerbekezds"/>
        <w:numPr>
          <w:ilvl w:val="1"/>
          <w:numId w:val="1"/>
        </w:numPr>
        <w:tabs>
          <w:tab w:val="clear" w:pos="1440"/>
          <w:tab w:val="num" w:pos="709"/>
        </w:tabs>
        <w:ind w:left="709" w:hanging="425"/>
        <w:jc w:val="both"/>
        <w:rPr>
          <w:rStyle w:val="Kiemels2"/>
          <w:b w:val="0"/>
          <w:bCs w:val="0"/>
          <w:sz w:val="22"/>
          <w:szCs w:val="22"/>
        </w:rPr>
      </w:pPr>
      <w:r w:rsidRPr="00862225">
        <w:rPr>
          <w:rStyle w:val="Kiemels2"/>
          <w:b w:val="0"/>
          <w:bCs w:val="0"/>
          <w:sz w:val="22"/>
          <w:szCs w:val="22"/>
        </w:rPr>
        <w:t xml:space="preserve">Iskolai munkáját, házi feladatait maradéktalanul elvégzi, de ezek esztétikuma kevésbé érdekli. Képességeihez mérten megfelelően dolgozik, de többre nem törekszik. </w:t>
      </w:r>
    </w:p>
    <w:p w:rsidR="000519CF" w:rsidRPr="00862225" w:rsidRDefault="000519CF" w:rsidP="001454FE">
      <w:pPr>
        <w:pStyle w:val="Listaszerbekezds"/>
        <w:numPr>
          <w:ilvl w:val="1"/>
          <w:numId w:val="1"/>
        </w:numPr>
        <w:tabs>
          <w:tab w:val="clear" w:pos="1440"/>
          <w:tab w:val="num" w:pos="709"/>
        </w:tabs>
        <w:ind w:left="709" w:hanging="425"/>
        <w:jc w:val="both"/>
        <w:rPr>
          <w:rStyle w:val="Kiemels2"/>
          <w:b w:val="0"/>
          <w:bCs w:val="0"/>
          <w:sz w:val="22"/>
          <w:szCs w:val="22"/>
        </w:rPr>
      </w:pPr>
      <w:r w:rsidRPr="00862225">
        <w:rPr>
          <w:rStyle w:val="Kiemels2"/>
          <w:b w:val="0"/>
          <w:bCs w:val="0"/>
          <w:sz w:val="22"/>
          <w:szCs w:val="22"/>
        </w:rPr>
        <w:t xml:space="preserve">Órákon való aktivitása, a munkához való viszonya némileg a tőle elvárható szint alatt marad. </w:t>
      </w:r>
    </w:p>
    <w:p w:rsidR="000519CF" w:rsidRPr="00083370" w:rsidRDefault="000519CF" w:rsidP="00FE6A4F">
      <w:pPr>
        <w:rPr>
          <w:rStyle w:val="Kiemels2"/>
          <w:sz w:val="22"/>
          <w:szCs w:val="22"/>
          <w:u w:val="single"/>
        </w:rPr>
      </w:pPr>
      <w:r w:rsidRPr="00083370">
        <w:rPr>
          <w:rStyle w:val="Kiemels2"/>
          <w:sz w:val="22"/>
          <w:szCs w:val="22"/>
          <w:u w:val="single"/>
        </w:rPr>
        <w:t xml:space="preserve">változó: </w:t>
      </w:r>
    </w:p>
    <w:p w:rsidR="000519CF" w:rsidRPr="00E572FB" w:rsidRDefault="000519CF" w:rsidP="001454FE">
      <w:pPr>
        <w:pStyle w:val="Listaszerbekezds"/>
        <w:numPr>
          <w:ilvl w:val="1"/>
          <w:numId w:val="1"/>
        </w:numPr>
        <w:tabs>
          <w:tab w:val="clear" w:pos="1440"/>
          <w:tab w:val="num" w:pos="709"/>
        </w:tabs>
        <w:ind w:left="709"/>
        <w:jc w:val="both"/>
        <w:rPr>
          <w:rStyle w:val="Kiemels2"/>
          <w:b w:val="0"/>
          <w:bCs w:val="0"/>
          <w:sz w:val="22"/>
          <w:szCs w:val="22"/>
        </w:rPr>
      </w:pPr>
      <w:r w:rsidRPr="00E572FB">
        <w:rPr>
          <w:rStyle w:val="Kiemels2"/>
          <w:b w:val="0"/>
          <w:bCs w:val="0"/>
          <w:sz w:val="22"/>
          <w:szCs w:val="22"/>
        </w:rPr>
        <w:t xml:space="preserve">Munkavégzésében törések mutatkoznak, a hanyag és jó munkák egymást váltogatják. Gyakran dolgozik képességei alatt. Önállótlan, szétszórt. </w:t>
      </w:r>
    </w:p>
    <w:p w:rsidR="000519CF" w:rsidRPr="00E572FB" w:rsidRDefault="000519CF" w:rsidP="001454FE">
      <w:pPr>
        <w:pStyle w:val="Listaszerbekezds"/>
        <w:numPr>
          <w:ilvl w:val="1"/>
          <w:numId w:val="1"/>
        </w:numPr>
        <w:tabs>
          <w:tab w:val="clear" w:pos="1440"/>
          <w:tab w:val="num" w:pos="709"/>
        </w:tabs>
        <w:ind w:left="709"/>
        <w:jc w:val="both"/>
        <w:rPr>
          <w:rStyle w:val="Kiemels2"/>
          <w:b w:val="0"/>
          <w:bCs w:val="0"/>
          <w:sz w:val="22"/>
          <w:szCs w:val="22"/>
        </w:rPr>
      </w:pPr>
      <w:r w:rsidRPr="00E572FB">
        <w:rPr>
          <w:rStyle w:val="Kiemels2"/>
          <w:b w:val="0"/>
          <w:bCs w:val="0"/>
          <w:sz w:val="22"/>
          <w:szCs w:val="22"/>
        </w:rPr>
        <w:t xml:space="preserve">Felszerelése hiányos, rendszeres figyelmeztetést igényel. </w:t>
      </w:r>
    </w:p>
    <w:p w:rsidR="000519CF" w:rsidRPr="00CF46CC" w:rsidRDefault="000519CF" w:rsidP="00FE6A4F">
      <w:pPr>
        <w:rPr>
          <w:rStyle w:val="Kiemels2"/>
          <w:b w:val="0"/>
          <w:sz w:val="22"/>
          <w:szCs w:val="22"/>
        </w:rPr>
      </w:pPr>
      <w:r w:rsidRPr="00083370">
        <w:rPr>
          <w:rStyle w:val="Kiemels2"/>
          <w:sz w:val="22"/>
          <w:szCs w:val="22"/>
          <w:u w:val="single"/>
        </w:rPr>
        <w:t>hanyag</w:t>
      </w:r>
      <w:r w:rsidRPr="00CF46CC">
        <w:rPr>
          <w:rStyle w:val="Kiemels2"/>
          <w:b w:val="0"/>
          <w:sz w:val="22"/>
          <w:szCs w:val="22"/>
        </w:rPr>
        <w:t xml:space="preserve">: </w:t>
      </w:r>
    </w:p>
    <w:p w:rsidR="000519CF" w:rsidRPr="00E572FB" w:rsidRDefault="000519CF" w:rsidP="001454FE">
      <w:pPr>
        <w:pStyle w:val="Listaszerbekezds"/>
        <w:numPr>
          <w:ilvl w:val="1"/>
          <w:numId w:val="1"/>
        </w:numPr>
        <w:tabs>
          <w:tab w:val="clear" w:pos="1440"/>
          <w:tab w:val="num" w:pos="709"/>
        </w:tabs>
        <w:ind w:left="709" w:hanging="425"/>
        <w:jc w:val="both"/>
        <w:rPr>
          <w:rStyle w:val="Kiemels2"/>
          <w:b w:val="0"/>
          <w:bCs w:val="0"/>
          <w:sz w:val="22"/>
          <w:szCs w:val="22"/>
        </w:rPr>
      </w:pPr>
      <w:r w:rsidRPr="00E572FB">
        <w:rPr>
          <w:rStyle w:val="Kiemels2"/>
          <w:b w:val="0"/>
          <w:bCs w:val="0"/>
          <w:sz w:val="22"/>
          <w:szCs w:val="22"/>
        </w:rPr>
        <w:t xml:space="preserve">Képességeihez és körülményeihez képest csak vonakodva és keveset tesz tanulmányi előrehaladása érdekében. </w:t>
      </w:r>
    </w:p>
    <w:p w:rsidR="000519CF" w:rsidRPr="00E572FB" w:rsidRDefault="000519CF" w:rsidP="001454FE">
      <w:pPr>
        <w:pStyle w:val="Listaszerbekezds"/>
        <w:numPr>
          <w:ilvl w:val="1"/>
          <w:numId w:val="1"/>
        </w:numPr>
        <w:tabs>
          <w:tab w:val="clear" w:pos="1440"/>
          <w:tab w:val="num" w:pos="709"/>
        </w:tabs>
        <w:ind w:left="709" w:hanging="425"/>
        <w:jc w:val="both"/>
        <w:rPr>
          <w:rStyle w:val="Kiemels2"/>
          <w:b w:val="0"/>
          <w:bCs w:val="0"/>
          <w:sz w:val="22"/>
          <w:szCs w:val="22"/>
        </w:rPr>
      </w:pPr>
      <w:r w:rsidRPr="00E572FB">
        <w:rPr>
          <w:rStyle w:val="Kiemels2"/>
          <w:b w:val="0"/>
          <w:bCs w:val="0"/>
          <w:sz w:val="22"/>
          <w:szCs w:val="22"/>
        </w:rPr>
        <w:t xml:space="preserve">Képességei alatt teljesít, a munkavégzésben megbízhatatlan, pontatlan, munkái gondatlanok, hanyagságról árulkodnak. </w:t>
      </w:r>
    </w:p>
    <w:p w:rsidR="000519CF" w:rsidRDefault="000519CF" w:rsidP="001454FE">
      <w:pPr>
        <w:pStyle w:val="Listaszerbekezds"/>
        <w:numPr>
          <w:ilvl w:val="1"/>
          <w:numId w:val="1"/>
        </w:numPr>
        <w:tabs>
          <w:tab w:val="clear" w:pos="1440"/>
          <w:tab w:val="num" w:pos="709"/>
        </w:tabs>
        <w:ind w:left="709" w:hanging="425"/>
        <w:jc w:val="both"/>
        <w:rPr>
          <w:rStyle w:val="Kiemels2"/>
          <w:b w:val="0"/>
          <w:bCs w:val="0"/>
          <w:sz w:val="22"/>
          <w:szCs w:val="22"/>
        </w:rPr>
      </w:pPr>
      <w:r w:rsidRPr="00E572FB">
        <w:rPr>
          <w:rStyle w:val="Kiemels2"/>
          <w:b w:val="0"/>
          <w:bCs w:val="0"/>
          <w:sz w:val="22"/>
          <w:szCs w:val="22"/>
        </w:rPr>
        <w:t xml:space="preserve">Kötelességtudata hiányzik, munkafegyelem rossz, felszerelése hiányos. </w:t>
      </w:r>
    </w:p>
    <w:p w:rsidR="00C72819" w:rsidRPr="00E572FB" w:rsidRDefault="00C72819" w:rsidP="00C72819">
      <w:pPr>
        <w:pStyle w:val="Listaszerbekezds"/>
        <w:ind w:left="709"/>
        <w:jc w:val="both"/>
        <w:rPr>
          <w:rStyle w:val="Kiemels2"/>
          <w:b w:val="0"/>
          <w:bCs w:val="0"/>
          <w:sz w:val="22"/>
          <w:szCs w:val="22"/>
        </w:rPr>
      </w:pPr>
    </w:p>
    <w:p w:rsidR="00E572FB" w:rsidRPr="00C72819" w:rsidRDefault="000519CF" w:rsidP="00C72819">
      <w:pPr>
        <w:pStyle w:val="Nincstrkz"/>
        <w:rPr>
          <w:sz w:val="22"/>
          <w:szCs w:val="22"/>
        </w:rPr>
      </w:pPr>
      <w:r w:rsidRPr="00C72819">
        <w:rPr>
          <w:sz w:val="22"/>
          <w:szCs w:val="22"/>
        </w:rPr>
        <w:t>Az értékelt félévbe</w:t>
      </w:r>
      <w:r w:rsidR="00C72819" w:rsidRPr="00C72819">
        <w:rPr>
          <w:sz w:val="22"/>
          <w:szCs w:val="22"/>
        </w:rPr>
        <w:t>n illetve a tanév végén egynél</w:t>
      </w:r>
      <w:r w:rsidRPr="00C72819">
        <w:rPr>
          <w:sz w:val="22"/>
          <w:szCs w:val="22"/>
        </w:rPr>
        <w:t xml:space="preserve"> több elégtelen szaktárgyi minősítése van.</w:t>
      </w:r>
    </w:p>
    <w:p w:rsidR="00C72819" w:rsidRDefault="00C72819" w:rsidP="00C72819">
      <w:pPr>
        <w:pStyle w:val="Nincstrkz"/>
        <w:rPr>
          <w:sz w:val="22"/>
          <w:szCs w:val="22"/>
        </w:rPr>
      </w:pPr>
      <w:r w:rsidRPr="00C72819">
        <w:rPr>
          <w:sz w:val="22"/>
          <w:szCs w:val="22"/>
        </w:rPr>
        <w:t>Az ellenőrző pótlása díjköteles, részletezv</w:t>
      </w:r>
      <w:r>
        <w:rPr>
          <w:sz w:val="22"/>
          <w:szCs w:val="22"/>
        </w:rPr>
        <w:t>e a házirendben!</w:t>
      </w:r>
    </w:p>
    <w:p w:rsidR="006C6BBC" w:rsidRDefault="006C6BBC" w:rsidP="00C71FA1">
      <w:pPr>
        <w:spacing w:after="103" w:line="268" w:lineRule="auto"/>
        <w:ind w:right="39"/>
        <w:rPr>
          <w:b/>
        </w:rPr>
      </w:pPr>
    </w:p>
    <w:p w:rsidR="00C71FA1" w:rsidRPr="008F4A3D" w:rsidRDefault="00C71FA1" w:rsidP="006C6BBC">
      <w:pPr>
        <w:spacing w:after="103" w:line="268" w:lineRule="auto"/>
        <w:ind w:right="39"/>
        <w:rPr>
          <w:color w:val="0070C0"/>
        </w:rPr>
      </w:pPr>
      <w:r w:rsidRPr="008F4A3D">
        <w:rPr>
          <w:b/>
          <w:color w:val="0070C0"/>
        </w:rPr>
        <w:t xml:space="preserve">13.4. Minerva Alapfokú Művészeti Iskola tanuló szorgalmának értékelése: </w:t>
      </w:r>
    </w:p>
    <w:tbl>
      <w:tblPr>
        <w:tblStyle w:val="TableGrid"/>
        <w:tblW w:w="9782" w:type="dxa"/>
        <w:tblInd w:w="269" w:type="dxa"/>
        <w:tblCellMar>
          <w:top w:w="54" w:type="dxa"/>
          <w:left w:w="154" w:type="dxa"/>
          <w:right w:w="92" w:type="dxa"/>
        </w:tblCellMar>
        <w:tblLook w:val="04A0" w:firstRow="1" w:lastRow="0" w:firstColumn="1" w:lastColumn="0" w:noHBand="0" w:noVBand="1"/>
      </w:tblPr>
      <w:tblGrid>
        <w:gridCol w:w="1958"/>
        <w:gridCol w:w="1954"/>
        <w:gridCol w:w="1958"/>
        <w:gridCol w:w="1954"/>
        <w:gridCol w:w="1958"/>
      </w:tblGrid>
      <w:tr w:rsidR="00C71FA1" w:rsidRPr="00C71FA1" w:rsidTr="00C71FA1">
        <w:trPr>
          <w:trHeight w:val="422"/>
        </w:trPr>
        <w:tc>
          <w:tcPr>
            <w:tcW w:w="1958" w:type="dxa"/>
            <w:tcBorders>
              <w:top w:val="thinThickSmallGap" w:sz="24" w:space="0" w:color="4F6228" w:themeColor="accent3" w:themeShade="80"/>
              <w:left w:val="thinThickSmallGap" w:sz="24" w:space="0" w:color="4F6228" w:themeColor="accent3" w:themeShade="80"/>
              <w:bottom w:val="thinThickSmallGap" w:sz="24" w:space="0" w:color="4F6228" w:themeColor="accent3" w:themeShade="80"/>
              <w:right w:val="double" w:sz="4" w:space="0" w:color="auto"/>
            </w:tcBorders>
            <w:shd w:val="clear" w:color="auto" w:fill="C2D69B" w:themeFill="accent3" w:themeFillTint="99"/>
          </w:tcPr>
          <w:p w:rsidR="00C71FA1" w:rsidRPr="00C71FA1" w:rsidRDefault="00C71FA1" w:rsidP="00AC7FF6">
            <w:pPr>
              <w:spacing w:line="259" w:lineRule="auto"/>
              <w:ind w:right="63"/>
              <w:jc w:val="center"/>
              <w:rPr>
                <w:rFonts w:ascii="Times New Roman" w:hAnsi="Times New Roman" w:cs="Times New Roman"/>
              </w:rPr>
            </w:pPr>
            <w:r w:rsidRPr="00C71FA1">
              <w:rPr>
                <w:rFonts w:ascii="Times New Roman" w:hAnsi="Times New Roman" w:cs="Times New Roman"/>
                <w:b/>
              </w:rPr>
              <w:t xml:space="preserve">Szorgalom </w:t>
            </w:r>
          </w:p>
        </w:tc>
        <w:tc>
          <w:tcPr>
            <w:tcW w:w="1954" w:type="dxa"/>
            <w:tcBorders>
              <w:top w:val="thinThickSmallGap" w:sz="24" w:space="0" w:color="4F6228" w:themeColor="accent3" w:themeShade="80"/>
              <w:left w:val="double" w:sz="4" w:space="0" w:color="auto"/>
              <w:bottom w:val="thinThickSmallGap" w:sz="24" w:space="0" w:color="4F6228" w:themeColor="accent3" w:themeShade="80"/>
              <w:right w:val="single" w:sz="4" w:space="0" w:color="000000"/>
            </w:tcBorders>
            <w:shd w:val="clear" w:color="auto" w:fill="C2D69B" w:themeFill="accent3" w:themeFillTint="99"/>
          </w:tcPr>
          <w:p w:rsidR="00C71FA1" w:rsidRPr="00C71FA1" w:rsidRDefault="00C71FA1" w:rsidP="00AC7FF6">
            <w:pPr>
              <w:spacing w:line="259" w:lineRule="auto"/>
              <w:ind w:right="73"/>
              <w:jc w:val="center"/>
              <w:rPr>
                <w:rFonts w:ascii="Times New Roman" w:hAnsi="Times New Roman" w:cs="Times New Roman"/>
              </w:rPr>
            </w:pPr>
            <w:r w:rsidRPr="00C71FA1">
              <w:rPr>
                <w:rFonts w:ascii="Times New Roman" w:hAnsi="Times New Roman" w:cs="Times New Roman"/>
                <w:b/>
              </w:rPr>
              <w:t xml:space="preserve">Példás </w:t>
            </w:r>
          </w:p>
        </w:tc>
        <w:tc>
          <w:tcPr>
            <w:tcW w:w="1958" w:type="dxa"/>
            <w:tcBorders>
              <w:top w:val="thinThickSmallGap" w:sz="24" w:space="0" w:color="4F6228" w:themeColor="accent3" w:themeShade="80"/>
              <w:left w:val="single" w:sz="4" w:space="0" w:color="000000"/>
              <w:bottom w:val="thinThickSmallGap" w:sz="24" w:space="0" w:color="4F6228" w:themeColor="accent3" w:themeShade="80"/>
              <w:right w:val="double" w:sz="4" w:space="0" w:color="auto"/>
            </w:tcBorders>
            <w:shd w:val="clear" w:color="auto" w:fill="C2D69B" w:themeFill="accent3" w:themeFillTint="99"/>
          </w:tcPr>
          <w:p w:rsidR="00C71FA1" w:rsidRPr="00C71FA1" w:rsidRDefault="00C71FA1" w:rsidP="00AC7FF6">
            <w:pPr>
              <w:spacing w:line="259" w:lineRule="auto"/>
              <w:ind w:right="71"/>
              <w:jc w:val="center"/>
              <w:rPr>
                <w:rFonts w:ascii="Times New Roman" w:hAnsi="Times New Roman" w:cs="Times New Roman"/>
              </w:rPr>
            </w:pPr>
            <w:r w:rsidRPr="00C71FA1">
              <w:rPr>
                <w:rFonts w:ascii="Times New Roman" w:hAnsi="Times New Roman" w:cs="Times New Roman"/>
                <w:b/>
              </w:rPr>
              <w:t xml:space="preserve">Jó </w:t>
            </w:r>
          </w:p>
        </w:tc>
        <w:tc>
          <w:tcPr>
            <w:tcW w:w="1954" w:type="dxa"/>
            <w:tcBorders>
              <w:top w:val="thinThickSmallGap" w:sz="24" w:space="0" w:color="4F6228" w:themeColor="accent3" w:themeShade="80"/>
              <w:left w:val="double" w:sz="4" w:space="0" w:color="auto"/>
              <w:bottom w:val="thinThickSmallGap" w:sz="24" w:space="0" w:color="4F6228" w:themeColor="accent3" w:themeShade="80"/>
              <w:right w:val="double" w:sz="4" w:space="0" w:color="auto"/>
            </w:tcBorders>
            <w:shd w:val="clear" w:color="auto" w:fill="C2D69B" w:themeFill="accent3" w:themeFillTint="99"/>
          </w:tcPr>
          <w:p w:rsidR="00C71FA1" w:rsidRPr="00C71FA1" w:rsidRDefault="00C71FA1" w:rsidP="00AC7FF6">
            <w:pPr>
              <w:spacing w:line="259" w:lineRule="auto"/>
              <w:ind w:right="70"/>
              <w:jc w:val="center"/>
              <w:rPr>
                <w:rFonts w:ascii="Times New Roman" w:hAnsi="Times New Roman" w:cs="Times New Roman"/>
              </w:rPr>
            </w:pPr>
            <w:r w:rsidRPr="00C71FA1">
              <w:rPr>
                <w:rFonts w:ascii="Times New Roman" w:hAnsi="Times New Roman" w:cs="Times New Roman"/>
                <w:b/>
              </w:rPr>
              <w:t xml:space="preserve">Változó </w:t>
            </w:r>
          </w:p>
        </w:tc>
        <w:tc>
          <w:tcPr>
            <w:tcW w:w="1958" w:type="dxa"/>
            <w:tcBorders>
              <w:top w:val="thinThickSmallGap" w:sz="24" w:space="0" w:color="4F6228" w:themeColor="accent3" w:themeShade="80"/>
              <w:left w:val="double" w:sz="4" w:space="0" w:color="auto"/>
              <w:bottom w:val="thinThickSmallGap" w:sz="24" w:space="0" w:color="4F6228" w:themeColor="accent3" w:themeShade="80"/>
              <w:right w:val="thinThickSmallGap" w:sz="24" w:space="0" w:color="4F6228" w:themeColor="accent3" w:themeShade="80"/>
            </w:tcBorders>
            <w:shd w:val="clear" w:color="auto" w:fill="C2D69B" w:themeFill="accent3" w:themeFillTint="99"/>
          </w:tcPr>
          <w:p w:rsidR="00C71FA1" w:rsidRPr="00C71FA1" w:rsidRDefault="00C71FA1" w:rsidP="00AC7FF6">
            <w:pPr>
              <w:spacing w:line="259" w:lineRule="auto"/>
              <w:ind w:right="66"/>
              <w:jc w:val="center"/>
              <w:rPr>
                <w:rFonts w:ascii="Times New Roman" w:hAnsi="Times New Roman" w:cs="Times New Roman"/>
              </w:rPr>
            </w:pPr>
            <w:r w:rsidRPr="00C71FA1">
              <w:rPr>
                <w:rFonts w:ascii="Times New Roman" w:hAnsi="Times New Roman" w:cs="Times New Roman"/>
                <w:b/>
              </w:rPr>
              <w:t xml:space="preserve">Hanyag </w:t>
            </w:r>
          </w:p>
        </w:tc>
      </w:tr>
      <w:tr w:rsidR="00C71FA1" w:rsidRPr="00C71FA1" w:rsidTr="00AC7FF6">
        <w:trPr>
          <w:trHeight w:val="1176"/>
        </w:trPr>
        <w:tc>
          <w:tcPr>
            <w:tcW w:w="1958" w:type="dxa"/>
            <w:tcBorders>
              <w:top w:val="thinThickSmallGap" w:sz="24" w:space="0" w:color="4F6228" w:themeColor="accent3" w:themeShade="80"/>
              <w:left w:val="thinThickSmallGap" w:sz="24" w:space="0" w:color="4F6228" w:themeColor="accent3" w:themeShade="80"/>
              <w:bottom w:val="double" w:sz="4" w:space="0" w:color="auto"/>
              <w:right w:val="double" w:sz="4" w:space="0" w:color="auto"/>
            </w:tcBorders>
            <w:vAlign w:val="center"/>
          </w:tcPr>
          <w:p w:rsidR="00C71FA1" w:rsidRPr="00C71FA1" w:rsidRDefault="00C71FA1" w:rsidP="00AC7FF6">
            <w:pPr>
              <w:spacing w:line="259" w:lineRule="auto"/>
              <w:rPr>
                <w:rFonts w:ascii="Times New Roman" w:hAnsi="Times New Roman" w:cs="Times New Roman"/>
              </w:rPr>
            </w:pPr>
            <w:r w:rsidRPr="00C71FA1">
              <w:rPr>
                <w:rFonts w:ascii="Times New Roman" w:hAnsi="Times New Roman" w:cs="Times New Roman"/>
              </w:rPr>
              <w:t xml:space="preserve">Tanulmányi munkája </w:t>
            </w:r>
          </w:p>
        </w:tc>
        <w:tc>
          <w:tcPr>
            <w:tcW w:w="1954" w:type="dxa"/>
            <w:tcBorders>
              <w:top w:val="thinThickSmallGap" w:sz="24" w:space="0" w:color="4F6228" w:themeColor="accent3" w:themeShade="80"/>
              <w:left w:val="double" w:sz="4" w:space="0" w:color="auto"/>
              <w:bottom w:val="double" w:sz="4" w:space="0" w:color="auto"/>
              <w:right w:val="double" w:sz="4" w:space="0" w:color="auto"/>
            </w:tcBorders>
          </w:tcPr>
          <w:p w:rsidR="00C71FA1" w:rsidRPr="007556AC" w:rsidRDefault="00C71FA1" w:rsidP="007556AC">
            <w:pPr>
              <w:pStyle w:val="Nincstrkz"/>
              <w:rPr>
                <w:rFonts w:ascii="Times New Roman" w:hAnsi="Times New Roman" w:cs="Times New Roman"/>
              </w:rPr>
            </w:pPr>
            <w:r w:rsidRPr="007556AC">
              <w:rPr>
                <w:rFonts w:ascii="Times New Roman" w:hAnsi="Times New Roman" w:cs="Times New Roman"/>
              </w:rPr>
              <w:t xml:space="preserve">Céltudatosan törekvő, odaadó, igényes a tudás megszerzésére </w:t>
            </w:r>
          </w:p>
        </w:tc>
        <w:tc>
          <w:tcPr>
            <w:tcW w:w="1958" w:type="dxa"/>
            <w:tcBorders>
              <w:top w:val="thinThickSmallGap" w:sz="24" w:space="0" w:color="4F6228" w:themeColor="accent3" w:themeShade="80"/>
              <w:left w:val="double" w:sz="4" w:space="0" w:color="auto"/>
              <w:bottom w:val="double" w:sz="4" w:space="0" w:color="auto"/>
              <w:right w:val="double" w:sz="4" w:space="0" w:color="auto"/>
            </w:tcBorders>
            <w:vAlign w:val="center"/>
          </w:tcPr>
          <w:p w:rsidR="00C71FA1" w:rsidRPr="00C71FA1" w:rsidRDefault="00C71FA1" w:rsidP="00AC7FF6">
            <w:pPr>
              <w:spacing w:line="259" w:lineRule="auto"/>
              <w:rPr>
                <w:rFonts w:ascii="Times New Roman" w:hAnsi="Times New Roman" w:cs="Times New Roman"/>
              </w:rPr>
            </w:pPr>
            <w:r w:rsidRPr="00C71FA1">
              <w:rPr>
                <w:rFonts w:ascii="Times New Roman" w:hAnsi="Times New Roman" w:cs="Times New Roman"/>
              </w:rPr>
              <w:t xml:space="preserve">Figyelmes, törekvő </w:t>
            </w:r>
          </w:p>
        </w:tc>
        <w:tc>
          <w:tcPr>
            <w:tcW w:w="1954" w:type="dxa"/>
            <w:tcBorders>
              <w:top w:val="thinThickSmallGap" w:sz="24" w:space="0" w:color="4F6228" w:themeColor="accent3" w:themeShade="80"/>
              <w:left w:val="double" w:sz="4" w:space="0" w:color="auto"/>
              <w:bottom w:val="double" w:sz="4" w:space="0" w:color="auto"/>
              <w:right w:val="double" w:sz="4" w:space="0" w:color="auto"/>
            </w:tcBorders>
            <w:vAlign w:val="center"/>
          </w:tcPr>
          <w:p w:rsidR="00C71FA1" w:rsidRPr="00C71FA1" w:rsidRDefault="00C71FA1" w:rsidP="00AC7FF6">
            <w:pPr>
              <w:spacing w:line="259" w:lineRule="auto"/>
              <w:ind w:right="66"/>
              <w:rPr>
                <w:rFonts w:ascii="Times New Roman" w:hAnsi="Times New Roman" w:cs="Times New Roman"/>
              </w:rPr>
            </w:pPr>
            <w:r w:rsidRPr="00C71FA1">
              <w:rPr>
                <w:rFonts w:ascii="Times New Roman" w:hAnsi="Times New Roman" w:cs="Times New Roman"/>
              </w:rPr>
              <w:t xml:space="preserve">Ingadozó </w:t>
            </w:r>
          </w:p>
        </w:tc>
        <w:tc>
          <w:tcPr>
            <w:tcW w:w="1958" w:type="dxa"/>
            <w:tcBorders>
              <w:top w:val="thinThickSmallGap" w:sz="24" w:space="0" w:color="4F6228" w:themeColor="accent3" w:themeShade="80"/>
              <w:left w:val="double" w:sz="4" w:space="0" w:color="auto"/>
              <w:bottom w:val="double" w:sz="4" w:space="0" w:color="auto"/>
              <w:right w:val="thinThickSmallGap" w:sz="24" w:space="0" w:color="4F6228" w:themeColor="accent3" w:themeShade="80"/>
            </w:tcBorders>
            <w:vAlign w:val="center"/>
          </w:tcPr>
          <w:p w:rsidR="00C71FA1" w:rsidRPr="00C71FA1" w:rsidRDefault="00C71FA1" w:rsidP="00AC7FF6">
            <w:pPr>
              <w:spacing w:line="259" w:lineRule="auto"/>
              <w:ind w:right="74"/>
              <w:rPr>
                <w:rFonts w:ascii="Times New Roman" w:hAnsi="Times New Roman" w:cs="Times New Roman"/>
              </w:rPr>
            </w:pPr>
            <w:r w:rsidRPr="00C71FA1">
              <w:rPr>
                <w:rFonts w:ascii="Times New Roman" w:hAnsi="Times New Roman" w:cs="Times New Roman"/>
              </w:rPr>
              <w:t xml:space="preserve">Hanyag, lassú </w:t>
            </w:r>
          </w:p>
        </w:tc>
      </w:tr>
      <w:tr w:rsidR="00C71FA1" w:rsidRPr="00C71FA1" w:rsidTr="00AC7FF6">
        <w:trPr>
          <w:trHeight w:val="1043"/>
        </w:trPr>
        <w:tc>
          <w:tcPr>
            <w:tcW w:w="1958" w:type="dxa"/>
            <w:tcBorders>
              <w:top w:val="double" w:sz="4" w:space="0" w:color="auto"/>
              <w:left w:val="thinThickSmallGap" w:sz="24" w:space="0" w:color="4F6228" w:themeColor="accent3" w:themeShade="80"/>
              <w:bottom w:val="double" w:sz="4" w:space="0" w:color="auto"/>
              <w:right w:val="double" w:sz="4" w:space="0" w:color="auto"/>
            </w:tcBorders>
            <w:vAlign w:val="center"/>
          </w:tcPr>
          <w:p w:rsidR="00C71FA1" w:rsidRPr="00C71FA1" w:rsidRDefault="00C71FA1" w:rsidP="00AC7FF6">
            <w:pPr>
              <w:spacing w:line="259" w:lineRule="auto"/>
              <w:ind w:right="64"/>
              <w:rPr>
                <w:rFonts w:ascii="Times New Roman" w:hAnsi="Times New Roman" w:cs="Times New Roman"/>
              </w:rPr>
            </w:pPr>
            <w:r w:rsidRPr="00C71FA1">
              <w:rPr>
                <w:rFonts w:ascii="Times New Roman" w:hAnsi="Times New Roman" w:cs="Times New Roman"/>
              </w:rPr>
              <w:t xml:space="preserve">Munkavégzése </w:t>
            </w:r>
          </w:p>
        </w:tc>
        <w:tc>
          <w:tcPr>
            <w:tcW w:w="1954" w:type="dxa"/>
            <w:tcBorders>
              <w:top w:val="double" w:sz="4" w:space="0" w:color="auto"/>
              <w:left w:val="double" w:sz="4" w:space="0" w:color="auto"/>
              <w:bottom w:val="double" w:sz="4" w:space="0" w:color="auto"/>
              <w:right w:val="double" w:sz="4" w:space="0" w:color="auto"/>
            </w:tcBorders>
          </w:tcPr>
          <w:p w:rsidR="00C71FA1" w:rsidRPr="00C71FA1" w:rsidRDefault="00C71FA1" w:rsidP="00AC7FF6">
            <w:pPr>
              <w:spacing w:line="259" w:lineRule="auto"/>
              <w:ind w:left="15" w:hanging="15"/>
              <w:rPr>
                <w:rFonts w:ascii="Times New Roman" w:hAnsi="Times New Roman" w:cs="Times New Roman"/>
              </w:rPr>
            </w:pPr>
            <w:r w:rsidRPr="00C71FA1">
              <w:rPr>
                <w:rFonts w:ascii="Times New Roman" w:hAnsi="Times New Roman" w:cs="Times New Roman"/>
              </w:rPr>
              <w:t xml:space="preserve">Kitartó, pontos, megbízható, lankadatlan </w:t>
            </w:r>
          </w:p>
        </w:tc>
        <w:tc>
          <w:tcPr>
            <w:tcW w:w="1958" w:type="dxa"/>
            <w:tcBorders>
              <w:top w:val="double" w:sz="4" w:space="0" w:color="auto"/>
              <w:left w:val="double" w:sz="4" w:space="0" w:color="auto"/>
              <w:bottom w:val="double" w:sz="4" w:space="0" w:color="auto"/>
              <w:right w:val="double" w:sz="4" w:space="0" w:color="auto"/>
            </w:tcBorders>
            <w:vAlign w:val="center"/>
          </w:tcPr>
          <w:p w:rsidR="00C71FA1" w:rsidRPr="00C71FA1" w:rsidRDefault="00C71FA1" w:rsidP="00AC7FF6">
            <w:pPr>
              <w:spacing w:line="259" w:lineRule="auto"/>
              <w:rPr>
                <w:rFonts w:ascii="Times New Roman" w:hAnsi="Times New Roman" w:cs="Times New Roman"/>
              </w:rPr>
            </w:pPr>
            <w:r w:rsidRPr="00C71FA1">
              <w:rPr>
                <w:rFonts w:ascii="Times New Roman" w:hAnsi="Times New Roman" w:cs="Times New Roman"/>
              </w:rPr>
              <w:t xml:space="preserve">Rendszeres, többnyire önálló </w:t>
            </w:r>
          </w:p>
        </w:tc>
        <w:tc>
          <w:tcPr>
            <w:tcW w:w="1954" w:type="dxa"/>
            <w:tcBorders>
              <w:top w:val="double" w:sz="4" w:space="0" w:color="auto"/>
              <w:left w:val="double" w:sz="4" w:space="0" w:color="auto"/>
              <w:bottom w:val="double" w:sz="4" w:space="0" w:color="auto"/>
              <w:right w:val="double" w:sz="4" w:space="0" w:color="auto"/>
            </w:tcBorders>
          </w:tcPr>
          <w:p w:rsidR="00C71FA1" w:rsidRPr="00C71FA1" w:rsidRDefault="00C71FA1" w:rsidP="00AC7FF6">
            <w:pPr>
              <w:spacing w:line="259" w:lineRule="auto"/>
              <w:ind w:left="20" w:hanging="20"/>
              <w:rPr>
                <w:rFonts w:ascii="Times New Roman" w:hAnsi="Times New Roman" w:cs="Times New Roman"/>
              </w:rPr>
            </w:pPr>
            <w:r w:rsidRPr="00C71FA1">
              <w:rPr>
                <w:rFonts w:ascii="Times New Roman" w:hAnsi="Times New Roman" w:cs="Times New Roman"/>
              </w:rPr>
              <w:t xml:space="preserve">Rendszertelen, hullámzó, önállótlan </w:t>
            </w:r>
          </w:p>
        </w:tc>
        <w:tc>
          <w:tcPr>
            <w:tcW w:w="1958" w:type="dxa"/>
            <w:tcBorders>
              <w:top w:val="double" w:sz="4" w:space="0" w:color="auto"/>
              <w:left w:val="double" w:sz="4" w:space="0" w:color="auto"/>
              <w:bottom w:val="double" w:sz="4" w:space="0" w:color="auto"/>
              <w:right w:val="thinThickSmallGap" w:sz="24" w:space="0" w:color="4F6228" w:themeColor="accent3" w:themeShade="80"/>
            </w:tcBorders>
            <w:vAlign w:val="center"/>
          </w:tcPr>
          <w:p w:rsidR="00C71FA1" w:rsidRPr="00C71FA1" w:rsidRDefault="00C71FA1" w:rsidP="00AC7FF6">
            <w:pPr>
              <w:spacing w:line="259" w:lineRule="auto"/>
              <w:rPr>
                <w:rFonts w:ascii="Times New Roman" w:hAnsi="Times New Roman" w:cs="Times New Roman"/>
              </w:rPr>
            </w:pPr>
            <w:r w:rsidRPr="00C71FA1">
              <w:rPr>
                <w:rFonts w:ascii="Times New Roman" w:hAnsi="Times New Roman" w:cs="Times New Roman"/>
              </w:rPr>
              <w:t xml:space="preserve">Megbízhatatlan, gondatlan </w:t>
            </w:r>
          </w:p>
        </w:tc>
      </w:tr>
      <w:tr w:rsidR="00C71FA1" w:rsidRPr="00C71FA1" w:rsidTr="00AC7FF6">
        <w:trPr>
          <w:trHeight w:val="1045"/>
        </w:trPr>
        <w:tc>
          <w:tcPr>
            <w:tcW w:w="1958" w:type="dxa"/>
            <w:tcBorders>
              <w:top w:val="double" w:sz="4" w:space="0" w:color="auto"/>
              <w:left w:val="thinThickSmallGap" w:sz="24" w:space="0" w:color="4F6228" w:themeColor="accent3" w:themeShade="80"/>
              <w:bottom w:val="double" w:sz="4" w:space="0" w:color="auto"/>
              <w:right w:val="double" w:sz="4" w:space="0" w:color="auto"/>
            </w:tcBorders>
          </w:tcPr>
          <w:p w:rsidR="00C71FA1" w:rsidRPr="00C71FA1" w:rsidRDefault="00C71FA1" w:rsidP="00AC7FF6">
            <w:pPr>
              <w:spacing w:line="259" w:lineRule="auto"/>
              <w:ind w:left="5"/>
              <w:rPr>
                <w:rFonts w:ascii="Times New Roman" w:hAnsi="Times New Roman" w:cs="Times New Roman"/>
              </w:rPr>
            </w:pPr>
            <w:r w:rsidRPr="00C71FA1">
              <w:rPr>
                <w:rFonts w:ascii="Times New Roman" w:hAnsi="Times New Roman" w:cs="Times New Roman"/>
              </w:rPr>
              <w:t xml:space="preserve">Kötelességtudata </w:t>
            </w:r>
          </w:p>
        </w:tc>
        <w:tc>
          <w:tcPr>
            <w:tcW w:w="1954" w:type="dxa"/>
            <w:tcBorders>
              <w:top w:val="double" w:sz="4" w:space="0" w:color="auto"/>
              <w:left w:val="double" w:sz="4" w:space="0" w:color="auto"/>
              <w:bottom w:val="double" w:sz="4" w:space="0" w:color="auto"/>
              <w:right w:val="double" w:sz="4" w:space="0" w:color="auto"/>
            </w:tcBorders>
            <w:vAlign w:val="center"/>
          </w:tcPr>
          <w:p w:rsidR="00C71FA1" w:rsidRPr="00C71FA1" w:rsidRDefault="00C71FA1" w:rsidP="00AC7FF6">
            <w:pPr>
              <w:spacing w:line="259" w:lineRule="auto"/>
              <w:rPr>
                <w:rFonts w:ascii="Times New Roman" w:hAnsi="Times New Roman" w:cs="Times New Roman"/>
              </w:rPr>
            </w:pPr>
            <w:r w:rsidRPr="00C71FA1">
              <w:rPr>
                <w:rFonts w:ascii="Times New Roman" w:hAnsi="Times New Roman" w:cs="Times New Roman"/>
              </w:rPr>
              <w:t xml:space="preserve">Kifogástalan, precíz </w:t>
            </w:r>
          </w:p>
        </w:tc>
        <w:tc>
          <w:tcPr>
            <w:tcW w:w="1958" w:type="dxa"/>
            <w:tcBorders>
              <w:top w:val="double" w:sz="4" w:space="0" w:color="auto"/>
              <w:left w:val="double" w:sz="4" w:space="0" w:color="auto"/>
              <w:bottom w:val="double" w:sz="4" w:space="0" w:color="auto"/>
              <w:right w:val="double" w:sz="4" w:space="0" w:color="auto"/>
            </w:tcBorders>
            <w:vAlign w:val="center"/>
          </w:tcPr>
          <w:p w:rsidR="00C71FA1" w:rsidRPr="00C71FA1" w:rsidRDefault="00C71FA1" w:rsidP="00AC7FF6">
            <w:pPr>
              <w:spacing w:line="259" w:lineRule="auto"/>
              <w:rPr>
                <w:rFonts w:ascii="Times New Roman" w:hAnsi="Times New Roman" w:cs="Times New Roman"/>
              </w:rPr>
            </w:pPr>
            <w:r w:rsidRPr="00C71FA1">
              <w:rPr>
                <w:rFonts w:ascii="Times New Roman" w:hAnsi="Times New Roman" w:cs="Times New Roman"/>
              </w:rPr>
              <w:t xml:space="preserve">Megfelelő, néha ösztökélni kell </w:t>
            </w:r>
          </w:p>
        </w:tc>
        <w:tc>
          <w:tcPr>
            <w:tcW w:w="1954" w:type="dxa"/>
            <w:tcBorders>
              <w:top w:val="double" w:sz="4" w:space="0" w:color="auto"/>
              <w:left w:val="double" w:sz="4" w:space="0" w:color="auto"/>
              <w:bottom w:val="double" w:sz="4" w:space="0" w:color="auto"/>
              <w:right w:val="double" w:sz="4" w:space="0" w:color="auto"/>
            </w:tcBorders>
            <w:vAlign w:val="center"/>
          </w:tcPr>
          <w:p w:rsidR="00C71FA1" w:rsidRPr="00C71FA1" w:rsidRDefault="00C71FA1" w:rsidP="00AC7FF6">
            <w:pPr>
              <w:spacing w:line="259" w:lineRule="auto"/>
              <w:rPr>
                <w:rFonts w:ascii="Times New Roman" w:hAnsi="Times New Roman" w:cs="Times New Roman"/>
              </w:rPr>
            </w:pPr>
            <w:r w:rsidRPr="00C71FA1">
              <w:rPr>
                <w:rFonts w:ascii="Times New Roman" w:hAnsi="Times New Roman" w:cs="Times New Roman"/>
              </w:rPr>
              <w:t xml:space="preserve">Felkészültsége gyakran felületes </w:t>
            </w:r>
          </w:p>
        </w:tc>
        <w:tc>
          <w:tcPr>
            <w:tcW w:w="1958" w:type="dxa"/>
            <w:tcBorders>
              <w:top w:val="double" w:sz="4" w:space="0" w:color="auto"/>
              <w:left w:val="double" w:sz="4" w:space="0" w:color="auto"/>
              <w:bottom w:val="double" w:sz="4" w:space="0" w:color="auto"/>
              <w:right w:val="thinThickSmallGap" w:sz="24" w:space="0" w:color="4F6228" w:themeColor="accent3" w:themeShade="80"/>
            </w:tcBorders>
          </w:tcPr>
          <w:p w:rsidR="00C71FA1" w:rsidRPr="00C71FA1" w:rsidRDefault="00C71FA1" w:rsidP="00AC7FF6">
            <w:pPr>
              <w:spacing w:line="259" w:lineRule="auto"/>
              <w:ind w:left="21" w:hanging="21"/>
              <w:rPr>
                <w:rFonts w:ascii="Times New Roman" w:hAnsi="Times New Roman" w:cs="Times New Roman"/>
              </w:rPr>
            </w:pPr>
            <w:r w:rsidRPr="00C71FA1">
              <w:rPr>
                <w:rFonts w:ascii="Times New Roman" w:hAnsi="Times New Roman" w:cs="Times New Roman"/>
              </w:rPr>
              <w:t xml:space="preserve">Felkészültsége állandóan felületes </w:t>
            </w:r>
          </w:p>
        </w:tc>
      </w:tr>
      <w:tr w:rsidR="00C71FA1" w:rsidRPr="00C71FA1" w:rsidTr="00AC7FF6">
        <w:trPr>
          <w:trHeight w:val="905"/>
        </w:trPr>
        <w:tc>
          <w:tcPr>
            <w:tcW w:w="1958" w:type="dxa"/>
            <w:tcBorders>
              <w:top w:val="double" w:sz="4" w:space="0" w:color="auto"/>
              <w:left w:val="thinThickSmallGap" w:sz="24" w:space="0" w:color="4F6228" w:themeColor="accent3" w:themeShade="80"/>
              <w:bottom w:val="thinThickSmallGap" w:sz="24" w:space="0" w:color="4F6228" w:themeColor="accent3" w:themeShade="80"/>
              <w:right w:val="double" w:sz="4" w:space="0" w:color="auto"/>
            </w:tcBorders>
          </w:tcPr>
          <w:p w:rsidR="00C71FA1" w:rsidRPr="00C71FA1" w:rsidRDefault="00C71FA1" w:rsidP="00AC7FF6">
            <w:pPr>
              <w:spacing w:line="259" w:lineRule="auto"/>
              <w:ind w:left="16" w:hanging="16"/>
              <w:rPr>
                <w:rFonts w:ascii="Times New Roman" w:hAnsi="Times New Roman" w:cs="Times New Roman"/>
              </w:rPr>
            </w:pPr>
            <w:r w:rsidRPr="00C71FA1">
              <w:rPr>
                <w:rFonts w:ascii="Times New Roman" w:hAnsi="Times New Roman" w:cs="Times New Roman"/>
              </w:rPr>
              <w:t xml:space="preserve">Tanórákon kívüli információk felhasználása </w:t>
            </w:r>
          </w:p>
        </w:tc>
        <w:tc>
          <w:tcPr>
            <w:tcW w:w="1954" w:type="dxa"/>
            <w:tcBorders>
              <w:top w:val="double" w:sz="4" w:space="0" w:color="auto"/>
              <w:left w:val="double" w:sz="4" w:space="0" w:color="auto"/>
              <w:bottom w:val="thinThickSmallGap" w:sz="24" w:space="0" w:color="4F6228" w:themeColor="accent3" w:themeShade="80"/>
              <w:right w:val="double" w:sz="4" w:space="0" w:color="auto"/>
            </w:tcBorders>
          </w:tcPr>
          <w:p w:rsidR="00C71FA1" w:rsidRPr="00C71FA1" w:rsidRDefault="00C71FA1" w:rsidP="00AC7FF6">
            <w:pPr>
              <w:spacing w:line="259" w:lineRule="auto"/>
              <w:rPr>
                <w:rFonts w:ascii="Times New Roman" w:hAnsi="Times New Roman" w:cs="Times New Roman"/>
              </w:rPr>
            </w:pPr>
            <w:r w:rsidRPr="00C71FA1">
              <w:rPr>
                <w:rFonts w:ascii="Times New Roman" w:hAnsi="Times New Roman" w:cs="Times New Roman"/>
              </w:rPr>
              <w:t xml:space="preserve">Rendszeres, érdeklődő </w:t>
            </w:r>
          </w:p>
        </w:tc>
        <w:tc>
          <w:tcPr>
            <w:tcW w:w="1958" w:type="dxa"/>
            <w:tcBorders>
              <w:top w:val="double" w:sz="4" w:space="0" w:color="auto"/>
              <w:left w:val="double" w:sz="4" w:space="0" w:color="auto"/>
              <w:bottom w:val="thinThickSmallGap" w:sz="24" w:space="0" w:color="4F6228" w:themeColor="accent3" w:themeShade="80"/>
              <w:right w:val="double" w:sz="4" w:space="0" w:color="auto"/>
            </w:tcBorders>
          </w:tcPr>
          <w:p w:rsidR="00C71FA1" w:rsidRPr="00C71FA1" w:rsidRDefault="00C71FA1" w:rsidP="00AC7FF6">
            <w:pPr>
              <w:spacing w:line="259" w:lineRule="auto"/>
              <w:rPr>
                <w:rFonts w:ascii="Times New Roman" w:hAnsi="Times New Roman" w:cs="Times New Roman"/>
              </w:rPr>
            </w:pPr>
            <w:r w:rsidRPr="00C71FA1">
              <w:rPr>
                <w:rFonts w:ascii="Times New Roman" w:hAnsi="Times New Roman" w:cs="Times New Roman"/>
              </w:rPr>
              <w:t xml:space="preserve">Előfordul, ösztönzésre dolgozik </w:t>
            </w:r>
          </w:p>
        </w:tc>
        <w:tc>
          <w:tcPr>
            <w:tcW w:w="1954" w:type="dxa"/>
            <w:tcBorders>
              <w:top w:val="double" w:sz="4" w:space="0" w:color="auto"/>
              <w:left w:val="double" w:sz="4" w:space="0" w:color="auto"/>
              <w:bottom w:val="thinThickSmallGap" w:sz="24" w:space="0" w:color="4F6228" w:themeColor="accent3" w:themeShade="80"/>
              <w:right w:val="double" w:sz="4" w:space="0" w:color="auto"/>
            </w:tcBorders>
          </w:tcPr>
          <w:p w:rsidR="00C71FA1" w:rsidRPr="00C71FA1" w:rsidRDefault="00C71FA1" w:rsidP="00AC7FF6">
            <w:pPr>
              <w:spacing w:line="259" w:lineRule="auto"/>
              <w:ind w:right="61"/>
              <w:rPr>
                <w:rFonts w:ascii="Times New Roman" w:hAnsi="Times New Roman" w:cs="Times New Roman"/>
              </w:rPr>
            </w:pPr>
            <w:r w:rsidRPr="00C71FA1">
              <w:rPr>
                <w:rFonts w:ascii="Times New Roman" w:hAnsi="Times New Roman" w:cs="Times New Roman"/>
              </w:rPr>
              <w:t xml:space="preserve">Ritkán </w:t>
            </w:r>
          </w:p>
        </w:tc>
        <w:tc>
          <w:tcPr>
            <w:tcW w:w="1958" w:type="dxa"/>
            <w:tcBorders>
              <w:top w:val="double" w:sz="4" w:space="0" w:color="auto"/>
              <w:left w:val="double" w:sz="4" w:space="0" w:color="auto"/>
              <w:bottom w:val="thinThickSmallGap" w:sz="24" w:space="0" w:color="4F6228" w:themeColor="accent3" w:themeShade="80"/>
              <w:right w:val="thinThickSmallGap" w:sz="24" w:space="0" w:color="4F6228" w:themeColor="accent3" w:themeShade="80"/>
            </w:tcBorders>
          </w:tcPr>
          <w:p w:rsidR="00C71FA1" w:rsidRPr="00C71FA1" w:rsidRDefault="00C71FA1" w:rsidP="00AC7FF6">
            <w:pPr>
              <w:spacing w:line="259" w:lineRule="auto"/>
              <w:ind w:right="71"/>
              <w:rPr>
                <w:rFonts w:ascii="Times New Roman" w:hAnsi="Times New Roman" w:cs="Times New Roman"/>
              </w:rPr>
            </w:pPr>
            <w:r w:rsidRPr="00C71FA1">
              <w:rPr>
                <w:rFonts w:ascii="Times New Roman" w:hAnsi="Times New Roman" w:cs="Times New Roman"/>
              </w:rPr>
              <w:t xml:space="preserve">Egyáltalán nem </w:t>
            </w:r>
          </w:p>
        </w:tc>
      </w:tr>
    </w:tbl>
    <w:p w:rsidR="00C71FA1" w:rsidRPr="00C71FA1" w:rsidRDefault="00C71FA1" w:rsidP="00C71FA1">
      <w:pPr>
        <w:spacing w:after="135" w:line="259" w:lineRule="auto"/>
        <w:ind w:left="341"/>
      </w:pPr>
    </w:p>
    <w:p w:rsidR="00C71FA1" w:rsidRPr="00C71FA1" w:rsidRDefault="00C71FA1" w:rsidP="00C71FA1">
      <w:pPr>
        <w:ind w:left="1767" w:right="13"/>
      </w:pPr>
      <w:r w:rsidRPr="00C71FA1">
        <w:t xml:space="preserve">A szorgalom jelölése: </w:t>
      </w:r>
    </w:p>
    <w:tbl>
      <w:tblPr>
        <w:tblStyle w:val="TableGrid"/>
        <w:tblW w:w="1812" w:type="dxa"/>
        <w:tblInd w:w="4594" w:type="dxa"/>
        <w:tblLook w:val="04A0" w:firstRow="1" w:lastRow="0" w:firstColumn="1" w:lastColumn="0" w:noHBand="0" w:noVBand="1"/>
      </w:tblPr>
      <w:tblGrid>
        <w:gridCol w:w="1411"/>
        <w:gridCol w:w="401"/>
      </w:tblGrid>
      <w:tr w:rsidR="00C71FA1" w:rsidRPr="00C71FA1" w:rsidTr="00AC7FF6">
        <w:trPr>
          <w:trHeight w:val="268"/>
        </w:trPr>
        <w:tc>
          <w:tcPr>
            <w:tcW w:w="1411" w:type="dxa"/>
            <w:tcBorders>
              <w:top w:val="nil"/>
              <w:left w:val="nil"/>
              <w:bottom w:val="nil"/>
              <w:right w:val="nil"/>
            </w:tcBorders>
          </w:tcPr>
          <w:p w:rsidR="00C71FA1" w:rsidRPr="00C71FA1" w:rsidRDefault="00C71FA1" w:rsidP="00AC7FF6">
            <w:pPr>
              <w:spacing w:line="259" w:lineRule="auto"/>
              <w:rPr>
                <w:rFonts w:ascii="Times New Roman" w:hAnsi="Times New Roman" w:cs="Times New Roman"/>
              </w:rPr>
            </w:pPr>
            <w:r w:rsidRPr="00C71FA1">
              <w:rPr>
                <w:rFonts w:ascii="Times New Roman" w:hAnsi="Times New Roman" w:cs="Times New Roman"/>
                <w:i/>
              </w:rPr>
              <w:t xml:space="preserve">példás </w:t>
            </w:r>
          </w:p>
        </w:tc>
        <w:tc>
          <w:tcPr>
            <w:tcW w:w="401" w:type="dxa"/>
            <w:tcBorders>
              <w:top w:val="nil"/>
              <w:left w:val="nil"/>
              <w:bottom w:val="nil"/>
              <w:right w:val="nil"/>
            </w:tcBorders>
          </w:tcPr>
          <w:p w:rsidR="00C71FA1" w:rsidRPr="00C71FA1" w:rsidRDefault="00C71FA1" w:rsidP="00AC7FF6">
            <w:pPr>
              <w:spacing w:line="259" w:lineRule="auto"/>
              <w:rPr>
                <w:rFonts w:ascii="Times New Roman" w:hAnsi="Times New Roman" w:cs="Times New Roman"/>
              </w:rPr>
            </w:pPr>
            <w:r w:rsidRPr="00C71FA1">
              <w:rPr>
                <w:rFonts w:ascii="Times New Roman" w:hAnsi="Times New Roman" w:cs="Times New Roman"/>
                <w:i/>
              </w:rPr>
              <w:t xml:space="preserve">(5)  </w:t>
            </w:r>
          </w:p>
        </w:tc>
      </w:tr>
      <w:tr w:rsidR="00C71FA1" w:rsidRPr="00C71FA1" w:rsidTr="00AC7FF6">
        <w:trPr>
          <w:trHeight w:val="317"/>
        </w:trPr>
        <w:tc>
          <w:tcPr>
            <w:tcW w:w="1411" w:type="dxa"/>
            <w:tcBorders>
              <w:top w:val="nil"/>
              <w:left w:val="nil"/>
              <w:bottom w:val="nil"/>
              <w:right w:val="nil"/>
            </w:tcBorders>
          </w:tcPr>
          <w:p w:rsidR="00C71FA1" w:rsidRPr="00C71FA1" w:rsidRDefault="00C71FA1" w:rsidP="00AC7FF6">
            <w:pPr>
              <w:tabs>
                <w:tab w:val="center" w:pos="701"/>
              </w:tabs>
              <w:spacing w:line="259" w:lineRule="auto"/>
              <w:rPr>
                <w:rFonts w:ascii="Times New Roman" w:hAnsi="Times New Roman" w:cs="Times New Roman"/>
              </w:rPr>
            </w:pPr>
            <w:r w:rsidRPr="00C71FA1">
              <w:rPr>
                <w:rFonts w:ascii="Times New Roman" w:hAnsi="Times New Roman" w:cs="Times New Roman"/>
                <w:i/>
              </w:rPr>
              <w:t xml:space="preserve"> jó  </w:t>
            </w:r>
            <w:r w:rsidRPr="00C71FA1">
              <w:rPr>
                <w:rFonts w:ascii="Times New Roman" w:hAnsi="Times New Roman" w:cs="Times New Roman"/>
                <w:i/>
              </w:rPr>
              <w:tab/>
            </w:r>
          </w:p>
        </w:tc>
        <w:tc>
          <w:tcPr>
            <w:tcW w:w="401" w:type="dxa"/>
            <w:tcBorders>
              <w:top w:val="nil"/>
              <w:left w:val="nil"/>
              <w:bottom w:val="nil"/>
              <w:right w:val="nil"/>
            </w:tcBorders>
          </w:tcPr>
          <w:p w:rsidR="00C71FA1" w:rsidRPr="00C71FA1" w:rsidRDefault="00C71FA1" w:rsidP="00AC7FF6">
            <w:pPr>
              <w:spacing w:line="259" w:lineRule="auto"/>
              <w:rPr>
                <w:rFonts w:ascii="Times New Roman" w:hAnsi="Times New Roman" w:cs="Times New Roman"/>
              </w:rPr>
            </w:pPr>
            <w:r w:rsidRPr="00C71FA1">
              <w:rPr>
                <w:rFonts w:ascii="Times New Roman" w:hAnsi="Times New Roman" w:cs="Times New Roman"/>
                <w:i/>
              </w:rPr>
              <w:t xml:space="preserve">(4) </w:t>
            </w:r>
          </w:p>
        </w:tc>
      </w:tr>
      <w:tr w:rsidR="00C71FA1" w:rsidRPr="00C71FA1" w:rsidTr="00AC7FF6">
        <w:trPr>
          <w:trHeight w:val="317"/>
        </w:trPr>
        <w:tc>
          <w:tcPr>
            <w:tcW w:w="1411" w:type="dxa"/>
            <w:tcBorders>
              <w:top w:val="nil"/>
              <w:left w:val="nil"/>
              <w:bottom w:val="nil"/>
              <w:right w:val="nil"/>
            </w:tcBorders>
          </w:tcPr>
          <w:p w:rsidR="00C71FA1" w:rsidRPr="00C71FA1" w:rsidRDefault="00C71FA1" w:rsidP="00AC7FF6">
            <w:pPr>
              <w:spacing w:line="259" w:lineRule="auto"/>
              <w:rPr>
                <w:rFonts w:ascii="Times New Roman" w:hAnsi="Times New Roman" w:cs="Times New Roman"/>
              </w:rPr>
            </w:pPr>
            <w:r w:rsidRPr="00C71FA1">
              <w:rPr>
                <w:rFonts w:ascii="Times New Roman" w:hAnsi="Times New Roman" w:cs="Times New Roman"/>
                <w:i/>
              </w:rPr>
              <w:t xml:space="preserve">változó </w:t>
            </w:r>
          </w:p>
        </w:tc>
        <w:tc>
          <w:tcPr>
            <w:tcW w:w="401" w:type="dxa"/>
            <w:tcBorders>
              <w:top w:val="nil"/>
              <w:left w:val="nil"/>
              <w:bottom w:val="nil"/>
              <w:right w:val="nil"/>
            </w:tcBorders>
          </w:tcPr>
          <w:p w:rsidR="00C71FA1" w:rsidRPr="00C71FA1" w:rsidRDefault="00C71FA1" w:rsidP="00AC7FF6">
            <w:pPr>
              <w:spacing w:line="259" w:lineRule="auto"/>
              <w:rPr>
                <w:rFonts w:ascii="Times New Roman" w:hAnsi="Times New Roman" w:cs="Times New Roman"/>
              </w:rPr>
            </w:pPr>
            <w:r w:rsidRPr="00C71FA1">
              <w:rPr>
                <w:rFonts w:ascii="Times New Roman" w:hAnsi="Times New Roman" w:cs="Times New Roman"/>
                <w:i/>
              </w:rPr>
              <w:t xml:space="preserve">(3) </w:t>
            </w:r>
          </w:p>
        </w:tc>
      </w:tr>
      <w:tr w:rsidR="00C71FA1" w:rsidRPr="00C71FA1" w:rsidTr="00AC7FF6">
        <w:trPr>
          <w:trHeight w:val="268"/>
        </w:trPr>
        <w:tc>
          <w:tcPr>
            <w:tcW w:w="1411" w:type="dxa"/>
            <w:tcBorders>
              <w:top w:val="nil"/>
              <w:left w:val="nil"/>
              <w:bottom w:val="nil"/>
              <w:right w:val="nil"/>
            </w:tcBorders>
          </w:tcPr>
          <w:p w:rsidR="00C71FA1" w:rsidRPr="00C71FA1" w:rsidRDefault="00C71FA1" w:rsidP="00AC7FF6">
            <w:pPr>
              <w:spacing w:line="259" w:lineRule="auto"/>
              <w:rPr>
                <w:rFonts w:ascii="Times New Roman" w:hAnsi="Times New Roman" w:cs="Times New Roman"/>
              </w:rPr>
            </w:pPr>
            <w:r w:rsidRPr="00C71FA1">
              <w:rPr>
                <w:rFonts w:ascii="Times New Roman" w:hAnsi="Times New Roman" w:cs="Times New Roman"/>
                <w:i/>
              </w:rPr>
              <w:t xml:space="preserve">hanyag </w:t>
            </w:r>
          </w:p>
        </w:tc>
        <w:tc>
          <w:tcPr>
            <w:tcW w:w="401" w:type="dxa"/>
            <w:tcBorders>
              <w:top w:val="nil"/>
              <w:left w:val="nil"/>
              <w:bottom w:val="nil"/>
              <w:right w:val="nil"/>
            </w:tcBorders>
          </w:tcPr>
          <w:p w:rsidR="00C71FA1" w:rsidRPr="00C71FA1" w:rsidRDefault="00C71FA1" w:rsidP="00AC7FF6">
            <w:pPr>
              <w:spacing w:line="259" w:lineRule="auto"/>
              <w:rPr>
                <w:rFonts w:ascii="Times New Roman" w:hAnsi="Times New Roman" w:cs="Times New Roman"/>
              </w:rPr>
            </w:pPr>
            <w:r w:rsidRPr="00C71FA1">
              <w:rPr>
                <w:rFonts w:ascii="Times New Roman" w:hAnsi="Times New Roman" w:cs="Times New Roman"/>
                <w:i/>
              </w:rPr>
              <w:t xml:space="preserve">(2) </w:t>
            </w:r>
          </w:p>
        </w:tc>
      </w:tr>
    </w:tbl>
    <w:p w:rsidR="006D477A" w:rsidRDefault="006D477A" w:rsidP="00FE6A4F">
      <w:pPr>
        <w:jc w:val="both"/>
        <w:rPr>
          <w:sz w:val="22"/>
          <w:szCs w:val="22"/>
        </w:rPr>
      </w:pPr>
    </w:p>
    <w:p w:rsidR="00EA4CAD" w:rsidRPr="00910063" w:rsidRDefault="00DE1DB9" w:rsidP="00FE6A4F">
      <w:pPr>
        <w:jc w:val="both"/>
        <w:rPr>
          <w:b/>
          <w:color w:val="002060"/>
        </w:rPr>
      </w:pPr>
      <w:r w:rsidRPr="00910063">
        <w:rPr>
          <w:b/>
          <w:color w:val="002060"/>
        </w:rPr>
        <w:t>14</w:t>
      </w:r>
      <w:r w:rsidR="00C2183E" w:rsidRPr="00910063">
        <w:rPr>
          <w:b/>
          <w:color w:val="002060"/>
        </w:rPr>
        <w:t xml:space="preserve">. </w:t>
      </w:r>
      <w:r w:rsidR="00EA4CAD" w:rsidRPr="00910063">
        <w:rPr>
          <w:b/>
          <w:color w:val="002060"/>
        </w:rPr>
        <w:t>A tanulók jutalmazásának elvei és formái</w:t>
      </w:r>
    </w:p>
    <w:p w:rsidR="00EA4CAD" w:rsidRPr="00CF46CC" w:rsidRDefault="00EA4CAD" w:rsidP="00FE6A4F">
      <w:pPr>
        <w:jc w:val="both"/>
        <w:rPr>
          <w:b/>
          <w:sz w:val="22"/>
          <w:szCs w:val="22"/>
        </w:rPr>
      </w:pPr>
    </w:p>
    <w:p w:rsidR="00EA4CAD" w:rsidRPr="00CF46CC" w:rsidRDefault="00EA4CAD" w:rsidP="00FE6A4F">
      <w:pPr>
        <w:jc w:val="both"/>
        <w:rPr>
          <w:sz w:val="22"/>
          <w:szCs w:val="22"/>
        </w:rPr>
      </w:pPr>
      <w:r w:rsidRPr="00CF46CC">
        <w:rPr>
          <w:sz w:val="22"/>
          <w:szCs w:val="22"/>
        </w:rPr>
        <w:t>Azt a tanulót, aki képességeihez mérten</w:t>
      </w:r>
    </w:p>
    <w:p w:rsidR="00EA4CAD" w:rsidRPr="00CF46CC" w:rsidRDefault="00EA4CAD" w:rsidP="001454FE">
      <w:pPr>
        <w:numPr>
          <w:ilvl w:val="0"/>
          <w:numId w:val="5"/>
        </w:numPr>
        <w:tabs>
          <w:tab w:val="left" w:pos="9000"/>
          <w:tab w:val="left" w:pos="9072"/>
        </w:tabs>
        <w:ind w:right="-48"/>
        <w:jc w:val="both"/>
        <w:rPr>
          <w:color w:val="000000"/>
          <w:sz w:val="22"/>
          <w:szCs w:val="22"/>
        </w:rPr>
      </w:pPr>
      <w:r w:rsidRPr="00CF46CC">
        <w:rPr>
          <w:color w:val="000000"/>
          <w:sz w:val="22"/>
          <w:szCs w:val="22"/>
        </w:rPr>
        <w:t>példamutató magatartást tanúsít</w:t>
      </w:r>
    </w:p>
    <w:p w:rsidR="00EA4CAD" w:rsidRPr="00CF46CC" w:rsidRDefault="00EA4CAD" w:rsidP="001454FE">
      <w:pPr>
        <w:numPr>
          <w:ilvl w:val="0"/>
          <w:numId w:val="5"/>
        </w:numPr>
        <w:tabs>
          <w:tab w:val="left" w:pos="9000"/>
          <w:tab w:val="left" w:pos="9072"/>
        </w:tabs>
        <w:ind w:right="-48"/>
        <w:jc w:val="both"/>
        <w:rPr>
          <w:color w:val="000000"/>
          <w:sz w:val="22"/>
          <w:szCs w:val="22"/>
        </w:rPr>
      </w:pPr>
      <w:r w:rsidRPr="00CF46CC">
        <w:rPr>
          <w:color w:val="000000"/>
          <w:sz w:val="22"/>
          <w:szCs w:val="22"/>
        </w:rPr>
        <w:t>és folyamatosan jó tanulmányi eredményt ér el</w:t>
      </w:r>
    </w:p>
    <w:p w:rsidR="00EA4CAD" w:rsidRPr="00CF46CC" w:rsidRDefault="00EA4CAD" w:rsidP="001454FE">
      <w:pPr>
        <w:numPr>
          <w:ilvl w:val="0"/>
          <w:numId w:val="5"/>
        </w:numPr>
        <w:tabs>
          <w:tab w:val="left" w:pos="9000"/>
          <w:tab w:val="left" w:pos="9072"/>
        </w:tabs>
        <w:ind w:right="-48"/>
        <w:jc w:val="both"/>
        <w:rPr>
          <w:color w:val="000000"/>
          <w:sz w:val="22"/>
          <w:szCs w:val="22"/>
        </w:rPr>
      </w:pPr>
      <w:r w:rsidRPr="00CF46CC">
        <w:rPr>
          <w:color w:val="000000"/>
          <w:sz w:val="22"/>
          <w:szCs w:val="22"/>
        </w:rPr>
        <w:t>vagy az osztály, illetve az iskola érdekében közösségi munkát végez</w:t>
      </w:r>
    </w:p>
    <w:p w:rsidR="00EA4CAD" w:rsidRPr="00CF46CC" w:rsidRDefault="00EA4CAD" w:rsidP="001454FE">
      <w:pPr>
        <w:numPr>
          <w:ilvl w:val="0"/>
          <w:numId w:val="5"/>
        </w:numPr>
        <w:tabs>
          <w:tab w:val="left" w:pos="9000"/>
          <w:tab w:val="left" w:pos="9072"/>
        </w:tabs>
        <w:ind w:right="-48"/>
        <w:jc w:val="both"/>
        <w:rPr>
          <w:color w:val="000000"/>
          <w:sz w:val="22"/>
          <w:szCs w:val="22"/>
        </w:rPr>
      </w:pPr>
      <w:r w:rsidRPr="00CF46CC">
        <w:rPr>
          <w:color w:val="000000"/>
          <w:sz w:val="22"/>
          <w:szCs w:val="22"/>
        </w:rPr>
        <w:t>vagy az iskolai, illetve az iskolán kívüli tanulmányi, sport, kulturális stb. versenyeken, vetélkedőkön, vagy előadásokon, bemutatókon vesz részt</w:t>
      </w:r>
    </w:p>
    <w:p w:rsidR="00EA4CAD" w:rsidRPr="00CF46CC" w:rsidRDefault="00EA4CAD" w:rsidP="001454FE">
      <w:pPr>
        <w:numPr>
          <w:ilvl w:val="0"/>
          <w:numId w:val="5"/>
        </w:numPr>
        <w:tabs>
          <w:tab w:val="left" w:pos="9000"/>
          <w:tab w:val="left" w:pos="9072"/>
        </w:tabs>
        <w:ind w:right="-48"/>
        <w:jc w:val="both"/>
        <w:rPr>
          <w:color w:val="000000"/>
          <w:sz w:val="22"/>
          <w:szCs w:val="22"/>
        </w:rPr>
      </w:pPr>
      <w:r w:rsidRPr="00CF46CC">
        <w:rPr>
          <w:color w:val="000000"/>
          <w:sz w:val="22"/>
          <w:szCs w:val="22"/>
        </w:rPr>
        <w:t>vagy bármilyen más módon hozzájárul az iskola jó hírnevének megőrzéséhez és növeléséhe</w:t>
      </w:r>
      <w:r w:rsidR="00CF46CC">
        <w:rPr>
          <w:color w:val="000000"/>
          <w:sz w:val="22"/>
          <w:szCs w:val="22"/>
        </w:rPr>
        <w:t xml:space="preserve">z </w:t>
      </w:r>
      <w:r w:rsidRPr="00CF46CC">
        <w:rPr>
          <w:color w:val="000000"/>
          <w:sz w:val="22"/>
          <w:szCs w:val="22"/>
        </w:rPr>
        <w:t>az iskola elismerésben részesíti.</w:t>
      </w:r>
    </w:p>
    <w:p w:rsidR="00EA4CAD" w:rsidRPr="00CF46CC" w:rsidRDefault="00EA4CAD" w:rsidP="00FE6A4F">
      <w:pPr>
        <w:tabs>
          <w:tab w:val="left" w:pos="9000"/>
          <w:tab w:val="left" w:pos="9072"/>
        </w:tabs>
        <w:ind w:left="709" w:right="-48" w:hanging="349"/>
        <w:jc w:val="both"/>
        <w:rPr>
          <w:color w:val="000000"/>
          <w:sz w:val="22"/>
          <w:szCs w:val="22"/>
        </w:rPr>
      </w:pPr>
    </w:p>
    <w:p w:rsidR="00EA4CAD" w:rsidRPr="00CF46CC" w:rsidRDefault="00EA4CAD" w:rsidP="00FE6A4F">
      <w:pPr>
        <w:ind w:right="-48"/>
        <w:jc w:val="both"/>
        <w:rPr>
          <w:color w:val="000000"/>
          <w:sz w:val="22"/>
          <w:szCs w:val="22"/>
        </w:rPr>
      </w:pPr>
      <w:r w:rsidRPr="00CF46CC">
        <w:rPr>
          <w:color w:val="000000"/>
          <w:sz w:val="22"/>
          <w:szCs w:val="22"/>
        </w:rPr>
        <w:t>Az iskolában</w:t>
      </w:r>
      <w:r w:rsidR="00531B30">
        <w:rPr>
          <w:color w:val="000000"/>
          <w:sz w:val="22"/>
          <w:szCs w:val="22"/>
        </w:rPr>
        <w:t xml:space="preserve"> egy –egy tantárgyból, </w:t>
      </w:r>
      <w:r w:rsidRPr="00CF46CC">
        <w:rPr>
          <w:color w:val="000000"/>
          <w:sz w:val="22"/>
          <w:szCs w:val="22"/>
        </w:rPr>
        <w:t>tanév közben – elismerésként a következő dicséretek adhatók:</w:t>
      </w:r>
    </w:p>
    <w:p w:rsidR="00EA4CAD" w:rsidRPr="00CF46CC" w:rsidRDefault="00EA4CAD" w:rsidP="001454FE">
      <w:pPr>
        <w:numPr>
          <w:ilvl w:val="0"/>
          <w:numId w:val="5"/>
        </w:numPr>
        <w:tabs>
          <w:tab w:val="left" w:pos="9000"/>
          <w:tab w:val="left" w:pos="9072"/>
        </w:tabs>
        <w:ind w:right="-48"/>
        <w:jc w:val="both"/>
        <w:rPr>
          <w:color w:val="000000"/>
          <w:sz w:val="22"/>
          <w:szCs w:val="22"/>
        </w:rPr>
      </w:pPr>
      <w:r w:rsidRPr="00CF46CC">
        <w:rPr>
          <w:color w:val="000000"/>
          <w:sz w:val="22"/>
          <w:szCs w:val="22"/>
        </w:rPr>
        <w:t xml:space="preserve">szaktanári </w:t>
      </w:r>
    </w:p>
    <w:p w:rsidR="00EA4CAD" w:rsidRPr="00CF46CC" w:rsidRDefault="00EA4CAD" w:rsidP="001454FE">
      <w:pPr>
        <w:numPr>
          <w:ilvl w:val="0"/>
          <w:numId w:val="5"/>
        </w:numPr>
        <w:tabs>
          <w:tab w:val="left" w:pos="9000"/>
          <w:tab w:val="left" w:pos="9072"/>
        </w:tabs>
        <w:ind w:right="-48"/>
        <w:jc w:val="both"/>
        <w:rPr>
          <w:color w:val="000000"/>
          <w:sz w:val="22"/>
          <w:szCs w:val="22"/>
        </w:rPr>
      </w:pPr>
      <w:r w:rsidRPr="00CF46CC">
        <w:rPr>
          <w:color w:val="000000"/>
          <w:sz w:val="22"/>
          <w:szCs w:val="22"/>
        </w:rPr>
        <w:t xml:space="preserve">osztályfőnöki </w:t>
      </w:r>
    </w:p>
    <w:p w:rsidR="00EA4CAD" w:rsidRPr="00CF46CC" w:rsidRDefault="00EA4CAD" w:rsidP="001454FE">
      <w:pPr>
        <w:numPr>
          <w:ilvl w:val="0"/>
          <w:numId w:val="5"/>
        </w:numPr>
        <w:tabs>
          <w:tab w:val="left" w:pos="9000"/>
          <w:tab w:val="left" w:pos="9072"/>
        </w:tabs>
        <w:ind w:right="-48"/>
        <w:jc w:val="both"/>
        <w:rPr>
          <w:color w:val="000000"/>
          <w:sz w:val="22"/>
          <w:szCs w:val="22"/>
        </w:rPr>
      </w:pPr>
      <w:r w:rsidRPr="00CF46CC">
        <w:rPr>
          <w:color w:val="000000"/>
          <w:sz w:val="22"/>
          <w:szCs w:val="22"/>
        </w:rPr>
        <w:t>igazgatói</w:t>
      </w:r>
    </w:p>
    <w:p w:rsidR="00EA4CAD" w:rsidRDefault="00EA4CAD" w:rsidP="001454FE">
      <w:pPr>
        <w:numPr>
          <w:ilvl w:val="0"/>
          <w:numId w:val="5"/>
        </w:numPr>
        <w:tabs>
          <w:tab w:val="left" w:pos="9000"/>
          <w:tab w:val="left" w:pos="9072"/>
        </w:tabs>
        <w:ind w:right="-48"/>
        <w:jc w:val="both"/>
        <w:rPr>
          <w:color w:val="000000"/>
          <w:sz w:val="22"/>
          <w:szCs w:val="22"/>
        </w:rPr>
      </w:pPr>
      <w:r w:rsidRPr="00CF46CC">
        <w:rPr>
          <w:color w:val="000000"/>
          <w:sz w:val="22"/>
          <w:szCs w:val="22"/>
        </w:rPr>
        <w:t>nevelőtestületi dicséret.</w:t>
      </w:r>
    </w:p>
    <w:p w:rsidR="00CF46CC" w:rsidRPr="00CF46CC" w:rsidRDefault="00CF46CC" w:rsidP="00FE6A4F">
      <w:pPr>
        <w:tabs>
          <w:tab w:val="left" w:pos="9000"/>
          <w:tab w:val="left" w:pos="9072"/>
        </w:tabs>
        <w:ind w:left="720" w:right="-48"/>
        <w:jc w:val="both"/>
        <w:rPr>
          <w:color w:val="000000"/>
          <w:sz w:val="22"/>
          <w:szCs w:val="22"/>
        </w:rPr>
      </w:pPr>
    </w:p>
    <w:p w:rsidR="00EA4CAD" w:rsidRPr="00CF46CC" w:rsidRDefault="00EA4CAD" w:rsidP="00FE6A4F">
      <w:pPr>
        <w:ind w:right="-48"/>
        <w:jc w:val="both"/>
        <w:rPr>
          <w:color w:val="000000"/>
          <w:sz w:val="22"/>
          <w:szCs w:val="22"/>
        </w:rPr>
      </w:pPr>
      <w:r w:rsidRPr="00CF46CC">
        <w:rPr>
          <w:color w:val="000000"/>
          <w:sz w:val="22"/>
          <w:szCs w:val="22"/>
        </w:rPr>
        <w:t>Az egész évben példamutató magatartást tanúsító és kiemelkedő tanulmányi és közösségi munkát végzett tanulók a tanév végén:</w:t>
      </w:r>
    </w:p>
    <w:p w:rsidR="00EA4CAD" w:rsidRPr="00CF46CC" w:rsidRDefault="00EA4CAD" w:rsidP="001454FE">
      <w:pPr>
        <w:numPr>
          <w:ilvl w:val="0"/>
          <w:numId w:val="5"/>
        </w:numPr>
        <w:tabs>
          <w:tab w:val="left" w:pos="9000"/>
          <w:tab w:val="left" w:pos="9072"/>
        </w:tabs>
        <w:ind w:right="-48"/>
        <w:jc w:val="both"/>
        <w:rPr>
          <w:color w:val="000000"/>
          <w:sz w:val="22"/>
          <w:szCs w:val="22"/>
        </w:rPr>
      </w:pPr>
      <w:r w:rsidRPr="00CF46CC">
        <w:rPr>
          <w:color w:val="000000"/>
          <w:sz w:val="22"/>
          <w:szCs w:val="22"/>
        </w:rPr>
        <w:t>szaktárgyi teljesítményért</w:t>
      </w:r>
    </w:p>
    <w:p w:rsidR="00EA4CAD" w:rsidRPr="00CF46CC" w:rsidRDefault="00EA4CAD" w:rsidP="001454FE">
      <w:pPr>
        <w:numPr>
          <w:ilvl w:val="0"/>
          <w:numId w:val="5"/>
        </w:numPr>
        <w:tabs>
          <w:tab w:val="left" w:pos="9000"/>
          <w:tab w:val="left" w:pos="9072"/>
        </w:tabs>
        <w:ind w:right="-48"/>
        <w:jc w:val="both"/>
        <w:rPr>
          <w:color w:val="000000"/>
          <w:sz w:val="22"/>
          <w:szCs w:val="22"/>
        </w:rPr>
      </w:pPr>
      <w:r w:rsidRPr="00CF46CC">
        <w:rPr>
          <w:color w:val="000000"/>
          <w:sz w:val="22"/>
          <w:szCs w:val="22"/>
        </w:rPr>
        <w:t>példamutató magatartásért</w:t>
      </w:r>
    </w:p>
    <w:p w:rsidR="00EA4CAD" w:rsidRPr="00CF46CC" w:rsidRDefault="00EA4CAD" w:rsidP="001454FE">
      <w:pPr>
        <w:numPr>
          <w:ilvl w:val="0"/>
          <w:numId w:val="5"/>
        </w:numPr>
        <w:tabs>
          <w:tab w:val="left" w:pos="9000"/>
          <w:tab w:val="left" w:pos="9072"/>
        </w:tabs>
        <w:ind w:right="-48"/>
        <w:jc w:val="both"/>
        <w:rPr>
          <w:color w:val="000000"/>
          <w:sz w:val="22"/>
          <w:szCs w:val="22"/>
        </w:rPr>
      </w:pPr>
      <w:r w:rsidRPr="00CF46CC">
        <w:rPr>
          <w:color w:val="000000"/>
          <w:sz w:val="22"/>
          <w:szCs w:val="22"/>
        </w:rPr>
        <w:t>kiemelkedő szorgalomért</w:t>
      </w:r>
    </w:p>
    <w:p w:rsidR="00531B30" w:rsidRDefault="00EA4CAD" w:rsidP="001454FE">
      <w:pPr>
        <w:numPr>
          <w:ilvl w:val="0"/>
          <w:numId w:val="5"/>
        </w:numPr>
        <w:tabs>
          <w:tab w:val="left" w:pos="9000"/>
          <w:tab w:val="left" w:pos="9072"/>
        </w:tabs>
        <w:ind w:right="-48"/>
        <w:jc w:val="both"/>
        <w:rPr>
          <w:color w:val="000000"/>
          <w:sz w:val="22"/>
          <w:szCs w:val="22"/>
        </w:rPr>
      </w:pPr>
      <w:r w:rsidRPr="00CF46CC">
        <w:rPr>
          <w:color w:val="000000"/>
          <w:sz w:val="22"/>
          <w:szCs w:val="22"/>
        </w:rPr>
        <w:t>példamutató magatartásért és kiemelkedő szorgalomért</w:t>
      </w:r>
      <w:r w:rsidR="00CF46CC">
        <w:rPr>
          <w:color w:val="000000"/>
          <w:sz w:val="22"/>
          <w:szCs w:val="22"/>
        </w:rPr>
        <w:t xml:space="preserve">, </w:t>
      </w:r>
      <w:r w:rsidRPr="00CF46CC">
        <w:rPr>
          <w:color w:val="000000"/>
          <w:sz w:val="22"/>
          <w:szCs w:val="22"/>
        </w:rPr>
        <w:t xml:space="preserve">nevelőtestületi dicséretben részesíthetők. </w:t>
      </w:r>
    </w:p>
    <w:p w:rsidR="00531B30" w:rsidRDefault="00531B30" w:rsidP="001454FE">
      <w:pPr>
        <w:numPr>
          <w:ilvl w:val="0"/>
          <w:numId w:val="5"/>
        </w:numPr>
        <w:tabs>
          <w:tab w:val="left" w:pos="9000"/>
          <w:tab w:val="left" w:pos="9072"/>
        </w:tabs>
        <w:ind w:right="-48"/>
        <w:jc w:val="both"/>
        <w:rPr>
          <w:color w:val="000000"/>
          <w:sz w:val="22"/>
          <w:szCs w:val="22"/>
        </w:rPr>
      </w:pPr>
      <w:r>
        <w:rPr>
          <w:color w:val="000000"/>
          <w:sz w:val="22"/>
          <w:szCs w:val="22"/>
        </w:rPr>
        <w:t xml:space="preserve">Felső tagozatban, ha három tantárgyból kitűnő eredménnyel végez egy tanuló és nincs írásbeli figyelmeztetése, fegyelmije akkor a tanév végén tantestületi döntés után, nevelőtestületi dicséretben részesülhet </w:t>
      </w:r>
    </w:p>
    <w:p w:rsidR="00C71FA1" w:rsidRPr="00C71FA1" w:rsidRDefault="00EA4CAD" w:rsidP="00C71FA1">
      <w:pPr>
        <w:numPr>
          <w:ilvl w:val="0"/>
          <w:numId w:val="5"/>
        </w:numPr>
        <w:tabs>
          <w:tab w:val="left" w:pos="9000"/>
          <w:tab w:val="left" w:pos="9072"/>
        </w:tabs>
        <w:ind w:right="-48"/>
        <w:jc w:val="both"/>
        <w:rPr>
          <w:color w:val="000000"/>
          <w:sz w:val="22"/>
          <w:szCs w:val="22"/>
        </w:rPr>
      </w:pPr>
      <w:r w:rsidRPr="00CF46CC">
        <w:rPr>
          <w:color w:val="000000"/>
          <w:sz w:val="22"/>
          <w:szCs w:val="22"/>
        </w:rPr>
        <w:t>A dicséretet a tanuló bizonyítványába be kell jegyezni. A dicséretet írásba kell foglalni és azt a szülő tudomására kell hozni.</w:t>
      </w:r>
    </w:p>
    <w:p w:rsidR="00C71FA1" w:rsidRPr="00CF46CC" w:rsidRDefault="00C71FA1" w:rsidP="00FE6A4F">
      <w:pPr>
        <w:tabs>
          <w:tab w:val="left" w:pos="9000"/>
          <w:tab w:val="left" w:pos="9072"/>
        </w:tabs>
        <w:ind w:right="-48"/>
        <w:jc w:val="both"/>
        <w:rPr>
          <w:color w:val="000000"/>
          <w:sz w:val="22"/>
          <w:szCs w:val="22"/>
        </w:rPr>
      </w:pPr>
    </w:p>
    <w:p w:rsidR="00BB7B0D" w:rsidRPr="008F4A3D" w:rsidRDefault="00DE1DB9" w:rsidP="00DE47BB">
      <w:pPr>
        <w:spacing w:before="120"/>
        <w:ind w:right="-48"/>
        <w:jc w:val="both"/>
        <w:rPr>
          <w:b/>
          <w:color w:val="0070C0"/>
          <w:sz w:val="22"/>
          <w:szCs w:val="22"/>
        </w:rPr>
      </w:pPr>
      <w:r w:rsidRPr="008F4A3D">
        <w:rPr>
          <w:b/>
          <w:color w:val="0070C0"/>
          <w:sz w:val="22"/>
          <w:szCs w:val="22"/>
        </w:rPr>
        <w:t>14</w:t>
      </w:r>
      <w:r w:rsidR="00C2183E" w:rsidRPr="008F4A3D">
        <w:rPr>
          <w:b/>
          <w:color w:val="0070C0"/>
          <w:sz w:val="22"/>
          <w:szCs w:val="22"/>
        </w:rPr>
        <w:t>.1.</w:t>
      </w:r>
      <w:r w:rsidR="00EA4CAD" w:rsidRPr="008F4A3D">
        <w:rPr>
          <w:b/>
          <w:color w:val="0070C0"/>
          <w:sz w:val="22"/>
          <w:szCs w:val="22"/>
        </w:rPr>
        <w:t>Tanulmányi és sportversenyek résztvevőinek jutalmazása tanév közben</w:t>
      </w:r>
    </w:p>
    <w:p w:rsidR="00CF46CC" w:rsidRDefault="00CF46CC" w:rsidP="00FE6A4F">
      <w:pPr>
        <w:tabs>
          <w:tab w:val="left" w:pos="9000"/>
          <w:tab w:val="left" w:pos="9072"/>
        </w:tabs>
        <w:spacing w:before="120"/>
        <w:ind w:right="-48"/>
        <w:jc w:val="both"/>
        <w:rPr>
          <w:color w:val="000000"/>
          <w:sz w:val="22"/>
          <w:szCs w:val="22"/>
        </w:rPr>
      </w:pPr>
      <w:r>
        <w:rPr>
          <w:color w:val="000000"/>
          <w:sz w:val="22"/>
          <w:szCs w:val="22"/>
        </w:rPr>
        <w:t>Intézményi versenyek:</w:t>
      </w:r>
    </w:p>
    <w:p w:rsidR="00CF46CC" w:rsidRPr="00CF46CC" w:rsidRDefault="00CF46CC" w:rsidP="00FE6A4F">
      <w:pPr>
        <w:tabs>
          <w:tab w:val="left" w:pos="9000"/>
          <w:tab w:val="left" w:pos="9072"/>
        </w:tabs>
        <w:ind w:right="-45"/>
        <w:jc w:val="both"/>
        <w:rPr>
          <w:color w:val="000000"/>
          <w:sz w:val="22"/>
          <w:szCs w:val="22"/>
        </w:rPr>
      </w:pPr>
      <w:r w:rsidRPr="00CF46CC">
        <w:rPr>
          <w:color w:val="000000"/>
          <w:sz w:val="22"/>
          <w:szCs w:val="22"/>
        </w:rPr>
        <w:t>1. Igazgatói dicséret</w:t>
      </w:r>
    </w:p>
    <w:p w:rsidR="00CF46CC" w:rsidRPr="00CF46CC" w:rsidRDefault="00CF46CC" w:rsidP="00FE6A4F">
      <w:pPr>
        <w:tabs>
          <w:tab w:val="left" w:pos="9000"/>
          <w:tab w:val="left" w:pos="9072"/>
        </w:tabs>
        <w:ind w:right="-45"/>
        <w:jc w:val="both"/>
        <w:rPr>
          <w:color w:val="000000"/>
          <w:sz w:val="22"/>
          <w:szCs w:val="22"/>
        </w:rPr>
      </w:pPr>
      <w:r w:rsidRPr="00CF46CC">
        <w:rPr>
          <w:color w:val="000000"/>
          <w:sz w:val="22"/>
          <w:szCs w:val="22"/>
        </w:rPr>
        <w:t xml:space="preserve">            2. – 3. Osztályfőnöki dicséret</w:t>
      </w:r>
    </w:p>
    <w:p w:rsidR="00CF46CC" w:rsidRDefault="00CF46CC" w:rsidP="00FE6A4F">
      <w:pPr>
        <w:tabs>
          <w:tab w:val="left" w:pos="9000"/>
          <w:tab w:val="left" w:pos="9072"/>
        </w:tabs>
        <w:ind w:right="-45"/>
        <w:jc w:val="both"/>
        <w:rPr>
          <w:color w:val="000000"/>
          <w:sz w:val="22"/>
          <w:szCs w:val="22"/>
        </w:rPr>
      </w:pPr>
      <w:r w:rsidRPr="00CF46CC">
        <w:rPr>
          <w:color w:val="000000"/>
          <w:sz w:val="22"/>
          <w:szCs w:val="22"/>
        </w:rPr>
        <w:t xml:space="preserve">            4. – Szaktanári dicséret</w:t>
      </w:r>
    </w:p>
    <w:p w:rsidR="00EA4CAD" w:rsidRPr="00CF46CC" w:rsidRDefault="00CF46CC" w:rsidP="00FE6A4F">
      <w:pPr>
        <w:tabs>
          <w:tab w:val="left" w:pos="9000"/>
          <w:tab w:val="left" w:pos="9072"/>
        </w:tabs>
        <w:spacing w:before="120"/>
        <w:ind w:right="-48"/>
        <w:jc w:val="both"/>
        <w:rPr>
          <w:color w:val="000000"/>
          <w:sz w:val="22"/>
          <w:szCs w:val="22"/>
        </w:rPr>
      </w:pPr>
      <w:r w:rsidRPr="00CF46CC">
        <w:rPr>
          <w:color w:val="000000"/>
          <w:sz w:val="22"/>
          <w:szCs w:val="22"/>
        </w:rPr>
        <w:t>T</w:t>
      </w:r>
      <w:r w:rsidR="00EA4CAD" w:rsidRPr="00CF46CC">
        <w:rPr>
          <w:color w:val="000000"/>
          <w:sz w:val="22"/>
          <w:szCs w:val="22"/>
        </w:rPr>
        <w:t>érségi versenyek:</w:t>
      </w:r>
    </w:p>
    <w:p w:rsidR="00EA4CAD" w:rsidRPr="00CF46CC" w:rsidRDefault="00EA4CAD" w:rsidP="00FE6A4F">
      <w:pPr>
        <w:tabs>
          <w:tab w:val="left" w:pos="9000"/>
          <w:tab w:val="left" w:pos="9072"/>
        </w:tabs>
        <w:ind w:right="-45"/>
        <w:jc w:val="both"/>
        <w:rPr>
          <w:color w:val="000000"/>
          <w:sz w:val="22"/>
          <w:szCs w:val="22"/>
        </w:rPr>
      </w:pPr>
      <w:r w:rsidRPr="00CF46CC">
        <w:rPr>
          <w:color w:val="000000"/>
          <w:sz w:val="22"/>
          <w:szCs w:val="22"/>
        </w:rPr>
        <w:t xml:space="preserve">            1. Igazgatói dicséret</w:t>
      </w:r>
    </w:p>
    <w:p w:rsidR="00EA4CAD" w:rsidRPr="00CF46CC" w:rsidRDefault="00EA4CAD" w:rsidP="00FE6A4F">
      <w:pPr>
        <w:tabs>
          <w:tab w:val="left" w:pos="9000"/>
          <w:tab w:val="left" w:pos="9072"/>
        </w:tabs>
        <w:ind w:right="-45"/>
        <w:jc w:val="both"/>
        <w:rPr>
          <w:color w:val="000000"/>
          <w:sz w:val="22"/>
          <w:szCs w:val="22"/>
        </w:rPr>
      </w:pPr>
      <w:r w:rsidRPr="00CF46CC">
        <w:rPr>
          <w:color w:val="000000"/>
          <w:sz w:val="22"/>
          <w:szCs w:val="22"/>
        </w:rPr>
        <w:t xml:space="preserve">            2. – 3. Osztályfőnöki dicséret</w:t>
      </w:r>
    </w:p>
    <w:p w:rsidR="00EA4CAD" w:rsidRPr="00CF46CC" w:rsidRDefault="00EA4CAD" w:rsidP="00FE6A4F">
      <w:pPr>
        <w:tabs>
          <w:tab w:val="left" w:pos="9000"/>
          <w:tab w:val="left" w:pos="9072"/>
        </w:tabs>
        <w:ind w:right="-45"/>
        <w:jc w:val="both"/>
        <w:rPr>
          <w:color w:val="000000"/>
          <w:sz w:val="22"/>
          <w:szCs w:val="22"/>
        </w:rPr>
      </w:pPr>
      <w:r w:rsidRPr="00CF46CC">
        <w:rPr>
          <w:color w:val="000000"/>
          <w:sz w:val="22"/>
          <w:szCs w:val="22"/>
        </w:rPr>
        <w:t xml:space="preserve">            4. – Szaktanári dicséret</w:t>
      </w:r>
    </w:p>
    <w:p w:rsidR="00EA4CAD" w:rsidRPr="00CF46CC" w:rsidRDefault="00EA4CAD" w:rsidP="00FE6A4F">
      <w:pPr>
        <w:tabs>
          <w:tab w:val="left" w:pos="9000"/>
          <w:tab w:val="left" w:pos="9072"/>
        </w:tabs>
        <w:spacing w:before="120"/>
        <w:ind w:left="709" w:right="-48" w:hanging="709"/>
        <w:jc w:val="both"/>
        <w:rPr>
          <w:color w:val="000000"/>
          <w:sz w:val="22"/>
          <w:szCs w:val="22"/>
        </w:rPr>
      </w:pPr>
      <w:r w:rsidRPr="00CF46CC">
        <w:rPr>
          <w:color w:val="000000"/>
          <w:sz w:val="22"/>
          <w:szCs w:val="22"/>
        </w:rPr>
        <w:t>Megyei/területi/régiós versenyek:</w:t>
      </w:r>
    </w:p>
    <w:p w:rsidR="00EA4CAD" w:rsidRPr="00CF46CC" w:rsidRDefault="00EA4CAD" w:rsidP="00FE6A4F">
      <w:pPr>
        <w:tabs>
          <w:tab w:val="left" w:pos="9000"/>
          <w:tab w:val="left" w:pos="9072"/>
        </w:tabs>
        <w:ind w:right="-45"/>
        <w:jc w:val="both"/>
        <w:rPr>
          <w:color w:val="000000"/>
          <w:sz w:val="22"/>
          <w:szCs w:val="22"/>
        </w:rPr>
      </w:pPr>
      <w:r w:rsidRPr="00CF46CC">
        <w:rPr>
          <w:color w:val="000000"/>
          <w:sz w:val="22"/>
          <w:szCs w:val="22"/>
        </w:rPr>
        <w:t xml:space="preserve">           1. – 6. Igazgatói dicséret</w:t>
      </w:r>
    </w:p>
    <w:p w:rsidR="00EA4CAD" w:rsidRPr="00CF46CC" w:rsidRDefault="00EA4CAD" w:rsidP="00FE6A4F">
      <w:pPr>
        <w:tabs>
          <w:tab w:val="left" w:pos="9000"/>
          <w:tab w:val="left" w:pos="9072"/>
        </w:tabs>
        <w:ind w:right="-45"/>
        <w:jc w:val="both"/>
        <w:rPr>
          <w:color w:val="000000"/>
          <w:sz w:val="22"/>
          <w:szCs w:val="22"/>
        </w:rPr>
      </w:pPr>
      <w:r w:rsidRPr="00CF46CC">
        <w:rPr>
          <w:color w:val="000000"/>
          <w:sz w:val="22"/>
          <w:szCs w:val="22"/>
        </w:rPr>
        <w:t xml:space="preserve">           7. – 10. Osztályfőnöki dicséret</w:t>
      </w:r>
    </w:p>
    <w:p w:rsidR="00EA4CAD" w:rsidRPr="00CF46CC" w:rsidRDefault="00EA4CAD" w:rsidP="00FE6A4F">
      <w:pPr>
        <w:tabs>
          <w:tab w:val="left" w:pos="9000"/>
          <w:tab w:val="left" w:pos="9072"/>
        </w:tabs>
        <w:ind w:right="-45"/>
        <w:jc w:val="both"/>
        <w:rPr>
          <w:color w:val="000000"/>
          <w:sz w:val="22"/>
          <w:szCs w:val="22"/>
        </w:rPr>
      </w:pPr>
      <w:r w:rsidRPr="00CF46CC">
        <w:rPr>
          <w:color w:val="000000"/>
          <w:sz w:val="22"/>
          <w:szCs w:val="22"/>
        </w:rPr>
        <w:t xml:space="preserve">          11. – Szaktanári dicséret</w:t>
      </w:r>
    </w:p>
    <w:p w:rsidR="00EA4CAD" w:rsidRPr="00CF46CC" w:rsidRDefault="00EA4CAD" w:rsidP="00FE6A4F">
      <w:pPr>
        <w:tabs>
          <w:tab w:val="left" w:pos="9000"/>
          <w:tab w:val="left" w:pos="9072"/>
        </w:tabs>
        <w:spacing w:before="120"/>
        <w:ind w:right="-48"/>
        <w:jc w:val="both"/>
        <w:rPr>
          <w:color w:val="000000"/>
          <w:sz w:val="22"/>
          <w:szCs w:val="22"/>
        </w:rPr>
      </w:pPr>
      <w:r w:rsidRPr="00CF46CC">
        <w:rPr>
          <w:color w:val="000000"/>
          <w:sz w:val="22"/>
          <w:szCs w:val="22"/>
        </w:rPr>
        <w:t>Országos versenyek:</w:t>
      </w:r>
    </w:p>
    <w:p w:rsidR="00EA4CAD" w:rsidRPr="00CF46CC" w:rsidRDefault="003A36C3" w:rsidP="00FE6A4F">
      <w:pPr>
        <w:tabs>
          <w:tab w:val="left" w:pos="9000"/>
          <w:tab w:val="left" w:pos="9072"/>
        </w:tabs>
        <w:ind w:right="-45"/>
        <w:jc w:val="both"/>
        <w:rPr>
          <w:color w:val="000000"/>
          <w:sz w:val="22"/>
          <w:szCs w:val="22"/>
        </w:rPr>
      </w:pPr>
      <w:r>
        <w:rPr>
          <w:color w:val="000000"/>
          <w:sz w:val="22"/>
          <w:szCs w:val="22"/>
        </w:rPr>
        <w:t xml:space="preserve">          </w:t>
      </w:r>
      <w:r w:rsidR="00CF46CC">
        <w:rPr>
          <w:color w:val="000000"/>
          <w:sz w:val="22"/>
          <w:szCs w:val="22"/>
        </w:rPr>
        <w:t xml:space="preserve">1. – 3. Nevelőtestületi </w:t>
      </w:r>
      <w:r w:rsidR="00EA4CAD" w:rsidRPr="00CF46CC">
        <w:rPr>
          <w:color w:val="000000"/>
          <w:sz w:val="22"/>
          <w:szCs w:val="22"/>
        </w:rPr>
        <w:t>dicséret</w:t>
      </w:r>
    </w:p>
    <w:p w:rsidR="00EA4CAD" w:rsidRPr="00CF46CC" w:rsidRDefault="00EA4CAD" w:rsidP="00FE6A4F">
      <w:pPr>
        <w:tabs>
          <w:tab w:val="left" w:pos="9000"/>
          <w:tab w:val="left" w:pos="9072"/>
        </w:tabs>
        <w:ind w:right="-45"/>
        <w:jc w:val="both"/>
        <w:rPr>
          <w:color w:val="000000"/>
          <w:sz w:val="22"/>
          <w:szCs w:val="22"/>
        </w:rPr>
      </w:pPr>
      <w:r w:rsidRPr="00CF46CC">
        <w:rPr>
          <w:color w:val="000000"/>
          <w:sz w:val="22"/>
          <w:szCs w:val="22"/>
        </w:rPr>
        <w:t xml:space="preserve">          4. – 10. Igazgatói dicséret</w:t>
      </w:r>
    </w:p>
    <w:p w:rsidR="00E572FB" w:rsidRPr="00DE1DB9" w:rsidRDefault="00EA4CAD" w:rsidP="00DE1DB9">
      <w:pPr>
        <w:tabs>
          <w:tab w:val="left" w:pos="9000"/>
          <w:tab w:val="left" w:pos="9072"/>
        </w:tabs>
        <w:ind w:right="-45"/>
        <w:jc w:val="both"/>
        <w:rPr>
          <w:color w:val="000000"/>
          <w:sz w:val="22"/>
          <w:szCs w:val="22"/>
        </w:rPr>
      </w:pPr>
      <w:r w:rsidRPr="00CF46CC">
        <w:rPr>
          <w:color w:val="000000"/>
          <w:sz w:val="22"/>
          <w:szCs w:val="22"/>
        </w:rPr>
        <w:t xml:space="preserve">         11. – Osztályfőnöki dicséret</w:t>
      </w:r>
    </w:p>
    <w:p w:rsidR="00531B30" w:rsidRDefault="00531B30" w:rsidP="00FE6A4F">
      <w:pPr>
        <w:jc w:val="both"/>
        <w:rPr>
          <w:b/>
          <w:sz w:val="22"/>
          <w:szCs w:val="22"/>
        </w:rPr>
      </w:pPr>
    </w:p>
    <w:p w:rsidR="00EA4CAD" w:rsidRPr="008F4A3D" w:rsidRDefault="00DE1DB9" w:rsidP="00FE6A4F">
      <w:pPr>
        <w:jc w:val="both"/>
        <w:rPr>
          <w:b/>
          <w:color w:val="0070C0"/>
          <w:sz w:val="22"/>
          <w:szCs w:val="22"/>
        </w:rPr>
      </w:pPr>
      <w:r w:rsidRPr="008F4A3D">
        <w:rPr>
          <w:b/>
          <w:color w:val="0070C0"/>
          <w:sz w:val="22"/>
          <w:szCs w:val="22"/>
        </w:rPr>
        <w:t>14</w:t>
      </w:r>
      <w:r w:rsidR="00C2183E" w:rsidRPr="008F4A3D">
        <w:rPr>
          <w:b/>
          <w:color w:val="0070C0"/>
          <w:sz w:val="22"/>
          <w:szCs w:val="22"/>
        </w:rPr>
        <w:t xml:space="preserve">.2. </w:t>
      </w:r>
      <w:r w:rsidR="00EA4CAD" w:rsidRPr="008F4A3D">
        <w:rPr>
          <w:b/>
          <w:color w:val="0070C0"/>
          <w:sz w:val="22"/>
          <w:szCs w:val="22"/>
        </w:rPr>
        <w:t>Tanév végi jutalmazások</w:t>
      </w:r>
    </w:p>
    <w:p w:rsidR="00DE1DB9" w:rsidRPr="00CF46CC" w:rsidRDefault="00DE1DB9" w:rsidP="00FE6A4F">
      <w:pPr>
        <w:jc w:val="both"/>
        <w:rPr>
          <w:sz w:val="22"/>
          <w:szCs w:val="22"/>
        </w:rPr>
      </w:pPr>
    </w:p>
    <w:p w:rsidR="00EA4CAD" w:rsidRPr="00CC2CCC" w:rsidRDefault="00EA4CAD" w:rsidP="00FE6A4F">
      <w:pPr>
        <w:jc w:val="both"/>
        <w:rPr>
          <w:b/>
          <w:sz w:val="22"/>
          <w:szCs w:val="22"/>
        </w:rPr>
      </w:pPr>
      <w:r w:rsidRPr="00CC2CCC">
        <w:rPr>
          <w:b/>
          <w:sz w:val="22"/>
          <w:szCs w:val="22"/>
        </w:rPr>
        <w:t>Az iskola legjobb tanulója cím:</w:t>
      </w:r>
    </w:p>
    <w:p w:rsidR="00EA4CAD" w:rsidRPr="00CF46CC" w:rsidRDefault="00EA4CAD" w:rsidP="00FE6A4F">
      <w:pPr>
        <w:ind w:left="708"/>
        <w:jc w:val="both"/>
        <w:rPr>
          <w:sz w:val="22"/>
          <w:szCs w:val="22"/>
        </w:rPr>
      </w:pPr>
      <w:r w:rsidRPr="00CF46CC">
        <w:rPr>
          <w:sz w:val="22"/>
          <w:szCs w:val="22"/>
        </w:rPr>
        <w:t>„Az iskola legjobb tanulója” címet az a tanuló kaphatja, akinek érdemjeggyel történő tanév végi minősítése nyolcadik osztály év vég</w:t>
      </w:r>
      <w:r w:rsidR="00531B30">
        <w:rPr>
          <w:sz w:val="22"/>
          <w:szCs w:val="22"/>
        </w:rPr>
        <w:t>éig minden tanév végén a legtöbb</w:t>
      </w:r>
      <w:r w:rsidRPr="00CF46CC">
        <w:rPr>
          <w:sz w:val="22"/>
          <w:szCs w:val="22"/>
        </w:rPr>
        <w:t xml:space="preserve"> tantárgyból jeles, magatartása, szorgalma példás.</w:t>
      </w:r>
    </w:p>
    <w:p w:rsidR="00EA4CAD" w:rsidRPr="00CF46CC" w:rsidRDefault="00EA4CAD" w:rsidP="00FE6A4F">
      <w:pPr>
        <w:ind w:left="1416"/>
        <w:jc w:val="both"/>
        <w:rPr>
          <w:sz w:val="22"/>
          <w:szCs w:val="22"/>
        </w:rPr>
      </w:pPr>
      <w:r w:rsidRPr="00CF46CC">
        <w:rPr>
          <w:sz w:val="22"/>
          <w:szCs w:val="22"/>
        </w:rPr>
        <w:t>Díja: oklevél, tárgyjutalom</w:t>
      </w:r>
    </w:p>
    <w:p w:rsidR="00EA4CAD" w:rsidRDefault="00EA4CAD" w:rsidP="00FE6A4F">
      <w:pPr>
        <w:ind w:left="1416"/>
        <w:jc w:val="both"/>
        <w:rPr>
          <w:sz w:val="22"/>
          <w:szCs w:val="22"/>
        </w:rPr>
      </w:pPr>
      <w:r w:rsidRPr="00CF46CC">
        <w:rPr>
          <w:sz w:val="22"/>
          <w:szCs w:val="22"/>
        </w:rPr>
        <w:t>Át</w:t>
      </w:r>
      <w:r w:rsidR="001C3A65">
        <w:rPr>
          <w:sz w:val="22"/>
          <w:szCs w:val="22"/>
        </w:rPr>
        <w:t>adás: az ünnepélyes tanévzárón</w:t>
      </w:r>
    </w:p>
    <w:p w:rsidR="00E572FB" w:rsidRDefault="00E572FB" w:rsidP="00FE6A4F">
      <w:pPr>
        <w:ind w:left="1416"/>
        <w:jc w:val="both"/>
        <w:rPr>
          <w:sz w:val="22"/>
          <w:szCs w:val="22"/>
        </w:rPr>
      </w:pPr>
      <w:r>
        <w:rPr>
          <w:sz w:val="22"/>
          <w:szCs w:val="22"/>
        </w:rPr>
        <w:t>Fotó megjelenítés az iskola honlapján, képújság</w:t>
      </w:r>
      <w:r w:rsidR="00711DB2">
        <w:rPr>
          <w:sz w:val="22"/>
          <w:szCs w:val="22"/>
        </w:rPr>
        <w:t>j</w:t>
      </w:r>
      <w:r>
        <w:rPr>
          <w:sz w:val="22"/>
          <w:szCs w:val="22"/>
        </w:rPr>
        <w:t>án.</w:t>
      </w:r>
    </w:p>
    <w:p w:rsidR="00E572FB" w:rsidRDefault="00E572FB" w:rsidP="00531B30">
      <w:pPr>
        <w:jc w:val="both"/>
        <w:rPr>
          <w:sz w:val="22"/>
          <w:szCs w:val="22"/>
        </w:rPr>
      </w:pPr>
    </w:p>
    <w:p w:rsidR="00E572FB" w:rsidRPr="00CF46CC" w:rsidRDefault="00E572FB" w:rsidP="00E572FB">
      <w:pPr>
        <w:ind w:left="705"/>
        <w:jc w:val="both"/>
        <w:rPr>
          <w:sz w:val="22"/>
          <w:szCs w:val="22"/>
        </w:rPr>
      </w:pPr>
      <w:r>
        <w:rPr>
          <w:sz w:val="22"/>
          <w:szCs w:val="22"/>
        </w:rPr>
        <w:t>„Az iskola legjobb sportolója” címet az a tanuló kaphatja, aki az adott időszakban a versenyző tanulóink közül a</w:t>
      </w:r>
      <w:r w:rsidR="00531B30">
        <w:rPr>
          <w:sz w:val="22"/>
          <w:szCs w:val="22"/>
        </w:rPr>
        <w:t xml:space="preserve"> tanév végéig a </w:t>
      </w:r>
      <w:r>
        <w:rPr>
          <w:sz w:val="22"/>
          <w:szCs w:val="22"/>
        </w:rPr>
        <w:t>legjobb eredményt érte el.</w:t>
      </w:r>
    </w:p>
    <w:p w:rsidR="00E572FB" w:rsidRPr="00CF46CC" w:rsidRDefault="00E572FB" w:rsidP="00E572FB">
      <w:pPr>
        <w:ind w:left="1416"/>
        <w:jc w:val="both"/>
        <w:rPr>
          <w:sz w:val="22"/>
          <w:szCs w:val="22"/>
        </w:rPr>
      </w:pPr>
      <w:r>
        <w:rPr>
          <w:sz w:val="22"/>
          <w:szCs w:val="22"/>
        </w:rPr>
        <w:t xml:space="preserve">Díja: oklevél, </w:t>
      </w:r>
    </w:p>
    <w:p w:rsidR="00E572FB" w:rsidRDefault="00E572FB" w:rsidP="00E572FB">
      <w:pPr>
        <w:ind w:left="1416"/>
        <w:jc w:val="both"/>
        <w:rPr>
          <w:sz w:val="22"/>
          <w:szCs w:val="22"/>
        </w:rPr>
      </w:pPr>
      <w:r w:rsidRPr="00CF46CC">
        <w:rPr>
          <w:sz w:val="22"/>
          <w:szCs w:val="22"/>
        </w:rPr>
        <w:t>Át</w:t>
      </w:r>
      <w:r>
        <w:rPr>
          <w:sz w:val="22"/>
          <w:szCs w:val="22"/>
        </w:rPr>
        <w:t>adás: osztályfőnöki órán, az ünnepélyes tanévzárón,</w:t>
      </w:r>
    </w:p>
    <w:p w:rsidR="00E572FB" w:rsidRDefault="00E572FB" w:rsidP="00E572FB">
      <w:pPr>
        <w:ind w:left="1416"/>
        <w:jc w:val="both"/>
        <w:rPr>
          <w:sz w:val="22"/>
          <w:szCs w:val="22"/>
        </w:rPr>
      </w:pPr>
      <w:r>
        <w:rPr>
          <w:sz w:val="22"/>
          <w:szCs w:val="22"/>
        </w:rPr>
        <w:t>Fotó megjelenítés az iskola honlapján, képújság</w:t>
      </w:r>
      <w:r w:rsidR="00711DB2">
        <w:rPr>
          <w:sz w:val="22"/>
          <w:szCs w:val="22"/>
        </w:rPr>
        <w:t>j</w:t>
      </w:r>
      <w:r>
        <w:rPr>
          <w:sz w:val="22"/>
          <w:szCs w:val="22"/>
        </w:rPr>
        <w:t>án.</w:t>
      </w:r>
    </w:p>
    <w:p w:rsidR="00EA4CAD" w:rsidRPr="00CF46CC" w:rsidRDefault="00EA4CAD" w:rsidP="00FE6A4F">
      <w:pPr>
        <w:jc w:val="both"/>
        <w:rPr>
          <w:i/>
          <w:sz w:val="22"/>
          <w:szCs w:val="22"/>
        </w:rPr>
      </w:pPr>
    </w:p>
    <w:p w:rsidR="00EA4CAD" w:rsidRDefault="00EA4CAD" w:rsidP="00FE6A4F">
      <w:pPr>
        <w:jc w:val="both"/>
        <w:rPr>
          <w:b/>
          <w:sz w:val="22"/>
          <w:szCs w:val="22"/>
        </w:rPr>
      </w:pPr>
      <w:r w:rsidRPr="00CC2CCC">
        <w:rPr>
          <w:b/>
          <w:sz w:val="22"/>
          <w:szCs w:val="22"/>
        </w:rPr>
        <w:t>Általános dicséret:</w:t>
      </w:r>
    </w:p>
    <w:p w:rsidR="00DE1DB9" w:rsidRPr="00CC2CCC" w:rsidRDefault="00DE1DB9" w:rsidP="00FE6A4F">
      <w:pPr>
        <w:jc w:val="both"/>
        <w:rPr>
          <w:b/>
          <w:sz w:val="22"/>
          <w:szCs w:val="22"/>
        </w:rPr>
      </w:pPr>
    </w:p>
    <w:p w:rsidR="00EA4CAD" w:rsidRPr="00CF46CC" w:rsidRDefault="00531B30" w:rsidP="00FE6A4F">
      <w:pPr>
        <w:ind w:left="708"/>
        <w:jc w:val="both"/>
        <w:rPr>
          <w:sz w:val="22"/>
          <w:szCs w:val="22"/>
        </w:rPr>
      </w:pPr>
      <w:r>
        <w:rPr>
          <w:sz w:val="22"/>
          <w:szCs w:val="22"/>
        </w:rPr>
        <w:t>Ha</w:t>
      </w:r>
      <w:r w:rsidR="00C20AA7">
        <w:rPr>
          <w:sz w:val="22"/>
          <w:szCs w:val="22"/>
        </w:rPr>
        <w:t xml:space="preserve">, </w:t>
      </w:r>
      <w:r>
        <w:rPr>
          <w:sz w:val="22"/>
          <w:szCs w:val="22"/>
        </w:rPr>
        <w:t>három, vagy több</w:t>
      </w:r>
      <w:r w:rsidR="00EA4CAD" w:rsidRPr="00CF46CC">
        <w:rPr>
          <w:sz w:val="22"/>
          <w:szCs w:val="22"/>
        </w:rPr>
        <w:t xml:space="preserve"> tantárgyból kitűnő értékelést vagy osztályzatot kapott, magatartása, szorgalma példás.</w:t>
      </w:r>
    </w:p>
    <w:p w:rsidR="00EA4CAD" w:rsidRPr="00CF46CC" w:rsidRDefault="00EA4CAD" w:rsidP="00FE6A4F">
      <w:pPr>
        <w:ind w:left="1416"/>
        <w:jc w:val="both"/>
        <w:rPr>
          <w:sz w:val="22"/>
          <w:szCs w:val="22"/>
        </w:rPr>
      </w:pPr>
      <w:r w:rsidRPr="00CF46CC">
        <w:rPr>
          <w:sz w:val="22"/>
          <w:szCs w:val="22"/>
        </w:rPr>
        <w:t>Díja: oklevél, tárgyjutalom</w:t>
      </w:r>
    </w:p>
    <w:p w:rsidR="00EA4CAD" w:rsidRDefault="00EA4CAD" w:rsidP="00FE6A4F">
      <w:pPr>
        <w:ind w:left="1416"/>
        <w:jc w:val="both"/>
        <w:rPr>
          <w:sz w:val="22"/>
          <w:szCs w:val="22"/>
        </w:rPr>
      </w:pPr>
      <w:r w:rsidRPr="00CF46CC">
        <w:rPr>
          <w:sz w:val="22"/>
          <w:szCs w:val="22"/>
        </w:rPr>
        <w:t>Átadás:</w:t>
      </w:r>
      <w:r w:rsidR="00711DB2">
        <w:rPr>
          <w:sz w:val="22"/>
          <w:szCs w:val="22"/>
        </w:rPr>
        <w:t xml:space="preserve"> </w:t>
      </w:r>
      <w:r w:rsidRPr="00CF46CC">
        <w:rPr>
          <w:sz w:val="22"/>
          <w:szCs w:val="22"/>
        </w:rPr>
        <w:t>a tanulók nevének felolvasása az ünnepélye</w:t>
      </w:r>
      <w:r w:rsidR="001C3A65">
        <w:rPr>
          <w:sz w:val="22"/>
          <w:szCs w:val="22"/>
        </w:rPr>
        <w:t>s tanévzárón</w:t>
      </w:r>
      <w:r w:rsidRPr="00CF46CC">
        <w:rPr>
          <w:sz w:val="22"/>
          <w:szCs w:val="22"/>
        </w:rPr>
        <w:t xml:space="preserve"> az oklevél átadása a bizonyítvánnyal együtt az osztályközösség előtt az osztályfőnök által.</w:t>
      </w:r>
    </w:p>
    <w:p w:rsidR="00E572FB" w:rsidRDefault="00E572FB" w:rsidP="00E572FB">
      <w:pPr>
        <w:ind w:left="1416"/>
        <w:jc w:val="both"/>
        <w:rPr>
          <w:sz w:val="22"/>
          <w:szCs w:val="22"/>
        </w:rPr>
      </w:pPr>
      <w:r>
        <w:rPr>
          <w:sz w:val="22"/>
          <w:szCs w:val="22"/>
        </w:rPr>
        <w:t>Fotó megjelenítés az iskola honlapján, képújság</w:t>
      </w:r>
      <w:r w:rsidR="00711DB2">
        <w:rPr>
          <w:sz w:val="22"/>
          <w:szCs w:val="22"/>
        </w:rPr>
        <w:t>j</w:t>
      </w:r>
      <w:r>
        <w:rPr>
          <w:sz w:val="22"/>
          <w:szCs w:val="22"/>
        </w:rPr>
        <w:t>án.</w:t>
      </w:r>
    </w:p>
    <w:p w:rsidR="00E572FB" w:rsidRPr="00CF46CC" w:rsidRDefault="00E572FB" w:rsidP="00FE6A4F">
      <w:pPr>
        <w:ind w:left="1416"/>
        <w:jc w:val="both"/>
        <w:rPr>
          <w:sz w:val="22"/>
          <w:szCs w:val="22"/>
        </w:rPr>
      </w:pPr>
    </w:p>
    <w:p w:rsidR="00EA4CAD" w:rsidRPr="00CF46CC" w:rsidRDefault="00EA4CAD" w:rsidP="00FE6A4F">
      <w:pPr>
        <w:jc w:val="both"/>
        <w:rPr>
          <w:sz w:val="22"/>
          <w:szCs w:val="22"/>
        </w:rPr>
      </w:pPr>
      <w:r w:rsidRPr="00CF46CC">
        <w:rPr>
          <w:sz w:val="22"/>
          <w:szCs w:val="22"/>
        </w:rPr>
        <w:t>Tanév végén legeredményesebb vizsgázó 8. évfolyamos tanuló:</w:t>
      </w:r>
    </w:p>
    <w:p w:rsidR="00EA4CAD" w:rsidRPr="00CF46CC" w:rsidRDefault="00EA4CAD" w:rsidP="00FE6A4F">
      <w:pPr>
        <w:ind w:left="1416"/>
        <w:jc w:val="both"/>
        <w:rPr>
          <w:sz w:val="22"/>
          <w:szCs w:val="22"/>
        </w:rPr>
      </w:pPr>
      <w:r w:rsidRPr="00CF46CC">
        <w:rPr>
          <w:sz w:val="22"/>
          <w:szCs w:val="22"/>
        </w:rPr>
        <w:t>Díja: oklevél, tárgyjutalom</w:t>
      </w:r>
    </w:p>
    <w:p w:rsidR="00EA4CAD" w:rsidRDefault="00EA4CAD" w:rsidP="00FE6A4F">
      <w:pPr>
        <w:ind w:left="1416"/>
        <w:jc w:val="both"/>
        <w:rPr>
          <w:sz w:val="22"/>
          <w:szCs w:val="22"/>
        </w:rPr>
      </w:pPr>
      <w:r w:rsidRPr="00CF46CC">
        <w:rPr>
          <w:sz w:val="22"/>
          <w:szCs w:val="22"/>
        </w:rPr>
        <w:t>Átadás:</w:t>
      </w:r>
      <w:r w:rsidR="00711DB2">
        <w:rPr>
          <w:sz w:val="22"/>
          <w:szCs w:val="22"/>
        </w:rPr>
        <w:t xml:space="preserve"> </w:t>
      </w:r>
      <w:r w:rsidRPr="00CF46CC">
        <w:rPr>
          <w:sz w:val="22"/>
          <w:szCs w:val="22"/>
        </w:rPr>
        <w:t>az ünn</w:t>
      </w:r>
      <w:r w:rsidR="001C3A65">
        <w:rPr>
          <w:sz w:val="22"/>
          <w:szCs w:val="22"/>
        </w:rPr>
        <w:t>epélyes tanévzárón</w:t>
      </w:r>
    </w:p>
    <w:p w:rsidR="00E572FB" w:rsidRDefault="00E572FB" w:rsidP="00E572FB">
      <w:pPr>
        <w:ind w:left="1416"/>
        <w:jc w:val="both"/>
        <w:rPr>
          <w:sz w:val="22"/>
          <w:szCs w:val="22"/>
        </w:rPr>
      </w:pPr>
      <w:r>
        <w:rPr>
          <w:sz w:val="22"/>
          <w:szCs w:val="22"/>
        </w:rPr>
        <w:t>Fotó megjelenítés az iskola honlapján, képújság</w:t>
      </w:r>
      <w:r w:rsidR="00711DB2">
        <w:rPr>
          <w:sz w:val="22"/>
          <w:szCs w:val="22"/>
        </w:rPr>
        <w:t>j</w:t>
      </w:r>
      <w:r>
        <w:rPr>
          <w:sz w:val="22"/>
          <w:szCs w:val="22"/>
        </w:rPr>
        <w:t>án.</w:t>
      </w:r>
    </w:p>
    <w:p w:rsidR="00EA4CAD" w:rsidRPr="00CF46CC" w:rsidRDefault="00EA4CAD" w:rsidP="00FE6A4F">
      <w:pPr>
        <w:jc w:val="both"/>
        <w:rPr>
          <w:sz w:val="22"/>
          <w:szCs w:val="22"/>
          <w:u w:val="single"/>
        </w:rPr>
      </w:pPr>
    </w:p>
    <w:p w:rsidR="00EA4CAD" w:rsidRPr="00CF46CC" w:rsidRDefault="00EA4CAD" w:rsidP="00FE6A4F">
      <w:pPr>
        <w:jc w:val="both"/>
        <w:rPr>
          <w:sz w:val="22"/>
          <w:szCs w:val="22"/>
        </w:rPr>
      </w:pPr>
      <w:r w:rsidRPr="00CF46CC">
        <w:rPr>
          <w:sz w:val="22"/>
          <w:szCs w:val="22"/>
        </w:rPr>
        <w:t>Év végi házi tanulmányi versenyek (legjobb helyesíró, matematikus, fizikus, német nyelvet legjobban tudó, angol nyelvet legjobban tudó, legjobb hittanos, legjobb zsoltáréneklő)</w:t>
      </w:r>
    </w:p>
    <w:p w:rsidR="00EA4CAD" w:rsidRPr="00CF46CC" w:rsidRDefault="00EA4CAD" w:rsidP="00FE6A4F">
      <w:pPr>
        <w:ind w:left="1416"/>
        <w:jc w:val="both"/>
        <w:rPr>
          <w:sz w:val="22"/>
          <w:szCs w:val="22"/>
        </w:rPr>
      </w:pPr>
      <w:r w:rsidRPr="00CF46CC">
        <w:rPr>
          <w:sz w:val="22"/>
          <w:szCs w:val="22"/>
        </w:rPr>
        <w:t>Díja: oklev</w:t>
      </w:r>
      <w:r w:rsidR="00BB7B0D">
        <w:rPr>
          <w:sz w:val="22"/>
          <w:szCs w:val="22"/>
        </w:rPr>
        <w:t xml:space="preserve">él, </w:t>
      </w:r>
      <w:r w:rsidRPr="00CF46CC">
        <w:rPr>
          <w:sz w:val="22"/>
          <w:szCs w:val="22"/>
        </w:rPr>
        <w:t>tárgyjutalom</w:t>
      </w:r>
    </w:p>
    <w:p w:rsidR="00EA4CAD" w:rsidRDefault="00EA4CAD" w:rsidP="00FE6A4F">
      <w:pPr>
        <w:ind w:left="1416"/>
        <w:jc w:val="both"/>
        <w:rPr>
          <w:sz w:val="22"/>
          <w:szCs w:val="22"/>
        </w:rPr>
      </w:pPr>
      <w:r w:rsidRPr="00CF46CC">
        <w:rPr>
          <w:sz w:val="22"/>
          <w:szCs w:val="22"/>
        </w:rPr>
        <w:t>Átadás:</w:t>
      </w:r>
      <w:r w:rsidR="00711DB2">
        <w:rPr>
          <w:sz w:val="22"/>
          <w:szCs w:val="22"/>
        </w:rPr>
        <w:t xml:space="preserve"> </w:t>
      </w:r>
      <w:r w:rsidR="001C3A65">
        <w:rPr>
          <w:sz w:val="22"/>
          <w:szCs w:val="22"/>
        </w:rPr>
        <w:t>az ünnepélyes tanévzárón</w:t>
      </w:r>
    </w:p>
    <w:p w:rsidR="00E572FB" w:rsidRPr="00CF46CC" w:rsidRDefault="00E572FB" w:rsidP="00E572FB">
      <w:pPr>
        <w:ind w:left="1416"/>
        <w:jc w:val="both"/>
        <w:rPr>
          <w:sz w:val="22"/>
          <w:szCs w:val="22"/>
        </w:rPr>
      </w:pPr>
      <w:r>
        <w:rPr>
          <w:sz w:val="22"/>
          <w:szCs w:val="22"/>
        </w:rPr>
        <w:t>Fotó megjelenítés az iskola honlapján, képújság</w:t>
      </w:r>
      <w:r w:rsidR="00711DB2">
        <w:rPr>
          <w:sz w:val="22"/>
          <w:szCs w:val="22"/>
        </w:rPr>
        <w:t>j</w:t>
      </w:r>
      <w:r>
        <w:rPr>
          <w:sz w:val="22"/>
          <w:szCs w:val="22"/>
        </w:rPr>
        <w:t>án.</w:t>
      </w:r>
    </w:p>
    <w:p w:rsidR="00EA4CAD" w:rsidRPr="00CF46CC" w:rsidRDefault="00EA4CAD" w:rsidP="00FE6A4F">
      <w:pPr>
        <w:jc w:val="both"/>
        <w:rPr>
          <w:sz w:val="22"/>
          <w:szCs w:val="22"/>
        </w:rPr>
      </w:pPr>
    </w:p>
    <w:p w:rsidR="00EA4CAD" w:rsidRPr="00CF46CC" w:rsidRDefault="00EA4CAD" w:rsidP="00FE6A4F">
      <w:pPr>
        <w:jc w:val="both"/>
        <w:rPr>
          <w:sz w:val="22"/>
          <w:szCs w:val="22"/>
        </w:rPr>
      </w:pPr>
      <w:r w:rsidRPr="00CF46CC">
        <w:rPr>
          <w:sz w:val="22"/>
          <w:szCs w:val="22"/>
        </w:rPr>
        <w:t>Az alábbi tanulók fényképe és neve egy tanéven keresztül látható az iskola folyosóján elhelyezett tablókon:</w:t>
      </w:r>
    </w:p>
    <w:p w:rsidR="00EA4CAD" w:rsidRPr="00083370" w:rsidRDefault="00EA4CAD" w:rsidP="001454FE">
      <w:pPr>
        <w:pStyle w:val="Listaszerbekezds"/>
        <w:numPr>
          <w:ilvl w:val="0"/>
          <w:numId w:val="5"/>
        </w:numPr>
        <w:ind w:hanging="294"/>
        <w:jc w:val="both"/>
        <w:rPr>
          <w:sz w:val="22"/>
          <w:szCs w:val="22"/>
        </w:rPr>
      </w:pPr>
      <w:r w:rsidRPr="00083370">
        <w:rPr>
          <w:sz w:val="22"/>
          <w:szCs w:val="22"/>
        </w:rPr>
        <w:t xml:space="preserve">Országos levelező versenyeken: </w:t>
      </w:r>
      <w:r w:rsidR="00083370">
        <w:rPr>
          <w:sz w:val="22"/>
          <w:szCs w:val="22"/>
        </w:rPr>
        <w:tab/>
      </w:r>
      <w:r w:rsidRPr="00083370">
        <w:rPr>
          <w:b/>
          <w:sz w:val="22"/>
          <w:szCs w:val="22"/>
        </w:rPr>
        <w:t>I</w:t>
      </w:r>
      <w:r w:rsidR="00531B30">
        <w:rPr>
          <w:b/>
          <w:sz w:val="22"/>
          <w:szCs w:val="22"/>
        </w:rPr>
        <w:t xml:space="preserve">. </w:t>
      </w:r>
      <w:r w:rsidRPr="00083370">
        <w:rPr>
          <w:b/>
          <w:sz w:val="22"/>
          <w:szCs w:val="22"/>
        </w:rPr>
        <w:t xml:space="preserve">-V. </w:t>
      </w:r>
      <w:r w:rsidRPr="00083370">
        <w:rPr>
          <w:sz w:val="22"/>
          <w:szCs w:val="22"/>
        </w:rPr>
        <w:t>helyezés</w:t>
      </w:r>
    </w:p>
    <w:p w:rsidR="00EA4CAD" w:rsidRPr="00083370" w:rsidRDefault="00EA4CAD" w:rsidP="001454FE">
      <w:pPr>
        <w:pStyle w:val="Listaszerbekezds"/>
        <w:numPr>
          <w:ilvl w:val="0"/>
          <w:numId w:val="5"/>
        </w:numPr>
        <w:ind w:hanging="294"/>
        <w:jc w:val="both"/>
        <w:rPr>
          <w:sz w:val="22"/>
          <w:szCs w:val="22"/>
        </w:rPr>
      </w:pPr>
      <w:r w:rsidRPr="00083370">
        <w:rPr>
          <w:sz w:val="22"/>
          <w:szCs w:val="22"/>
        </w:rPr>
        <w:t xml:space="preserve">Országos versenyeken: </w:t>
      </w:r>
      <w:r w:rsidR="00083370">
        <w:rPr>
          <w:sz w:val="22"/>
          <w:szCs w:val="22"/>
        </w:rPr>
        <w:tab/>
      </w:r>
      <w:r w:rsidR="00083370">
        <w:rPr>
          <w:sz w:val="22"/>
          <w:szCs w:val="22"/>
        </w:rPr>
        <w:tab/>
      </w:r>
      <w:r w:rsidR="00083370">
        <w:rPr>
          <w:sz w:val="22"/>
          <w:szCs w:val="22"/>
        </w:rPr>
        <w:tab/>
      </w:r>
      <w:r w:rsidRPr="00083370">
        <w:rPr>
          <w:b/>
          <w:sz w:val="22"/>
          <w:szCs w:val="22"/>
        </w:rPr>
        <w:t>I</w:t>
      </w:r>
      <w:r w:rsidR="00531B30">
        <w:rPr>
          <w:b/>
          <w:sz w:val="22"/>
          <w:szCs w:val="22"/>
        </w:rPr>
        <w:t xml:space="preserve">. </w:t>
      </w:r>
      <w:r w:rsidRPr="00083370">
        <w:rPr>
          <w:b/>
          <w:sz w:val="22"/>
          <w:szCs w:val="22"/>
        </w:rPr>
        <w:t xml:space="preserve">-X. </w:t>
      </w:r>
      <w:r w:rsidRPr="00083370">
        <w:rPr>
          <w:sz w:val="22"/>
          <w:szCs w:val="22"/>
        </w:rPr>
        <w:t xml:space="preserve">helyezés, </w:t>
      </w:r>
      <w:r w:rsidR="001239CB">
        <w:rPr>
          <w:sz w:val="22"/>
          <w:szCs w:val="22"/>
        </w:rPr>
        <w:tab/>
      </w:r>
      <w:r w:rsidR="00531B30">
        <w:rPr>
          <w:sz w:val="22"/>
          <w:szCs w:val="22"/>
        </w:rPr>
        <w:t xml:space="preserve">hit és </w:t>
      </w:r>
      <w:r w:rsidR="00CD659D">
        <w:rPr>
          <w:sz w:val="22"/>
          <w:szCs w:val="22"/>
        </w:rPr>
        <w:t>e</w:t>
      </w:r>
      <w:r w:rsidR="00531B30">
        <w:rPr>
          <w:sz w:val="22"/>
          <w:szCs w:val="22"/>
        </w:rPr>
        <w:t>r</w:t>
      </w:r>
      <w:r w:rsidR="00CD659D">
        <w:rPr>
          <w:sz w:val="22"/>
          <w:szCs w:val="22"/>
        </w:rPr>
        <w:t>kölcstan</w:t>
      </w:r>
      <w:r w:rsidRPr="00083370">
        <w:rPr>
          <w:sz w:val="22"/>
          <w:szCs w:val="22"/>
        </w:rPr>
        <w:t xml:space="preserve"> országos versenyek: </w:t>
      </w:r>
      <w:r w:rsidRPr="00083370">
        <w:rPr>
          <w:b/>
          <w:sz w:val="22"/>
          <w:szCs w:val="22"/>
        </w:rPr>
        <w:t>I</w:t>
      </w:r>
      <w:r w:rsidR="00531B30">
        <w:rPr>
          <w:b/>
          <w:sz w:val="22"/>
          <w:szCs w:val="22"/>
        </w:rPr>
        <w:t>.</w:t>
      </w:r>
      <w:r w:rsidRPr="00083370">
        <w:rPr>
          <w:b/>
          <w:sz w:val="22"/>
          <w:szCs w:val="22"/>
        </w:rPr>
        <w:t>-VI.</w:t>
      </w:r>
    </w:p>
    <w:p w:rsidR="00EA4CAD" w:rsidRPr="00083370" w:rsidRDefault="00EA4CAD" w:rsidP="001454FE">
      <w:pPr>
        <w:pStyle w:val="Listaszerbekezds"/>
        <w:numPr>
          <w:ilvl w:val="0"/>
          <w:numId w:val="5"/>
        </w:numPr>
        <w:ind w:hanging="294"/>
        <w:jc w:val="both"/>
        <w:rPr>
          <w:sz w:val="22"/>
          <w:szCs w:val="22"/>
        </w:rPr>
      </w:pPr>
      <w:r w:rsidRPr="00083370">
        <w:rPr>
          <w:sz w:val="22"/>
          <w:szCs w:val="22"/>
        </w:rPr>
        <w:t xml:space="preserve">Megyei versenyeken: </w:t>
      </w:r>
      <w:r w:rsidR="00083370">
        <w:rPr>
          <w:sz w:val="22"/>
          <w:szCs w:val="22"/>
        </w:rPr>
        <w:tab/>
      </w:r>
      <w:r w:rsidR="00083370">
        <w:rPr>
          <w:sz w:val="22"/>
          <w:szCs w:val="22"/>
        </w:rPr>
        <w:tab/>
      </w:r>
      <w:r w:rsidR="00083370">
        <w:rPr>
          <w:sz w:val="22"/>
          <w:szCs w:val="22"/>
        </w:rPr>
        <w:tab/>
      </w:r>
      <w:r w:rsidRPr="00083370">
        <w:rPr>
          <w:b/>
          <w:sz w:val="22"/>
          <w:szCs w:val="22"/>
        </w:rPr>
        <w:t>I</w:t>
      </w:r>
      <w:r w:rsidR="00531B30">
        <w:rPr>
          <w:b/>
          <w:sz w:val="22"/>
          <w:szCs w:val="22"/>
        </w:rPr>
        <w:t xml:space="preserve">. </w:t>
      </w:r>
      <w:r w:rsidRPr="00083370">
        <w:rPr>
          <w:b/>
          <w:sz w:val="22"/>
          <w:szCs w:val="22"/>
        </w:rPr>
        <w:t xml:space="preserve">-VI. </w:t>
      </w:r>
      <w:r w:rsidRPr="00083370">
        <w:rPr>
          <w:sz w:val="22"/>
          <w:szCs w:val="22"/>
        </w:rPr>
        <w:t xml:space="preserve">helyezés, </w:t>
      </w:r>
      <w:r w:rsidR="001239CB">
        <w:rPr>
          <w:sz w:val="22"/>
          <w:szCs w:val="22"/>
        </w:rPr>
        <w:tab/>
      </w:r>
      <w:r w:rsidR="00CD659D">
        <w:rPr>
          <w:sz w:val="22"/>
          <w:szCs w:val="22"/>
        </w:rPr>
        <w:t>hit és erkölcstan</w:t>
      </w:r>
      <w:r w:rsidRPr="00083370">
        <w:rPr>
          <w:sz w:val="22"/>
          <w:szCs w:val="22"/>
        </w:rPr>
        <w:t xml:space="preserve"> megyei verseny: </w:t>
      </w:r>
      <w:r w:rsidR="00531B30">
        <w:rPr>
          <w:b/>
          <w:sz w:val="22"/>
          <w:szCs w:val="22"/>
        </w:rPr>
        <w:t xml:space="preserve">I. </w:t>
      </w:r>
      <w:r w:rsidRPr="00083370">
        <w:rPr>
          <w:b/>
          <w:sz w:val="22"/>
          <w:szCs w:val="22"/>
        </w:rPr>
        <w:t>-III.</w:t>
      </w:r>
    </w:p>
    <w:p w:rsidR="00EA4CAD" w:rsidRDefault="00083370" w:rsidP="00083370">
      <w:pPr>
        <w:ind w:left="426"/>
        <w:jc w:val="both"/>
        <w:rPr>
          <w:sz w:val="22"/>
          <w:szCs w:val="22"/>
        </w:rPr>
      </w:pPr>
      <w:r>
        <w:rPr>
          <w:sz w:val="22"/>
          <w:szCs w:val="22"/>
        </w:rPr>
        <w:t>-</w:t>
      </w:r>
      <w:r>
        <w:rPr>
          <w:sz w:val="22"/>
          <w:szCs w:val="22"/>
        </w:rPr>
        <w:tab/>
      </w:r>
      <w:r w:rsidR="00EA4CAD" w:rsidRPr="00CF46CC">
        <w:rPr>
          <w:sz w:val="22"/>
          <w:szCs w:val="22"/>
        </w:rPr>
        <w:t xml:space="preserve">Városi, körzeti verseny: </w:t>
      </w:r>
      <w:r>
        <w:rPr>
          <w:sz w:val="22"/>
          <w:szCs w:val="22"/>
        </w:rPr>
        <w:tab/>
      </w:r>
      <w:r>
        <w:rPr>
          <w:sz w:val="22"/>
          <w:szCs w:val="22"/>
        </w:rPr>
        <w:tab/>
      </w:r>
      <w:r w:rsidR="00EA4CAD" w:rsidRPr="00531B30">
        <w:rPr>
          <w:b/>
          <w:sz w:val="22"/>
          <w:szCs w:val="22"/>
        </w:rPr>
        <w:t xml:space="preserve">I. </w:t>
      </w:r>
      <w:r w:rsidR="00531B30" w:rsidRPr="00531B30">
        <w:rPr>
          <w:b/>
          <w:sz w:val="22"/>
          <w:szCs w:val="22"/>
        </w:rPr>
        <w:t>– II- III.</w:t>
      </w:r>
      <w:r w:rsidR="00C20AA7">
        <w:rPr>
          <w:b/>
          <w:sz w:val="22"/>
          <w:szCs w:val="22"/>
        </w:rPr>
        <w:t xml:space="preserve"> </w:t>
      </w:r>
      <w:r w:rsidR="00EA4CAD" w:rsidRPr="00CF46CC">
        <w:rPr>
          <w:sz w:val="22"/>
          <w:szCs w:val="22"/>
        </w:rPr>
        <w:t>helyezés</w:t>
      </w:r>
    </w:p>
    <w:p w:rsidR="00DE47BB" w:rsidRDefault="00DE47BB" w:rsidP="00083370">
      <w:pPr>
        <w:pStyle w:val="Nincstrkz"/>
        <w:jc w:val="both"/>
        <w:rPr>
          <w:b/>
          <w:iCs/>
        </w:rPr>
      </w:pPr>
    </w:p>
    <w:p w:rsidR="00DE1DB9" w:rsidRPr="00910063" w:rsidRDefault="00DE1DB9" w:rsidP="00083370">
      <w:pPr>
        <w:pStyle w:val="Nincstrkz"/>
        <w:jc w:val="both"/>
        <w:rPr>
          <w:b/>
          <w:color w:val="002060"/>
          <w:sz w:val="22"/>
          <w:szCs w:val="22"/>
        </w:rPr>
      </w:pPr>
      <w:r w:rsidRPr="00910063">
        <w:rPr>
          <w:b/>
          <w:iCs/>
          <w:color w:val="002060"/>
        </w:rPr>
        <w:t>15</w:t>
      </w:r>
      <w:r w:rsidR="00EA4CAD" w:rsidRPr="00910063">
        <w:rPr>
          <w:b/>
          <w:iCs/>
          <w:color w:val="002060"/>
        </w:rPr>
        <w:t>.</w:t>
      </w:r>
      <w:r w:rsidR="00E54C32" w:rsidRPr="00910063">
        <w:rPr>
          <w:b/>
          <w:iCs/>
          <w:color w:val="002060"/>
        </w:rPr>
        <w:t xml:space="preserve"> A </w:t>
      </w:r>
      <w:r w:rsidR="00196D39" w:rsidRPr="00910063">
        <w:rPr>
          <w:b/>
          <w:color w:val="002060"/>
        </w:rPr>
        <w:t>nevelőtestület által szüks</w:t>
      </w:r>
      <w:r w:rsidR="00E54C32" w:rsidRPr="00910063">
        <w:rPr>
          <w:b/>
          <w:color w:val="002060"/>
        </w:rPr>
        <w:t>égesnek tartott további elvek</w:t>
      </w:r>
      <w:r w:rsidR="00481CDE" w:rsidRPr="00910063">
        <w:rPr>
          <w:b/>
          <w:color w:val="002060"/>
        </w:rPr>
        <w:t>, a</w:t>
      </w:r>
      <w:r w:rsidR="000519CF" w:rsidRPr="00910063">
        <w:rPr>
          <w:b/>
          <w:color w:val="002060"/>
        </w:rPr>
        <w:t xml:space="preserve"> hit-és</w:t>
      </w:r>
      <w:r w:rsidR="00CF46CC" w:rsidRPr="00910063">
        <w:rPr>
          <w:b/>
          <w:color w:val="002060"/>
        </w:rPr>
        <w:t xml:space="preserve"> erkölcsi nevelés, a </w:t>
      </w:r>
      <w:r w:rsidR="000519CF" w:rsidRPr="00910063">
        <w:rPr>
          <w:b/>
          <w:color w:val="002060"/>
        </w:rPr>
        <w:t>keresztyén értékek a tanításban</w:t>
      </w:r>
      <w:r w:rsidR="00083370" w:rsidRPr="00910063">
        <w:rPr>
          <w:b/>
          <w:color w:val="002060"/>
          <w:sz w:val="22"/>
          <w:szCs w:val="22"/>
        </w:rPr>
        <w:t>:</w:t>
      </w:r>
    </w:p>
    <w:p w:rsidR="000519CF" w:rsidRPr="00E55A44" w:rsidRDefault="000519CF" w:rsidP="00083370">
      <w:pPr>
        <w:pStyle w:val="Nincstrkz"/>
        <w:ind w:firstLine="708"/>
        <w:rPr>
          <w:sz w:val="22"/>
          <w:szCs w:val="22"/>
        </w:rPr>
      </w:pPr>
      <w:r w:rsidRPr="00E55A44">
        <w:rPr>
          <w:sz w:val="22"/>
          <w:szCs w:val="22"/>
        </w:rPr>
        <w:t xml:space="preserve">A hit és erkölcsi nevelés, az evangélium hirdetése, a Biblia történetei segítségével megismertetni a gyermekekkel Isten gazdag világát, az Ő tetteit. Minden pedagógus és minden </w:t>
      </w:r>
      <w:r w:rsidR="00BF35FC" w:rsidRPr="00E55A44">
        <w:rPr>
          <w:sz w:val="22"/>
          <w:szCs w:val="22"/>
        </w:rPr>
        <w:t>stúdium</w:t>
      </w:r>
      <w:r w:rsidRPr="00E55A44">
        <w:rPr>
          <w:sz w:val="22"/>
          <w:szCs w:val="22"/>
        </w:rPr>
        <w:t xml:space="preserve"> feladata, annak sajátos eszközeivel. A tanítási órákon, órán kívüli foglalkozásokon, az iskolai élet minden egyes színterén célunk az imádkozás ajándékának megmutatása, a gyülekezeti életbe való bevezetés.</w:t>
      </w:r>
      <w:r w:rsidR="001C3A65" w:rsidRPr="00E55A44">
        <w:rPr>
          <w:sz w:val="22"/>
          <w:szCs w:val="22"/>
        </w:rPr>
        <w:t xml:space="preserve"> A tanítási program bevezetése, jogszabályi kötelmek alapján, felmenő rendszerben történik.</w:t>
      </w:r>
    </w:p>
    <w:p w:rsidR="001C3A65" w:rsidRPr="00E55A44" w:rsidRDefault="001C3A65" w:rsidP="00FE6A4F">
      <w:pPr>
        <w:ind w:firstLine="708"/>
        <w:jc w:val="both"/>
        <w:rPr>
          <w:sz w:val="22"/>
          <w:szCs w:val="22"/>
        </w:rPr>
      </w:pPr>
      <w:r w:rsidRPr="00E55A44">
        <w:rPr>
          <w:sz w:val="22"/>
          <w:szCs w:val="22"/>
        </w:rPr>
        <w:t xml:space="preserve">Szülők által választható hittani foglalkozások: </w:t>
      </w:r>
    </w:p>
    <w:p w:rsidR="001C3A65" w:rsidRDefault="001C3A65" w:rsidP="00FE6A4F">
      <w:pPr>
        <w:ind w:firstLine="708"/>
        <w:jc w:val="both"/>
        <w:rPr>
          <w:sz w:val="22"/>
          <w:szCs w:val="22"/>
        </w:rPr>
      </w:pPr>
      <w:r>
        <w:rPr>
          <w:sz w:val="22"/>
          <w:szCs w:val="22"/>
        </w:rPr>
        <w:t>- Református hittan,</w:t>
      </w:r>
    </w:p>
    <w:p w:rsidR="001C3A65" w:rsidRDefault="001C3A65" w:rsidP="00FE6A4F">
      <w:pPr>
        <w:ind w:firstLine="708"/>
        <w:jc w:val="both"/>
        <w:rPr>
          <w:sz w:val="22"/>
          <w:szCs w:val="22"/>
        </w:rPr>
      </w:pPr>
      <w:r>
        <w:rPr>
          <w:sz w:val="22"/>
          <w:szCs w:val="22"/>
        </w:rPr>
        <w:t>- Római katolikus hittan,</w:t>
      </w:r>
    </w:p>
    <w:p w:rsidR="001C3A65" w:rsidRDefault="001C3A65" w:rsidP="00FE6A4F">
      <w:pPr>
        <w:ind w:firstLine="708"/>
        <w:jc w:val="both"/>
        <w:rPr>
          <w:sz w:val="22"/>
          <w:szCs w:val="22"/>
        </w:rPr>
      </w:pPr>
      <w:r>
        <w:rPr>
          <w:sz w:val="22"/>
          <w:szCs w:val="22"/>
        </w:rPr>
        <w:t>- Hit Gyülekezete hittan,</w:t>
      </w:r>
    </w:p>
    <w:p w:rsidR="00083370" w:rsidRDefault="00083370" w:rsidP="00FE6A4F">
      <w:pPr>
        <w:ind w:firstLine="708"/>
        <w:jc w:val="both"/>
        <w:rPr>
          <w:sz w:val="22"/>
          <w:szCs w:val="22"/>
        </w:rPr>
      </w:pPr>
    </w:p>
    <w:p w:rsidR="001C3A65" w:rsidRDefault="001C3A65" w:rsidP="00083370">
      <w:pPr>
        <w:ind w:firstLine="708"/>
        <w:jc w:val="both"/>
        <w:rPr>
          <w:sz w:val="22"/>
          <w:szCs w:val="22"/>
        </w:rPr>
      </w:pPr>
      <w:r>
        <w:rPr>
          <w:sz w:val="22"/>
          <w:szCs w:val="22"/>
        </w:rPr>
        <w:t xml:space="preserve">A hittanos foglalkozásokat nem kérő szülők gyermekei, évfolyam szinten összevont csoportokban erkölcs – tan, foglalkozásokon vesznek részt. </w:t>
      </w:r>
    </w:p>
    <w:p w:rsidR="001C3A65" w:rsidRDefault="001C3A65" w:rsidP="00FE6A4F">
      <w:pPr>
        <w:jc w:val="both"/>
        <w:rPr>
          <w:sz w:val="22"/>
          <w:szCs w:val="22"/>
        </w:rPr>
      </w:pPr>
      <w:r>
        <w:rPr>
          <w:sz w:val="22"/>
          <w:szCs w:val="22"/>
        </w:rPr>
        <w:t>A foglalkozásokon történő részvételről a szülők, minden évben a beiratkozás idején írásban nyilatkoznak!</w:t>
      </w:r>
    </w:p>
    <w:p w:rsidR="00763295" w:rsidRDefault="00763295" w:rsidP="00FE6A4F">
      <w:pPr>
        <w:jc w:val="both"/>
        <w:rPr>
          <w:sz w:val="22"/>
          <w:szCs w:val="22"/>
        </w:rPr>
      </w:pPr>
    </w:p>
    <w:p w:rsidR="00DE1DB9" w:rsidRPr="00910063" w:rsidRDefault="00DE1DB9" w:rsidP="00F318CD">
      <w:pPr>
        <w:spacing w:line="276" w:lineRule="auto"/>
        <w:jc w:val="both"/>
        <w:rPr>
          <w:b/>
          <w:color w:val="002060"/>
        </w:rPr>
      </w:pPr>
      <w:r w:rsidRPr="00910063">
        <w:rPr>
          <w:b/>
          <w:color w:val="002060"/>
        </w:rPr>
        <w:t>16</w:t>
      </w:r>
      <w:r w:rsidR="00C2183E" w:rsidRPr="00910063">
        <w:rPr>
          <w:b/>
          <w:color w:val="002060"/>
        </w:rPr>
        <w:t>.</w:t>
      </w:r>
      <w:r w:rsidR="00910063">
        <w:rPr>
          <w:b/>
          <w:color w:val="002060"/>
        </w:rPr>
        <w:t xml:space="preserve"> </w:t>
      </w:r>
      <w:r w:rsidR="00F318CD" w:rsidRPr="00910063">
        <w:rPr>
          <w:b/>
          <w:color w:val="002060"/>
        </w:rPr>
        <w:t>A választható tantárgyak, foglalkozások választásának szabályai:</w:t>
      </w:r>
    </w:p>
    <w:p w:rsidR="00F318CD" w:rsidRDefault="00763295" w:rsidP="003C655D">
      <w:pPr>
        <w:ind w:firstLine="708"/>
        <w:jc w:val="both"/>
        <w:rPr>
          <w:sz w:val="22"/>
          <w:szCs w:val="22"/>
        </w:rPr>
      </w:pPr>
      <w:r w:rsidRPr="00F318CD">
        <w:rPr>
          <w:sz w:val="22"/>
          <w:szCs w:val="22"/>
        </w:rPr>
        <w:t>A tanulók az iskola által felkínált lehetőségek közül választhatnak idegen nyelvet (angol, német). Nyelvi csoportot váltani a szülő kérelmére indokolt, kivételes esetben a szaktanár és az igazgató jóváhagyásával lehet. A választható foglalkozásokra való jelentkezés egész évre szól. A foglalkozásokon való részvételre a szabályok a kötelező órák előírásaival egyeznek meg (hiányzás, tanulási kötelezettség). A tanulók - a tantervi anyagon túlmenően - érdeklődésük, képességeik alapján, különböző szakkörökön, korrepetálásokon, sportkörökön vehetnek részt, melyekre a tanév első hetében írásban kell jelentkezni. A foglalkozásokról az osztályfőnökök, szaktanárok adnak tájékoztatást. A jelentkezés után köteles minden diák a tanév végéig részt venni az általa választott foglalkozásokon.</w:t>
      </w:r>
    </w:p>
    <w:p w:rsidR="00A40EAD" w:rsidRPr="00F318CD" w:rsidRDefault="00A40EAD" w:rsidP="003C655D">
      <w:pPr>
        <w:ind w:firstLine="708"/>
        <w:jc w:val="both"/>
        <w:rPr>
          <w:sz w:val="22"/>
          <w:szCs w:val="22"/>
        </w:rPr>
      </w:pPr>
    </w:p>
    <w:p w:rsidR="00DE1DB9" w:rsidRPr="00910063" w:rsidRDefault="00DE1DB9" w:rsidP="00F318CD">
      <w:pPr>
        <w:pStyle w:val="Nincstrkz"/>
        <w:jc w:val="both"/>
        <w:rPr>
          <w:b/>
          <w:color w:val="002060"/>
        </w:rPr>
      </w:pPr>
      <w:r w:rsidRPr="00910063">
        <w:rPr>
          <w:b/>
          <w:color w:val="002060"/>
        </w:rPr>
        <w:t>17</w:t>
      </w:r>
      <w:r w:rsidR="00C2183E" w:rsidRPr="00910063">
        <w:rPr>
          <w:b/>
          <w:color w:val="002060"/>
        </w:rPr>
        <w:t xml:space="preserve">. </w:t>
      </w:r>
      <w:r w:rsidR="00E54C32" w:rsidRPr="00910063">
        <w:rPr>
          <w:b/>
          <w:color w:val="002060"/>
        </w:rPr>
        <w:t>A</w:t>
      </w:r>
      <w:r w:rsidR="00196D39" w:rsidRPr="00910063">
        <w:rPr>
          <w:b/>
          <w:color w:val="002060"/>
        </w:rPr>
        <w:t>z iskolai írásbeli, szóbeli, gyakorlati beszámoltatások, az isme</w:t>
      </w:r>
      <w:r w:rsidR="00E54C32" w:rsidRPr="00910063">
        <w:rPr>
          <w:b/>
          <w:color w:val="002060"/>
        </w:rPr>
        <w:t>retek számonkérésének rendje</w:t>
      </w:r>
      <w:r w:rsidR="00F318CD" w:rsidRPr="00910063">
        <w:rPr>
          <w:b/>
          <w:color w:val="002060"/>
        </w:rPr>
        <w:t>:</w:t>
      </w:r>
    </w:p>
    <w:p w:rsidR="00187AAA" w:rsidRPr="00F33DC9" w:rsidRDefault="00187AAA" w:rsidP="00F33DC9">
      <w:pPr>
        <w:pStyle w:val="Nincstrkz"/>
        <w:ind w:firstLine="708"/>
        <w:jc w:val="both"/>
        <w:rPr>
          <w:sz w:val="22"/>
          <w:szCs w:val="22"/>
        </w:rPr>
      </w:pPr>
      <w:r w:rsidRPr="00F33DC9">
        <w:rPr>
          <w:sz w:val="22"/>
          <w:szCs w:val="22"/>
        </w:rPr>
        <w:t xml:space="preserve">Az iskola a nevelő - oktató munka </w:t>
      </w:r>
      <w:r w:rsidR="00136C08" w:rsidRPr="00F33DC9">
        <w:rPr>
          <w:sz w:val="22"/>
          <w:szCs w:val="22"/>
        </w:rPr>
        <w:t>fontos feladatának tekinti a tanulók tanulmányi munkájának folyamatos ellenőrzését és értékelését. Az előírt követelmények teljesítését az egyes szaktárgyak jellegzetességeinek megfelelően a tanulók szóbeli felelete, írásbeli munkája</w:t>
      </w:r>
      <w:r w:rsidRPr="00F33DC9">
        <w:rPr>
          <w:sz w:val="22"/>
          <w:szCs w:val="22"/>
        </w:rPr>
        <w:t xml:space="preserve"> vagy gyakorlati tevékenysége alapján ellenőrzik.  </w:t>
      </w:r>
    </w:p>
    <w:p w:rsidR="00187AAA" w:rsidRPr="00F33DC9" w:rsidRDefault="00136C08" w:rsidP="00F318CD">
      <w:pPr>
        <w:pStyle w:val="Nincstrkz"/>
        <w:jc w:val="both"/>
        <w:rPr>
          <w:sz w:val="22"/>
          <w:szCs w:val="22"/>
        </w:rPr>
      </w:pPr>
      <w:r w:rsidRPr="00F33DC9">
        <w:rPr>
          <w:sz w:val="22"/>
          <w:szCs w:val="22"/>
        </w:rPr>
        <w:t>A következő elméleti jellegű tantárgyak: magyar nyelv és irodalom, idegen nyelv (a 4-8. évfolyamon), matematika, történelem (5-8.),</w:t>
      </w:r>
      <w:r w:rsidR="001239CB">
        <w:rPr>
          <w:sz w:val="22"/>
          <w:szCs w:val="22"/>
        </w:rPr>
        <w:t xml:space="preserve"> természetismeret (5-6. évf. )‚</w:t>
      </w:r>
      <w:r w:rsidRPr="00F33DC9">
        <w:rPr>
          <w:sz w:val="22"/>
          <w:szCs w:val="22"/>
        </w:rPr>
        <w:t xml:space="preserve">fizika, kémia, biológia és egészségtan, földrajz ellenőrzésénél: </w:t>
      </w:r>
    </w:p>
    <w:p w:rsidR="00187AAA" w:rsidRPr="00F33DC9" w:rsidRDefault="00136C08" w:rsidP="00E572FB">
      <w:pPr>
        <w:pStyle w:val="Nincstrkz"/>
        <w:ind w:left="567"/>
        <w:jc w:val="both"/>
        <w:rPr>
          <w:sz w:val="22"/>
          <w:szCs w:val="22"/>
        </w:rPr>
      </w:pPr>
      <w:r w:rsidRPr="00F33DC9">
        <w:rPr>
          <w:sz w:val="22"/>
          <w:szCs w:val="22"/>
        </w:rPr>
        <w:t>a) az 1-4.évfolyamon a félév és az év végén a tanulók a) az 1-4.évfolyamon a félév és az év végén a tanulók a követelmények átfogó írásbeli dolgozatban is tanúbizonyságot tesznek;</w:t>
      </w:r>
    </w:p>
    <w:p w:rsidR="00187AAA" w:rsidRPr="00F33DC9" w:rsidRDefault="00136C08" w:rsidP="00E572FB">
      <w:pPr>
        <w:pStyle w:val="Nincstrkz"/>
        <w:ind w:left="567"/>
        <w:jc w:val="both"/>
        <w:rPr>
          <w:sz w:val="22"/>
          <w:szCs w:val="22"/>
        </w:rPr>
      </w:pPr>
      <w:r w:rsidRPr="00F33DC9">
        <w:rPr>
          <w:sz w:val="22"/>
          <w:szCs w:val="22"/>
        </w:rPr>
        <w:t xml:space="preserve">b) a tanulók munkáját egy-egy témakörön belül lehetőség szerint szóban és írásban is ellenőrizzék. </w:t>
      </w:r>
    </w:p>
    <w:p w:rsidR="00187AAA" w:rsidRPr="00F33DC9" w:rsidRDefault="00136C08" w:rsidP="00E572FB">
      <w:pPr>
        <w:pStyle w:val="Nincstrkz"/>
        <w:ind w:left="567"/>
        <w:jc w:val="both"/>
        <w:rPr>
          <w:sz w:val="22"/>
          <w:szCs w:val="22"/>
        </w:rPr>
      </w:pPr>
      <w:r w:rsidRPr="00F33DC9">
        <w:rPr>
          <w:sz w:val="22"/>
          <w:szCs w:val="22"/>
        </w:rPr>
        <w:t>c) az egyes témakörök végén a tanulók az egész téma tananyagából és fő követelményeiből átfogó témazáró dolgozatot írnak, amelynek száma egy napon legfeljebb kettő lehet.</w:t>
      </w:r>
    </w:p>
    <w:p w:rsidR="00F318CD" w:rsidRPr="00F33DC9" w:rsidRDefault="00F318CD" w:rsidP="00F318CD">
      <w:pPr>
        <w:pStyle w:val="Nincstrkz"/>
        <w:ind w:left="708"/>
        <w:jc w:val="both"/>
        <w:rPr>
          <w:sz w:val="22"/>
          <w:szCs w:val="22"/>
        </w:rPr>
      </w:pPr>
    </w:p>
    <w:p w:rsidR="00F318CD" w:rsidRPr="00F33DC9" w:rsidRDefault="00136C08" w:rsidP="00CC2CCC">
      <w:pPr>
        <w:pStyle w:val="Nincstrkz"/>
        <w:ind w:firstLine="708"/>
        <w:jc w:val="both"/>
        <w:rPr>
          <w:sz w:val="22"/>
          <w:szCs w:val="22"/>
        </w:rPr>
      </w:pPr>
      <w:r w:rsidRPr="00F33DC9">
        <w:rPr>
          <w:sz w:val="22"/>
          <w:szCs w:val="22"/>
        </w:rPr>
        <w:t xml:space="preserve">Kiemelten fontos, hogy a tanulók szóbeli kifejezőkészségének fejlesztése érdekében minél többször ellenőrizzék a követelmények elsajátítását szóbeli felelet formájában. </w:t>
      </w:r>
    </w:p>
    <w:p w:rsidR="00187AAA" w:rsidRPr="00F33DC9" w:rsidRDefault="00136C08" w:rsidP="00F318CD">
      <w:pPr>
        <w:pStyle w:val="Nincstrkz"/>
        <w:jc w:val="both"/>
        <w:rPr>
          <w:sz w:val="22"/>
          <w:szCs w:val="22"/>
        </w:rPr>
      </w:pPr>
      <w:r w:rsidRPr="00F33DC9">
        <w:rPr>
          <w:sz w:val="22"/>
          <w:szCs w:val="22"/>
        </w:rPr>
        <w:t>Ennek érdekében minden tanuló legalább egyszer felel szóban:</w:t>
      </w:r>
    </w:p>
    <w:p w:rsidR="00187AAA" w:rsidRPr="00F33DC9" w:rsidRDefault="00136C08" w:rsidP="00E572FB">
      <w:pPr>
        <w:pStyle w:val="Nincstrkz"/>
        <w:ind w:left="567"/>
        <w:jc w:val="both"/>
        <w:rPr>
          <w:sz w:val="22"/>
          <w:szCs w:val="22"/>
        </w:rPr>
      </w:pPr>
      <w:r w:rsidRPr="00F33DC9">
        <w:rPr>
          <w:sz w:val="22"/>
          <w:szCs w:val="22"/>
        </w:rPr>
        <w:t xml:space="preserve">a) az előző pontban felsorolt tantárgyak esetében egy-egy témakörön belül; </w:t>
      </w:r>
    </w:p>
    <w:p w:rsidR="00136C08" w:rsidRPr="00F33DC9" w:rsidRDefault="00136C08" w:rsidP="00905547">
      <w:pPr>
        <w:pStyle w:val="Nincstrkz"/>
        <w:ind w:left="567"/>
        <w:jc w:val="both"/>
        <w:rPr>
          <w:sz w:val="22"/>
          <w:szCs w:val="22"/>
        </w:rPr>
      </w:pPr>
      <w:r w:rsidRPr="00F33DC9">
        <w:rPr>
          <w:sz w:val="22"/>
          <w:szCs w:val="22"/>
        </w:rPr>
        <w:t xml:space="preserve">b) az ének-zene, a vizuális kultúra, a informatika, a technika tantárgyból félévente, valamilyen gyakorlati tevékenységgel összekapcsolva. (A testnevelés tantárgy követelményeinek elsajátítását csak gyakorlati tevékenység révén ellenőrizzük.) </w:t>
      </w:r>
    </w:p>
    <w:p w:rsidR="00905547" w:rsidRPr="00F318CD" w:rsidRDefault="00905547" w:rsidP="00AD3B0A">
      <w:pPr>
        <w:pStyle w:val="Nincstrkz"/>
        <w:jc w:val="both"/>
      </w:pPr>
    </w:p>
    <w:p w:rsidR="00F318CD" w:rsidRPr="00910063" w:rsidRDefault="00DE1DB9" w:rsidP="00F318CD">
      <w:pPr>
        <w:pStyle w:val="Nincstrkz"/>
        <w:jc w:val="both"/>
        <w:rPr>
          <w:b/>
          <w:color w:val="002060"/>
        </w:rPr>
      </w:pPr>
      <w:r w:rsidRPr="00910063">
        <w:rPr>
          <w:b/>
          <w:color w:val="002060"/>
        </w:rPr>
        <w:t>18</w:t>
      </w:r>
      <w:r w:rsidR="00C2183E" w:rsidRPr="00910063">
        <w:rPr>
          <w:b/>
          <w:color w:val="002060"/>
        </w:rPr>
        <w:t xml:space="preserve">. </w:t>
      </w:r>
      <w:r w:rsidR="00F318CD" w:rsidRPr="00910063">
        <w:rPr>
          <w:b/>
          <w:color w:val="002060"/>
        </w:rPr>
        <w:t>A tanuló tanulmányi munkájának írásban, szóban</w:t>
      </w:r>
      <w:r w:rsidR="00F33DC9" w:rsidRPr="00910063">
        <w:rPr>
          <w:b/>
          <w:color w:val="002060"/>
        </w:rPr>
        <w:t>, vagy gyakorlatban történő ellenőrzési és értékelési formája, a magatartás és szorgalom minősítésének elvei:</w:t>
      </w:r>
    </w:p>
    <w:p w:rsidR="00187AAA" w:rsidRPr="00F33DC9" w:rsidRDefault="00136C08" w:rsidP="00D60AE1">
      <w:pPr>
        <w:pStyle w:val="Nincstrkz"/>
        <w:ind w:firstLine="708"/>
        <w:jc w:val="both"/>
        <w:rPr>
          <w:sz w:val="22"/>
          <w:szCs w:val="22"/>
        </w:rPr>
      </w:pPr>
      <w:r w:rsidRPr="00F33DC9">
        <w:rPr>
          <w:sz w:val="22"/>
          <w:szCs w:val="22"/>
        </w:rPr>
        <w:t xml:space="preserve"> A tanulók tanulmányi teljesítményének és előmenetelének értékelését, minősítését elsősorban az alapján végezzük, hogy a tanulói teljesítmény hogyan viszonyul az iskola helyi tantervében előírt követelményekhez; emellett azonban figyelembe vesszük azt is, hogy a tanuló képességei, eredményei hogyan változtak - fejlődtek-e vagy hanyatlottak - az előző értékelés óta. </w:t>
      </w:r>
    </w:p>
    <w:p w:rsidR="00187AAA" w:rsidRPr="00F33DC9" w:rsidRDefault="00136C08" w:rsidP="00083370">
      <w:pPr>
        <w:pStyle w:val="Nincstrkz"/>
        <w:ind w:firstLine="708"/>
        <w:jc w:val="both"/>
        <w:rPr>
          <w:sz w:val="22"/>
          <w:szCs w:val="22"/>
        </w:rPr>
      </w:pPr>
      <w:r w:rsidRPr="00F33DC9">
        <w:rPr>
          <w:sz w:val="22"/>
          <w:szCs w:val="22"/>
        </w:rPr>
        <w:t xml:space="preserve">A tanulók tanulmányi munkájának értékelése az egyes évfolyamokon a különböző tantárgyak esetében a következők szerint történik: </w:t>
      </w:r>
    </w:p>
    <w:p w:rsidR="00D60AE1" w:rsidRDefault="00083370" w:rsidP="00083370">
      <w:pPr>
        <w:pStyle w:val="Nincstrkz"/>
        <w:ind w:left="708"/>
        <w:jc w:val="both"/>
        <w:rPr>
          <w:sz w:val="22"/>
          <w:szCs w:val="22"/>
        </w:rPr>
      </w:pPr>
      <w:r>
        <w:rPr>
          <w:sz w:val="22"/>
          <w:szCs w:val="22"/>
        </w:rPr>
        <w:t>a</w:t>
      </w:r>
      <w:r w:rsidR="00136C08" w:rsidRPr="00F33DC9">
        <w:rPr>
          <w:sz w:val="22"/>
          <w:szCs w:val="22"/>
        </w:rPr>
        <w:t xml:space="preserve">) Az 1. évfolyamon </w:t>
      </w:r>
      <w:r w:rsidR="00D83F87">
        <w:rPr>
          <w:sz w:val="22"/>
          <w:szCs w:val="22"/>
        </w:rPr>
        <w:t xml:space="preserve">I – II. </w:t>
      </w:r>
      <w:r w:rsidR="00136C08" w:rsidRPr="00F33DC9">
        <w:rPr>
          <w:sz w:val="22"/>
          <w:szCs w:val="22"/>
        </w:rPr>
        <w:t>félévkor és év végé</w:t>
      </w:r>
      <w:r w:rsidR="00D60AE1">
        <w:rPr>
          <w:sz w:val="22"/>
          <w:szCs w:val="22"/>
        </w:rPr>
        <w:t>n is minden tantárgy esetében</w:t>
      </w:r>
      <w:r w:rsidR="00D83F87">
        <w:rPr>
          <w:sz w:val="22"/>
          <w:szCs w:val="22"/>
        </w:rPr>
        <w:t>, szöveges értékelést al</w:t>
      </w:r>
      <w:r w:rsidR="003C5A21">
        <w:rPr>
          <w:sz w:val="22"/>
          <w:szCs w:val="22"/>
        </w:rPr>
        <w:t>kalmazunk. A további évfolyamok</w:t>
      </w:r>
      <w:r w:rsidR="00D83F87">
        <w:rPr>
          <w:sz w:val="22"/>
          <w:szCs w:val="22"/>
        </w:rPr>
        <w:t>on,</w:t>
      </w:r>
      <w:r w:rsidR="00D60AE1">
        <w:rPr>
          <w:sz w:val="22"/>
          <w:szCs w:val="22"/>
        </w:rPr>
        <w:t xml:space="preserve"> 1 -</w:t>
      </w:r>
      <w:r w:rsidR="003C5A21">
        <w:rPr>
          <w:sz w:val="22"/>
          <w:szCs w:val="22"/>
        </w:rPr>
        <w:t xml:space="preserve"> </w:t>
      </w:r>
      <w:r w:rsidR="007556AC">
        <w:rPr>
          <w:sz w:val="22"/>
          <w:szCs w:val="22"/>
        </w:rPr>
        <w:t xml:space="preserve">5 </w:t>
      </w:r>
      <w:r w:rsidR="00D60AE1">
        <w:rPr>
          <w:sz w:val="22"/>
          <w:szCs w:val="22"/>
        </w:rPr>
        <w:t>ig terjedő numerikusértékelést</w:t>
      </w:r>
      <w:r w:rsidR="00136C08" w:rsidRPr="00F33DC9">
        <w:rPr>
          <w:sz w:val="22"/>
          <w:szCs w:val="22"/>
        </w:rPr>
        <w:t xml:space="preserve"> alkalmazunk. </w:t>
      </w:r>
    </w:p>
    <w:p w:rsidR="00187AAA" w:rsidRPr="00F33DC9" w:rsidRDefault="00136C08" w:rsidP="00083370">
      <w:pPr>
        <w:pStyle w:val="Nincstrkz"/>
        <w:ind w:left="708"/>
        <w:jc w:val="both"/>
        <w:rPr>
          <w:sz w:val="22"/>
          <w:szCs w:val="22"/>
        </w:rPr>
      </w:pPr>
      <w:r w:rsidRPr="00F33DC9">
        <w:rPr>
          <w:sz w:val="22"/>
          <w:szCs w:val="22"/>
        </w:rPr>
        <w:t>b) Az egyes tantárgyak tantervei évfolyamokra bontva jelenítik meg a felhasználható szempontokat a tanulók teljesítményének értékeléséhez.</w:t>
      </w:r>
    </w:p>
    <w:p w:rsidR="00187AAA" w:rsidRDefault="00D60AE1" w:rsidP="00083370">
      <w:pPr>
        <w:pStyle w:val="Nincstrkz"/>
        <w:ind w:left="708"/>
        <w:jc w:val="both"/>
        <w:rPr>
          <w:sz w:val="22"/>
          <w:szCs w:val="22"/>
        </w:rPr>
      </w:pPr>
      <w:r>
        <w:rPr>
          <w:sz w:val="22"/>
          <w:szCs w:val="22"/>
        </w:rPr>
        <w:t>c) Az 1</w:t>
      </w:r>
      <w:r w:rsidR="00136C08" w:rsidRPr="00F33DC9">
        <w:rPr>
          <w:sz w:val="22"/>
          <w:szCs w:val="22"/>
        </w:rPr>
        <w:t>-8. évfolyamon a tanulók munkáját minden tantárgyból év közben érdemjegyekkel, a fé1év és a tanév végén osztályzattal minősítjük.</w:t>
      </w:r>
    </w:p>
    <w:p w:rsidR="00D60AE1" w:rsidRPr="00DE1DB9" w:rsidRDefault="00D60AE1" w:rsidP="00F318CD">
      <w:pPr>
        <w:pStyle w:val="Nincstrkz"/>
        <w:jc w:val="both"/>
      </w:pPr>
    </w:p>
    <w:p w:rsidR="00DE1DB9" w:rsidRPr="00910063" w:rsidRDefault="00DE1DB9" w:rsidP="00F318CD">
      <w:pPr>
        <w:pStyle w:val="Nincstrkz"/>
        <w:jc w:val="both"/>
        <w:rPr>
          <w:b/>
          <w:color w:val="002060"/>
        </w:rPr>
      </w:pPr>
      <w:r w:rsidRPr="00910063">
        <w:rPr>
          <w:b/>
          <w:color w:val="002060"/>
        </w:rPr>
        <w:t>19</w:t>
      </w:r>
      <w:r w:rsidR="00C2183E" w:rsidRPr="00910063">
        <w:rPr>
          <w:b/>
          <w:color w:val="002060"/>
        </w:rPr>
        <w:t xml:space="preserve">. </w:t>
      </w:r>
      <w:r w:rsidR="00136C08" w:rsidRPr="00910063">
        <w:rPr>
          <w:b/>
          <w:color w:val="002060"/>
        </w:rPr>
        <w:t>A félévi és az év végi osztályzatot az érdemjegyek alapján kell meghatározni.</w:t>
      </w:r>
    </w:p>
    <w:p w:rsidR="00187AAA" w:rsidRPr="00F33DC9" w:rsidRDefault="00D60AE1" w:rsidP="00F318CD">
      <w:pPr>
        <w:pStyle w:val="Nincstrkz"/>
        <w:jc w:val="both"/>
        <w:rPr>
          <w:sz w:val="22"/>
          <w:szCs w:val="22"/>
        </w:rPr>
      </w:pPr>
      <w:r>
        <w:rPr>
          <w:sz w:val="22"/>
          <w:szCs w:val="22"/>
        </w:rPr>
        <w:tab/>
      </w:r>
      <w:r w:rsidR="00136C08" w:rsidRPr="00F33DC9">
        <w:rPr>
          <w:sz w:val="22"/>
          <w:szCs w:val="22"/>
        </w:rPr>
        <w:t xml:space="preserve">Az egyes tantárgyak érdemjegyei és osztályzatai a következők: jeles (5), jó (4), közepes (3), elégséges (2), elégtelen (1) </w:t>
      </w:r>
    </w:p>
    <w:p w:rsidR="00187AAA" w:rsidRPr="00F33DC9" w:rsidRDefault="00136C08" w:rsidP="00D60AE1">
      <w:pPr>
        <w:pStyle w:val="Nincstrkz"/>
        <w:ind w:firstLine="708"/>
        <w:jc w:val="both"/>
        <w:rPr>
          <w:sz w:val="22"/>
          <w:szCs w:val="22"/>
        </w:rPr>
      </w:pPr>
      <w:r w:rsidRPr="00F33DC9">
        <w:rPr>
          <w:sz w:val="22"/>
          <w:szCs w:val="22"/>
        </w:rPr>
        <w:t>− A tanulók munkájának, előmenetelének folyamatos értékelése érdekében minden tantárgyból egy-egy témakörön bel</w:t>
      </w:r>
      <w:r w:rsidR="00D60AE1">
        <w:rPr>
          <w:sz w:val="22"/>
          <w:szCs w:val="22"/>
        </w:rPr>
        <w:t>ül minden tanulónak</w:t>
      </w:r>
      <w:r w:rsidR="00D83F87">
        <w:rPr>
          <w:sz w:val="22"/>
          <w:szCs w:val="22"/>
        </w:rPr>
        <w:t xml:space="preserve">, havonta legalább egy </w:t>
      </w:r>
      <w:r w:rsidRPr="00F33DC9">
        <w:rPr>
          <w:sz w:val="22"/>
          <w:szCs w:val="22"/>
        </w:rPr>
        <w:t xml:space="preserve">érdemjegyet kell szereznie. Ez alól kivételt képeznek azok a tantárgyak, amelyeknek oktatása egy tanítási héten belül csak egy órában történik. E tárgyakból kéthavonta kell legalább egy érdemjeggyel értékelni a tanulókat. </w:t>
      </w:r>
    </w:p>
    <w:p w:rsidR="00187AAA" w:rsidRPr="00F33DC9" w:rsidRDefault="00136C08" w:rsidP="00D60AE1">
      <w:pPr>
        <w:pStyle w:val="Nincstrkz"/>
        <w:ind w:firstLine="708"/>
        <w:jc w:val="both"/>
        <w:rPr>
          <w:sz w:val="22"/>
          <w:szCs w:val="22"/>
        </w:rPr>
      </w:pPr>
      <w:r w:rsidRPr="00F33DC9">
        <w:rPr>
          <w:sz w:val="22"/>
          <w:szCs w:val="22"/>
        </w:rPr>
        <w:t xml:space="preserve">− A tanuló által szerzett érdemjegyekről a szülőt a tárgyat tanító nevelő értesíti a tájékoztató füzeten keresztül. A tájékoztató füzet bejegyzéseit az osztályfőnök havonta ellenőrzi, és az esetlegesen elmaradt érdemjegyek beírását pótolja. </w:t>
      </w:r>
    </w:p>
    <w:p w:rsidR="00187AAA" w:rsidRPr="00F33DC9" w:rsidRDefault="00136C08" w:rsidP="00D60AE1">
      <w:pPr>
        <w:pStyle w:val="Nincstrkz"/>
        <w:ind w:firstLine="708"/>
        <w:jc w:val="both"/>
        <w:rPr>
          <w:sz w:val="22"/>
          <w:szCs w:val="22"/>
        </w:rPr>
      </w:pPr>
      <w:r w:rsidRPr="00F33DC9">
        <w:rPr>
          <w:sz w:val="22"/>
          <w:szCs w:val="22"/>
        </w:rPr>
        <w:t>− A</w:t>
      </w:r>
      <w:r w:rsidR="00083370">
        <w:rPr>
          <w:sz w:val="22"/>
          <w:szCs w:val="22"/>
        </w:rPr>
        <w:t xml:space="preserve"> tanulók tanulmányi munkájának </w:t>
      </w:r>
      <w:r w:rsidRPr="00F33DC9">
        <w:rPr>
          <w:sz w:val="22"/>
          <w:szCs w:val="22"/>
        </w:rPr>
        <w:t>teljesítményének egységes értékelése érdekében a tanulók írásbeli dolgozatainak, feladatlapjainak, tesztjeinek értékelésekor az elért teljesítmény (pontszám) érdemjegyekre történő átváltását a következő arányok alapján végezzük:</w:t>
      </w:r>
    </w:p>
    <w:p w:rsidR="00D60AE1" w:rsidRDefault="00D60AE1" w:rsidP="00F318CD">
      <w:pPr>
        <w:pStyle w:val="Nincstrkz"/>
        <w:jc w:val="both"/>
        <w:rPr>
          <w:sz w:val="22"/>
          <w:szCs w:val="22"/>
        </w:rPr>
      </w:pPr>
    </w:p>
    <w:p w:rsidR="00486D10" w:rsidRPr="008F4A3D" w:rsidRDefault="00C20AA7" w:rsidP="00C20AA7">
      <w:pPr>
        <w:jc w:val="both"/>
        <w:rPr>
          <w:b/>
          <w:color w:val="0070C0"/>
          <w:sz w:val="22"/>
          <w:szCs w:val="22"/>
        </w:rPr>
      </w:pPr>
      <w:r w:rsidRPr="008F4A3D">
        <w:rPr>
          <w:b/>
          <w:color w:val="0070C0"/>
          <w:sz w:val="22"/>
          <w:szCs w:val="22"/>
        </w:rPr>
        <w:t>19.1. Művészeti Iskola,</w:t>
      </w:r>
      <w:r w:rsidR="00486D10" w:rsidRPr="008F4A3D">
        <w:rPr>
          <w:b/>
          <w:color w:val="0070C0"/>
          <w:sz w:val="22"/>
          <w:szCs w:val="22"/>
        </w:rPr>
        <w:t xml:space="preserve"> félévi és tanévvégi osztályzás</w:t>
      </w:r>
    </w:p>
    <w:p w:rsidR="00486D10" w:rsidRPr="008F4A3D" w:rsidRDefault="00486D10" w:rsidP="00C20AA7">
      <w:pPr>
        <w:jc w:val="both"/>
        <w:rPr>
          <w:color w:val="0070C0"/>
          <w:sz w:val="22"/>
          <w:szCs w:val="22"/>
        </w:rPr>
      </w:pPr>
    </w:p>
    <w:p w:rsidR="00486D10" w:rsidRPr="00C20AA7" w:rsidRDefault="00486D10" w:rsidP="00C20AA7">
      <w:pPr>
        <w:ind w:firstLine="708"/>
        <w:jc w:val="both"/>
        <w:rPr>
          <w:sz w:val="22"/>
          <w:szCs w:val="22"/>
        </w:rPr>
      </w:pPr>
      <w:r w:rsidRPr="00C20AA7">
        <w:rPr>
          <w:sz w:val="22"/>
          <w:szCs w:val="22"/>
        </w:rPr>
        <w:t>A zeneiskolai tanuló munkáját félévkor és évvégén értékelni, o</w:t>
      </w:r>
      <w:r w:rsidR="008A11FF" w:rsidRPr="00C20AA7">
        <w:rPr>
          <w:sz w:val="22"/>
          <w:szCs w:val="22"/>
        </w:rPr>
        <w:t>sztályozni kell. A félévi és év</w:t>
      </w:r>
      <w:r w:rsidR="00C20AA7">
        <w:rPr>
          <w:sz w:val="22"/>
          <w:szCs w:val="22"/>
        </w:rPr>
        <w:t xml:space="preserve"> </w:t>
      </w:r>
      <w:r w:rsidRPr="00C20AA7">
        <w:rPr>
          <w:sz w:val="22"/>
          <w:szCs w:val="22"/>
        </w:rPr>
        <w:t>végi osztályzatnak tükrözni kell a tanuló egész időszak alatt végzett munkáját, valamint a</w:t>
      </w:r>
      <w:r w:rsidR="00C20AA7">
        <w:rPr>
          <w:sz w:val="22"/>
          <w:szCs w:val="22"/>
        </w:rPr>
        <w:t xml:space="preserve"> </w:t>
      </w:r>
      <w:r w:rsidRPr="00C20AA7">
        <w:rPr>
          <w:sz w:val="22"/>
          <w:szCs w:val="22"/>
        </w:rPr>
        <w:t>beszámolókon nyújtott teljesítményét. Az érdemjegyet a tanár állapítja meg, évvégén a</w:t>
      </w:r>
      <w:r w:rsidR="00C20AA7">
        <w:rPr>
          <w:sz w:val="22"/>
          <w:szCs w:val="22"/>
        </w:rPr>
        <w:t xml:space="preserve"> </w:t>
      </w:r>
      <w:r w:rsidRPr="00C20AA7">
        <w:rPr>
          <w:sz w:val="22"/>
          <w:szCs w:val="22"/>
        </w:rPr>
        <w:t>bizottság véleményének a meghallgatásával.</w:t>
      </w:r>
    </w:p>
    <w:p w:rsidR="00486D10" w:rsidRPr="00C20AA7" w:rsidRDefault="00486D10" w:rsidP="00C20AA7">
      <w:pPr>
        <w:jc w:val="both"/>
        <w:rPr>
          <w:sz w:val="22"/>
          <w:szCs w:val="22"/>
        </w:rPr>
      </w:pPr>
    </w:p>
    <w:p w:rsidR="00486D10" w:rsidRPr="00C20AA7" w:rsidRDefault="00486D10" w:rsidP="00C20AA7">
      <w:pPr>
        <w:jc w:val="both"/>
        <w:rPr>
          <w:sz w:val="22"/>
          <w:szCs w:val="22"/>
        </w:rPr>
      </w:pPr>
      <w:r w:rsidRPr="00C20AA7">
        <w:rPr>
          <w:sz w:val="22"/>
          <w:szCs w:val="22"/>
        </w:rPr>
        <w:t>Osztályzás a tantervi követelmények, valamint a tanulók gyakorlati és elméleti tudásának egybevetése alapján:</w:t>
      </w:r>
    </w:p>
    <w:p w:rsidR="00486D10" w:rsidRPr="00C20AA7" w:rsidRDefault="00486D10" w:rsidP="00C20AA7">
      <w:pPr>
        <w:jc w:val="both"/>
        <w:rPr>
          <w:sz w:val="22"/>
          <w:szCs w:val="22"/>
        </w:rPr>
      </w:pPr>
      <w:r w:rsidRPr="00C20AA7">
        <w:rPr>
          <w:sz w:val="22"/>
          <w:szCs w:val="22"/>
        </w:rPr>
        <w:t>Főtárgy, szolfézs és zeneirodalom tárgyak esetén:</w:t>
      </w:r>
    </w:p>
    <w:p w:rsidR="005B7BCF" w:rsidRPr="00C20AA7" w:rsidRDefault="005B7BCF" w:rsidP="00C20AA7">
      <w:pPr>
        <w:jc w:val="both"/>
        <w:rPr>
          <w:sz w:val="22"/>
          <w:szCs w:val="22"/>
        </w:rPr>
      </w:pPr>
    </w:p>
    <w:p w:rsidR="00486D10" w:rsidRPr="00C20AA7" w:rsidRDefault="00486D10" w:rsidP="00C20AA7">
      <w:pPr>
        <w:ind w:firstLine="708"/>
        <w:jc w:val="both"/>
        <w:rPr>
          <w:sz w:val="22"/>
          <w:szCs w:val="22"/>
        </w:rPr>
      </w:pPr>
      <w:r w:rsidRPr="00C20AA7">
        <w:rPr>
          <w:sz w:val="22"/>
          <w:szCs w:val="22"/>
        </w:rPr>
        <w:t>jeles</w:t>
      </w:r>
      <w:r w:rsidR="00C20AA7">
        <w:rPr>
          <w:sz w:val="22"/>
          <w:szCs w:val="22"/>
        </w:rPr>
        <w:tab/>
      </w:r>
      <w:r w:rsidR="00C20AA7">
        <w:rPr>
          <w:sz w:val="22"/>
          <w:szCs w:val="22"/>
        </w:rPr>
        <w:tab/>
      </w:r>
      <w:r w:rsidRPr="00C20AA7">
        <w:rPr>
          <w:sz w:val="22"/>
          <w:szCs w:val="22"/>
        </w:rPr>
        <w:t>/5/</w:t>
      </w:r>
    </w:p>
    <w:p w:rsidR="00486D10" w:rsidRPr="00C20AA7" w:rsidRDefault="00486D10" w:rsidP="00C20AA7">
      <w:pPr>
        <w:ind w:firstLine="708"/>
        <w:jc w:val="both"/>
        <w:rPr>
          <w:sz w:val="22"/>
          <w:szCs w:val="22"/>
        </w:rPr>
      </w:pPr>
      <w:r w:rsidRPr="00C20AA7">
        <w:rPr>
          <w:sz w:val="22"/>
          <w:szCs w:val="22"/>
        </w:rPr>
        <w:t>jó</w:t>
      </w:r>
      <w:r w:rsidR="00C20AA7">
        <w:rPr>
          <w:sz w:val="22"/>
          <w:szCs w:val="22"/>
        </w:rPr>
        <w:tab/>
      </w:r>
      <w:r w:rsidR="00C20AA7">
        <w:rPr>
          <w:sz w:val="22"/>
          <w:szCs w:val="22"/>
        </w:rPr>
        <w:tab/>
      </w:r>
      <w:r w:rsidRPr="00C20AA7">
        <w:rPr>
          <w:sz w:val="22"/>
          <w:szCs w:val="22"/>
        </w:rPr>
        <w:t>/4/</w:t>
      </w:r>
    </w:p>
    <w:p w:rsidR="00486D10" w:rsidRPr="00C20AA7" w:rsidRDefault="00486D10" w:rsidP="00C20AA7">
      <w:pPr>
        <w:ind w:firstLine="708"/>
        <w:jc w:val="both"/>
        <w:rPr>
          <w:sz w:val="22"/>
          <w:szCs w:val="22"/>
        </w:rPr>
      </w:pPr>
      <w:r w:rsidRPr="00C20AA7">
        <w:rPr>
          <w:sz w:val="22"/>
          <w:szCs w:val="22"/>
        </w:rPr>
        <w:t>közepes</w:t>
      </w:r>
      <w:r w:rsidR="00C20AA7">
        <w:rPr>
          <w:sz w:val="22"/>
          <w:szCs w:val="22"/>
        </w:rPr>
        <w:tab/>
      </w:r>
      <w:r w:rsidRPr="00C20AA7">
        <w:rPr>
          <w:sz w:val="22"/>
          <w:szCs w:val="22"/>
        </w:rPr>
        <w:t>/3/</w:t>
      </w:r>
    </w:p>
    <w:p w:rsidR="00486D10" w:rsidRPr="00C20AA7" w:rsidRDefault="00486D10" w:rsidP="00C20AA7">
      <w:pPr>
        <w:ind w:firstLine="708"/>
        <w:jc w:val="both"/>
        <w:rPr>
          <w:sz w:val="22"/>
          <w:szCs w:val="22"/>
        </w:rPr>
      </w:pPr>
      <w:r w:rsidRPr="00C20AA7">
        <w:rPr>
          <w:sz w:val="22"/>
          <w:szCs w:val="22"/>
        </w:rPr>
        <w:t>elégséges</w:t>
      </w:r>
      <w:r w:rsidR="00C20AA7">
        <w:rPr>
          <w:sz w:val="22"/>
          <w:szCs w:val="22"/>
        </w:rPr>
        <w:tab/>
      </w:r>
      <w:r w:rsidRPr="00C20AA7">
        <w:rPr>
          <w:sz w:val="22"/>
          <w:szCs w:val="22"/>
        </w:rPr>
        <w:t>/2/</w:t>
      </w:r>
    </w:p>
    <w:p w:rsidR="00486D10" w:rsidRPr="00C20AA7" w:rsidRDefault="00486D10" w:rsidP="00C20AA7">
      <w:pPr>
        <w:ind w:firstLine="708"/>
        <w:jc w:val="both"/>
        <w:rPr>
          <w:sz w:val="22"/>
          <w:szCs w:val="22"/>
        </w:rPr>
      </w:pPr>
      <w:r w:rsidRPr="00C20AA7">
        <w:rPr>
          <w:sz w:val="22"/>
          <w:szCs w:val="22"/>
        </w:rPr>
        <w:t>elégtelen</w:t>
      </w:r>
      <w:r w:rsidR="00C20AA7">
        <w:rPr>
          <w:sz w:val="22"/>
          <w:szCs w:val="22"/>
        </w:rPr>
        <w:tab/>
      </w:r>
      <w:r w:rsidRPr="00C20AA7">
        <w:rPr>
          <w:sz w:val="22"/>
          <w:szCs w:val="22"/>
        </w:rPr>
        <w:t>/1/</w:t>
      </w:r>
    </w:p>
    <w:p w:rsidR="005B7BCF" w:rsidRPr="00C20AA7" w:rsidRDefault="005B7BCF" w:rsidP="00C20AA7">
      <w:pPr>
        <w:jc w:val="both"/>
        <w:rPr>
          <w:sz w:val="22"/>
          <w:szCs w:val="22"/>
        </w:rPr>
      </w:pPr>
    </w:p>
    <w:p w:rsidR="00486D10" w:rsidRPr="00C20AA7" w:rsidRDefault="00486D10" w:rsidP="00C20AA7">
      <w:pPr>
        <w:jc w:val="both"/>
        <w:rPr>
          <w:sz w:val="22"/>
          <w:szCs w:val="22"/>
        </w:rPr>
      </w:pPr>
      <w:r w:rsidRPr="00C20AA7">
        <w:rPr>
          <w:sz w:val="22"/>
          <w:szCs w:val="22"/>
        </w:rPr>
        <w:t>Tantárgyi dicséretben részesített tanuló osztályzata jeles</w:t>
      </w:r>
      <w:r w:rsidR="00C20AA7">
        <w:rPr>
          <w:sz w:val="22"/>
          <w:szCs w:val="22"/>
        </w:rPr>
        <w:t xml:space="preserve"> </w:t>
      </w:r>
      <w:r w:rsidRPr="00C20AA7">
        <w:rPr>
          <w:sz w:val="22"/>
          <w:szCs w:val="22"/>
        </w:rPr>
        <w:t>helyett</w:t>
      </w:r>
      <w:r w:rsidR="00C20AA7">
        <w:rPr>
          <w:sz w:val="22"/>
          <w:szCs w:val="22"/>
        </w:rPr>
        <w:t>,</w:t>
      </w:r>
      <w:r w:rsidRPr="00C20AA7">
        <w:rPr>
          <w:sz w:val="22"/>
          <w:szCs w:val="22"/>
        </w:rPr>
        <w:t xml:space="preserve"> kitűnő</w:t>
      </w:r>
      <w:r w:rsidR="005B7BCF" w:rsidRPr="00C20AA7">
        <w:rPr>
          <w:sz w:val="22"/>
          <w:szCs w:val="22"/>
        </w:rPr>
        <w:t>.</w:t>
      </w:r>
    </w:p>
    <w:p w:rsidR="00486D10" w:rsidRPr="00C20AA7" w:rsidRDefault="00486D10" w:rsidP="00C20AA7">
      <w:pPr>
        <w:jc w:val="both"/>
        <w:rPr>
          <w:sz w:val="22"/>
          <w:szCs w:val="22"/>
        </w:rPr>
      </w:pPr>
    </w:p>
    <w:p w:rsidR="00486D10" w:rsidRPr="00C20AA7" w:rsidRDefault="00486D10" w:rsidP="00C20AA7">
      <w:pPr>
        <w:jc w:val="both"/>
        <w:rPr>
          <w:sz w:val="22"/>
          <w:szCs w:val="22"/>
        </w:rPr>
      </w:pPr>
      <w:r w:rsidRPr="00C20AA7">
        <w:rPr>
          <w:sz w:val="22"/>
          <w:szCs w:val="22"/>
        </w:rPr>
        <w:t>Előképző, hangszeres előképző,</w:t>
      </w:r>
      <w:r w:rsidR="00711DB2">
        <w:rPr>
          <w:sz w:val="22"/>
          <w:szCs w:val="22"/>
        </w:rPr>
        <w:t xml:space="preserve"> </w:t>
      </w:r>
      <w:r w:rsidRPr="00C20AA7">
        <w:rPr>
          <w:sz w:val="22"/>
          <w:szCs w:val="22"/>
        </w:rPr>
        <w:t>kórus, zenekar, kamarazene,</w:t>
      </w:r>
      <w:r w:rsidR="00C20AA7">
        <w:rPr>
          <w:sz w:val="22"/>
          <w:szCs w:val="22"/>
        </w:rPr>
        <w:t xml:space="preserve"> </w:t>
      </w:r>
      <w:r w:rsidRPr="00C20AA7">
        <w:rPr>
          <w:sz w:val="22"/>
          <w:szCs w:val="22"/>
        </w:rPr>
        <w:t>zongora</w:t>
      </w:r>
      <w:r w:rsidR="00C20AA7">
        <w:rPr>
          <w:sz w:val="22"/>
          <w:szCs w:val="22"/>
        </w:rPr>
        <w:t xml:space="preserve">, </w:t>
      </w:r>
      <w:r w:rsidR="005B7BCF" w:rsidRPr="00C20AA7">
        <w:rPr>
          <w:sz w:val="22"/>
          <w:szCs w:val="22"/>
        </w:rPr>
        <w:t xml:space="preserve">kötelező, </w:t>
      </w:r>
      <w:r w:rsidRPr="00C20AA7">
        <w:rPr>
          <w:sz w:val="22"/>
          <w:szCs w:val="22"/>
        </w:rPr>
        <w:t>másodhangszer esetén:</w:t>
      </w:r>
    </w:p>
    <w:p w:rsidR="005B7BCF" w:rsidRPr="00C20AA7" w:rsidRDefault="005B7BCF" w:rsidP="00C20AA7">
      <w:pPr>
        <w:jc w:val="both"/>
        <w:rPr>
          <w:sz w:val="22"/>
          <w:szCs w:val="22"/>
        </w:rPr>
      </w:pPr>
    </w:p>
    <w:p w:rsidR="00486D10" w:rsidRPr="00C20AA7" w:rsidRDefault="005B7BCF" w:rsidP="00C20AA7">
      <w:pPr>
        <w:ind w:firstLine="708"/>
        <w:jc w:val="both"/>
        <w:rPr>
          <w:sz w:val="22"/>
          <w:szCs w:val="22"/>
        </w:rPr>
      </w:pPr>
      <w:r w:rsidRPr="00C20AA7">
        <w:rPr>
          <w:sz w:val="22"/>
          <w:szCs w:val="22"/>
        </w:rPr>
        <w:t xml:space="preserve">kiválóan teljesített </w:t>
      </w:r>
      <w:r w:rsidR="00C20AA7">
        <w:rPr>
          <w:sz w:val="22"/>
          <w:szCs w:val="22"/>
        </w:rPr>
        <w:tab/>
      </w:r>
      <w:r w:rsidRPr="00C20AA7">
        <w:rPr>
          <w:sz w:val="22"/>
          <w:szCs w:val="22"/>
        </w:rPr>
        <w:t>(kiv. telj.</w:t>
      </w:r>
      <w:r w:rsidR="00486D10" w:rsidRPr="00C20AA7">
        <w:rPr>
          <w:sz w:val="22"/>
          <w:szCs w:val="22"/>
        </w:rPr>
        <w:t>)</w:t>
      </w:r>
    </w:p>
    <w:p w:rsidR="00486D10" w:rsidRPr="00C20AA7" w:rsidRDefault="005B7BCF" w:rsidP="00C20AA7">
      <w:pPr>
        <w:ind w:firstLine="708"/>
        <w:jc w:val="both"/>
        <w:rPr>
          <w:sz w:val="22"/>
          <w:szCs w:val="22"/>
        </w:rPr>
      </w:pPr>
      <w:r w:rsidRPr="00C20AA7">
        <w:rPr>
          <w:sz w:val="22"/>
          <w:szCs w:val="22"/>
        </w:rPr>
        <w:t xml:space="preserve">jól teljesített  </w:t>
      </w:r>
      <w:r w:rsidR="00C20AA7">
        <w:rPr>
          <w:sz w:val="22"/>
          <w:szCs w:val="22"/>
        </w:rPr>
        <w:tab/>
      </w:r>
      <w:r w:rsidR="00C20AA7">
        <w:rPr>
          <w:sz w:val="22"/>
          <w:szCs w:val="22"/>
        </w:rPr>
        <w:tab/>
      </w:r>
      <w:r w:rsidRPr="00C20AA7">
        <w:rPr>
          <w:sz w:val="22"/>
          <w:szCs w:val="22"/>
        </w:rPr>
        <w:t>(jól telj.</w:t>
      </w:r>
      <w:r w:rsidR="00486D10" w:rsidRPr="00C20AA7">
        <w:rPr>
          <w:sz w:val="22"/>
          <w:szCs w:val="22"/>
        </w:rPr>
        <w:t>)</w:t>
      </w:r>
    </w:p>
    <w:p w:rsidR="00486D10" w:rsidRPr="00C20AA7" w:rsidRDefault="005B7BCF" w:rsidP="00C20AA7">
      <w:pPr>
        <w:ind w:firstLine="708"/>
        <w:jc w:val="both"/>
        <w:rPr>
          <w:sz w:val="22"/>
          <w:szCs w:val="22"/>
        </w:rPr>
      </w:pPr>
      <w:r w:rsidRPr="00C20AA7">
        <w:rPr>
          <w:sz w:val="22"/>
          <w:szCs w:val="22"/>
        </w:rPr>
        <w:t>megfelelően teljesített (megf. telj.)</w:t>
      </w:r>
    </w:p>
    <w:p w:rsidR="00486D10" w:rsidRPr="00C20AA7" w:rsidRDefault="005B7BCF" w:rsidP="00C20AA7">
      <w:pPr>
        <w:ind w:firstLine="708"/>
        <w:jc w:val="both"/>
        <w:rPr>
          <w:sz w:val="22"/>
          <w:szCs w:val="22"/>
        </w:rPr>
      </w:pPr>
      <w:r w:rsidRPr="00C20AA7">
        <w:rPr>
          <w:sz w:val="22"/>
          <w:szCs w:val="22"/>
        </w:rPr>
        <w:t xml:space="preserve">felzárkóztatásra szorul </w:t>
      </w:r>
    </w:p>
    <w:p w:rsidR="00486D10" w:rsidRPr="00C20AA7" w:rsidRDefault="00486D10" w:rsidP="00C20AA7">
      <w:pPr>
        <w:jc w:val="both"/>
        <w:rPr>
          <w:sz w:val="22"/>
          <w:szCs w:val="22"/>
        </w:rPr>
      </w:pPr>
    </w:p>
    <w:p w:rsidR="00486D10" w:rsidRPr="00C20AA7" w:rsidRDefault="00486D10" w:rsidP="00C20AA7">
      <w:pPr>
        <w:jc w:val="both"/>
        <w:rPr>
          <w:sz w:val="22"/>
          <w:szCs w:val="22"/>
        </w:rPr>
      </w:pPr>
      <w:r w:rsidRPr="00C20AA7">
        <w:rPr>
          <w:sz w:val="22"/>
          <w:szCs w:val="22"/>
        </w:rPr>
        <w:t>Kamarazene, énekkar, zenekar tárgyakból nincs beszámoló, az érdemjegyet a végzett munka alapján a tanár állapítja meg.</w:t>
      </w:r>
    </w:p>
    <w:p w:rsidR="00486D10" w:rsidRPr="00C20AA7" w:rsidRDefault="00486D10" w:rsidP="00C20AA7">
      <w:pPr>
        <w:jc w:val="both"/>
        <w:rPr>
          <w:sz w:val="22"/>
          <w:szCs w:val="22"/>
        </w:rPr>
      </w:pPr>
    </w:p>
    <w:p w:rsidR="00486D10" w:rsidRPr="00C20AA7" w:rsidRDefault="00486D10" w:rsidP="00C20AA7">
      <w:pPr>
        <w:jc w:val="both"/>
        <w:rPr>
          <w:sz w:val="22"/>
          <w:szCs w:val="22"/>
        </w:rPr>
      </w:pPr>
      <w:r w:rsidRPr="00C20AA7">
        <w:rPr>
          <w:sz w:val="22"/>
          <w:szCs w:val="22"/>
        </w:rPr>
        <w:t>Zongorakötelező és másodhangszer esetén csak évvégén szükséges vizsgát tenni. A</w:t>
      </w:r>
      <w:r w:rsidR="00C20AA7">
        <w:rPr>
          <w:sz w:val="22"/>
          <w:szCs w:val="22"/>
        </w:rPr>
        <w:t xml:space="preserve"> </w:t>
      </w:r>
      <w:r w:rsidRPr="00C20AA7">
        <w:rPr>
          <w:sz w:val="22"/>
          <w:szCs w:val="22"/>
        </w:rPr>
        <w:t>beszámoló anyaga a főtárgyi követelmények felét képezi.</w:t>
      </w:r>
    </w:p>
    <w:p w:rsidR="00486D10" w:rsidRPr="00C20AA7" w:rsidRDefault="00486D10" w:rsidP="00C20AA7">
      <w:pPr>
        <w:jc w:val="both"/>
        <w:rPr>
          <w:sz w:val="22"/>
          <w:szCs w:val="22"/>
        </w:rPr>
      </w:pPr>
    </w:p>
    <w:p w:rsidR="00486D10" w:rsidRPr="00C20AA7" w:rsidRDefault="00486D10" w:rsidP="00C20AA7">
      <w:pPr>
        <w:jc w:val="both"/>
        <w:rPr>
          <w:sz w:val="22"/>
          <w:szCs w:val="22"/>
        </w:rPr>
      </w:pPr>
      <w:r w:rsidRPr="00C20AA7">
        <w:rPr>
          <w:sz w:val="22"/>
          <w:szCs w:val="22"/>
        </w:rPr>
        <w:t>Ha a tanuló az első félévben mulasztásai miatt nem volt osztályozható, ezt a tényt a tájékoztató füzetében fel kell tüntetni. Év végi beszámolóra nem bocsátható az a tanuló, akinek az igazolt és igazolatlan hiányzása meghaladja az előírt kötelező óraszám egyharmadát. (22 óra). A beszámolót kivételes esetben az igazgató engedélyezheti.</w:t>
      </w:r>
      <w:r w:rsidR="005B7BCF" w:rsidRPr="00C20AA7">
        <w:rPr>
          <w:sz w:val="22"/>
          <w:szCs w:val="22"/>
        </w:rPr>
        <w:t xml:space="preserve"> Azonban előfordulhat, hogy önhibáján kívül kényszerült a gyerek a hiányzásokra és vizsgázni sem tud, akkor engedéllyel folytathatja a tanulmányait. Bejegyzendő, hogy hiányzások miatt nem osztályozható, osztályát engedély alapján folytathatja. </w:t>
      </w:r>
    </w:p>
    <w:p w:rsidR="00486D10" w:rsidRPr="00C20AA7" w:rsidRDefault="00486D10" w:rsidP="00C20AA7">
      <w:pPr>
        <w:jc w:val="both"/>
        <w:rPr>
          <w:sz w:val="22"/>
          <w:szCs w:val="22"/>
        </w:rPr>
      </w:pPr>
    </w:p>
    <w:p w:rsidR="00486D10" w:rsidRPr="00C20AA7" w:rsidRDefault="00486D10" w:rsidP="00C20AA7">
      <w:pPr>
        <w:jc w:val="both"/>
        <w:rPr>
          <w:sz w:val="22"/>
          <w:szCs w:val="22"/>
        </w:rPr>
      </w:pPr>
      <w:r w:rsidRPr="00C20AA7">
        <w:rPr>
          <w:sz w:val="22"/>
          <w:szCs w:val="22"/>
        </w:rPr>
        <w:t>Az</w:t>
      </w:r>
      <w:r w:rsidR="00C20AA7">
        <w:rPr>
          <w:sz w:val="22"/>
          <w:szCs w:val="22"/>
        </w:rPr>
        <w:t xml:space="preserve"> </w:t>
      </w:r>
      <w:r w:rsidRPr="00C20AA7">
        <w:rPr>
          <w:sz w:val="22"/>
          <w:szCs w:val="22"/>
        </w:rPr>
        <w:t>osztályzatot félévkor a tájékoztató füzetbe, évvégén a bizonyítványba és a törzslapra kell beírni</w:t>
      </w:r>
      <w:r w:rsidR="00C20AA7">
        <w:rPr>
          <w:sz w:val="22"/>
          <w:szCs w:val="22"/>
        </w:rPr>
        <w:t>.</w:t>
      </w:r>
      <w:r w:rsidRPr="00C20AA7">
        <w:rPr>
          <w:sz w:val="22"/>
          <w:szCs w:val="22"/>
        </w:rPr>
        <w:t xml:space="preserve"> Ha a tanuló valamilyen tárgyból felmentést kapott, azt /fm/ megjelöléssel kell jelezni.</w:t>
      </w:r>
    </w:p>
    <w:p w:rsidR="00486D10" w:rsidRPr="00C20AA7" w:rsidRDefault="00486D10" w:rsidP="00C20AA7">
      <w:pPr>
        <w:jc w:val="both"/>
        <w:rPr>
          <w:sz w:val="22"/>
          <w:szCs w:val="22"/>
        </w:rPr>
      </w:pPr>
    </w:p>
    <w:p w:rsidR="00486D10" w:rsidRPr="00C20AA7" w:rsidRDefault="00486D10" w:rsidP="00C20AA7">
      <w:pPr>
        <w:jc w:val="both"/>
        <w:rPr>
          <w:sz w:val="22"/>
          <w:szCs w:val="22"/>
        </w:rPr>
      </w:pPr>
      <w:r w:rsidRPr="00C20AA7">
        <w:rPr>
          <w:sz w:val="22"/>
          <w:szCs w:val="22"/>
        </w:rPr>
        <w:t xml:space="preserve">Egész évi munkája alapján kell osztályozni azt a tanulót, aki betegség, vagy testi sérülés miatt a beszámolón nem vett részt és távolmaradásának okát orvosi igazolással bizonyítja. </w:t>
      </w:r>
    </w:p>
    <w:p w:rsidR="00486D10" w:rsidRPr="00C20AA7" w:rsidRDefault="00486D10" w:rsidP="00C20AA7">
      <w:pPr>
        <w:jc w:val="both"/>
        <w:rPr>
          <w:sz w:val="22"/>
          <w:szCs w:val="22"/>
        </w:rPr>
      </w:pPr>
      <w:r w:rsidRPr="00C20AA7">
        <w:rPr>
          <w:sz w:val="22"/>
          <w:szCs w:val="22"/>
        </w:rPr>
        <w:t>Ebben az esetben,</w:t>
      </w:r>
      <w:r w:rsidR="00711DB2">
        <w:rPr>
          <w:sz w:val="22"/>
          <w:szCs w:val="22"/>
        </w:rPr>
        <w:t xml:space="preserve"> </w:t>
      </w:r>
      <w:r w:rsidRPr="00C20AA7">
        <w:rPr>
          <w:sz w:val="22"/>
          <w:szCs w:val="22"/>
        </w:rPr>
        <w:t>a bizonyítványban és a törzslapon fel ke</w:t>
      </w:r>
      <w:r w:rsidR="00650023" w:rsidRPr="00C20AA7">
        <w:rPr>
          <w:sz w:val="22"/>
          <w:szCs w:val="22"/>
        </w:rPr>
        <w:t xml:space="preserve">ll tüntetni, hogy a beszámolón </w:t>
      </w:r>
      <w:r w:rsidRPr="00C20AA7">
        <w:rPr>
          <w:sz w:val="22"/>
          <w:szCs w:val="22"/>
        </w:rPr>
        <w:t>nem vett részt.</w:t>
      </w:r>
    </w:p>
    <w:p w:rsidR="003C655D" w:rsidRDefault="003C655D" w:rsidP="00C20AA7">
      <w:pPr>
        <w:jc w:val="both"/>
        <w:rPr>
          <w:sz w:val="22"/>
          <w:szCs w:val="22"/>
        </w:rPr>
      </w:pPr>
    </w:p>
    <w:p w:rsidR="00486D10" w:rsidRPr="00C20AA7" w:rsidRDefault="00650023" w:rsidP="00C20AA7">
      <w:pPr>
        <w:jc w:val="both"/>
        <w:rPr>
          <w:sz w:val="22"/>
          <w:szCs w:val="22"/>
        </w:rPr>
      </w:pPr>
      <w:r w:rsidRPr="00C20AA7">
        <w:rPr>
          <w:sz w:val="22"/>
          <w:szCs w:val="22"/>
        </w:rPr>
        <w:t xml:space="preserve">Szorgalom értékelése: </w:t>
      </w:r>
    </w:p>
    <w:p w:rsidR="00650023" w:rsidRPr="00C20AA7" w:rsidRDefault="00650023" w:rsidP="00C20AA7">
      <w:pPr>
        <w:pStyle w:val="Listaszerbekezds"/>
        <w:numPr>
          <w:ilvl w:val="0"/>
          <w:numId w:val="5"/>
        </w:numPr>
        <w:jc w:val="both"/>
        <w:rPr>
          <w:sz w:val="22"/>
          <w:szCs w:val="22"/>
        </w:rPr>
      </w:pPr>
      <w:r w:rsidRPr="00C20AA7">
        <w:rPr>
          <w:sz w:val="22"/>
          <w:szCs w:val="22"/>
        </w:rPr>
        <w:t>példás (5)</w:t>
      </w:r>
    </w:p>
    <w:p w:rsidR="00650023" w:rsidRPr="00C20AA7" w:rsidRDefault="00650023" w:rsidP="00C20AA7">
      <w:pPr>
        <w:pStyle w:val="Listaszerbekezds"/>
        <w:numPr>
          <w:ilvl w:val="0"/>
          <w:numId w:val="5"/>
        </w:numPr>
        <w:jc w:val="both"/>
        <w:rPr>
          <w:sz w:val="22"/>
          <w:szCs w:val="22"/>
        </w:rPr>
      </w:pPr>
      <w:r w:rsidRPr="00C20AA7">
        <w:rPr>
          <w:sz w:val="22"/>
          <w:szCs w:val="22"/>
        </w:rPr>
        <w:t>jó (4)</w:t>
      </w:r>
    </w:p>
    <w:p w:rsidR="00650023" w:rsidRPr="00C20AA7" w:rsidRDefault="00650023" w:rsidP="00C20AA7">
      <w:pPr>
        <w:pStyle w:val="Listaszerbekezds"/>
        <w:numPr>
          <w:ilvl w:val="0"/>
          <w:numId w:val="5"/>
        </w:numPr>
        <w:jc w:val="both"/>
        <w:rPr>
          <w:sz w:val="22"/>
          <w:szCs w:val="22"/>
        </w:rPr>
      </w:pPr>
      <w:r w:rsidRPr="00C20AA7">
        <w:rPr>
          <w:sz w:val="22"/>
          <w:szCs w:val="22"/>
        </w:rPr>
        <w:t>változó (3)</w:t>
      </w:r>
    </w:p>
    <w:p w:rsidR="00650023" w:rsidRPr="00C20AA7" w:rsidRDefault="00650023" w:rsidP="00C20AA7">
      <w:pPr>
        <w:pStyle w:val="Listaszerbekezds"/>
        <w:numPr>
          <w:ilvl w:val="0"/>
          <w:numId w:val="5"/>
        </w:numPr>
        <w:jc w:val="both"/>
        <w:rPr>
          <w:sz w:val="22"/>
          <w:szCs w:val="22"/>
        </w:rPr>
      </w:pPr>
      <w:r w:rsidRPr="00C20AA7">
        <w:rPr>
          <w:sz w:val="22"/>
          <w:szCs w:val="22"/>
        </w:rPr>
        <w:t>hanyag (2)</w:t>
      </w:r>
    </w:p>
    <w:p w:rsidR="00486D10" w:rsidRDefault="00486D10" w:rsidP="00C20AA7">
      <w:pPr>
        <w:jc w:val="both"/>
        <w:rPr>
          <w:sz w:val="22"/>
          <w:szCs w:val="22"/>
        </w:rPr>
      </w:pPr>
      <w:r w:rsidRPr="00C20AA7">
        <w:rPr>
          <w:sz w:val="22"/>
          <w:szCs w:val="22"/>
        </w:rPr>
        <w:t>Három órát meghaladó igazolatlan hiányzás esetén változónál jobb szorgalom nem adhat</w:t>
      </w:r>
    </w:p>
    <w:p w:rsidR="00486D10" w:rsidRDefault="00486D10" w:rsidP="00F318CD">
      <w:pPr>
        <w:pStyle w:val="Nincstrkz"/>
        <w:jc w:val="both"/>
        <w:rPr>
          <w:sz w:val="22"/>
          <w:szCs w:val="22"/>
        </w:rPr>
      </w:pPr>
    </w:p>
    <w:p w:rsidR="00D60AE1" w:rsidRPr="008F4A3D" w:rsidRDefault="00DE1DB9" w:rsidP="00F318CD">
      <w:pPr>
        <w:pStyle w:val="Nincstrkz"/>
        <w:jc w:val="both"/>
        <w:rPr>
          <w:b/>
          <w:color w:val="0070C0"/>
          <w:sz w:val="22"/>
          <w:szCs w:val="22"/>
        </w:rPr>
      </w:pPr>
      <w:r w:rsidRPr="008F4A3D">
        <w:rPr>
          <w:b/>
          <w:color w:val="0070C0"/>
          <w:sz w:val="22"/>
          <w:szCs w:val="22"/>
        </w:rPr>
        <w:t>19</w:t>
      </w:r>
      <w:r w:rsidR="00C20AA7" w:rsidRPr="008F4A3D">
        <w:rPr>
          <w:b/>
          <w:color w:val="0070C0"/>
          <w:sz w:val="22"/>
          <w:szCs w:val="22"/>
        </w:rPr>
        <w:t>.2</w:t>
      </w:r>
      <w:r w:rsidR="00C2183E" w:rsidRPr="008F4A3D">
        <w:rPr>
          <w:b/>
          <w:color w:val="0070C0"/>
          <w:sz w:val="22"/>
          <w:szCs w:val="22"/>
        </w:rPr>
        <w:t xml:space="preserve">. </w:t>
      </w:r>
      <w:r w:rsidR="004D3F4A" w:rsidRPr="008F4A3D">
        <w:rPr>
          <w:b/>
          <w:color w:val="0070C0"/>
          <w:sz w:val="22"/>
          <w:szCs w:val="22"/>
        </w:rPr>
        <w:t>Ál</w:t>
      </w:r>
      <w:r w:rsidR="00C20AA7" w:rsidRPr="008F4A3D">
        <w:rPr>
          <w:b/>
          <w:color w:val="0070C0"/>
          <w:sz w:val="22"/>
          <w:szCs w:val="22"/>
        </w:rPr>
        <w:t>t</w:t>
      </w:r>
      <w:r w:rsidR="004D3F4A" w:rsidRPr="008F4A3D">
        <w:rPr>
          <w:b/>
          <w:color w:val="0070C0"/>
          <w:sz w:val="22"/>
          <w:szCs w:val="22"/>
        </w:rPr>
        <w:t>a</w:t>
      </w:r>
      <w:r w:rsidR="00C20AA7" w:rsidRPr="008F4A3D">
        <w:rPr>
          <w:b/>
          <w:color w:val="0070C0"/>
          <w:sz w:val="22"/>
          <w:szCs w:val="22"/>
        </w:rPr>
        <w:t>lános és Szakközépiskolai t</w:t>
      </w:r>
      <w:r w:rsidR="00D60AE1" w:rsidRPr="008F4A3D">
        <w:rPr>
          <w:b/>
          <w:color w:val="0070C0"/>
          <w:sz w:val="22"/>
          <w:szCs w:val="22"/>
        </w:rPr>
        <w:t>eljesítmény, é</w:t>
      </w:r>
      <w:r w:rsidR="00136C08" w:rsidRPr="008F4A3D">
        <w:rPr>
          <w:b/>
          <w:color w:val="0070C0"/>
          <w:sz w:val="22"/>
          <w:szCs w:val="22"/>
        </w:rPr>
        <w:t>rdemjegy</w:t>
      </w:r>
      <w:r w:rsidR="00D60AE1" w:rsidRPr="008F4A3D">
        <w:rPr>
          <w:b/>
          <w:color w:val="0070C0"/>
          <w:sz w:val="22"/>
          <w:szCs w:val="22"/>
        </w:rPr>
        <w:t>:</w:t>
      </w:r>
    </w:p>
    <w:p w:rsidR="00083370" w:rsidRPr="008F4A3D" w:rsidRDefault="00083370" w:rsidP="00F318CD">
      <w:pPr>
        <w:pStyle w:val="Nincstrkz"/>
        <w:jc w:val="both"/>
        <w:rPr>
          <w:b/>
          <w:color w:val="0070C0"/>
          <w:sz w:val="22"/>
          <w:szCs w:val="22"/>
        </w:rPr>
      </w:pPr>
    </w:p>
    <w:p w:rsidR="00D60AE1" w:rsidRPr="00083370" w:rsidRDefault="00D83F87" w:rsidP="00C2183E">
      <w:pPr>
        <w:pStyle w:val="Nincstrkz"/>
        <w:ind w:left="1134"/>
        <w:jc w:val="both"/>
        <w:rPr>
          <w:b/>
          <w:i/>
          <w:sz w:val="22"/>
          <w:szCs w:val="22"/>
        </w:rPr>
      </w:pPr>
      <w:r>
        <w:rPr>
          <w:b/>
          <w:i/>
          <w:sz w:val="22"/>
          <w:szCs w:val="22"/>
        </w:rPr>
        <w:t xml:space="preserve">   0 - 29</w:t>
      </w:r>
      <w:r w:rsidR="00136C08" w:rsidRPr="00083370">
        <w:rPr>
          <w:b/>
          <w:i/>
          <w:sz w:val="22"/>
          <w:szCs w:val="22"/>
        </w:rPr>
        <w:t>% elégtelen</w:t>
      </w:r>
      <w:r w:rsidR="00D60AE1" w:rsidRPr="00083370">
        <w:rPr>
          <w:b/>
          <w:i/>
          <w:sz w:val="22"/>
          <w:szCs w:val="22"/>
        </w:rPr>
        <w:tab/>
      </w:r>
      <w:r w:rsidR="00136C08" w:rsidRPr="00083370">
        <w:rPr>
          <w:b/>
          <w:i/>
          <w:sz w:val="22"/>
          <w:szCs w:val="22"/>
        </w:rPr>
        <w:t xml:space="preserve">(1) </w:t>
      </w:r>
    </w:p>
    <w:p w:rsidR="00D60AE1" w:rsidRPr="00083370" w:rsidRDefault="00D83F87" w:rsidP="00C2183E">
      <w:pPr>
        <w:pStyle w:val="Nincstrkz"/>
        <w:ind w:left="1134"/>
        <w:jc w:val="both"/>
        <w:rPr>
          <w:b/>
          <w:i/>
          <w:sz w:val="22"/>
          <w:szCs w:val="22"/>
        </w:rPr>
      </w:pPr>
      <w:r>
        <w:rPr>
          <w:b/>
          <w:i/>
          <w:sz w:val="22"/>
          <w:szCs w:val="22"/>
        </w:rPr>
        <w:t>30 - 49</w:t>
      </w:r>
      <w:r w:rsidR="00136C08" w:rsidRPr="00083370">
        <w:rPr>
          <w:b/>
          <w:i/>
          <w:sz w:val="22"/>
          <w:szCs w:val="22"/>
        </w:rPr>
        <w:t xml:space="preserve">% elégséges </w:t>
      </w:r>
      <w:r w:rsidR="00D60AE1" w:rsidRPr="00083370">
        <w:rPr>
          <w:b/>
          <w:i/>
          <w:sz w:val="22"/>
          <w:szCs w:val="22"/>
        </w:rPr>
        <w:tab/>
      </w:r>
      <w:r w:rsidR="00136C08" w:rsidRPr="00083370">
        <w:rPr>
          <w:b/>
          <w:i/>
          <w:sz w:val="22"/>
          <w:szCs w:val="22"/>
        </w:rPr>
        <w:t xml:space="preserve">(2) </w:t>
      </w:r>
    </w:p>
    <w:p w:rsidR="00D60AE1" w:rsidRPr="00083370" w:rsidRDefault="00D83F87" w:rsidP="00C2183E">
      <w:pPr>
        <w:pStyle w:val="Nincstrkz"/>
        <w:ind w:left="1134"/>
        <w:jc w:val="both"/>
        <w:rPr>
          <w:b/>
          <w:i/>
          <w:sz w:val="22"/>
          <w:szCs w:val="22"/>
        </w:rPr>
      </w:pPr>
      <w:r>
        <w:rPr>
          <w:b/>
          <w:i/>
          <w:sz w:val="22"/>
          <w:szCs w:val="22"/>
        </w:rPr>
        <w:t>50 - 74</w:t>
      </w:r>
      <w:r w:rsidR="00136C08" w:rsidRPr="00083370">
        <w:rPr>
          <w:b/>
          <w:i/>
          <w:sz w:val="22"/>
          <w:szCs w:val="22"/>
        </w:rPr>
        <w:t xml:space="preserve">% közepes </w:t>
      </w:r>
      <w:r w:rsidR="00D60AE1" w:rsidRPr="00083370">
        <w:rPr>
          <w:b/>
          <w:i/>
          <w:sz w:val="22"/>
          <w:szCs w:val="22"/>
        </w:rPr>
        <w:tab/>
      </w:r>
      <w:r w:rsidR="00C2183E" w:rsidRPr="00083370">
        <w:rPr>
          <w:b/>
          <w:i/>
          <w:sz w:val="22"/>
          <w:szCs w:val="22"/>
        </w:rPr>
        <w:tab/>
      </w:r>
      <w:r w:rsidR="00136C08" w:rsidRPr="00083370">
        <w:rPr>
          <w:b/>
          <w:i/>
          <w:sz w:val="22"/>
          <w:szCs w:val="22"/>
        </w:rPr>
        <w:t xml:space="preserve">(3) </w:t>
      </w:r>
    </w:p>
    <w:p w:rsidR="00D60AE1" w:rsidRPr="00083370" w:rsidRDefault="00D83F87" w:rsidP="00C2183E">
      <w:pPr>
        <w:pStyle w:val="Nincstrkz"/>
        <w:ind w:left="1134"/>
        <w:jc w:val="both"/>
        <w:rPr>
          <w:b/>
          <w:i/>
          <w:sz w:val="22"/>
          <w:szCs w:val="22"/>
        </w:rPr>
      </w:pPr>
      <w:r>
        <w:rPr>
          <w:b/>
          <w:i/>
          <w:sz w:val="22"/>
          <w:szCs w:val="22"/>
        </w:rPr>
        <w:t>75 - 89</w:t>
      </w:r>
      <w:r w:rsidR="00136C08" w:rsidRPr="00083370">
        <w:rPr>
          <w:b/>
          <w:i/>
          <w:sz w:val="22"/>
          <w:szCs w:val="22"/>
        </w:rPr>
        <w:t>% jó</w:t>
      </w:r>
      <w:r w:rsidR="00D60AE1" w:rsidRPr="00083370">
        <w:rPr>
          <w:b/>
          <w:i/>
          <w:sz w:val="22"/>
          <w:szCs w:val="22"/>
        </w:rPr>
        <w:tab/>
      </w:r>
      <w:r w:rsidR="00D60AE1" w:rsidRPr="00083370">
        <w:rPr>
          <w:b/>
          <w:i/>
          <w:sz w:val="22"/>
          <w:szCs w:val="22"/>
        </w:rPr>
        <w:tab/>
        <w:t>(4)</w:t>
      </w:r>
    </w:p>
    <w:p w:rsidR="00187AAA" w:rsidRPr="00083370" w:rsidRDefault="00D83F87" w:rsidP="00C2183E">
      <w:pPr>
        <w:pStyle w:val="Nincstrkz"/>
        <w:ind w:left="1134"/>
        <w:jc w:val="both"/>
        <w:rPr>
          <w:b/>
          <w:i/>
          <w:sz w:val="22"/>
          <w:szCs w:val="22"/>
        </w:rPr>
      </w:pPr>
      <w:r>
        <w:rPr>
          <w:b/>
          <w:i/>
          <w:sz w:val="22"/>
          <w:szCs w:val="22"/>
        </w:rPr>
        <w:t>90</w:t>
      </w:r>
      <w:r w:rsidR="00136C08" w:rsidRPr="00083370">
        <w:rPr>
          <w:b/>
          <w:i/>
          <w:sz w:val="22"/>
          <w:szCs w:val="22"/>
        </w:rPr>
        <w:t xml:space="preserve"> - 100% jeles</w:t>
      </w:r>
      <w:r w:rsidR="00D60AE1" w:rsidRPr="00083370">
        <w:rPr>
          <w:b/>
          <w:i/>
          <w:sz w:val="22"/>
          <w:szCs w:val="22"/>
        </w:rPr>
        <w:tab/>
      </w:r>
      <w:r w:rsidR="00D60AE1" w:rsidRPr="00083370">
        <w:rPr>
          <w:b/>
          <w:i/>
          <w:sz w:val="22"/>
          <w:szCs w:val="22"/>
        </w:rPr>
        <w:tab/>
      </w:r>
      <w:r w:rsidR="00136C08" w:rsidRPr="00083370">
        <w:rPr>
          <w:b/>
          <w:i/>
          <w:sz w:val="22"/>
          <w:szCs w:val="22"/>
        </w:rPr>
        <w:t xml:space="preserve">(5) </w:t>
      </w:r>
    </w:p>
    <w:p w:rsidR="00D60AE1" w:rsidRPr="00083370" w:rsidRDefault="00D60AE1" w:rsidP="00F318CD">
      <w:pPr>
        <w:pStyle w:val="Nincstrkz"/>
        <w:jc w:val="both"/>
        <w:rPr>
          <w:b/>
          <w:i/>
          <w:sz w:val="22"/>
          <w:szCs w:val="22"/>
        </w:rPr>
      </w:pPr>
    </w:p>
    <w:p w:rsidR="00D60AE1" w:rsidRDefault="00136C08" w:rsidP="00083370">
      <w:pPr>
        <w:pStyle w:val="Nincstrkz"/>
        <w:ind w:firstLine="708"/>
        <w:jc w:val="both"/>
        <w:rPr>
          <w:sz w:val="22"/>
          <w:szCs w:val="22"/>
        </w:rPr>
      </w:pPr>
      <w:r w:rsidRPr="00F33DC9">
        <w:rPr>
          <w:sz w:val="22"/>
          <w:szCs w:val="22"/>
        </w:rPr>
        <w:t xml:space="preserve"> A tanulók magatartásának értékelésénél és minősítésénél az 1-8. évfolyamon</w:t>
      </w:r>
      <w:r w:rsidR="00D60AE1">
        <w:rPr>
          <w:sz w:val="22"/>
          <w:szCs w:val="22"/>
        </w:rPr>
        <w:t>:</w:t>
      </w:r>
    </w:p>
    <w:p w:rsidR="001C3A65" w:rsidRPr="00F33DC9" w:rsidRDefault="00136C08" w:rsidP="00F318CD">
      <w:pPr>
        <w:pStyle w:val="Nincstrkz"/>
        <w:jc w:val="both"/>
        <w:rPr>
          <w:sz w:val="22"/>
          <w:szCs w:val="22"/>
        </w:rPr>
      </w:pPr>
      <w:r w:rsidRPr="00F33DC9">
        <w:rPr>
          <w:sz w:val="22"/>
          <w:szCs w:val="22"/>
        </w:rPr>
        <w:t>példás (5), jó (4), változó (3), rossz (2) érdemjegyeket, illetve osztá1yzatokat alkalmazzuk.</w:t>
      </w:r>
    </w:p>
    <w:p w:rsidR="00D60AE1" w:rsidRDefault="00136C08" w:rsidP="00D60AE1">
      <w:pPr>
        <w:pStyle w:val="Nincstrkz"/>
        <w:ind w:firstLine="708"/>
        <w:jc w:val="both"/>
        <w:rPr>
          <w:sz w:val="22"/>
          <w:szCs w:val="22"/>
        </w:rPr>
      </w:pPr>
      <w:r w:rsidRPr="00F33DC9">
        <w:rPr>
          <w:sz w:val="22"/>
          <w:szCs w:val="22"/>
        </w:rPr>
        <w:t xml:space="preserve">A tanulók magatartását az első évfolyamon a félév és a tanítási év végén az osztályfőnök szöveges bejegyzéssel minősíti és ezt a tájékoztató füzetbe, illetve a bizonyítványba bejegyzi. </w:t>
      </w:r>
    </w:p>
    <w:p w:rsidR="00763295" w:rsidRDefault="00136C08" w:rsidP="00D60AE1">
      <w:pPr>
        <w:pStyle w:val="Nincstrkz"/>
        <w:ind w:firstLine="708"/>
        <w:jc w:val="both"/>
        <w:rPr>
          <w:sz w:val="22"/>
          <w:szCs w:val="22"/>
        </w:rPr>
      </w:pPr>
      <w:r w:rsidRPr="00F33DC9">
        <w:rPr>
          <w:sz w:val="22"/>
          <w:szCs w:val="22"/>
        </w:rPr>
        <w:t xml:space="preserve">Az 1-4. évfolyamon a tanuló magatartását az osztályfőnök minden hónap végén, 5-8. évfolyamon félévkor és év végén az érdemjegyek és a nevelőtestület véleménye alapján állapítja meg. Vitás esetben az osztályban tanító nevelők többségi véleménye dönt az osztályzatról. A félévi és az év végi osztályzatot az értesítőbe és a bizonyítványba be kell jegyezni. </w:t>
      </w:r>
    </w:p>
    <w:p w:rsidR="006D477A" w:rsidRDefault="006D477A" w:rsidP="00D60AE1">
      <w:pPr>
        <w:pStyle w:val="Nincstrkz"/>
        <w:ind w:firstLine="708"/>
        <w:jc w:val="both"/>
        <w:rPr>
          <w:sz w:val="22"/>
          <w:szCs w:val="22"/>
        </w:rPr>
      </w:pPr>
    </w:p>
    <w:p w:rsidR="006D477A" w:rsidRDefault="006D477A" w:rsidP="006D477A">
      <w:pPr>
        <w:pStyle w:val="Nincstrkz"/>
        <w:jc w:val="both"/>
        <w:rPr>
          <w:b/>
          <w:color w:val="0070C0"/>
          <w:sz w:val="22"/>
          <w:szCs w:val="22"/>
        </w:rPr>
      </w:pPr>
      <w:r w:rsidRPr="008F4A3D">
        <w:rPr>
          <w:b/>
          <w:color w:val="0070C0"/>
          <w:sz w:val="22"/>
          <w:szCs w:val="22"/>
        </w:rPr>
        <w:t>19</w:t>
      </w:r>
      <w:r>
        <w:rPr>
          <w:b/>
          <w:color w:val="0070C0"/>
          <w:sz w:val="22"/>
          <w:szCs w:val="22"/>
        </w:rPr>
        <w:t>.3</w:t>
      </w:r>
      <w:r w:rsidRPr="008F4A3D">
        <w:rPr>
          <w:b/>
          <w:color w:val="0070C0"/>
          <w:sz w:val="22"/>
          <w:szCs w:val="22"/>
        </w:rPr>
        <w:t xml:space="preserve">. </w:t>
      </w:r>
      <w:r>
        <w:rPr>
          <w:b/>
          <w:color w:val="0070C0"/>
          <w:sz w:val="22"/>
          <w:szCs w:val="22"/>
        </w:rPr>
        <w:t>Etika, hit és erkölcstan tantárgyak értékelése, szöveges:</w:t>
      </w:r>
    </w:p>
    <w:p w:rsidR="006D477A" w:rsidRDefault="006D477A" w:rsidP="006D477A">
      <w:pPr>
        <w:rPr>
          <w:b/>
          <w:u w:val="single"/>
        </w:rPr>
      </w:pPr>
    </w:p>
    <w:p w:rsidR="006D477A" w:rsidRDefault="006D477A" w:rsidP="00A477DB">
      <w:pPr>
        <w:ind w:firstLine="708"/>
        <w:jc w:val="both"/>
      </w:pPr>
      <w:r>
        <w:t>Az intézményben alkalmazott szöveges értékelési forma lehetőséget nyújt a</w:t>
      </w:r>
      <w:r w:rsidR="00A477DB">
        <w:t xml:space="preserve"> tanulóknak és az oktatóknak a numerikuskonvergálásra. Erre azért van szükség, hogy iskolaváltás, vagy tanulmányainak befejezése estén, az oktatók az eltérő intézményi értékelési szint és módszer miatt, a tanulói eredmény könnyen adaptálható legyen a másik intézmény, értékelési sajátosságához, illetve a felvételi követelmény adaptálásához.</w:t>
      </w:r>
    </w:p>
    <w:p w:rsidR="006D477A" w:rsidRPr="00363D3A" w:rsidRDefault="006D477A" w:rsidP="00A477DB">
      <w:pPr>
        <w:ind w:firstLine="708"/>
        <w:jc w:val="both"/>
      </w:pPr>
      <w:r>
        <w:t>A szöveges kifejezés lehetős</w:t>
      </w:r>
      <w:r w:rsidRPr="00363D3A">
        <w:t>éget kínál arra, hogy valóban pedagógiai értékelé</w:t>
      </w:r>
      <w:r>
        <w:t xml:space="preserve">ssel és ne csupán </w:t>
      </w:r>
      <w:r w:rsidR="00A477DB">
        <w:t>numerikusminősítéssel</w:t>
      </w:r>
      <w:r w:rsidRPr="00363D3A">
        <w:t xml:space="preserve"> adj</w:t>
      </w:r>
      <w:r>
        <w:t>unk visszajelzést a tanuló fejlődésérő</w:t>
      </w:r>
      <w:r w:rsidRPr="00363D3A">
        <w:t xml:space="preserve">l. </w:t>
      </w:r>
    </w:p>
    <w:p w:rsidR="006D477A" w:rsidRPr="00363D3A" w:rsidRDefault="006D477A" w:rsidP="006D477A">
      <w:pPr>
        <w:jc w:val="both"/>
      </w:pPr>
      <w:r w:rsidRPr="00023B20">
        <w:rPr>
          <w:b/>
          <w:i/>
        </w:rPr>
        <w:t>A pedagógiai értékelés lényege a viszonyítás</w:t>
      </w:r>
      <w:r w:rsidRPr="00363D3A">
        <w:t xml:space="preserve">, </w:t>
      </w:r>
    </w:p>
    <w:p w:rsidR="006D477A" w:rsidRDefault="006D477A" w:rsidP="006D477A">
      <w:pPr>
        <w:jc w:val="both"/>
      </w:pPr>
      <w:r w:rsidRPr="00363D3A">
        <w:t xml:space="preserve">– viszonyítás a követelményekhez, a tanuló korábbi teljesítményeihez, a társakhoz. </w:t>
      </w:r>
    </w:p>
    <w:p w:rsidR="006D477A" w:rsidRDefault="006D477A" w:rsidP="006D477A">
      <w:pPr>
        <w:jc w:val="both"/>
      </w:pPr>
      <w:r>
        <w:t>- a</w:t>
      </w:r>
      <w:r w:rsidRPr="00363D3A">
        <w:t xml:space="preserve">z értékelés információkat ad a </w:t>
      </w:r>
      <w:r>
        <w:t>célok megvalósulásának mértékérő</w:t>
      </w:r>
      <w:r w:rsidRPr="00363D3A">
        <w:t>l és szi</w:t>
      </w:r>
      <w:r>
        <w:t>ntjérő</w:t>
      </w:r>
      <w:r w:rsidRPr="00363D3A">
        <w:t>l.</w:t>
      </w:r>
    </w:p>
    <w:p w:rsidR="006D477A" w:rsidRDefault="006D477A" w:rsidP="006D477A">
      <w:pPr>
        <w:jc w:val="both"/>
      </w:pPr>
      <w:r>
        <w:t>- a</w:t>
      </w:r>
      <w:r w:rsidRPr="00363D3A">
        <w:t>z értékelést olyan folyamatnak is tekinthetjük, amelyben összefüggéseket keresünk a célok, a folyamat és az adott, aktuális állapot között.</w:t>
      </w:r>
    </w:p>
    <w:p w:rsidR="006D477A" w:rsidRDefault="006D477A" w:rsidP="006D477A">
      <w:r w:rsidRPr="00363D3A">
        <w:t xml:space="preserve"> </w:t>
      </w:r>
    </w:p>
    <w:p w:rsidR="006D477A" w:rsidRPr="00363D3A" w:rsidRDefault="006D477A" w:rsidP="006D477A">
      <w:pPr>
        <w:rPr>
          <w:b/>
        </w:rPr>
      </w:pPr>
      <w:r w:rsidRPr="00363D3A">
        <w:rPr>
          <w:b/>
        </w:rPr>
        <w:t>Az értékelés számos módon</w:t>
      </w:r>
      <w:r>
        <w:rPr>
          <w:b/>
        </w:rPr>
        <w:t xml:space="preserve"> kifejezhető</w:t>
      </w:r>
      <w:r w:rsidRPr="00363D3A">
        <w:rPr>
          <w:b/>
        </w:rPr>
        <w:t xml:space="preserve">: </w:t>
      </w:r>
    </w:p>
    <w:p w:rsidR="006D477A" w:rsidRPr="00200BD7" w:rsidRDefault="006D477A" w:rsidP="006D477A">
      <w:pPr>
        <w:pStyle w:val="Nincstrkz"/>
      </w:pPr>
      <w:r w:rsidRPr="00200BD7">
        <w:t xml:space="preserve">• metakommunikációs jelzésekkel, </w:t>
      </w:r>
    </w:p>
    <w:p w:rsidR="006D477A" w:rsidRPr="00200BD7" w:rsidRDefault="006D477A" w:rsidP="006D477A">
      <w:pPr>
        <w:pStyle w:val="Nincstrkz"/>
      </w:pPr>
      <w:r w:rsidRPr="00200BD7">
        <w:t xml:space="preserve">• szóbeli vagy írásbeli véleménnyel, </w:t>
      </w:r>
    </w:p>
    <w:p w:rsidR="006D477A" w:rsidRPr="00200BD7" w:rsidRDefault="006D477A" w:rsidP="006D477A">
      <w:pPr>
        <w:pStyle w:val="Nincstrkz"/>
      </w:pPr>
      <w:r w:rsidRPr="00200BD7">
        <w:t xml:space="preserve">• pontozással, </w:t>
      </w:r>
    </w:p>
    <w:p w:rsidR="006D477A" w:rsidRPr="00200BD7" w:rsidRDefault="006D477A" w:rsidP="006D477A">
      <w:pPr>
        <w:pStyle w:val="Nincstrkz"/>
      </w:pPr>
      <w:r w:rsidRPr="00200BD7">
        <w:t xml:space="preserve">• százalékértékkel, </w:t>
      </w:r>
    </w:p>
    <w:p w:rsidR="006D477A" w:rsidRPr="00200BD7" w:rsidRDefault="006D477A" w:rsidP="006D477A">
      <w:pPr>
        <w:pStyle w:val="Nincstrkz"/>
      </w:pPr>
      <w:r w:rsidRPr="00200BD7">
        <w:t xml:space="preserve">• szimbólumokkal, </w:t>
      </w:r>
    </w:p>
    <w:p w:rsidR="006D477A" w:rsidRPr="00200BD7" w:rsidRDefault="006D477A" w:rsidP="006D477A">
      <w:pPr>
        <w:pStyle w:val="Nincstrkz"/>
      </w:pPr>
      <w:r w:rsidRPr="00200BD7">
        <w:t xml:space="preserve">• tárgyakkal, </w:t>
      </w:r>
    </w:p>
    <w:p w:rsidR="006D477A" w:rsidRPr="00200BD7" w:rsidRDefault="006D477A" w:rsidP="006D477A">
      <w:pPr>
        <w:pStyle w:val="Nincstrkz"/>
      </w:pPr>
      <w:r w:rsidRPr="00200BD7">
        <w:t xml:space="preserve">• osztályzattal, </w:t>
      </w:r>
    </w:p>
    <w:p w:rsidR="006D477A" w:rsidRDefault="006D477A" w:rsidP="006D477A">
      <w:pPr>
        <w:pStyle w:val="Nincstrkz"/>
      </w:pPr>
      <w:r w:rsidRPr="00200BD7">
        <w:t>• a felsoroltak kombinációival.</w:t>
      </w:r>
    </w:p>
    <w:p w:rsidR="00A477DB" w:rsidRDefault="00A477DB" w:rsidP="006D477A">
      <w:pPr>
        <w:pStyle w:val="Nincstrkz"/>
      </w:pPr>
    </w:p>
    <w:p w:rsidR="006D477A" w:rsidRPr="00A477DB" w:rsidRDefault="006D477A" w:rsidP="006D477A">
      <w:pPr>
        <w:pStyle w:val="Nincstrkz"/>
        <w:rPr>
          <w:b/>
        </w:rPr>
      </w:pPr>
      <w:r w:rsidRPr="00A477DB">
        <w:rPr>
          <w:b/>
        </w:rPr>
        <w:t>Mondatbank a szöveges értékeléshez!</w:t>
      </w:r>
    </w:p>
    <w:p w:rsidR="006D477A" w:rsidRDefault="006D477A" w:rsidP="006D477A">
      <w:pPr>
        <w:pStyle w:val="Nincstrkz"/>
      </w:pPr>
    </w:p>
    <w:p w:rsidR="006D477A" w:rsidRPr="00D9526E" w:rsidRDefault="006D477A" w:rsidP="006D477A">
      <w:pPr>
        <w:pStyle w:val="Nincstrkz"/>
        <w:rPr>
          <w:b/>
        </w:rPr>
      </w:pPr>
      <w:r w:rsidRPr="00D9526E">
        <w:rPr>
          <w:b/>
        </w:rPr>
        <w:t>Az intézményben alkalmazott értékelési forma</w:t>
      </w:r>
    </w:p>
    <w:p w:rsidR="006D477A" w:rsidRPr="00D9526E" w:rsidRDefault="006D477A" w:rsidP="006D477A">
      <w:pPr>
        <w:pStyle w:val="Nincstrkz"/>
        <w:rPr>
          <w:b/>
          <w:i/>
        </w:rPr>
      </w:pPr>
      <w:r w:rsidRPr="00D9526E">
        <w:rPr>
          <w:b/>
          <w:i/>
        </w:rPr>
        <w:t xml:space="preserve"> Havi értékelés során:</w:t>
      </w:r>
    </w:p>
    <w:p w:rsidR="006D477A" w:rsidRPr="00D9526E" w:rsidRDefault="006D477A" w:rsidP="006D477A">
      <w:pPr>
        <w:pStyle w:val="Nincstrkz"/>
        <w:rPr>
          <w:color w:val="000000" w:themeColor="text1"/>
        </w:rPr>
      </w:pPr>
      <w:r w:rsidRPr="00D9526E">
        <w:rPr>
          <w:color w:val="000000" w:themeColor="text1"/>
        </w:rPr>
        <w:t>1, A tanuló részvétele az órai munkában:</w:t>
      </w:r>
    </w:p>
    <w:p w:rsidR="006D477A" w:rsidRPr="00D9526E" w:rsidRDefault="006D477A" w:rsidP="006D477A">
      <w:pPr>
        <w:pStyle w:val="Nincstrkz"/>
        <w:rPr>
          <w:color w:val="000000" w:themeColor="text1"/>
        </w:rPr>
      </w:pPr>
      <w:r w:rsidRPr="00D9526E">
        <w:rPr>
          <w:color w:val="000000" w:themeColor="text1"/>
        </w:rPr>
        <w:tab/>
        <w:t>a, aktív és együttműködő</w:t>
      </w:r>
    </w:p>
    <w:p w:rsidR="006D477A" w:rsidRPr="00D9526E" w:rsidRDefault="006D477A" w:rsidP="006D477A">
      <w:pPr>
        <w:pStyle w:val="Nincstrkz"/>
        <w:rPr>
          <w:color w:val="000000" w:themeColor="text1"/>
        </w:rPr>
      </w:pPr>
      <w:r w:rsidRPr="00D9526E">
        <w:rPr>
          <w:color w:val="000000" w:themeColor="text1"/>
        </w:rPr>
        <w:tab/>
        <w:t>b, részben együttműködő</w:t>
      </w:r>
    </w:p>
    <w:p w:rsidR="006D477A" w:rsidRPr="00D9526E" w:rsidRDefault="006D477A" w:rsidP="006D477A">
      <w:pPr>
        <w:pStyle w:val="Nincstrkz"/>
        <w:rPr>
          <w:color w:val="000000" w:themeColor="text1"/>
        </w:rPr>
      </w:pPr>
      <w:r w:rsidRPr="00D9526E">
        <w:rPr>
          <w:color w:val="000000" w:themeColor="text1"/>
        </w:rPr>
        <w:tab/>
        <w:t>c, változó, ritkán együttműködő</w:t>
      </w:r>
    </w:p>
    <w:p w:rsidR="006D477A" w:rsidRPr="00D9526E" w:rsidRDefault="006D477A" w:rsidP="006D477A">
      <w:pPr>
        <w:pStyle w:val="Nincstrkz"/>
        <w:rPr>
          <w:color w:val="000000" w:themeColor="text1"/>
        </w:rPr>
      </w:pPr>
      <w:r w:rsidRPr="00D9526E">
        <w:rPr>
          <w:color w:val="000000" w:themeColor="text1"/>
        </w:rPr>
        <w:tab/>
        <w:t>d, elutasító, nem együttműködő</w:t>
      </w:r>
    </w:p>
    <w:p w:rsidR="006D477A" w:rsidRPr="00D9526E" w:rsidRDefault="006D477A" w:rsidP="006D477A">
      <w:pPr>
        <w:pStyle w:val="Nincstrkz"/>
        <w:rPr>
          <w:color w:val="000000" w:themeColor="text1"/>
        </w:rPr>
      </w:pPr>
    </w:p>
    <w:p w:rsidR="006D477A" w:rsidRPr="00D9526E" w:rsidRDefault="006D477A" w:rsidP="006D477A">
      <w:pPr>
        <w:pStyle w:val="Nincstrkz"/>
        <w:rPr>
          <w:color w:val="000000" w:themeColor="text1"/>
        </w:rPr>
      </w:pPr>
      <w:r w:rsidRPr="00D9526E">
        <w:rPr>
          <w:color w:val="000000" w:themeColor="text1"/>
        </w:rPr>
        <w:t>2, A tanult bibliai történetek és témák iránt:</w:t>
      </w:r>
    </w:p>
    <w:p w:rsidR="006D477A" w:rsidRPr="00D9526E" w:rsidRDefault="006D477A" w:rsidP="006D477A">
      <w:pPr>
        <w:pStyle w:val="Nincstrkz"/>
        <w:rPr>
          <w:color w:val="000000" w:themeColor="text1"/>
        </w:rPr>
      </w:pPr>
      <w:r w:rsidRPr="00D9526E">
        <w:rPr>
          <w:color w:val="000000" w:themeColor="text1"/>
        </w:rPr>
        <w:tab/>
        <w:t>a, érdeklődő a tanultakra jól emlékszik és képes alkalmazni azokat</w:t>
      </w:r>
    </w:p>
    <w:p w:rsidR="006D477A" w:rsidRPr="00D9526E" w:rsidRDefault="006D477A" w:rsidP="006D477A">
      <w:pPr>
        <w:pStyle w:val="Nincstrkz"/>
        <w:ind w:left="708"/>
        <w:rPr>
          <w:color w:val="000000" w:themeColor="text1"/>
        </w:rPr>
      </w:pPr>
      <w:r w:rsidRPr="00D9526E">
        <w:rPr>
          <w:color w:val="000000" w:themeColor="text1"/>
        </w:rPr>
        <w:t>b, általában érdeklődő a tanultakra részben emlékszik és részben képes alkalmazni azokat.</w:t>
      </w:r>
    </w:p>
    <w:p w:rsidR="006D477A" w:rsidRPr="00D9526E" w:rsidRDefault="006D477A" w:rsidP="006D477A">
      <w:pPr>
        <w:pStyle w:val="Nincstrkz"/>
        <w:ind w:left="705"/>
        <w:rPr>
          <w:color w:val="000000" w:themeColor="text1"/>
        </w:rPr>
      </w:pPr>
      <w:r w:rsidRPr="00D9526E">
        <w:rPr>
          <w:color w:val="000000" w:themeColor="text1"/>
        </w:rPr>
        <w:t>c, nem érdeklődő, de figyelmét felkeltő témákra emlékszik és képes alkalmazni azokat.</w:t>
      </w:r>
    </w:p>
    <w:p w:rsidR="006D477A" w:rsidRPr="00D9526E" w:rsidRDefault="006D477A" w:rsidP="006D477A">
      <w:pPr>
        <w:pStyle w:val="Nincstrkz"/>
        <w:rPr>
          <w:color w:val="000000" w:themeColor="text1"/>
        </w:rPr>
      </w:pPr>
      <w:r w:rsidRPr="00D9526E">
        <w:rPr>
          <w:color w:val="000000" w:themeColor="text1"/>
        </w:rPr>
        <w:tab/>
        <w:t>d, nem érdeklődő, felzárkóztatásra szorul.</w:t>
      </w:r>
    </w:p>
    <w:p w:rsidR="006D477A" w:rsidRPr="00D9526E" w:rsidRDefault="006D477A" w:rsidP="006D477A">
      <w:pPr>
        <w:pStyle w:val="Nincstrkz"/>
        <w:rPr>
          <w:color w:val="000000" w:themeColor="text1"/>
        </w:rPr>
      </w:pPr>
    </w:p>
    <w:p w:rsidR="006D477A" w:rsidRPr="00D9526E" w:rsidRDefault="006D477A" w:rsidP="006D477A">
      <w:pPr>
        <w:pStyle w:val="Nincstrkz"/>
        <w:rPr>
          <w:color w:val="000000" w:themeColor="text1"/>
        </w:rPr>
      </w:pPr>
      <w:r w:rsidRPr="00D9526E">
        <w:rPr>
          <w:color w:val="000000" w:themeColor="text1"/>
        </w:rPr>
        <w:t>3, A tanuló az órai munka során, különösen szívesen foglalkozik a következőkkel:</w:t>
      </w:r>
    </w:p>
    <w:p w:rsidR="006D477A" w:rsidRPr="00D9526E" w:rsidRDefault="006D477A" w:rsidP="006D477A">
      <w:pPr>
        <w:pStyle w:val="Nincstrkz"/>
        <w:rPr>
          <w:color w:val="000000" w:themeColor="text1"/>
        </w:rPr>
      </w:pPr>
      <w:r w:rsidRPr="00D9526E">
        <w:rPr>
          <w:color w:val="000000" w:themeColor="text1"/>
        </w:rPr>
        <w:tab/>
        <w:t>a, bibliai történetek hallgatása és játékos feldolgozása.</w:t>
      </w:r>
    </w:p>
    <w:p w:rsidR="006D477A" w:rsidRPr="00D9526E" w:rsidRDefault="006D477A" w:rsidP="006D477A">
      <w:pPr>
        <w:pStyle w:val="Nincstrkz"/>
        <w:rPr>
          <w:color w:val="000000" w:themeColor="text1"/>
        </w:rPr>
      </w:pPr>
      <w:r w:rsidRPr="00D9526E">
        <w:rPr>
          <w:color w:val="000000" w:themeColor="text1"/>
        </w:rPr>
        <w:tab/>
        <w:t>b, énekek, dalos játékok</w:t>
      </w:r>
    </w:p>
    <w:p w:rsidR="006D477A" w:rsidRPr="00D9526E" w:rsidRDefault="006D477A" w:rsidP="006D477A">
      <w:pPr>
        <w:pStyle w:val="Nincstrkz"/>
        <w:rPr>
          <w:color w:val="000000" w:themeColor="text1"/>
        </w:rPr>
      </w:pPr>
      <w:r w:rsidRPr="00D9526E">
        <w:rPr>
          <w:color w:val="000000" w:themeColor="text1"/>
        </w:rPr>
        <w:tab/>
        <w:t>c, munkafüzeti, rajzos feladatok</w:t>
      </w:r>
    </w:p>
    <w:p w:rsidR="006D477A" w:rsidRPr="00D9526E" w:rsidRDefault="006D477A" w:rsidP="006D477A">
      <w:pPr>
        <w:pStyle w:val="Nincstrkz"/>
        <w:rPr>
          <w:color w:val="000000" w:themeColor="text1"/>
        </w:rPr>
      </w:pPr>
      <w:r w:rsidRPr="00D9526E">
        <w:rPr>
          <w:color w:val="000000" w:themeColor="text1"/>
        </w:rPr>
        <w:tab/>
        <w:t>d, társas feladatok, csoportmunka</w:t>
      </w:r>
    </w:p>
    <w:p w:rsidR="006D477A" w:rsidRPr="00D9526E" w:rsidRDefault="006D477A" w:rsidP="006D477A">
      <w:pPr>
        <w:pStyle w:val="Nincstrkz"/>
        <w:rPr>
          <w:color w:val="000000" w:themeColor="text1"/>
        </w:rPr>
      </w:pPr>
    </w:p>
    <w:p w:rsidR="006D477A" w:rsidRPr="00D9526E" w:rsidRDefault="006D477A" w:rsidP="006D477A">
      <w:pPr>
        <w:pStyle w:val="Nincstrkz"/>
        <w:rPr>
          <w:b/>
          <w:color w:val="000000" w:themeColor="text1"/>
        </w:rPr>
      </w:pPr>
      <w:r w:rsidRPr="00D9526E">
        <w:rPr>
          <w:b/>
          <w:color w:val="000000" w:themeColor="text1"/>
        </w:rPr>
        <w:t>Záró értékelés.</w:t>
      </w:r>
    </w:p>
    <w:p w:rsidR="006D477A" w:rsidRPr="00D9526E" w:rsidRDefault="006D477A" w:rsidP="006D477A">
      <w:pPr>
        <w:pStyle w:val="Nincstrkz"/>
        <w:rPr>
          <w:color w:val="000000" w:themeColor="text1"/>
        </w:rPr>
      </w:pPr>
      <w:r w:rsidRPr="00D9526E">
        <w:rPr>
          <w:color w:val="000000" w:themeColor="text1"/>
        </w:rPr>
        <w:t>A félév / tanév során a tanuló:</w:t>
      </w:r>
    </w:p>
    <w:p w:rsidR="006D477A" w:rsidRPr="00D9526E" w:rsidRDefault="006D477A" w:rsidP="006D477A">
      <w:pPr>
        <w:pStyle w:val="Nincstrkz"/>
        <w:rPr>
          <w:color w:val="000000" w:themeColor="text1"/>
        </w:rPr>
      </w:pPr>
      <w:r w:rsidRPr="00D9526E">
        <w:rPr>
          <w:color w:val="000000" w:themeColor="text1"/>
        </w:rPr>
        <w:tab/>
        <w:t>a, kiválóan teljesített</w:t>
      </w:r>
    </w:p>
    <w:p w:rsidR="006D477A" w:rsidRPr="00D9526E" w:rsidRDefault="006D477A" w:rsidP="006D477A">
      <w:pPr>
        <w:pStyle w:val="Nincstrkz"/>
        <w:rPr>
          <w:color w:val="000000" w:themeColor="text1"/>
        </w:rPr>
      </w:pPr>
      <w:r w:rsidRPr="00D9526E">
        <w:rPr>
          <w:color w:val="000000" w:themeColor="text1"/>
        </w:rPr>
        <w:tab/>
        <w:t>b, jól teljesített</w:t>
      </w:r>
    </w:p>
    <w:p w:rsidR="006D477A" w:rsidRDefault="006D477A" w:rsidP="006D477A">
      <w:pPr>
        <w:pStyle w:val="Nincstrkz"/>
      </w:pPr>
      <w:r>
        <w:tab/>
        <w:t>c, megfelelően teljesített</w:t>
      </w:r>
    </w:p>
    <w:p w:rsidR="006D477A" w:rsidRDefault="006D477A" w:rsidP="006D477A">
      <w:pPr>
        <w:pStyle w:val="Nincstrkz"/>
      </w:pPr>
      <w:r>
        <w:tab/>
        <w:t>d, fejlesztésre szorul</w:t>
      </w:r>
    </w:p>
    <w:p w:rsidR="00910063" w:rsidRDefault="00910063" w:rsidP="00F318CD">
      <w:pPr>
        <w:pStyle w:val="Nincstrkz"/>
        <w:jc w:val="both"/>
        <w:rPr>
          <w:b/>
          <w:sz w:val="22"/>
          <w:szCs w:val="22"/>
        </w:rPr>
      </w:pPr>
    </w:p>
    <w:p w:rsidR="00763295" w:rsidRPr="00910063" w:rsidRDefault="00DE1DB9" w:rsidP="00F318CD">
      <w:pPr>
        <w:pStyle w:val="Nincstrkz"/>
        <w:jc w:val="both"/>
        <w:rPr>
          <w:b/>
          <w:color w:val="002060"/>
          <w:sz w:val="22"/>
          <w:szCs w:val="22"/>
        </w:rPr>
      </w:pPr>
      <w:r w:rsidRPr="00910063">
        <w:rPr>
          <w:b/>
          <w:color w:val="002060"/>
          <w:sz w:val="22"/>
          <w:szCs w:val="22"/>
        </w:rPr>
        <w:t>20</w:t>
      </w:r>
      <w:r w:rsidR="00C2183E" w:rsidRPr="00910063">
        <w:rPr>
          <w:b/>
          <w:color w:val="002060"/>
          <w:sz w:val="22"/>
          <w:szCs w:val="22"/>
        </w:rPr>
        <w:t>.</w:t>
      </w:r>
      <w:r w:rsidR="00136C08" w:rsidRPr="00910063">
        <w:rPr>
          <w:b/>
          <w:color w:val="002060"/>
          <w:sz w:val="22"/>
          <w:szCs w:val="22"/>
        </w:rPr>
        <w:t xml:space="preserve">Az iskolában a magatartás értékelésének és minősítésének követelményei: </w:t>
      </w:r>
    </w:p>
    <w:p w:rsidR="00910063" w:rsidRDefault="00910063" w:rsidP="00D60AE1">
      <w:pPr>
        <w:pStyle w:val="Nincstrkz"/>
        <w:jc w:val="both"/>
        <w:rPr>
          <w:b/>
          <w:sz w:val="22"/>
          <w:szCs w:val="22"/>
          <w:u w:val="single"/>
        </w:rPr>
      </w:pPr>
    </w:p>
    <w:p w:rsidR="00D60AE1" w:rsidRPr="00083370" w:rsidRDefault="00136C08" w:rsidP="00D60AE1">
      <w:pPr>
        <w:pStyle w:val="Nincstrkz"/>
        <w:jc w:val="both"/>
        <w:rPr>
          <w:sz w:val="22"/>
          <w:szCs w:val="22"/>
        </w:rPr>
      </w:pPr>
      <w:r w:rsidRPr="00905547">
        <w:rPr>
          <w:b/>
          <w:sz w:val="22"/>
          <w:szCs w:val="22"/>
          <w:u w:val="single"/>
        </w:rPr>
        <w:t>Példás (5)</w:t>
      </w:r>
      <w:r w:rsidRPr="00083370">
        <w:rPr>
          <w:sz w:val="22"/>
          <w:szCs w:val="22"/>
        </w:rPr>
        <w:t xml:space="preserve"> az a tanuló, aki: </w:t>
      </w:r>
    </w:p>
    <w:p w:rsidR="00D60AE1" w:rsidRPr="00083370" w:rsidRDefault="00136C08" w:rsidP="00083370">
      <w:pPr>
        <w:pStyle w:val="Nincstrkz"/>
        <w:ind w:firstLine="708"/>
        <w:jc w:val="both"/>
        <w:rPr>
          <w:sz w:val="22"/>
          <w:szCs w:val="22"/>
        </w:rPr>
      </w:pPr>
      <w:r w:rsidRPr="00083370">
        <w:rPr>
          <w:sz w:val="22"/>
          <w:szCs w:val="22"/>
        </w:rPr>
        <w:t xml:space="preserve">− a házirendet betartja; </w:t>
      </w:r>
    </w:p>
    <w:p w:rsidR="00D60AE1" w:rsidRPr="00083370" w:rsidRDefault="00136C08" w:rsidP="0052365C">
      <w:pPr>
        <w:pStyle w:val="Nincstrkz"/>
        <w:ind w:left="993" w:hanging="285"/>
        <w:jc w:val="both"/>
        <w:rPr>
          <w:sz w:val="22"/>
          <w:szCs w:val="22"/>
        </w:rPr>
      </w:pPr>
      <w:r w:rsidRPr="00083370">
        <w:rPr>
          <w:sz w:val="22"/>
          <w:szCs w:val="22"/>
        </w:rPr>
        <w:t xml:space="preserve">− tanórán és tanórán kívül példamutatóan, rendesen viselkedik, kötelességtudó, feladatait teljesíti; </w:t>
      </w:r>
    </w:p>
    <w:p w:rsidR="00D60AE1" w:rsidRPr="00083370" w:rsidRDefault="00136C08" w:rsidP="00083370">
      <w:pPr>
        <w:pStyle w:val="Nincstrkz"/>
        <w:ind w:firstLine="708"/>
        <w:jc w:val="both"/>
        <w:rPr>
          <w:sz w:val="22"/>
          <w:szCs w:val="22"/>
        </w:rPr>
      </w:pPr>
      <w:r w:rsidRPr="00083370">
        <w:rPr>
          <w:sz w:val="22"/>
          <w:szCs w:val="22"/>
        </w:rPr>
        <w:t xml:space="preserve">− önként vállal feladatokat, azokat teljesíti; tisztelettudó; </w:t>
      </w:r>
    </w:p>
    <w:p w:rsidR="00D60AE1" w:rsidRPr="00083370" w:rsidRDefault="00136C08" w:rsidP="0052365C">
      <w:pPr>
        <w:pStyle w:val="Nincstrkz"/>
        <w:ind w:left="993" w:hanging="285"/>
        <w:jc w:val="both"/>
        <w:rPr>
          <w:sz w:val="22"/>
          <w:szCs w:val="22"/>
        </w:rPr>
      </w:pPr>
      <w:r w:rsidRPr="00083370">
        <w:rPr>
          <w:sz w:val="22"/>
          <w:szCs w:val="22"/>
        </w:rPr>
        <w:t xml:space="preserve">− társaival, nevelőivel, a felnőttekkel szemben udvariasan, előzékenyen, segítőkészen viselkedik; </w:t>
      </w:r>
    </w:p>
    <w:p w:rsidR="00D60AE1" w:rsidRPr="00083370" w:rsidRDefault="00136C08" w:rsidP="00083370">
      <w:pPr>
        <w:pStyle w:val="Nincstrkz"/>
        <w:ind w:firstLine="708"/>
        <w:jc w:val="both"/>
        <w:rPr>
          <w:sz w:val="22"/>
          <w:szCs w:val="22"/>
        </w:rPr>
      </w:pPr>
      <w:r w:rsidRPr="00083370">
        <w:rPr>
          <w:sz w:val="22"/>
          <w:szCs w:val="22"/>
        </w:rPr>
        <w:t xml:space="preserve">− az osztály és az iskolai közösség életében aktívan részt vesz; </w:t>
      </w:r>
    </w:p>
    <w:p w:rsidR="00763295" w:rsidRPr="00083370" w:rsidRDefault="00136C08" w:rsidP="00083370">
      <w:pPr>
        <w:pStyle w:val="Nincstrkz"/>
        <w:ind w:firstLine="708"/>
        <w:jc w:val="both"/>
        <w:rPr>
          <w:sz w:val="22"/>
          <w:szCs w:val="22"/>
        </w:rPr>
      </w:pPr>
      <w:r w:rsidRPr="00083370">
        <w:rPr>
          <w:sz w:val="22"/>
          <w:szCs w:val="22"/>
        </w:rPr>
        <w:t xml:space="preserve">− óvja és védi az iskolai felszerelését, a környezetet; − nincs írásbeli figyelmeztetése, intője vagy megrovása. </w:t>
      </w:r>
    </w:p>
    <w:p w:rsidR="00F33DC9" w:rsidRPr="00083370" w:rsidRDefault="00F33DC9" w:rsidP="00F33DC9">
      <w:pPr>
        <w:pStyle w:val="Nincstrkz"/>
        <w:ind w:left="708"/>
        <w:jc w:val="both"/>
        <w:rPr>
          <w:sz w:val="22"/>
          <w:szCs w:val="22"/>
        </w:rPr>
      </w:pPr>
    </w:p>
    <w:p w:rsidR="00D60AE1" w:rsidRPr="00083370" w:rsidRDefault="00136C08" w:rsidP="00D60AE1">
      <w:pPr>
        <w:pStyle w:val="Nincstrkz"/>
        <w:jc w:val="both"/>
        <w:rPr>
          <w:sz w:val="22"/>
          <w:szCs w:val="22"/>
        </w:rPr>
      </w:pPr>
      <w:r w:rsidRPr="00905547">
        <w:rPr>
          <w:b/>
          <w:sz w:val="22"/>
          <w:szCs w:val="22"/>
          <w:u w:val="single"/>
        </w:rPr>
        <w:t>Jó (4)</w:t>
      </w:r>
      <w:r w:rsidRPr="00083370">
        <w:rPr>
          <w:sz w:val="22"/>
          <w:szCs w:val="22"/>
        </w:rPr>
        <w:t xml:space="preserve"> az a tanuló, aki: </w:t>
      </w:r>
    </w:p>
    <w:p w:rsidR="00D60AE1" w:rsidRPr="00083370" w:rsidRDefault="00136C08" w:rsidP="00083370">
      <w:pPr>
        <w:pStyle w:val="Nincstrkz"/>
        <w:ind w:firstLine="708"/>
        <w:jc w:val="both"/>
        <w:rPr>
          <w:sz w:val="22"/>
          <w:szCs w:val="22"/>
        </w:rPr>
      </w:pPr>
      <w:r w:rsidRPr="00083370">
        <w:rPr>
          <w:sz w:val="22"/>
          <w:szCs w:val="22"/>
        </w:rPr>
        <w:t xml:space="preserve">− a házirendet betartja; </w:t>
      </w:r>
    </w:p>
    <w:p w:rsidR="00D60AE1" w:rsidRPr="00083370" w:rsidRDefault="00136C08" w:rsidP="00083370">
      <w:pPr>
        <w:pStyle w:val="Nincstrkz"/>
        <w:ind w:firstLine="708"/>
        <w:jc w:val="both"/>
        <w:rPr>
          <w:sz w:val="22"/>
          <w:szCs w:val="22"/>
        </w:rPr>
      </w:pPr>
      <w:r w:rsidRPr="00083370">
        <w:rPr>
          <w:sz w:val="22"/>
          <w:szCs w:val="22"/>
        </w:rPr>
        <w:t xml:space="preserve">− tanórán vagy tanórán kívüli foglakozásokon rendesen viselkedik, </w:t>
      </w:r>
    </w:p>
    <w:p w:rsidR="00D60AE1" w:rsidRPr="00083370" w:rsidRDefault="00136C08" w:rsidP="00083370">
      <w:pPr>
        <w:pStyle w:val="Nincstrkz"/>
        <w:ind w:firstLine="708"/>
        <w:jc w:val="both"/>
        <w:rPr>
          <w:sz w:val="22"/>
          <w:szCs w:val="22"/>
        </w:rPr>
      </w:pPr>
      <w:r w:rsidRPr="00083370">
        <w:rPr>
          <w:sz w:val="22"/>
          <w:szCs w:val="22"/>
        </w:rPr>
        <w:t xml:space="preserve">− feladatait a tőle elvárható módon teljesíti; </w:t>
      </w:r>
    </w:p>
    <w:p w:rsidR="00D60AE1" w:rsidRPr="00083370" w:rsidRDefault="00136C08" w:rsidP="00083370">
      <w:pPr>
        <w:pStyle w:val="Nincstrkz"/>
        <w:ind w:firstLine="708"/>
        <w:jc w:val="both"/>
        <w:rPr>
          <w:sz w:val="22"/>
          <w:szCs w:val="22"/>
        </w:rPr>
      </w:pPr>
      <w:r w:rsidRPr="00083370">
        <w:rPr>
          <w:sz w:val="22"/>
          <w:szCs w:val="22"/>
        </w:rPr>
        <w:t xml:space="preserve">− feladatokat önként nem, vagy ritkán vállal, de a rábízottakat teljesíti; </w:t>
      </w:r>
    </w:p>
    <w:p w:rsidR="00D60AE1" w:rsidRPr="00083370" w:rsidRDefault="00136C08" w:rsidP="00083370">
      <w:pPr>
        <w:pStyle w:val="Nincstrkz"/>
        <w:ind w:firstLine="708"/>
        <w:jc w:val="both"/>
        <w:rPr>
          <w:sz w:val="22"/>
          <w:szCs w:val="22"/>
        </w:rPr>
      </w:pPr>
      <w:r w:rsidRPr="00083370">
        <w:rPr>
          <w:sz w:val="22"/>
          <w:szCs w:val="22"/>
        </w:rPr>
        <w:t xml:space="preserve">− az osztály vagy az iskolai közösség munkájában csak felkérésre, biztatásra vesz részt; </w:t>
      </w:r>
    </w:p>
    <w:p w:rsidR="00763295" w:rsidRPr="00083370" w:rsidRDefault="00136C08" w:rsidP="00083370">
      <w:pPr>
        <w:pStyle w:val="Nincstrkz"/>
        <w:ind w:firstLine="708"/>
        <w:jc w:val="both"/>
        <w:rPr>
          <w:sz w:val="22"/>
          <w:szCs w:val="22"/>
        </w:rPr>
      </w:pPr>
      <w:r w:rsidRPr="00083370">
        <w:rPr>
          <w:sz w:val="22"/>
          <w:szCs w:val="22"/>
        </w:rPr>
        <w:t xml:space="preserve">− nincs írásbeli intője vagy megrovása. </w:t>
      </w:r>
    </w:p>
    <w:p w:rsidR="00D60AE1" w:rsidRDefault="00D60AE1" w:rsidP="00D60AE1">
      <w:pPr>
        <w:pStyle w:val="Nincstrkz"/>
        <w:jc w:val="both"/>
        <w:rPr>
          <w:b/>
        </w:rPr>
      </w:pPr>
    </w:p>
    <w:p w:rsidR="00D60AE1" w:rsidRPr="00083370" w:rsidRDefault="00136C08" w:rsidP="00D60AE1">
      <w:pPr>
        <w:pStyle w:val="Nincstrkz"/>
        <w:jc w:val="both"/>
        <w:rPr>
          <w:sz w:val="22"/>
          <w:szCs w:val="22"/>
        </w:rPr>
      </w:pPr>
      <w:r w:rsidRPr="00905547">
        <w:rPr>
          <w:b/>
          <w:sz w:val="22"/>
          <w:szCs w:val="22"/>
          <w:u w:val="single"/>
        </w:rPr>
        <w:t>Változó (3)</w:t>
      </w:r>
      <w:r w:rsidRPr="00083370">
        <w:rPr>
          <w:sz w:val="22"/>
          <w:szCs w:val="22"/>
        </w:rPr>
        <w:t xml:space="preserve"> az a tanuló, aki: </w:t>
      </w:r>
    </w:p>
    <w:p w:rsidR="00D60AE1" w:rsidRPr="00083370" w:rsidRDefault="00136C08" w:rsidP="00083370">
      <w:pPr>
        <w:pStyle w:val="Nincstrkz"/>
        <w:ind w:left="708"/>
        <w:jc w:val="both"/>
        <w:rPr>
          <w:sz w:val="22"/>
          <w:szCs w:val="22"/>
        </w:rPr>
      </w:pPr>
      <w:r w:rsidRPr="00083370">
        <w:rPr>
          <w:sz w:val="22"/>
          <w:szCs w:val="22"/>
        </w:rPr>
        <w:t xml:space="preserve">− az iskolai házirend előírásait nem minden esetben tartja be; a tanórán vagy tanórán kívül többször viselkedik fegyelmezetlenül, feladatait nem teljesíti minden esetben; </w:t>
      </w:r>
    </w:p>
    <w:p w:rsidR="00D60AE1" w:rsidRPr="00083370" w:rsidRDefault="00136C08" w:rsidP="00083370">
      <w:pPr>
        <w:pStyle w:val="Nincstrkz"/>
        <w:ind w:firstLine="708"/>
        <w:jc w:val="both"/>
        <w:rPr>
          <w:sz w:val="22"/>
          <w:szCs w:val="22"/>
        </w:rPr>
      </w:pPr>
      <w:r w:rsidRPr="00083370">
        <w:rPr>
          <w:sz w:val="22"/>
          <w:szCs w:val="22"/>
        </w:rPr>
        <w:t xml:space="preserve">− előfordul, hogy társaival, a felnőttekkel szemben udvariatlan, durva, </w:t>
      </w:r>
    </w:p>
    <w:p w:rsidR="00D60AE1" w:rsidRPr="0052365C" w:rsidRDefault="00136C08" w:rsidP="0052365C">
      <w:pPr>
        <w:pStyle w:val="Nincstrkz"/>
        <w:ind w:left="708"/>
        <w:jc w:val="both"/>
        <w:rPr>
          <w:sz w:val="22"/>
          <w:szCs w:val="22"/>
        </w:rPr>
      </w:pPr>
      <w:r w:rsidRPr="00083370">
        <w:rPr>
          <w:sz w:val="22"/>
          <w:szCs w:val="22"/>
        </w:rPr>
        <w:t xml:space="preserve">− a közösség, az iskola szabályaihoz nehezen alkalmazkodik, igazolatlanul mulasztott; − osztályfőnöki intője van. </w:t>
      </w:r>
    </w:p>
    <w:p w:rsidR="00083370" w:rsidRDefault="00083370" w:rsidP="00D60AE1">
      <w:pPr>
        <w:pStyle w:val="Nincstrkz"/>
        <w:jc w:val="both"/>
        <w:rPr>
          <w:b/>
          <w:sz w:val="22"/>
          <w:szCs w:val="22"/>
        </w:rPr>
      </w:pPr>
    </w:p>
    <w:p w:rsidR="00D60AE1" w:rsidRPr="00083370" w:rsidRDefault="00136C08" w:rsidP="00D60AE1">
      <w:pPr>
        <w:pStyle w:val="Nincstrkz"/>
        <w:jc w:val="both"/>
        <w:rPr>
          <w:sz w:val="22"/>
          <w:szCs w:val="22"/>
        </w:rPr>
      </w:pPr>
      <w:r w:rsidRPr="00905547">
        <w:rPr>
          <w:b/>
          <w:sz w:val="22"/>
          <w:szCs w:val="22"/>
          <w:u w:val="single"/>
        </w:rPr>
        <w:t>Rossz (2)</w:t>
      </w:r>
      <w:r w:rsidRPr="00083370">
        <w:rPr>
          <w:sz w:val="22"/>
          <w:szCs w:val="22"/>
        </w:rPr>
        <w:t xml:space="preserve"> az a tanuló, aki: </w:t>
      </w:r>
    </w:p>
    <w:p w:rsidR="00597975" w:rsidRPr="00083370" w:rsidRDefault="00D83F87" w:rsidP="00D83F87">
      <w:pPr>
        <w:pStyle w:val="Nincstrkz"/>
        <w:numPr>
          <w:ilvl w:val="0"/>
          <w:numId w:val="5"/>
        </w:numPr>
        <w:tabs>
          <w:tab w:val="clear" w:pos="720"/>
        </w:tabs>
        <w:ind w:left="708" w:firstLine="1"/>
        <w:jc w:val="both"/>
        <w:rPr>
          <w:sz w:val="22"/>
          <w:szCs w:val="22"/>
        </w:rPr>
      </w:pPr>
      <w:r>
        <w:rPr>
          <w:sz w:val="22"/>
          <w:szCs w:val="22"/>
        </w:rPr>
        <w:t xml:space="preserve">a </w:t>
      </w:r>
      <w:r w:rsidR="00FE51CF" w:rsidRPr="00083370">
        <w:rPr>
          <w:sz w:val="22"/>
          <w:szCs w:val="22"/>
        </w:rPr>
        <w:t xml:space="preserve">házirend előírásait sorozatosan megsérti; feladatait egyáltalán nem, vagy csak ritkán teljesíti; − magatartása fegyelmezetlen, rendetlen; </w:t>
      </w:r>
    </w:p>
    <w:p w:rsidR="00597975" w:rsidRPr="00083370" w:rsidRDefault="00FE51CF" w:rsidP="00083370">
      <w:pPr>
        <w:pStyle w:val="Nincstrkz"/>
        <w:ind w:firstLine="708"/>
        <w:jc w:val="both"/>
        <w:rPr>
          <w:sz w:val="22"/>
          <w:szCs w:val="22"/>
        </w:rPr>
      </w:pPr>
      <w:r w:rsidRPr="00083370">
        <w:rPr>
          <w:sz w:val="22"/>
          <w:szCs w:val="22"/>
        </w:rPr>
        <w:t xml:space="preserve">− a társaival, a felnőttekkel szemben rendszeresen udvariatlanul, durván viselkedik; </w:t>
      </w:r>
    </w:p>
    <w:p w:rsidR="00597975" w:rsidRPr="00083370" w:rsidRDefault="00FE51CF" w:rsidP="00083370">
      <w:pPr>
        <w:pStyle w:val="Nincstrkz"/>
        <w:ind w:firstLine="708"/>
        <w:jc w:val="both"/>
        <w:rPr>
          <w:sz w:val="22"/>
          <w:szCs w:val="22"/>
        </w:rPr>
      </w:pPr>
      <w:r w:rsidRPr="00083370">
        <w:rPr>
          <w:sz w:val="22"/>
          <w:szCs w:val="22"/>
        </w:rPr>
        <w:t xml:space="preserve">− viselkedése romboló hatású, az iskolai nevelést, oktatást akadályozza; </w:t>
      </w:r>
    </w:p>
    <w:p w:rsidR="00597975" w:rsidRPr="00083370" w:rsidRDefault="00FE51CF" w:rsidP="00083370">
      <w:pPr>
        <w:pStyle w:val="Nincstrkz"/>
        <w:ind w:firstLine="708"/>
        <w:jc w:val="both"/>
        <w:rPr>
          <w:sz w:val="22"/>
          <w:szCs w:val="22"/>
        </w:rPr>
      </w:pPr>
      <w:r w:rsidRPr="00083370">
        <w:rPr>
          <w:sz w:val="22"/>
          <w:szCs w:val="22"/>
        </w:rPr>
        <w:t xml:space="preserve">− több alkalommal igazolatlanul mulasztott; </w:t>
      </w:r>
    </w:p>
    <w:p w:rsidR="00763295" w:rsidRPr="00083370" w:rsidRDefault="00FE51CF" w:rsidP="00083370">
      <w:pPr>
        <w:pStyle w:val="Nincstrkz"/>
        <w:ind w:left="708"/>
        <w:jc w:val="both"/>
        <w:rPr>
          <w:sz w:val="22"/>
          <w:szCs w:val="22"/>
        </w:rPr>
      </w:pPr>
      <w:r w:rsidRPr="00083370">
        <w:rPr>
          <w:sz w:val="22"/>
          <w:szCs w:val="22"/>
        </w:rPr>
        <w:t xml:space="preserve">− több szaktanári figyelmeztetést kapott, illetve van osztályfőnöki megrovása vagy ennél magasabb fokú büntetése. </w:t>
      </w:r>
    </w:p>
    <w:p w:rsidR="00597975" w:rsidRPr="00083370" w:rsidRDefault="00597975" w:rsidP="00D60AE1">
      <w:pPr>
        <w:pStyle w:val="Nincstrkz"/>
        <w:jc w:val="both"/>
        <w:rPr>
          <w:sz w:val="22"/>
          <w:szCs w:val="22"/>
        </w:rPr>
      </w:pPr>
    </w:p>
    <w:p w:rsidR="00763295" w:rsidRPr="00A05212" w:rsidRDefault="00FE51CF" w:rsidP="00F318CD">
      <w:pPr>
        <w:pStyle w:val="Nincstrkz"/>
        <w:jc w:val="both"/>
        <w:rPr>
          <w:sz w:val="22"/>
          <w:szCs w:val="22"/>
        </w:rPr>
      </w:pPr>
      <w:r w:rsidRPr="00A05212">
        <w:rPr>
          <w:sz w:val="22"/>
          <w:szCs w:val="22"/>
        </w:rPr>
        <w:t>A magatartás elbírálásakor az egyes érdemjegyek, illetve osztályzatok eléréséhez a felsorolt szempontok közül legalább háromnak az együttes megléte (vagy megsértése</w:t>
      </w:r>
      <w:r w:rsidR="00763295" w:rsidRPr="00A05212">
        <w:rPr>
          <w:sz w:val="22"/>
          <w:szCs w:val="22"/>
        </w:rPr>
        <w:t xml:space="preserve">) szükséges. </w:t>
      </w:r>
    </w:p>
    <w:p w:rsidR="00F33DC9" w:rsidRPr="00A05212" w:rsidRDefault="00FE51CF" w:rsidP="00F318CD">
      <w:pPr>
        <w:pStyle w:val="Nincstrkz"/>
        <w:jc w:val="both"/>
        <w:rPr>
          <w:sz w:val="22"/>
          <w:szCs w:val="22"/>
        </w:rPr>
      </w:pPr>
      <w:r w:rsidRPr="00A05212">
        <w:rPr>
          <w:sz w:val="22"/>
          <w:szCs w:val="22"/>
        </w:rPr>
        <w:t xml:space="preserve"> − A tanulók szorgalmának értékelésénél és m</w:t>
      </w:r>
      <w:r w:rsidR="004D3F4A">
        <w:rPr>
          <w:sz w:val="22"/>
          <w:szCs w:val="22"/>
        </w:rPr>
        <w:t>inősítésénél az l-8. évfolyamokon:</w:t>
      </w:r>
    </w:p>
    <w:p w:rsidR="0052365C" w:rsidRDefault="0052365C" w:rsidP="00F33DC9">
      <w:pPr>
        <w:pStyle w:val="Nincstrkz"/>
        <w:ind w:firstLine="708"/>
        <w:jc w:val="both"/>
        <w:rPr>
          <w:b/>
          <w:i/>
          <w:sz w:val="22"/>
          <w:szCs w:val="22"/>
        </w:rPr>
      </w:pPr>
    </w:p>
    <w:p w:rsidR="00F33DC9" w:rsidRPr="00083370" w:rsidRDefault="00FE51CF" w:rsidP="00F33DC9">
      <w:pPr>
        <w:pStyle w:val="Nincstrkz"/>
        <w:ind w:firstLine="708"/>
        <w:jc w:val="both"/>
        <w:rPr>
          <w:b/>
          <w:i/>
          <w:sz w:val="22"/>
          <w:szCs w:val="22"/>
        </w:rPr>
      </w:pPr>
      <w:r w:rsidRPr="00083370">
        <w:rPr>
          <w:b/>
          <w:i/>
          <w:sz w:val="22"/>
          <w:szCs w:val="22"/>
        </w:rPr>
        <w:t xml:space="preserve">a példás </w:t>
      </w:r>
      <w:r w:rsidR="00A05212" w:rsidRPr="00083370">
        <w:rPr>
          <w:b/>
          <w:i/>
          <w:sz w:val="22"/>
          <w:szCs w:val="22"/>
        </w:rPr>
        <w:tab/>
      </w:r>
      <w:r w:rsidRPr="00083370">
        <w:rPr>
          <w:b/>
          <w:i/>
          <w:sz w:val="22"/>
          <w:szCs w:val="22"/>
        </w:rPr>
        <w:t xml:space="preserve">(5), </w:t>
      </w:r>
    </w:p>
    <w:p w:rsidR="00F33DC9" w:rsidRPr="00083370" w:rsidRDefault="00FE51CF" w:rsidP="00F33DC9">
      <w:pPr>
        <w:pStyle w:val="Nincstrkz"/>
        <w:ind w:firstLine="708"/>
        <w:jc w:val="both"/>
        <w:rPr>
          <w:b/>
          <w:i/>
          <w:sz w:val="22"/>
          <w:szCs w:val="22"/>
        </w:rPr>
      </w:pPr>
      <w:r w:rsidRPr="00083370">
        <w:rPr>
          <w:b/>
          <w:i/>
          <w:sz w:val="22"/>
          <w:szCs w:val="22"/>
        </w:rPr>
        <w:t>jó</w:t>
      </w:r>
      <w:r w:rsidR="00A05212" w:rsidRPr="00083370">
        <w:rPr>
          <w:b/>
          <w:i/>
          <w:sz w:val="22"/>
          <w:szCs w:val="22"/>
        </w:rPr>
        <w:tab/>
      </w:r>
      <w:r w:rsidR="00A05212" w:rsidRPr="00083370">
        <w:rPr>
          <w:b/>
          <w:i/>
          <w:sz w:val="22"/>
          <w:szCs w:val="22"/>
        </w:rPr>
        <w:tab/>
      </w:r>
      <w:r w:rsidRPr="00083370">
        <w:rPr>
          <w:b/>
          <w:i/>
          <w:sz w:val="22"/>
          <w:szCs w:val="22"/>
        </w:rPr>
        <w:t xml:space="preserve">(4), </w:t>
      </w:r>
    </w:p>
    <w:p w:rsidR="00F33DC9" w:rsidRPr="00083370" w:rsidRDefault="00FE51CF" w:rsidP="00F33DC9">
      <w:pPr>
        <w:pStyle w:val="Nincstrkz"/>
        <w:ind w:firstLine="708"/>
        <w:jc w:val="both"/>
        <w:rPr>
          <w:b/>
          <w:i/>
          <w:sz w:val="22"/>
          <w:szCs w:val="22"/>
        </w:rPr>
      </w:pPr>
      <w:r w:rsidRPr="00083370">
        <w:rPr>
          <w:b/>
          <w:i/>
          <w:sz w:val="22"/>
          <w:szCs w:val="22"/>
        </w:rPr>
        <w:t>változó</w:t>
      </w:r>
      <w:r w:rsidR="00A05212" w:rsidRPr="00083370">
        <w:rPr>
          <w:b/>
          <w:i/>
          <w:sz w:val="22"/>
          <w:szCs w:val="22"/>
        </w:rPr>
        <w:tab/>
      </w:r>
      <w:r w:rsidR="00A05212" w:rsidRPr="00083370">
        <w:rPr>
          <w:b/>
          <w:i/>
          <w:sz w:val="22"/>
          <w:szCs w:val="22"/>
        </w:rPr>
        <w:tab/>
      </w:r>
      <w:r w:rsidRPr="00083370">
        <w:rPr>
          <w:b/>
          <w:i/>
          <w:sz w:val="22"/>
          <w:szCs w:val="22"/>
        </w:rPr>
        <w:t xml:space="preserve">(3), </w:t>
      </w:r>
    </w:p>
    <w:p w:rsidR="00763295" w:rsidRPr="00A05212" w:rsidRDefault="00FE51CF" w:rsidP="00F33DC9">
      <w:pPr>
        <w:pStyle w:val="Nincstrkz"/>
        <w:ind w:firstLine="708"/>
        <w:jc w:val="both"/>
        <w:rPr>
          <w:sz w:val="22"/>
          <w:szCs w:val="22"/>
        </w:rPr>
      </w:pPr>
      <w:r w:rsidRPr="00083370">
        <w:rPr>
          <w:b/>
          <w:i/>
          <w:sz w:val="22"/>
          <w:szCs w:val="22"/>
        </w:rPr>
        <w:t>hanyag</w:t>
      </w:r>
      <w:r w:rsidR="00A05212" w:rsidRPr="00083370">
        <w:rPr>
          <w:b/>
          <w:i/>
          <w:sz w:val="22"/>
          <w:szCs w:val="22"/>
        </w:rPr>
        <w:tab/>
      </w:r>
      <w:r w:rsidRPr="00083370">
        <w:rPr>
          <w:b/>
          <w:i/>
          <w:sz w:val="22"/>
          <w:szCs w:val="22"/>
        </w:rPr>
        <w:t>(2)</w:t>
      </w:r>
      <w:r w:rsidRPr="00A05212">
        <w:rPr>
          <w:sz w:val="22"/>
          <w:szCs w:val="22"/>
        </w:rPr>
        <w:t xml:space="preserve"> érdemjegyeket illetve osztályzatokat, szöveges bejegyzéseket alkalmazzuk. </w:t>
      </w:r>
    </w:p>
    <w:p w:rsidR="00597975" w:rsidRPr="00A05212" w:rsidRDefault="00597975" w:rsidP="00F318CD">
      <w:pPr>
        <w:pStyle w:val="Nincstrkz"/>
        <w:jc w:val="both"/>
        <w:rPr>
          <w:sz w:val="22"/>
          <w:szCs w:val="22"/>
        </w:rPr>
      </w:pPr>
    </w:p>
    <w:p w:rsidR="00763295" w:rsidRPr="00A05212" w:rsidRDefault="00FE51CF" w:rsidP="00597975">
      <w:pPr>
        <w:pStyle w:val="Nincstrkz"/>
        <w:ind w:firstLine="708"/>
        <w:jc w:val="both"/>
        <w:rPr>
          <w:sz w:val="22"/>
          <w:szCs w:val="22"/>
        </w:rPr>
      </w:pPr>
      <w:r w:rsidRPr="00A05212">
        <w:rPr>
          <w:sz w:val="22"/>
          <w:szCs w:val="22"/>
        </w:rPr>
        <w:t>A tanulók szorgalmát az 1. évfolyamon a félév és a tanítási é</w:t>
      </w:r>
      <w:r w:rsidR="00A7402C" w:rsidRPr="00A05212">
        <w:rPr>
          <w:sz w:val="22"/>
          <w:szCs w:val="22"/>
        </w:rPr>
        <w:t xml:space="preserve">v végén az osztályfőnök </w:t>
      </w:r>
      <w:r w:rsidR="00597975" w:rsidRPr="00A05212">
        <w:rPr>
          <w:sz w:val="22"/>
          <w:szCs w:val="22"/>
        </w:rPr>
        <w:t>é</w:t>
      </w:r>
      <w:r w:rsidR="00A7402C" w:rsidRPr="00A05212">
        <w:rPr>
          <w:sz w:val="22"/>
          <w:szCs w:val="22"/>
        </w:rPr>
        <w:t>rdemjegy</w:t>
      </w:r>
      <w:r w:rsidRPr="00A05212">
        <w:rPr>
          <w:sz w:val="22"/>
          <w:szCs w:val="22"/>
        </w:rPr>
        <w:t xml:space="preserve"> bejegyzéssel minősíti, és azt az értesítőbe, illetve a bizonyítványba bejegyzi. A 2-4 évfolyamon a tanuló szorgalmát az osztályfőnök minden hónap végén, 5-8. évfolyamon félévkor és év végén az érdemjegyek és a nevelőtestület véleménye alapján állapítja meg. Vitás esetben az osztályban tanító nevelők többségi véleménye dönt az osztályzatról. A félévi és az év végi osztályzatot az értesítőbe és a bizonyítványba be kell jegyezni.</w:t>
      </w:r>
    </w:p>
    <w:p w:rsidR="00F33DC9" w:rsidRPr="00F318CD" w:rsidRDefault="00F33DC9" w:rsidP="00F318CD">
      <w:pPr>
        <w:pStyle w:val="Nincstrkz"/>
        <w:jc w:val="both"/>
      </w:pPr>
    </w:p>
    <w:p w:rsidR="00763295" w:rsidRPr="00A05212" w:rsidRDefault="00FE51CF" w:rsidP="00F318CD">
      <w:pPr>
        <w:pStyle w:val="Nincstrkz"/>
        <w:jc w:val="both"/>
        <w:rPr>
          <w:sz w:val="22"/>
          <w:szCs w:val="22"/>
        </w:rPr>
      </w:pPr>
      <w:r w:rsidRPr="00A05212">
        <w:rPr>
          <w:sz w:val="22"/>
          <w:szCs w:val="22"/>
        </w:rPr>
        <w:t xml:space="preserve"> − Az iskolában a szorgalom értékelésének és minősítésének követelményei: </w:t>
      </w:r>
    </w:p>
    <w:p w:rsidR="00763295" w:rsidRPr="00A05212" w:rsidRDefault="00FE51CF" w:rsidP="00F318CD">
      <w:pPr>
        <w:pStyle w:val="Nincstrkz"/>
        <w:jc w:val="both"/>
        <w:rPr>
          <w:sz w:val="22"/>
          <w:szCs w:val="22"/>
        </w:rPr>
      </w:pPr>
      <w:r w:rsidRPr="00905547">
        <w:rPr>
          <w:b/>
          <w:sz w:val="22"/>
          <w:szCs w:val="22"/>
          <w:u w:val="single"/>
        </w:rPr>
        <w:t>Példás</w:t>
      </w:r>
      <w:r w:rsidR="00A7402C" w:rsidRPr="00905547">
        <w:rPr>
          <w:b/>
          <w:sz w:val="22"/>
          <w:szCs w:val="22"/>
          <w:u w:val="single"/>
        </w:rPr>
        <w:t>:</w:t>
      </w:r>
      <w:r w:rsidRPr="00905547">
        <w:rPr>
          <w:b/>
          <w:sz w:val="22"/>
          <w:szCs w:val="22"/>
          <w:u w:val="single"/>
        </w:rPr>
        <w:t xml:space="preserve"> (5)</w:t>
      </w:r>
      <w:r w:rsidRPr="00A05212">
        <w:rPr>
          <w:sz w:val="22"/>
          <w:szCs w:val="22"/>
        </w:rPr>
        <w:t xml:space="preserve"> az a tanuló, aki: − képességeinek megfelelő, egyenletes tanulmányi teljesítményt nyújt; tanulmányi feladatait minden tantárgyból rendszeresen elvégzi; − a tanórákon aktív, szívesen vállal többletfeladatokat is, és azokat elvégzi; − munkavégzése pontos, megbízható; − a tanórán kívüli foglalkozásokon, versenyeken önként részt vesz; taneszközei tiszták, rendesek, és ezeket a tanítási órákra mindig elhozza. </w:t>
      </w:r>
    </w:p>
    <w:p w:rsidR="00597975" w:rsidRPr="00A05212" w:rsidRDefault="00597975" w:rsidP="00F318CD">
      <w:pPr>
        <w:pStyle w:val="Nincstrkz"/>
        <w:jc w:val="both"/>
        <w:rPr>
          <w:b/>
          <w:sz w:val="22"/>
          <w:szCs w:val="22"/>
        </w:rPr>
      </w:pPr>
    </w:p>
    <w:p w:rsidR="00763295" w:rsidRPr="00A05212" w:rsidRDefault="00FE51CF" w:rsidP="00F318CD">
      <w:pPr>
        <w:pStyle w:val="Nincstrkz"/>
        <w:jc w:val="both"/>
        <w:rPr>
          <w:sz w:val="22"/>
          <w:szCs w:val="22"/>
        </w:rPr>
      </w:pPr>
      <w:r w:rsidRPr="00905547">
        <w:rPr>
          <w:b/>
          <w:sz w:val="22"/>
          <w:szCs w:val="22"/>
          <w:u w:val="single"/>
        </w:rPr>
        <w:t>Jó</w:t>
      </w:r>
      <w:r w:rsidR="00A7402C" w:rsidRPr="00905547">
        <w:rPr>
          <w:b/>
          <w:sz w:val="22"/>
          <w:szCs w:val="22"/>
          <w:u w:val="single"/>
        </w:rPr>
        <w:t>:</w:t>
      </w:r>
      <w:r w:rsidRPr="00905547">
        <w:rPr>
          <w:b/>
          <w:sz w:val="22"/>
          <w:szCs w:val="22"/>
          <w:u w:val="single"/>
        </w:rPr>
        <w:t xml:space="preserve"> (4)</w:t>
      </w:r>
      <w:r w:rsidRPr="00A05212">
        <w:rPr>
          <w:sz w:val="22"/>
          <w:szCs w:val="22"/>
        </w:rPr>
        <w:t xml:space="preserve"> az a tanuló, aki: − képességeinek megfelelő, viszonylag egyenletes tanulmányi teljesítményt nyújt; − rendszeresen, megbízhatóan dolgozik; tanórákon többnyire aktív; − többletfeladatot, tanórán kívüli foglalkozáson vagy versenyeken való részvételt önként nem vagy ritkán vállal, de az ilyen jellegű megbízatást teljesíti; − taneszközei tiszták, rendezettek. </w:t>
      </w:r>
    </w:p>
    <w:p w:rsidR="00597975" w:rsidRPr="00A05212" w:rsidRDefault="00597975" w:rsidP="00F318CD">
      <w:pPr>
        <w:pStyle w:val="Nincstrkz"/>
        <w:jc w:val="both"/>
        <w:rPr>
          <w:b/>
          <w:sz w:val="22"/>
          <w:szCs w:val="22"/>
        </w:rPr>
      </w:pPr>
    </w:p>
    <w:p w:rsidR="00763295" w:rsidRPr="00A05212" w:rsidRDefault="00FE51CF" w:rsidP="00F318CD">
      <w:pPr>
        <w:pStyle w:val="Nincstrkz"/>
        <w:jc w:val="both"/>
        <w:rPr>
          <w:sz w:val="22"/>
          <w:szCs w:val="22"/>
        </w:rPr>
      </w:pPr>
      <w:r w:rsidRPr="00905547">
        <w:rPr>
          <w:b/>
          <w:sz w:val="22"/>
          <w:szCs w:val="22"/>
          <w:u w:val="single"/>
        </w:rPr>
        <w:t>Változó</w:t>
      </w:r>
      <w:r w:rsidR="00A7402C" w:rsidRPr="00905547">
        <w:rPr>
          <w:b/>
          <w:sz w:val="22"/>
          <w:szCs w:val="22"/>
          <w:u w:val="single"/>
        </w:rPr>
        <w:t>:</w:t>
      </w:r>
      <w:r w:rsidRPr="00905547">
        <w:rPr>
          <w:b/>
          <w:sz w:val="22"/>
          <w:szCs w:val="22"/>
          <w:u w:val="single"/>
        </w:rPr>
        <w:t xml:space="preserve"> (3)</w:t>
      </w:r>
      <w:r w:rsidRPr="00A05212">
        <w:rPr>
          <w:sz w:val="22"/>
          <w:szCs w:val="22"/>
        </w:rPr>
        <w:t xml:space="preserve"> az a tanuló, akinek: − tanulmányi teljesítménye elmarad képességeitől; − tanulmányi munkája ingadozó, a tanulásban nem kitartó, feladatait nem mindig teljesíti; − felszerelése, házi feladata gyakran hiányzik; − érdemjegyeit, osztályzatait több tárgyból is lerontja; − önálló munkájában figyelmetlen, a tanórán többnyire csak figyelmeztetésre, felügyelettel dolgozik. </w:t>
      </w:r>
    </w:p>
    <w:p w:rsidR="00597975" w:rsidRPr="00A05212" w:rsidRDefault="00597975" w:rsidP="00F318CD">
      <w:pPr>
        <w:pStyle w:val="Nincstrkz"/>
        <w:jc w:val="both"/>
        <w:rPr>
          <w:b/>
          <w:sz w:val="22"/>
          <w:szCs w:val="22"/>
        </w:rPr>
      </w:pPr>
    </w:p>
    <w:p w:rsidR="00FE51CF" w:rsidRPr="00A05212" w:rsidRDefault="00FE51CF" w:rsidP="00F318CD">
      <w:pPr>
        <w:pStyle w:val="Nincstrkz"/>
        <w:jc w:val="both"/>
        <w:rPr>
          <w:sz w:val="22"/>
          <w:szCs w:val="22"/>
        </w:rPr>
      </w:pPr>
      <w:r w:rsidRPr="00905547">
        <w:rPr>
          <w:b/>
          <w:sz w:val="22"/>
          <w:szCs w:val="22"/>
          <w:u w:val="single"/>
        </w:rPr>
        <w:t>Hanyag</w:t>
      </w:r>
      <w:r w:rsidR="00A7402C" w:rsidRPr="00905547">
        <w:rPr>
          <w:b/>
          <w:sz w:val="22"/>
          <w:szCs w:val="22"/>
          <w:u w:val="single"/>
        </w:rPr>
        <w:t>:</w:t>
      </w:r>
      <w:r w:rsidRPr="00905547">
        <w:rPr>
          <w:b/>
          <w:sz w:val="22"/>
          <w:szCs w:val="22"/>
          <w:u w:val="single"/>
        </w:rPr>
        <w:t xml:space="preserve"> (2)</w:t>
      </w:r>
      <w:r w:rsidRPr="00A05212">
        <w:rPr>
          <w:sz w:val="22"/>
          <w:szCs w:val="22"/>
        </w:rPr>
        <w:t xml:space="preserve"> az a tanuló, aki: − képességeihez mérten keveset tesz tanulmányi fejlődése érdekében; az előírt követelményeknek csak minimális szinten felel meg; − tanulmányi munkájában megbízhatatlan figyelmetlen, feladatait folyamatosan nem végzi el; − felszerelése hiányos, taneszközei rendetlenek; − a tanuláshoz nyújtott nevelői vagy tanulói segítséget nem fogadja el, annak ellenszegül; − félévi vagy év végi osztályzata valamely tantárgyból elégtelen. A szorgalom elbírálásakor az egyes érdemjegyek, illetve osztályzatok eléréséhez a felsorolt szempontok közül legalább háromnak az együttes megléte (vagy megsértése) szükséges. </w:t>
      </w:r>
    </w:p>
    <w:p w:rsidR="00CC2CCC" w:rsidRPr="00F318CD" w:rsidRDefault="00CC2CCC" w:rsidP="00F318CD">
      <w:pPr>
        <w:pStyle w:val="Nincstrkz"/>
        <w:jc w:val="both"/>
      </w:pPr>
    </w:p>
    <w:p w:rsidR="00DE1DB9" w:rsidRPr="00910063" w:rsidRDefault="00DE1DB9" w:rsidP="00CC2CCC">
      <w:pPr>
        <w:pStyle w:val="Nincstrkz"/>
        <w:jc w:val="both"/>
        <w:rPr>
          <w:b/>
          <w:color w:val="002060"/>
        </w:rPr>
      </w:pPr>
      <w:r w:rsidRPr="00910063">
        <w:rPr>
          <w:b/>
          <w:color w:val="002060"/>
        </w:rPr>
        <w:t>21</w:t>
      </w:r>
      <w:r w:rsidR="00C2183E" w:rsidRPr="00910063">
        <w:rPr>
          <w:b/>
          <w:color w:val="002060"/>
        </w:rPr>
        <w:t xml:space="preserve">. </w:t>
      </w:r>
      <w:r w:rsidR="00F33DC9" w:rsidRPr="00910063">
        <w:rPr>
          <w:b/>
          <w:color w:val="002060"/>
        </w:rPr>
        <w:t>A tanuló jutalmazásával összefüggő, a tanuló magatartásának, szorgalmának értékeléshez kapcsolódó elvek:</w:t>
      </w:r>
    </w:p>
    <w:p w:rsidR="00905547" w:rsidRDefault="00FE51CF" w:rsidP="00CC2CCC">
      <w:pPr>
        <w:pStyle w:val="Nincstrkz"/>
        <w:ind w:firstLine="708"/>
        <w:jc w:val="both"/>
        <w:rPr>
          <w:sz w:val="22"/>
          <w:szCs w:val="22"/>
        </w:rPr>
      </w:pPr>
      <w:r w:rsidRPr="00A05212">
        <w:rPr>
          <w:sz w:val="22"/>
          <w:szCs w:val="22"/>
        </w:rPr>
        <w:t>Azt a ta</w:t>
      </w:r>
      <w:r w:rsidR="00905547">
        <w:rPr>
          <w:sz w:val="22"/>
          <w:szCs w:val="22"/>
        </w:rPr>
        <w:t>nulót, aki képességeihez mérten;</w:t>
      </w:r>
    </w:p>
    <w:p w:rsidR="00905547" w:rsidRDefault="00FE51CF" w:rsidP="00905547">
      <w:pPr>
        <w:pStyle w:val="Nincstrkz"/>
        <w:ind w:left="709"/>
        <w:jc w:val="both"/>
        <w:rPr>
          <w:sz w:val="22"/>
          <w:szCs w:val="22"/>
        </w:rPr>
      </w:pPr>
      <w:r w:rsidRPr="00A05212">
        <w:rPr>
          <w:sz w:val="22"/>
          <w:szCs w:val="22"/>
        </w:rPr>
        <w:t>− példa</w:t>
      </w:r>
      <w:r w:rsidR="00905547">
        <w:rPr>
          <w:sz w:val="22"/>
          <w:szCs w:val="22"/>
        </w:rPr>
        <w:t xml:space="preserve">mutató magatartást tanúsít, </w:t>
      </w:r>
    </w:p>
    <w:p w:rsidR="00763295" w:rsidRPr="00A05212" w:rsidRDefault="00FE51CF" w:rsidP="00905547">
      <w:pPr>
        <w:pStyle w:val="Nincstrkz"/>
        <w:ind w:left="709"/>
        <w:jc w:val="both"/>
        <w:rPr>
          <w:sz w:val="22"/>
          <w:szCs w:val="22"/>
        </w:rPr>
      </w:pPr>
      <w:r w:rsidRPr="00A05212">
        <w:rPr>
          <w:sz w:val="22"/>
          <w:szCs w:val="22"/>
        </w:rPr>
        <w:t>− folyamatosan jó tanulmányi eredmén</w:t>
      </w:r>
      <w:r w:rsidR="00905547">
        <w:rPr>
          <w:sz w:val="22"/>
          <w:szCs w:val="22"/>
        </w:rPr>
        <w:t xml:space="preserve">yt ér el, </w:t>
      </w:r>
    </w:p>
    <w:p w:rsidR="00905547" w:rsidRDefault="00FE51CF" w:rsidP="00905547">
      <w:pPr>
        <w:pStyle w:val="Nincstrkz"/>
        <w:ind w:left="709"/>
        <w:jc w:val="both"/>
        <w:rPr>
          <w:sz w:val="22"/>
          <w:szCs w:val="22"/>
        </w:rPr>
      </w:pPr>
      <w:r w:rsidRPr="00A05212">
        <w:rPr>
          <w:sz w:val="22"/>
          <w:szCs w:val="22"/>
        </w:rPr>
        <w:t>− az osztály, illetve az iskola érdeké</w:t>
      </w:r>
      <w:r w:rsidR="00905547">
        <w:rPr>
          <w:sz w:val="22"/>
          <w:szCs w:val="22"/>
        </w:rPr>
        <w:t xml:space="preserve">ben közösségi munkát végez. </w:t>
      </w:r>
    </w:p>
    <w:p w:rsidR="00905547" w:rsidRDefault="00FE51CF" w:rsidP="00905547">
      <w:pPr>
        <w:pStyle w:val="Nincstrkz"/>
        <w:ind w:left="709"/>
        <w:jc w:val="both"/>
        <w:rPr>
          <w:sz w:val="22"/>
          <w:szCs w:val="22"/>
        </w:rPr>
      </w:pPr>
      <w:r w:rsidRPr="00A05212">
        <w:rPr>
          <w:sz w:val="22"/>
          <w:szCs w:val="22"/>
        </w:rPr>
        <w:t>− iskolai, illetve iskolán kívüli tanulmányi, sport, kulturális stb. versenyeken, vetélkedőkön vagy előadások</w:t>
      </w:r>
      <w:r w:rsidR="00905547">
        <w:rPr>
          <w:sz w:val="22"/>
          <w:szCs w:val="22"/>
        </w:rPr>
        <w:t xml:space="preserve">on, bemutatókon vesz részt, </w:t>
      </w:r>
    </w:p>
    <w:p w:rsidR="00763295" w:rsidRDefault="00FE51CF" w:rsidP="00905547">
      <w:pPr>
        <w:pStyle w:val="Nincstrkz"/>
        <w:ind w:left="709"/>
        <w:jc w:val="both"/>
        <w:rPr>
          <w:sz w:val="22"/>
          <w:szCs w:val="22"/>
        </w:rPr>
      </w:pPr>
      <w:r w:rsidRPr="00A05212">
        <w:rPr>
          <w:sz w:val="22"/>
          <w:szCs w:val="22"/>
        </w:rPr>
        <w:t>− bármely más módon hozzájárul az iskola jó hírnevének megőrzéséhez növeléséhez az iskola jutalomban részesíti.</w:t>
      </w:r>
    </w:p>
    <w:p w:rsidR="00905547" w:rsidRPr="00A05212" w:rsidRDefault="00905547" w:rsidP="00905547">
      <w:pPr>
        <w:pStyle w:val="Nincstrkz"/>
        <w:ind w:left="709"/>
        <w:jc w:val="both"/>
        <w:rPr>
          <w:sz w:val="22"/>
          <w:szCs w:val="22"/>
        </w:rPr>
      </w:pPr>
    </w:p>
    <w:p w:rsidR="00763295" w:rsidRPr="008F4A3D" w:rsidRDefault="00DE1DB9" w:rsidP="00CC2CCC">
      <w:pPr>
        <w:pStyle w:val="Nincstrkz"/>
        <w:jc w:val="both"/>
        <w:rPr>
          <w:b/>
          <w:color w:val="0070C0"/>
          <w:sz w:val="22"/>
          <w:szCs w:val="22"/>
        </w:rPr>
      </w:pPr>
      <w:r w:rsidRPr="008F4A3D">
        <w:rPr>
          <w:b/>
          <w:color w:val="0070C0"/>
          <w:sz w:val="22"/>
          <w:szCs w:val="22"/>
        </w:rPr>
        <w:t>21</w:t>
      </w:r>
      <w:r w:rsidR="00905547" w:rsidRPr="008F4A3D">
        <w:rPr>
          <w:b/>
          <w:color w:val="0070C0"/>
          <w:sz w:val="22"/>
          <w:szCs w:val="22"/>
        </w:rPr>
        <w:t xml:space="preserve">.1. </w:t>
      </w:r>
      <w:r w:rsidR="00FE51CF" w:rsidRPr="008F4A3D">
        <w:rPr>
          <w:b/>
          <w:color w:val="0070C0"/>
          <w:sz w:val="22"/>
          <w:szCs w:val="22"/>
        </w:rPr>
        <w:t xml:space="preserve">Az iskolai jutalmazás formái: </w:t>
      </w:r>
    </w:p>
    <w:p w:rsidR="00763295" w:rsidRPr="00A05212" w:rsidRDefault="00FE51CF" w:rsidP="00CC2CCC">
      <w:pPr>
        <w:pStyle w:val="Nincstrkz"/>
        <w:jc w:val="both"/>
        <w:rPr>
          <w:sz w:val="22"/>
          <w:szCs w:val="22"/>
        </w:rPr>
      </w:pPr>
      <w:r w:rsidRPr="00A05212">
        <w:rPr>
          <w:sz w:val="22"/>
          <w:szCs w:val="22"/>
        </w:rPr>
        <w:t>Az iskolában a tanév közben elismerésként a következő dicséretek adhatók:</w:t>
      </w:r>
    </w:p>
    <w:p w:rsidR="00763295" w:rsidRPr="00A05212" w:rsidRDefault="00FE51CF" w:rsidP="00F33DC9">
      <w:pPr>
        <w:pStyle w:val="Nincstrkz"/>
        <w:ind w:firstLine="708"/>
        <w:jc w:val="both"/>
        <w:rPr>
          <w:sz w:val="22"/>
          <w:szCs w:val="22"/>
        </w:rPr>
      </w:pPr>
      <w:r w:rsidRPr="00A05212">
        <w:rPr>
          <w:sz w:val="22"/>
          <w:szCs w:val="22"/>
        </w:rPr>
        <w:t xml:space="preserve">a) szaktanári dicséret </w:t>
      </w:r>
    </w:p>
    <w:p w:rsidR="00763295" w:rsidRPr="00A05212" w:rsidRDefault="00FE51CF" w:rsidP="00F33DC9">
      <w:pPr>
        <w:pStyle w:val="Nincstrkz"/>
        <w:ind w:firstLine="708"/>
        <w:jc w:val="both"/>
        <w:rPr>
          <w:sz w:val="22"/>
          <w:szCs w:val="22"/>
        </w:rPr>
      </w:pPr>
      <w:r w:rsidRPr="00A05212">
        <w:rPr>
          <w:sz w:val="22"/>
          <w:szCs w:val="22"/>
        </w:rPr>
        <w:t xml:space="preserve">b) napközis nevelői dicséret </w:t>
      </w:r>
    </w:p>
    <w:p w:rsidR="00763295" w:rsidRPr="00A05212" w:rsidRDefault="00FE51CF" w:rsidP="00F33DC9">
      <w:pPr>
        <w:pStyle w:val="Nincstrkz"/>
        <w:ind w:firstLine="708"/>
        <w:jc w:val="both"/>
        <w:rPr>
          <w:sz w:val="22"/>
          <w:szCs w:val="22"/>
        </w:rPr>
      </w:pPr>
      <w:r w:rsidRPr="00A05212">
        <w:rPr>
          <w:sz w:val="22"/>
          <w:szCs w:val="22"/>
        </w:rPr>
        <w:t xml:space="preserve">c) osztályfőnöki dicséret </w:t>
      </w:r>
    </w:p>
    <w:p w:rsidR="00763295" w:rsidRPr="00A05212" w:rsidRDefault="00FE51CF" w:rsidP="00F33DC9">
      <w:pPr>
        <w:pStyle w:val="Nincstrkz"/>
        <w:ind w:firstLine="708"/>
        <w:jc w:val="both"/>
        <w:rPr>
          <w:sz w:val="22"/>
          <w:szCs w:val="22"/>
        </w:rPr>
      </w:pPr>
      <w:r w:rsidRPr="00A05212">
        <w:rPr>
          <w:sz w:val="22"/>
          <w:szCs w:val="22"/>
        </w:rPr>
        <w:t xml:space="preserve">d) igazgatói dicséret </w:t>
      </w:r>
    </w:p>
    <w:p w:rsidR="00763295" w:rsidRDefault="00FE51CF" w:rsidP="00F33DC9">
      <w:pPr>
        <w:pStyle w:val="Nincstrkz"/>
        <w:ind w:firstLine="708"/>
        <w:jc w:val="both"/>
        <w:rPr>
          <w:sz w:val="22"/>
          <w:szCs w:val="22"/>
        </w:rPr>
      </w:pPr>
      <w:r w:rsidRPr="00A05212">
        <w:rPr>
          <w:sz w:val="22"/>
          <w:szCs w:val="22"/>
        </w:rPr>
        <w:t xml:space="preserve">e) nevelőtestületi dicséret </w:t>
      </w:r>
    </w:p>
    <w:p w:rsidR="00905547" w:rsidRPr="00A05212" w:rsidRDefault="00905547" w:rsidP="00F33DC9">
      <w:pPr>
        <w:pStyle w:val="Nincstrkz"/>
        <w:ind w:firstLine="708"/>
        <w:jc w:val="both"/>
        <w:rPr>
          <w:sz w:val="22"/>
          <w:szCs w:val="22"/>
        </w:rPr>
      </w:pPr>
    </w:p>
    <w:p w:rsidR="00763295" w:rsidRPr="00A05212" w:rsidRDefault="00FE51CF" w:rsidP="00F318CD">
      <w:pPr>
        <w:pStyle w:val="Nincstrkz"/>
        <w:jc w:val="both"/>
        <w:rPr>
          <w:sz w:val="22"/>
          <w:szCs w:val="22"/>
        </w:rPr>
      </w:pPr>
      <w:r w:rsidRPr="00A05212">
        <w:rPr>
          <w:sz w:val="22"/>
          <w:szCs w:val="22"/>
        </w:rPr>
        <w:t xml:space="preserve">Az egész évben példamutató magatartást tanúsító és kiemelkedő munkát végzett tanulók a tanév végén: </w:t>
      </w:r>
    </w:p>
    <w:p w:rsidR="00763295" w:rsidRPr="00A05212" w:rsidRDefault="00FE51CF" w:rsidP="00905547">
      <w:pPr>
        <w:pStyle w:val="Nincstrkz"/>
        <w:ind w:left="709" w:hanging="1"/>
        <w:jc w:val="both"/>
        <w:rPr>
          <w:sz w:val="22"/>
          <w:szCs w:val="22"/>
        </w:rPr>
      </w:pPr>
      <w:r w:rsidRPr="00A05212">
        <w:rPr>
          <w:sz w:val="22"/>
          <w:szCs w:val="22"/>
        </w:rPr>
        <w:t>a) szaktárgyi teljesítményért</w:t>
      </w:r>
    </w:p>
    <w:p w:rsidR="00763295" w:rsidRPr="00A05212" w:rsidRDefault="00FE51CF" w:rsidP="00905547">
      <w:pPr>
        <w:pStyle w:val="Nincstrkz"/>
        <w:ind w:left="709" w:hanging="1"/>
        <w:jc w:val="both"/>
        <w:rPr>
          <w:sz w:val="22"/>
          <w:szCs w:val="22"/>
        </w:rPr>
      </w:pPr>
      <w:r w:rsidRPr="00A05212">
        <w:rPr>
          <w:sz w:val="22"/>
          <w:szCs w:val="22"/>
        </w:rPr>
        <w:t xml:space="preserve">b) példamutató magatartásért </w:t>
      </w:r>
    </w:p>
    <w:p w:rsidR="00763295" w:rsidRPr="00A05212" w:rsidRDefault="00FE51CF" w:rsidP="00905547">
      <w:pPr>
        <w:pStyle w:val="Nincstrkz"/>
        <w:ind w:left="709" w:hanging="1"/>
        <w:jc w:val="both"/>
        <w:rPr>
          <w:sz w:val="22"/>
          <w:szCs w:val="22"/>
        </w:rPr>
      </w:pPr>
      <w:r w:rsidRPr="00A05212">
        <w:rPr>
          <w:sz w:val="22"/>
          <w:szCs w:val="22"/>
        </w:rPr>
        <w:t xml:space="preserve">c) kiemelkedő szorgalomért </w:t>
      </w:r>
    </w:p>
    <w:p w:rsidR="00F33DC9" w:rsidRPr="00A05212" w:rsidRDefault="00FE51CF" w:rsidP="00905547">
      <w:pPr>
        <w:pStyle w:val="Nincstrkz"/>
        <w:ind w:left="709" w:hanging="1"/>
        <w:jc w:val="both"/>
        <w:rPr>
          <w:sz w:val="22"/>
          <w:szCs w:val="22"/>
        </w:rPr>
      </w:pPr>
      <w:r w:rsidRPr="00A05212">
        <w:rPr>
          <w:sz w:val="22"/>
          <w:szCs w:val="22"/>
        </w:rPr>
        <w:t xml:space="preserve">d) példamutató magatartásért és kiemelkedő szorgalomért dicséretben részesíthetők. </w:t>
      </w:r>
    </w:p>
    <w:p w:rsidR="00763295" w:rsidRPr="00A05212" w:rsidRDefault="00FE51CF" w:rsidP="00F33DC9">
      <w:pPr>
        <w:pStyle w:val="Nincstrkz"/>
        <w:jc w:val="both"/>
        <w:rPr>
          <w:sz w:val="22"/>
          <w:szCs w:val="22"/>
        </w:rPr>
      </w:pPr>
      <w:r w:rsidRPr="00A05212">
        <w:rPr>
          <w:sz w:val="22"/>
          <w:szCs w:val="22"/>
        </w:rPr>
        <w:t xml:space="preserve">A dicséretet a tanuló bizonyítványába be kell vezetni. </w:t>
      </w:r>
    </w:p>
    <w:p w:rsidR="00763295" w:rsidRPr="00A05212" w:rsidRDefault="00763295" w:rsidP="00F318CD">
      <w:pPr>
        <w:pStyle w:val="Nincstrkz"/>
        <w:jc w:val="both"/>
        <w:rPr>
          <w:sz w:val="22"/>
          <w:szCs w:val="22"/>
        </w:rPr>
      </w:pPr>
      <w:r w:rsidRPr="00A05212">
        <w:rPr>
          <w:sz w:val="22"/>
          <w:szCs w:val="22"/>
        </w:rPr>
        <w:t xml:space="preserve"> − Az egyes tanévek végén, valamint a nyolc éven át kitűnő</w:t>
      </w:r>
      <w:r w:rsidR="00D83F87">
        <w:rPr>
          <w:sz w:val="22"/>
          <w:szCs w:val="22"/>
        </w:rPr>
        <w:t xml:space="preserve"> és jeles</w:t>
      </w:r>
      <w:r w:rsidRPr="00A05212">
        <w:rPr>
          <w:sz w:val="22"/>
          <w:szCs w:val="22"/>
        </w:rPr>
        <w:t xml:space="preserve"> eredményt elért tanulók oklevelet és könyvjutalmat kapnak, melyet a tanévzáró ünnepélyen az iskola közössége előtt vehetnek át. </w:t>
      </w:r>
    </w:p>
    <w:p w:rsidR="00763295" w:rsidRPr="00A05212" w:rsidRDefault="00763295" w:rsidP="00F318CD">
      <w:pPr>
        <w:pStyle w:val="Nincstrkz"/>
        <w:jc w:val="both"/>
        <w:rPr>
          <w:sz w:val="22"/>
          <w:szCs w:val="22"/>
        </w:rPr>
      </w:pPr>
      <w:r w:rsidRPr="00A05212">
        <w:rPr>
          <w:sz w:val="22"/>
          <w:szCs w:val="22"/>
        </w:rPr>
        <w:t xml:space="preserve">− Az iskolai szintű versenyek első három helyezettjei oklevelet és könyvjutalmat kapnak, melyet az iskola közössége előtt vehetnek át. </w:t>
      </w:r>
    </w:p>
    <w:p w:rsidR="00763295" w:rsidRPr="00A05212" w:rsidRDefault="00763295" w:rsidP="00F318CD">
      <w:pPr>
        <w:pStyle w:val="Nincstrkz"/>
        <w:jc w:val="both"/>
        <w:rPr>
          <w:sz w:val="22"/>
          <w:szCs w:val="22"/>
        </w:rPr>
      </w:pPr>
      <w:r w:rsidRPr="00A05212">
        <w:rPr>
          <w:sz w:val="22"/>
          <w:szCs w:val="22"/>
        </w:rPr>
        <w:t xml:space="preserve">− Az iskolán kívüli versenyeken, vetélkedőkön, illetve előadásokon, bemutatókon eredményesen szereplő tanulók igazgatói dicséretben részesülnek. </w:t>
      </w:r>
    </w:p>
    <w:p w:rsidR="00763295" w:rsidRPr="00F318CD" w:rsidRDefault="00763295" w:rsidP="00CC2CCC">
      <w:pPr>
        <w:pStyle w:val="Nincstrkz"/>
        <w:jc w:val="both"/>
      </w:pPr>
      <w:r w:rsidRPr="00A05212">
        <w:rPr>
          <w:sz w:val="22"/>
          <w:szCs w:val="22"/>
        </w:rPr>
        <w:t>− A kiemelkedő eredménnyel végzett együttes munkát, az egységes helytállást tanúsító tanulói közösséget csoportos dicséretben és jutalomban lehet részesíteni. A dicséretet írásba kell foglalni és azt a szülő tudomására hozni</w:t>
      </w:r>
      <w:r w:rsidRPr="00F318CD">
        <w:t>.</w:t>
      </w:r>
    </w:p>
    <w:p w:rsidR="00CC2CCC" w:rsidRDefault="00CC2CCC" w:rsidP="00CC2CCC">
      <w:pPr>
        <w:pStyle w:val="Nincstrkz"/>
      </w:pPr>
    </w:p>
    <w:p w:rsidR="00DE1DB9" w:rsidRPr="009130DA" w:rsidRDefault="00DE1DB9" w:rsidP="00CC2CCC">
      <w:pPr>
        <w:pStyle w:val="Nincstrkz"/>
        <w:rPr>
          <w:b/>
          <w:color w:val="002060"/>
        </w:rPr>
      </w:pPr>
      <w:r w:rsidRPr="009130DA">
        <w:rPr>
          <w:b/>
          <w:color w:val="002060"/>
        </w:rPr>
        <w:t>22</w:t>
      </w:r>
      <w:r w:rsidR="00C2183E" w:rsidRPr="009130DA">
        <w:rPr>
          <w:b/>
          <w:color w:val="002060"/>
        </w:rPr>
        <w:t xml:space="preserve">. </w:t>
      </w:r>
      <w:r w:rsidR="00F33DC9" w:rsidRPr="009130DA">
        <w:rPr>
          <w:b/>
          <w:color w:val="002060"/>
        </w:rPr>
        <w:t>A nevelőtestület által szükségesnek ítélt további elvek:</w:t>
      </w:r>
    </w:p>
    <w:p w:rsidR="00F318CD" w:rsidRPr="00A05212" w:rsidRDefault="00FE51CF" w:rsidP="00CC2CCC">
      <w:pPr>
        <w:pStyle w:val="Nincstrkz"/>
        <w:rPr>
          <w:sz w:val="22"/>
          <w:szCs w:val="22"/>
        </w:rPr>
      </w:pPr>
      <w:r w:rsidRPr="00A05212">
        <w:rPr>
          <w:sz w:val="22"/>
          <w:szCs w:val="22"/>
        </w:rPr>
        <w:t>Azt a tanulót, aki</w:t>
      </w:r>
      <w:r w:rsidR="00CC2CCC" w:rsidRPr="00A05212">
        <w:rPr>
          <w:sz w:val="22"/>
          <w:szCs w:val="22"/>
        </w:rPr>
        <w:t>:</w:t>
      </w:r>
    </w:p>
    <w:p w:rsidR="00F318CD" w:rsidRPr="00A05212" w:rsidRDefault="00FE51CF" w:rsidP="00CC2CCC">
      <w:pPr>
        <w:pStyle w:val="Nincstrkz"/>
        <w:ind w:left="426"/>
        <w:rPr>
          <w:sz w:val="22"/>
          <w:szCs w:val="22"/>
        </w:rPr>
      </w:pPr>
      <w:r w:rsidRPr="00A05212">
        <w:rPr>
          <w:sz w:val="22"/>
          <w:szCs w:val="22"/>
        </w:rPr>
        <w:t xml:space="preserve">a) tanulmányi kötelezettségeit folyamatosan nem teljesíti, vagy </w:t>
      </w:r>
    </w:p>
    <w:p w:rsidR="00F318CD" w:rsidRPr="00A05212" w:rsidRDefault="00FE51CF" w:rsidP="00CC2CCC">
      <w:pPr>
        <w:pStyle w:val="Nincstrkz"/>
        <w:ind w:left="426"/>
        <w:rPr>
          <w:sz w:val="22"/>
          <w:szCs w:val="22"/>
        </w:rPr>
      </w:pPr>
      <w:r w:rsidRPr="00A05212">
        <w:rPr>
          <w:sz w:val="22"/>
          <w:szCs w:val="22"/>
        </w:rPr>
        <w:t xml:space="preserve">b) a tanulói házirend előírásait megszegi, vagy </w:t>
      </w:r>
    </w:p>
    <w:p w:rsidR="00F318CD" w:rsidRPr="00A05212" w:rsidRDefault="00FE51CF" w:rsidP="00CC2CCC">
      <w:pPr>
        <w:pStyle w:val="Nincstrkz"/>
        <w:ind w:left="426"/>
        <w:rPr>
          <w:sz w:val="22"/>
          <w:szCs w:val="22"/>
        </w:rPr>
      </w:pPr>
      <w:r w:rsidRPr="00A05212">
        <w:rPr>
          <w:sz w:val="22"/>
          <w:szCs w:val="22"/>
        </w:rPr>
        <w:t xml:space="preserve">c) igazolatlanul mulaszt, vagy </w:t>
      </w:r>
    </w:p>
    <w:p w:rsidR="00CC2CCC" w:rsidRPr="00A8542C" w:rsidRDefault="00FE51CF" w:rsidP="00A8542C">
      <w:pPr>
        <w:pStyle w:val="Nincstrkz"/>
        <w:ind w:left="426"/>
        <w:rPr>
          <w:sz w:val="22"/>
          <w:szCs w:val="22"/>
        </w:rPr>
      </w:pPr>
      <w:r w:rsidRPr="00A05212">
        <w:rPr>
          <w:sz w:val="22"/>
          <w:szCs w:val="22"/>
        </w:rPr>
        <w:t xml:space="preserve">d) bármely módon árt az iskola jó hírnevének büntetésben lehet részesíteni </w:t>
      </w:r>
    </w:p>
    <w:p w:rsidR="00F318CD" w:rsidRPr="008F4A3D" w:rsidRDefault="00DE1DB9" w:rsidP="00F318CD">
      <w:pPr>
        <w:pStyle w:val="Nincstrkz"/>
        <w:spacing w:line="276" w:lineRule="auto"/>
        <w:jc w:val="both"/>
        <w:rPr>
          <w:b/>
          <w:i/>
          <w:color w:val="0070C0"/>
          <w:sz w:val="22"/>
          <w:szCs w:val="22"/>
        </w:rPr>
      </w:pPr>
      <w:r w:rsidRPr="008F4A3D">
        <w:rPr>
          <w:b/>
          <w:i/>
          <w:color w:val="0070C0"/>
          <w:sz w:val="22"/>
          <w:szCs w:val="22"/>
        </w:rPr>
        <w:t>22</w:t>
      </w:r>
      <w:r w:rsidR="00A05212" w:rsidRPr="008F4A3D">
        <w:rPr>
          <w:b/>
          <w:i/>
          <w:color w:val="0070C0"/>
          <w:sz w:val="22"/>
          <w:szCs w:val="22"/>
        </w:rPr>
        <w:t>.1.</w:t>
      </w:r>
      <w:r w:rsidR="00FE51CF" w:rsidRPr="008F4A3D">
        <w:rPr>
          <w:b/>
          <w:i/>
          <w:color w:val="0070C0"/>
          <w:sz w:val="22"/>
          <w:szCs w:val="22"/>
        </w:rPr>
        <w:t xml:space="preserve"> Az iskolai büntetések formái: </w:t>
      </w:r>
    </w:p>
    <w:p w:rsidR="00F318CD" w:rsidRPr="00A05212" w:rsidRDefault="00FE51CF" w:rsidP="00083370">
      <w:pPr>
        <w:pStyle w:val="Nincstrkz"/>
        <w:ind w:left="426"/>
        <w:jc w:val="both"/>
        <w:rPr>
          <w:sz w:val="22"/>
          <w:szCs w:val="22"/>
        </w:rPr>
      </w:pPr>
      <w:r w:rsidRPr="00A05212">
        <w:rPr>
          <w:sz w:val="22"/>
          <w:szCs w:val="22"/>
        </w:rPr>
        <w:t xml:space="preserve">a) szaktanári figyelmeztetés; </w:t>
      </w:r>
    </w:p>
    <w:p w:rsidR="00F318CD" w:rsidRPr="00A05212" w:rsidRDefault="00FE51CF" w:rsidP="00083370">
      <w:pPr>
        <w:pStyle w:val="Nincstrkz"/>
        <w:ind w:left="426"/>
        <w:jc w:val="both"/>
        <w:rPr>
          <w:sz w:val="22"/>
          <w:szCs w:val="22"/>
        </w:rPr>
      </w:pPr>
      <w:r w:rsidRPr="00A05212">
        <w:rPr>
          <w:sz w:val="22"/>
          <w:szCs w:val="22"/>
        </w:rPr>
        <w:t>b) napközis</w:t>
      </w:r>
      <w:r w:rsidR="00D83F87">
        <w:rPr>
          <w:sz w:val="22"/>
          <w:szCs w:val="22"/>
        </w:rPr>
        <w:t xml:space="preserve">, tanszobai </w:t>
      </w:r>
      <w:r w:rsidRPr="00A05212">
        <w:rPr>
          <w:sz w:val="22"/>
          <w:szCs w:val="22"/>
        </w:rPr>
        <w:t xml:space="preserve">nevelői figyelmeztetés; </w:t>
      </w:r>
    </w:p>
    <w:p w:rsidR="00F318CD" w:rsidRPr="00A05212" w:rsidRDefault="00FE51CF" w:rsidP="00083370">
      <w:pPr>
        <w:pStyle w:val="Nincstrkz"/>
        <w:ind w:left="426"/>
        <w:jc w:val="both"/>
        <w:rPr>
          <w:sz w:val="22"/>
          <w:szCs w:val="22"/>
        </w:rPr>
      </w:pPr>
      <w:r w:rsidRPr="00A05212">
        <w:rPr>
          <w:sz w:val="22"/>
          <w:szCs w:val="22"/>
        </w:rPr>
        <w:t xml:space="preserve">c) osztályfőnöki figyelmeztetés; </w:t>
      </w:r>
    </w:p>
    <w:p w:rsidR="00F318CD" w:rsidRPr="00A05212" w:rsidRDefault="00FE51CF" w:rsidP="00083370">
      <w:pPr>
        <w:pStyle w:val="Nincstrkz"/>
        <w:ind w:left="426"/>
        <w:jc w:val="both"/>
        <w:rPr>
          <w:sz w:val="22"/>
          <w:szCs w:val="22"/>
        </w:rPr>
      </w:pPr>
      <w:r w:rsidRPr="00A05212">
        <w:rPr>
          <w:sz w:val="22"/>
          <w:szCs w:val="22"/>
        </w:rPr>
        <w:t xml:space="preserve">d) osztályfőnöki intés; </w:t>
      </w:r>
    </w:p>
    <w:p w:rsidR="00F318CD" w:rsidRPr="00A05212" w:rsidRDefault="00FE51CF" w:rsidP="00083370">
      <w:pPr>
        <w:pStyle w:val="Nincstrkz"/>
        <w:ind w:left="426"/>
        <w:jc w:val="both"/>
        <w:rPr>
          <w:sz w:val="22"/>
          <w:szCs w:val="22"/>
        </w:rPr>
      </w:pPr>
      <w:r w:rsidRPr="00A05212">
        <w:rPr>
          <w:sz w:val="22"/>
          <w:szCs w:val="22"/>
        </w:rPr>
        <w:t xml:space="preserve">e) osztályfőnöki megrovás; </w:t>
      </w:r>
    </w:p>
    <w:p w:rsidR="00F318CD" w:rsidRPr="00A05212" w:rsidRDefault="00FE51CF" w:rsidP="00083370">
      <w:pPr>
        <w:pStyle w:val="Nincstrkz"/>
        <w:ind w:left="426"/>
        <w:jc w:val="both"/>
        <w:rPr>
          <w:sz w:val="22"/>
          <w:szCs w:val="22"/>
        </w:rPr>
      </w:pPr>
      <w:r w:rsidRPr="00A05212">
        <w:rPr>
          <w:sz w:val="22"/>
          <w:szCs w:val="22"/>
        </w:rPr>
        <w:t xml:space="preserve">f) igazgatói figyelmeztetés; </w:t>
      </w:r>
    </w:p>
    <w:p w:rsidR="00F318CD" w:rsidRPr="00A05212" w:rsidRDefault="00FE51CF" w:rsidP="00083370">
      <w:pPr>
        <w:pStyle w:val="Nincstrkz"/>
        <w:ind w:left="426"/>
        <w:jc w:val="both"/>
        <w:rPr>
          <w:sz w:val="22"/>
          <w:szCs w:val="22"/>
        </w:rPr>
      </w:pPr>
      <w:r w:rsidRPr="00A05212">
        <w:rPr>
          <w:sz w:val="22"/>
          <w:szCs w:val="22"/>
        </w:rPr>
        <w:t xml:space="preserve">g) igazgatói intés; </w:t>
      </w:r>
    </w:p>
    <w:p w:rsidR="00F318CD" w:rsidRPr="00A05212" w:rsidRDefault="00FE51CF" w:rsidP="00083370">
      <w:pPr>
        <w:pStyle w:val="Nincstrkz"/>
        <w:ind w:left="426"/>
        <w:jc w:val="both"/>
        <w:rPr>
          <w:sz w:val="22"/>
          <w:szCs w:val="22"/>
        </w:rPr>
      </w:pPr>
      <w:r w:rsidRPr="00A05212">
        <w:rPr>
          <w:sz w:val="22"/>
          <w:szCs w:val="22"/>
        </w:rPr>
        <w:t xml:space="preserve">h) igazgatói megrovás; </w:t>
      </w:r>
    </w:p>
    <w:p w:rsidR="00F318CD" w:rsidRPr="00A05212" w:rsidRDefault="00FE51CF" w:rsidP="00083370">
      <w:pPr>
        <w:pStyle w:val="Nincstrkz"/>
        <w:ind w:left="426"/>
        <w:jc w:val="both"/>
        <w:rPr>
          <w:sz w:val="22"/>
          <w:szCs w:val="22"/>
        </w:rPr>
      </w:pPr>
      <w:r w:rsidRPr="00A05212">
        <w:rPr>
          <w:sz w:val="22"/>
          <w:szCs w:val="22"/>
        </w:rPr>
        <w:t xml:space="preserve">i) tantestületi figyelmeztetés; </w:t>
      </w:r>
    </w:p>
    <w:p w:rsidR="00136C08" w:rsidRPr="00A05212" w:rsidRDefault="00FE51CF" w:rsidP="00083370">
      <w:pPr>
        <w:pStyle w:val="Nincstrkz"/>
        <w:ind w:left="426"/>
        <w:jc w:val="both"/>
        <w:rPr>
          <w:sz w:val="22"/>
          <w:szCs w:val="22"/>
        </w:rPr>
      </w:pPr>
      <w:r w:rsidRPr="00A05212">
        <w:rPr>
          <w:sz w:val="22"/>
          <w:szCs w:val="22"/>
        </w:rPr>
        <w:t>j) tantestületi intés;</w:t>
      </w:r>
    </w:p>
    <w:p w:rsidR="00F318CD" w:rsidRPr="00A05212" w:rsidRDefault="00FE51CF" w:rsidP="00083370">
      <w:pPr>
        <w:pStyle w:val="Nincstrkz"/>
        <w:ind w:left="426"/>
        <w:jc w:val="both"/>
        <w:rPr>
          <w:sz w:val="22"/>
          <w:szCs w:val="22"/>
        </w:rPr>
      </w:pPr>
      <w:r w:rsidRPr="00A05212">
        <w:rPr>
          <w:sz w:val="22"/>
          <w:szCs w:val="22"/>
        </w:rPr>
        <w:t>k) tantestületi megrovás.</w:t>
      </w:r>
    </w:p>
    <w:p w:rsidR="00CC2CCC" w:rsidRPr="00CC2CCC" w:rsidRDefault="00CC2CCC" w:rsidP="00CC2CCC">
      <w:pPr>
        <w:pStyle w:val="Nincstrkz"/>
        <w:ind w:left="851"/>
        <w:jc w:val="both"/>
      </w:pPr>
    </w:p>
    <w:p w:rsidR="00F318CD" w:rsidRPr="00E55A44" w:rsidRDefault="00FE51CF" w:rsidP="00083370">
      <w:pPr>
        <w:pStyle w:val="Nincstrkz"/>
        <w:ind w:firstLine="708"/>
        <w:jc w:val="both"/>
        <w:rPr>
          <w:sz w:val="22"/>
          <w:szCs w:val="22"/>
        </w:rPr>
      </w:pPr>
      <w:r w:rsidRPr="00E55A44">
        <w:rPr>
          <w:sz w:val="22"/>
          <w:szCs w:val="22"/>
        </w:rPr>
        <w:t xml:space="preserve">Az iskolai </w:t>
      </w:r>
      <w:r w:rsidR="00711DB2">
        <w:rPr>
          <w:sz w:val="22"/>
          <w:szCs w:val="22"/>
        </w:rPr>
        <w:t>büntetések kiszabásánál a fokoza</w:t>
      </w:r>
      <w:r w:rsidRPr="00E55A44">
        <w:rPr>
          <w:sz w:val="22"/>
          <w:szCs w:val="22"/>
        </w:rPr>
        <w:t>t</w:t>
      </w:r>
      <w:r w:rsidR="001714A7">
        <w:rPr>
          <w:sz w:val="22"/>
          <w:szCs w:val="22"/>
        </w:rPr>
        <w:t>os</w:t>
      </w:r>
      <w:r w:rsidRPr="00E55A44">
        <w:rPr>
          <w:sz w:val="22"/>
          <w:szCs w:val="22"/>
        </w:rPr>
        <w:t>ság elve érvényesül, amelytől indokolt esetben a vétség súlyára való tekintettel el lehet térni. − A büntetést írásba kell foglalni és azt a szülő tudomására kell hozni</w:t>
      </w:r>
    </w:p>
    <w:p w:rsidR="00CC2CCC" w:rsidRPr="00F318CD" w:rsidRDefault="00CC2CCC" w:rsidP="00F318CD">
      <w:pPr>
        <w:pStyle w:val="Nincstrkz"/>
        <w:spacing w:line="276" w:lineRule="auto"/>
        <w:jc w:val="both"/>
      </w:pPr>
    </w:p>
    <w:p w:rsidR="00196D39" w:rsidRPr="009130DA" w:rsidRDefault="00DE1DB9" w:rsidP="00CC2CCC">
      <w:pPr>
        <w:pStyle w:val="Nincstrkz"/>
        <w:jc w:val="both"/>
        <w:rPr>
          <w:b/>
          <w:color w:val="002060"/>
        </w:rPr>
      </w:pPr>
      <w:r w:rsidRPr="009130DA">
        <w:rPr>
          <w:b/>
          <w:iCs/>
          <w:color w:val="002060"/>
        </w:rPr>
        <w:t>23</w:t>
      </w:r>
      <w:r w:rsidR="00EA4CAD" w:rsidRPr="009130DA">
        <w:rPr>
          <w:b/>
          <w:iCs/>
          <w:color w:val="002060"/>
        </w:rPr>
        <w:t xml:space="preserve">. </w:t>
      </w:r>
      <w:r w:rsidR="00E54C32" w:rsidRPr="009130DA">
        <w:rPr>
          <w:b/>
          <w:iCs/>
          <w:color w:val="002060"/>
        </w:rPr>
        <w:t>A</w:t>
      </w:r>
      <w:r w:rsidR="00196D39" w:rsidRPr="009130DA">
        <w:rPr>
          <w:b/>
          <w:color w:val="002060"/>
        </w:rPr>
        <w:t>z otthoni, napközis, tanulószobai felkészüléshez előírt írásbeli és szóbeli feladatok megh</w:t>
      </w:r>
      <w:r w:rsidR="00E54C32" w:rsidRPr="009130DA">
        <w:rPr>
          <w:b/>
          <w:color w:val="002060"/>
        </w:rPr>
        <w:t>atározásának elvei és korlátai</w:t>
      </w:r>
      <w:r w:rsidR="00CC2CCC" w:rsidRPr="009130DA">
        <w:rPr>
          <w:b/>
          <w:color w:val="002060"/>
        </w:rPr>
        <w:t>:</w:t>
      </w:r>
    </w:p>
    <w:p w:rsidR="00DE1DB9" w:rsidRPr="00CC2CCC" w:rsidRDefault="00DE1DB9" w:rsidP="00CC2CCC">
      <w:pPr>
        <w:pStyle w:val="Nincstrkz"/>
        <w:jc w:val="both"/>
        <w:rPr>
          <w:b/>
        </w:rPr>
      </w:pPr>
    </w:p>
    <w:p w:rsidR="006E625C" w:rsidRPr="00E55A44" w:rsidRDefault="006E625C" w:rsidP="00CC2CCC">
      <w:pPr>
        <w:pStyle w:val="Nincstrkz"/>
        <w:ind w:firstLine="708"/>
        <w:jc w:val="both"/>
        <w:rPr>
          <w:bCs/>
          <w:sz w:val="22"/>
          <w:szCs w:val="22"/>
        </w:rPr>
      </w:pPr>
      <w:r w:rsidRPr="00E55A44">
        <w:rPr>
          <w:bCs/>
          <w:sz w:val="22"/>
          <w:szCs w:val="22"/>
        </w:rPr>
        <w:t>A tanulók tanulási folyamatának szerves része az otthoni önálló tanulás, a házi feladatok elvégzése. Alapelv, hogy a házi feladat a tanítási órán feldolgozott tananyaghoz kapcsolódó:</w:t>
      </w:r>
    </w:p>
    <w:p w:rsidR="006E625C" w:rsidRPr="00E55A44" w:rsidRDefault="006E625C" w:rsidP="001454FE">
      <w:pPr>
        <w:pStyle w:val="Nincstrkz"/>
        <w:numPr>
          <w:ilvl w:val="0"/>
          <w:numId w:val="5"/>
        </w:numPr>
        <w:jc w:val="both"/>
        <w:rPr>
          <w:bCs/>
          <w:sz w:val="22"/>
          <w:szCs w:val="22"/>
        </w:rPr>
      </w:pPr>
      <w:r w:rsidRPr="00E55A44">
        <w:rPr>
          <w:bCs/>
          <w:sz w:val="22"/>
          <w:szCs w:val="22"/>
        </w:rPr>
        <w:t>gyakorlás, írásban vagy szóban,</w:t>
      </w:r>
    </w:p>
    <w:p w:rsidR="006E625C" w:rsidRPr="00E55A44" w:rsidRDefault="006E625C" w:rsidP="001454FE">
      <w:pPr>
        <w:pStyle w:val="Nincstrkz"/>
        <w:numPr>
          <w:ilvl w:val="0"/>
          <w:numId w:val="5"/>
        </w:numPr>
        <w:jc w:val="both"/>
        <w:rPr>
          <w:bCs/>
          <w:sz w:val="22"/>
          <w:szCs w:val="22"/>
        </w:rPr>
      </w:pPr>
      <w:r w:rsidRPr="00E55A44">
        <w:rPr>
          <w:bCs/>
          <w:sz w:val="22"/>
          <w:szCs w:val="22"/>
        </w:rPr>
        <w:t>a tananyaghoz kapcsolódó ismeretek megszilárdítása, bevésése, mélyítése, rendszerezése, ismétlése,</w:t>
      </w:r>
    </w:p>
    <w:p w:rsidR="006E625C" w:rsidRPr="00E55A44" w:rsidRDefault="006E625C" w:rsidP="001454FE">
      <w:pPr>
        <w:pStyle w:val="Nincstrkz"/>
        <w:numPr>
          <w:ilvl w:val="0"/>
          <w:numId w:val="5"/>
        </w:numPr>
        <w:jc w:val="both"/>
        <w:rPr>
          <w:bCs/>
          <w:sz w:val="22"/>
          <w:szCs w:val="22"/>
        </w:rPr>
      </w:pPr>
      <w:r w:rsidRPr="00E55A44">
        <w:rPr>
          <w:bCs/>
          <w:sz w:val="22"/>
          <w:szCs w:val="22"/>
        </w:rPr>
        <w:t>önálló a tananyaghoz tartozó kutatómunka, előadás, portfólió készítése,</w:t>
      </w:r>
    </w:p>
    <w:p w:rsidR="006E625C" w:rsidRPr="00E55A44" w:rsidRDefault="006E625C" w:rsidP="001454FE">
      <w:pPr>
        <w:pStyle w:val="Nincstrkz"/>
        <w:numPr>
          <w:ilvl w:val="0"/>
          <w:numId w:val="5"/>
        </w:numPr>
        <w:jc w:val="both"/>
        <w:rPr>
          <w:bCs/>
          <w:sz w:val="22"/>
          <w:szCs w:val="22"/>
        </w:rPr>
      </w:pPr>
      <w:r w:rsidRPr="00E55A44">
        <w:rPr>
          <w:bCs/>
          <w:sz w:val="22"/>
          <w:szCs w:val="22"/>
        </w:rPr>
        <w:t>a tantervben meghatározott definíciók, memoriterek megtanulása,</w:t>
      </w:r>
    </w:p>
    <w:p w:rsidR="006E625C" w:rsidRPr="00E55A44" w:rsidRDefault="006E625C" w:rsidP="001454FE">
      <w:pPr>
        <w:pStyle w:val="Nincstrkz"/>
        <w:numPr>
          <w:ilvl w:val="0"/>
          <w:numId w:val="5"/>
        </w:numPr>
        <w:jc w:val="both"/>
        <w:rPr>
          <w:bCs/>
          <w:sz w:val="22"/>
          <w:szCs w:val="22"/>
        </w:rPr>
      </w:pPr>
      <w:r w:rsidRPr="00E55A44">
        <w:rPr>
          <w:bCs/>
          <w:sz w:val="22"/>
          <w:szCs w:val="22"/>
        </w:rPr>
        <w:t>az év végi vizsgákra való felkészülés tanári iránymutatás alapján,</w:t>
      </w:r>
    </w:p>
    <w:p w:rsidR="006E625C" w:rsidRPr="00E55A44" w:rsidRDefault="006E625C" w:rsidP="001454FE">
      <w:pPr>
        <w:pStyle w:val="Nincstrkz"/>
        <w:numPr>
          <w:ilvl w:val="0"/>
          <w:numId w:val="5"/>
        </w:numPr>
        <w:jc w:val="both"/>
        <w:rPr>
          <w:bCs/>
          <w:sz w:val="22"/>
          <w:szCs w:val="22"/>
        </w:rPr>
      </w:pPr>
      <w:r w:rsidRPr="00E55A44">
        <w:rPr>
          <w:bCs/>
          <w:sz w:val="22"/>
          <w:szCs w:val="22"/>
        </w:rPr>
        <w:t>házi olvasmányok, rövid cikkek irányított feldolgozása</w:t>
      </w:r>
    </w:p>
    <w:p w:rsidR="006E625C" w:rsidRPr="00E55A44" w:rsidRDefault="006E625C" w:rsidP="001454FE">
      <w:pPr>
        <w:pStyle w:val="Nincstrkz"/>
        <w:numPr>
          <w:ilvl w:val="0"/>
          <w:numId w:val="5"/>
        </w:numPr>
        <w:jc w:val="both"/>
        <w:rPr>
          <w:bCs/>
          <w:sz w:val="22"/>
          <w:szCs w:val="22"/>
        </w:rPr>
      </w:pPr>
      <w:r w:rsidRPr="00E55A44">
        <w:rPr>
          <w:bCs/>
          <w:sz w:val="22"/>
          <w:szCs w:val="22"/>
        </w:rPr>
        <w:t>önálló könyvtári, vagy elektronikus gyűjtőmunka.</w:t>
      </w:r>
    </w:p>
    <w:p w:rsidR="00CF46CC" w:rsidRPr="00E55A44" w:rsidRDefault="006E625C" w:rsidP="001454FE">
      <w:pPr>
        <w:pStyle w:val="Listaszerbekezds"/>
        <w:numPr>
          <w:ilvl w:val="0"/>
          <w:numId w:val="5"/>
        </w:numPr>
        <w:jc w:val="both"/>
        <w:rPr>
          <w:bCs/>
          <w:sz w:val="22"/>
          <w:szCs w:val="22"/>
        </w:rPr>
      </w:pPr>
      <w:r w:rsidRPr="00E55A44">
        <w:rPr>
          <w:bCs/>
          <w:sz w:val="22"/>
          <w:szCs w:val="22"/>
        </w:rPr>
        <w:t>A házi feladat mennyisége a tanuló életkorának és a tantárgy jellegének megfelelő.</w:t>
      </w:r>
    </w:p>
    <w:p w:rsidR="00CF46CC" w:rsidRDefault="00CF46CC" w:rsidP="00FE6A4F">
      <w:pPr>
        <w:jc w:val="both"/>
        <w:rPr>
          <w:sz w:val="22"/>
          <w:szCs w:val="22"/>
        </w:rPr>
      </w:pPr>
    </w:p>
    <w:p w:rsidR="00A8405E" w:rsidRDefault="00A8405E" w:rsidP="00FE6A4F">
      <w:pPr>
        <w:jc w:val="both"/>
        <w:rPr>
          <w:b/>
        </w:rPr>
      </w:pPr>
    </w:p>
    <w:p w:rsidR="00A8405E" w:rsidRDefault="00A8405E" w:rsidP="00FE6A4F">
      <w:pPr>
        <w:jc w:val="both"/>
        <w:rPr>
          <w:b/>
        </w:rPr>
      </w:pPr>
    </w:p>
    <w:p w:rsidR="00D83F87" w:rsidRDefault="00D83F87" w:rsidP="00FE6A4F">
      <w:pPr>
        <w:jc w:val="both"/>
        <w:rPr>
          <w:b/>
        </w:rPr>
      </w:pPr>
    </w:p>
    <w:p w:rsidR="00A8542C" w:rsidRDefault="00A8542C" w:rsidP="00FE6A4F">
      <w:pPr>
        <w:jc w:val="both"/>
        <w:rPr>
          <w:b/>
        </w:rPr>
      </w:pPr>
    </w:p>
    <w:p w:rsidR="00A8542C" w:rsidRDefault="00A8542C" w:rsidP="00FE6A4F">
      <w:pPr>
        <w:jc w:val="both"/>
        <w:rPr>
          <w:b/>
        </w:rPr>
      </w:pPr>
    </w:p>
    <w:p w:rsidR="00A8542C" w:rsidRDefault="00A8542C" w:rsidP="00FE6A4F">
      <w:pPr>
        <w:jc w:val="both"/>
        <w:rPr>
          <w:b/>
        </w:rPr>
      </w:pPr>
    </w:p>
    <w:p w:rsidR="00A8542C" w:rsidRDefault="00A8542C" w:rsidP="00FE6A4F">
      <w:pPr>
        <w:jc w:val="both"/>
        <w:rPr>
          <w:b/>
        </w:rPr>
      </w:pPr>
    </w:p>
    <w:p w:rsidR="00A8542C" w:rsidRDefault="00A8542C" w:rsidP="00FE6A4F">
      <w:pPr>
        <w:jc w:val="both"/>
        <w:rPr>
          <w:b/>
        </w:rPr>
      </w:pPr>
    </w:p>
    <w:p w:rsidR="00A8542C" w:rsidRDefault="00A8542C" w:rsidP="00FE6A4F">
      <w:pPr>
        <w:jc w:val="both"/>
        <w:rPr>
          <w:b/>
        </w:rPr>
      </w:pPr>
    </w:p>
    <w:p w:rsidR="00A8542C" w:rsidRDefault="00A8542C" w:rsidP="00FE6A4F">
      <w:pPr>
        <w:jc w:val="both"/>
        <w:rPr>
          <w:b/>
        </w:rPr>
      </w:pPr>
    </w:p>
    <w:p w:rsidR="00A8542C" w:rsidRDefault="00A8542C" w:rsidP="00FE6A4F">
      <w:pPr>
        <w:jc w:val="both"/>
        <w:rPr>
          <w:b/>
        </w:rPr>
      </w:pPr>
    </w:p>
    <w:p w:rsidR="00A8542C" w:rsidRDefault="00A8542C" w:rsidP="00FE6A4F">
      <w:pPr>
        <w:jc w:val="both"/>
        <w:rPr>
          <w:b/>
        </w:rPr>
      </w:pPr>
    </w:p>
    <w:p w:rsidR="00A8542C" w:rsidRDefault="00A8542C" w:rsidP="00FE6A4F">
      <w:pPr>
        <w:jc w:val="both"/>
        <w:rPr>
          <w:b/>
        </w:rPr>
      </w:pPr>
    </w:p>
    <w:p w:rsidR="00F55336" w:rsidRDefault="00F55336" w:rsidP="00FE6A4F">
      <w:pPr>
        <w:jc w:val="both"/>
        <w:rPr>
          <w:b/>
        </w:rPr>
      </w:pPr>
    </w:p>
    <w:p w:rsidR="00F55336" w:rsidRDefault="00F55336" w:rsidP="00FE6A4F">
      <w:pPr>
        <w:jc w:val="both"/>
        <w:rPr>
          <w:b/>
        </w:rPr>
      </w:pPr>
    </w:p>
    <w:p w:rsidR="00F55336" w:rsidRDefault="00F55336" w:rsidP="00FE6A4F">
      <w:pPr>
        <w:jc w:val="both"/>
        <w:rPr>
          <w:b/>
        </w:rPr>
      </w:pPr>
    </w:p>
    <w:p w:rsidR="00F55336" w:rsidRDefault="00F55336" w:rsidP="00FE6A4F">
      <w:pPr>
        <w:jc w:val="both"/>
        <w:rPr>
          <w:b/>
        </w:rPr>
      </w:pPr>
    </w:p>
    <w:p w:rsidR="00F55336" w:rsidRDefault="00F55336" w:rsidP="00FE6A4F">
      <w:pPr>
        <w:jc w:val="both"/>
        <w:rPr>
          <w:b/>
        </w:rPr>
      </w:pPr>
    </w:p>
    <w:p w:rsidR="00F55336" w:rsidRDefault="00F55336" w:rsidP="00FE6A4F">
      <w:pPr>
        <w:jc w:val="both"/>
        <w:rPr>
          <w:b/>
        </w:rPr>
      </w:pPr>
    </w:p>
    <w:p w:rsidR="00F55336" w:rsidRDefault="00F55336" w:rsidP="00FE6A4F">
      <w:pPr>
        <w:jc w:val="both"/>
        <w:rPr>
          <w:b/>
        </w:rPr>
      </w:pPr>
    </w:p>
    <w:p w:rsidR="00F55336" w:rsidRDefault="00F55336" w:rsidP="00FE6A4F">
      <w:pPr>
        <w:jc w:val="both"/>
        <w:rPr>
          <w:b/>
        </w:rPr>
      </w:pPr>
    </w:p>
    <w:p w:rsidR="00F55336" w:rsidRDefault="00F55336" w:rsidP="00FE6A4F">
      <w:pPr>
        <w:jc w:val="both"/>
        <w:rPr>
          <w:b/>
        </w:rPr>
      </w:pPr>
    </w:p>
    <w:p w:rsidR="00A8542C" w:rsidRDefault="00A8542C" w:rsidP="00FE6A4F">
      <w:pPr>
        <w:jc w:val="both"/>
        <w:rPr>
          <w:b/>
        </w:rPr>
      </w:pPr>
    </w:p>
    <w:p w:rsidR="00D83F87" w:rsidRDefault="00D83F87" w:rsidP="00FE6A4F">
      <w:pPr>
        <w:jc w:val="both"/>
        <w:rPr>
          <w:b/>
        </w:rPr>
      </w:pPr>
    </w:p>
    <w:p w:rsidR="00D27091" w:rsidRDefault="00DE47BB" w:rsidP="00DE47BB">
      <w:pPr>
        <w:tabs>
          <w:tab w:val="left" w:pos="4035"/>
        </w:tabs>
        <w:jc w:val="center"/>
        <w:rPr>
          <w:b/>
          <w:color w:val="002060"/>
          <w:u w:val="single"/>
        </w:rPr>
      </w:pPr>
      <w:r w:rsidRPr="003C655D">
        <w:rPr>
          <w:b/>
          <w:color w:val="002060"/>
          <w:u w:val="single"/>
        </w:rPr>
        <w:t>I</w:t>
      </w:r>
      <w:r w:rsidR="00D42FD5" w:rsidRPr="003C655D">
        <w:rPr>
          <w:b/>
          <w:color w:val="002060"/>
          <w:u w:val="single"/>
        </w:rPr>
        <w:t>V</w:t>
      </w:r>
      <w:r w:rsidRPr="003C655D">
        <w:rPr>
          <w:b/>
          <w:color w:val="002060"/>
          <w:u w:val="single"/>
        </w:rPr>
        <w:t xml:space="preserve">. </w:t>
      </w:r>
      <w:r w:rsidR="00D3523F" w:rsidRPr="003C655D">
        <w:rPr>
          <w:b/>
          <w:color w:val="002060"/>
          <w:u w:val="single"/>
        </w:rPr>
        <w:t>ÖRÖKÖS ÖKOISKOLA</w:t>
      </w:r>
      <w:r w:rsidR="00A8405E" w:rsidRPr="003C655D">
        <w:rPr>
          <w:b/>
          <w:color w:val="002060"/>
          <w:u w:val="single"/>
        </w:rPr>
        <w:t xml:space="preserve"> program:</w:t>
      </w:r>
    </w:p>
    <w:p w:rsidR="00611D45" w:rsidRPr="003C655D" w:rsidRDefault="00611D45" w:rsidP="00DE47BB">
      <w:pPr>
        <w:tabs>
          <w:tab w:val="left" w:pos="4035"/>
        </w:tabs>
        <w:jc w:val="center"/>
        <w:rPr>
          <w:b/>
          <w:color w:val="002060"/>
          <w:u w:val="single"/>
        </w:rPr>
      </w:pPr>
    </w:p>
    <w:p w:rsidR="00C97ED8" w:rsidRPr="003C655D" w:rsidRDefault="00065FA5" w:rsidP="00DE47BB">
      <w:pPr>
        <w:tabs>
          <w:tab w:val="left" w:pos="4035"/>
        </w:tabs>
        <w:jc w:val="center"/>
        <w:rPr>
          <w:b/>
          <w:color w:val="002060"/>
          <w:u w:val="single"/>
        </w:rPr>
      </w:pPr>
      <w:r w:rsidRPr="003C655D">
        <w:rPr>
          <w:b/>
          <w:color w:val="002060"/>
          <w:u w:val="single"/>
        </w:rPr>
        <w:t>Gaia ÖRÖKÖS ÖKO</w:t>
      </w:r>
      <w:r w:rsidR="00C97ED8" w:rsidRPr="003C655D">
        <w:rPr>
          <w:b/>
          <w:color w:val="002060"/>
          <w:u w:val="single"/>
        </w:rPr>
        <w:t>ISKOLA.</w:t>
      </w:r>
    </w:p>
    <w:p w:rsidR="00D27091" w:rsidRDefault="00D27091" w:rsidP="00FE6A4F">
      <w:pPr>
        <w:jc w:val="both"/>
        <w:rPr>
          <w:b/>
        </w:rPr>
      </w:pPr>
    </w:p>
    <w:p w:rsidR="0067297E" w:rsidRDefault="0067297E" w:rsidP="0067297E">
      <w:pPr>
        <w:jc w:val="center"/>
        <w:rPr>
          <w:b/>
        </w:rPr>
      </w:pPr>
      <w:r>
        <w:rPr>
          <w:noProof/>
        </w:rPr>
        <w:drawing>
          <wp:inline distT="0" distB="0" distL="0" distR="0">
            <wp:extent cx="2775098" cy="1652725"/>
            <wp:effectExtent l="0" t="0" r="0" b="0"/>
            <wp:docPr id="2" name="Kép 2" descr="C:\Users\Lipták Zsolt\Pictures\orokos_okoiskol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pták Zsolt\Pictures\orokos_okoiskola_logo.png"/>
                    <pic:cNvPicPr>
                      <a:picLocks noChangeAspect="1" noChangeArrowheads="1"/>
                    </pic:cNvPicPr>
                  </pic:nvPicPr>
                  <pic:blipFill>
                    <a:blip r:embed="rId52" cstate="print"/>
                    <a:srcRect/>
                    <a:stretch>
                      <a:fillRect/>
                    </a:stretch>
                  </pic:blipFill>
                  <pic:spPr bwMode="auto">
                    <a:xfrm>
                      <a:off x="0" y="0"/>
                      <a:ext cx="2775943" cy="1653228"/>
                    </a:xfrm>
                    <a:prstGeom prst="rect">
                      <a:avLst/>
                    </a:prstGeom>
                    <a:noFill/>
                    <a:ln w="9525">
                      <a:noFill/>
                      <a:miter lim="800000"/>
                      <a:headEnd/>
                      <a:tailEnd/>
                    </a:ln>
                  </pic:spPr>
                </pic:pic>
              </a:graphicData>
            </a:graphic>
          </wp:inline>
        </w:drawing>
      </w:r>
    </w:p>
    <w:p w:rsidR="0067297E" w:rsidRDefault="0067297E" w:rsidP="00FE6A4F">
      <w:pPr>
        <w:jc w:val="both"/>
        <w:rPr>
          <w:b/>
        </w:rPr>
      </w:pPr>
    </w:p>
    <w:p w:rsidR="0067297E" w:rsidRDefault="0067297E" w:rsidP="00FE6A4F">
      <w:pPr>
        <w:jc w:val="both"/>
        <w:rPr>
          <w:b/>
        </w:rPr>
      </w:pPr>
    </w:p>
    <w:p w:rsidR="00D27091" w:rsidRPr="00C97ED8" w:rsidRDefault="00D27091" w:rsidP="00C97ED8">
      <w:pPr>
        <w:ind w:firstLine="284"/>
        <w:jc w:val="both"/>
        <w:rPr>
          <w:sz w:val="22"/>
          <w:szCs w:val="22"/>
        </w:rPr>
      </w:pPr>
      <w:r w:rsidRPr="00C97ED8">
        <w:rPr>
          <w:sz w:val="22"/>
          <w:szCs w:val="22"/>
        </w:rPr>
        <w:t xml:space="preserve">Iskolánk </w:t>
      </w:r>
      <w:r w:rsidR="00C97ED8" w:rsidRPr="00C97ED8">
        <w:rPr>
          <w:sz w:val="22"/>
          <w:szCs w:val="22"/>
        </w:rPr>
        <w:t>nyolc</w:t>
      </w:r>
      <w:r w:rsidR="00C20AA7">
        <w:rPr>
          <w:sz w:val="22"/>
          <w:szCs w:val="22"/>
        </w:rPr>
        <w:t xml:space="preserve"> </w:t>
      </w:r>
      <w:r w:rsidRPr="00C97ED8">
        <w:rPr>
          <w:sz w:val="22"/>
          <w:szCs w:val="22"/>
        </w:rPr>
        <w:t>éve dolgozik saját környezeti nevelési programja szerint, s e kiemelt nevelési terület 20</w:t>
      </w:r>
      <w:r w:rsidR="00D3523F" w:rsidRPr="00C97ED8">
        <w:rPr>
          <w:sz w:val="22"/>
          <w:szCs w:val="22"/>
        </w:rPr>
        <w:t>12</w:t>
      </w:r>
      <w:r w:rsidRPr="00C97ED8">
        <w:rPr>
          <w:sz w:val="22"/>
          <w:szCs w:val="22"/>
        </w:rPr>
        <w:t xml:space="preserve">óta része a helyi pedagógiai programunknak is. Az elmúlt évek során igyekeztünk tanulóink tanórai és tanórán kívüli tevékenységét úgy irányítani, hogy a hozzájuk közel álló, cselekedtető programok résztvevői legyenek. </w:t>
      </w:r>
    </w:p>
    <w:p w:rsidR="00D27091" w:rsidRPr="00C97ED8" w:rsidRDefault="00D27091" w:rsidP="00C97ED8">
      <w:pPr>
        <w:pStyle w:val="Szvegtrzsbehzssal"/>
        <w:ind w:left="0" w:firstLine="284"/>
        <w:jc w:val="both"/>
        <w:rPr>
          <w:sz w:val="22"/>
          <w:szCs w:val="22"/>
        </w:rPr>
      </w:pPr>
      <w:r w:rsidRPr="00C97ED8">
        <w:rPr>
          <w:sz w:val="22"/>
          <w:szCs w:val="22"/>
        </w:rPr>
        <w:t>Az iskola diákönkormányzata vállalta a kezdeményezést, szervezői tevékenységet a jeles napokhoz, egyes osztályok kirándulásainak, az iskolai tisztasági őrjáratnak, a diákújságnak vagy a papírgyűjtésnek, világnapok rendezvények szervezéséhez.</w:t>
      </w:r>
    </w:p>
    <w:p w:rsidR="00D27091" w:rsidRDefault="00611D45" w:rsidP="00D42FD5">
      <w:pPr>
        <w:ind w:firstLine="284"/>
        <w:jc w:val="both"/>
      </w:pPr>
      <w:r>
        <w:rPr>
          <w:noProof/>
        </w:rPr>
        <w:drawing>
          <wp:inline distT="0" distB="0" distL="0" distR="0" wp14:anchorId="0EEAFC3A">
            <wp:extent cx="5981065" cy="123825"/>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81065" cy="123825"/>
                    </a:xfrm>
                    <a:prstGeom prst="rect">
                      <a:avLst/>
                    </a:prstGeom>
                    <a:noFill/>
                  </pic:spPr>
                </pic:pic>
              </a:graphicData>
            </a:graphic>
          </wp:inline>
        </w:drawing>
      </w:r>
    </w:p>
    <w:p w:rsidR="00D27091" w:rsidRPr="009130DA" w:rsidRDefault="00D27091" w:rsidP="00D42FD5">
      <w:pPr>
        <w:pStyle w:val="Listaszerbekezds"/>
        <w:numPr>
          <w:ilvl w:val="0"/>
          <w:numId w:val="15"/>
        </w:numPr>
        <w:ind w:left="284" w:hanging="284"/>
        <w:jc w:val="both"/>
        <w:rPr>
          <w:b/>
          <w:color w:val="0F243E" w:themeColor="text2" w:themeShade="80"/>
        </w:rPr>
      </w:pPr>
      <w:r w:rsidRPr="009130DA">
        <w:rPr>
          <w:b/>
          <w:color w:val="0F243E" w:themeColor="text2" w:themeShade="80"/>
        </w:rPr>
        <w:t>A legjelentősebb, legtöbb tanulót megmozgató, rendszeresen zajló események:</w:t>
      </w:r>
    </w:p>
    <w:p w:rsidR="00D27091" w:rsidRDefault="00D27091" w:rsidP="00D27091">
      <w:pPr>
        <w:jc w:val="both"/>
      </w:pPr>
    </w:p>
    <w:p w:rsidR="00D27091" w:rsidRPr="00DE1DB9" w:rsidRDefault="00D27091" w:rsidP="00DE1DB9">
      <w:pPr>
        <w:spacing w:line="276" w:lineRule="auto"/>
        <w:jc w:val="both"/>
        <w:rPr>
          <w:sz w:val="22"/>
          <w:szCs w:val="22"/>
        </w:rPr>
      </w:pPr>
      <w:r>
        <w:tab/>
      </w:r>
      <w:r w:rsidRPr="00DE1DB9">
        <w:rPr>
          <w:sz w:val="22"/>
          <w:szCs w:val="22"/>
        </w:rPr>
        <w:t>- papírgyűjtés ősszel</w:t>
      </w:r>
    </w:p>
    <w:p w:rsidR="00D27091" w:rsidRPr="00DE1DB9" w:rsidRDefault="00D27091" w:rsidP="00DE1DB9">
      <w:pPr>
        <w:spacing w:line="276" w:lineRule="auto"/>
        <w:jc w:val="both"/>
        <w:rPr>
          <w:sz w:val="22"/>
          <w:szCs w:val="22"/>
        </w:rPr>
      </w:pPr>
      <w:r w:rsidRPr="00DE1DB9">
        <w:rPr>
          <w:sz w:val="22"/>
          <w:szCs w:val="22"/>
        </w:rPr>
        <w:tab/>
        <w:t>- elemgyűjtés folyamatosan,</w:t>
      </w:r>
    </w:p>
    <w:p w:rsidR="00D27091" w:rsidRPr="00DE1DB9" w:rsidRDefault="00D27091" w:rsidP="00DE1DB9">
      <w:pPr>
        <w:spacing w:line="276" w:lineRule="auto"/>
        <w:jc w:val="both"/>
        <w:rPr>
          <w:sz w:val="22"/>
          <w:szCs w:val="22"/>
        </w:rPr>
      </w:pPr>
      <w:r w:rsidRPr="00DE1DB9">
        <w:rPr>
          <w:sz w:val="22"/>
          <w:szCs w:val="22"/>
        </w:rPr>
        <w:tab/>
        <w:t xml:space="preserve">- tisztasági őrjárat, </w:t>
      </w:r>
    </w:p>
    <w:p w:rsidR="00D27091" w:rsidRPr="00DE1DB9" w:rsidRDefault="00D27091" w:rsidP="00DE1DB9">
      <w:pPr>
        <w:spacing w:line="276" w:lineRule="auto"/>
        <w:jc w:val="both"/>
        <w:rPr>
          <w:sz w:val="22"/>
          <w:szCs w:val="22"/>
        </w:rPr>
      </w:pPr>
      <w:r w:rsidRPr="00DE1DB9">
        <w:rPr>
          <w:sz w:val="22"/>
          <w:szCs w:val="22"/>
        </w:rPr>
        <w:tab/>
        <w:t>- az iskola területének gondozása, virágültetés, őszi takarítás,</w:t>
      </w:r>
    </w:p>
    <w:p w:rsidR="00D27091" w:rsidRPr="00DE1DB9" w:rsidRDefault="00D27091" w:rsidP="00DE1DB9">
      <w:pPr>
        <w:spacing w:line="276" w:lineRule="auto"/>
        <w:jc w:val="both"/>
        <w:rPr>
          <w:sz w:val="22"/>
          <w:szCs w:val="22"/>
        </w:rPr>
      </w:pPr>
      <w:r w:rsidRPr="00DE1DB9">
        <w:rPr>
          <w:sz w:val="22"/>
          <w:szCs w:val="22"/>
        </w:rPr>
        <w:tab/>
        <w:t>- a közeli park és szökőkút örökbe fogadása, tisztítása,</w:t>
      </w:r>
    </w:p>
    <w:p w:rsidR="00D27091" w:rsidRPr="00DE1DB9" w:rsidRDefault="00D27091" w:rsidP="00DE1DB9">
      <w:pPr>
        <w:spacing w:line="276" w:lineRule="auto"/>
        <w:jc w:val="both"/>
        <w:rPr>
          <w:sz w:val="22"/>
          <w:szCs w:val="22"/>
        </w:rPr>
      </w:pPr>
      <w:r w:rsidRPr="00DE1DB9">
        <w:rPr>
          <w:sz w:val="22"/>
          <w:szCs w:val="22"/>
        </w:rPr>
        <w:tab/>
        <w:t>- jeles napok megünneplésére akciók, versenyek, pályázatok:</w:t>
      </w:r>
    </w:p>
    <w:p w:rsidR="00D27091" w:rsidRPr="00DE1DB9" w:rsidRDefault="00D27091" w:rsidP="00DE1DB9">
      <w:pPr>
        <w:spacing w:line="276" w:lineRule="auto"/>
        <w:ind w:left="708" w:firstLine="708"/>
        <w:jc w:val="both"/>
        <w:rPr>
          <w:sz w:val="22"/>
          <w:szCs w:val="22"/>
        </w:rPr>
      </w:pPr>
      <w:r w:rsidRPr="00DE1DB9">
        <w:rPr>
          <w:sz w:val="22"/>
          <w:szCs w:val="22"/>
        </w:rPr>
        <w:t>Autómentes nap, Mobilitási hét,</w:t>
      </w:r>
    </w:p>
    <w:p w:rsidR="00D27091" w:rsidRPr="00DE1DB9" w:rsidRDefault="00D27091" w:rsidP="00DE1DB9">
      <w:pPr>
        <w:spacing w:line="276" w:lineRule="auto"/>
        <w:ind w:left="708" w:firstLine="708"/>
        <w:jc w:val="both"/>
        <w:rPr>
          <w:sz w:val="22"/>
          <w:szCs w:val="22"/>
        </w:rPr>
      </w:pPr>
      <w:r w:rsidRPr="00DE1DB9">
        <w:rPr>
          <w:sz w:val="22"/>
          <w:szCs w:val="22"/>
        </w:rPr>
        <w:t>Állatok világnapja, Madárkarácsony,</w:t>
      </w:r>
    </w:p>
    <w:p w:rsidR="00D27091" w:rsidRPr="00DE1DB9" w:rsidRDefault="00D27091" w:rsidP="00DE1DB9">
      <w:pPr>
        <w:spacing w:line="276" w:lineRule="auto"/>
        <w:ind w:left="708" w:firstLine="708"/>
        <w:jc w:val="both"/>
        <w:rPr>
          <w:sz w:val="22"/>
          <w:szCs w:val="22"/>
        </w:rPr>
      </w:pPr>
      <w:r w:rsidRPr="00DE1DB9">
        <w:rPr>
          <w:sz w:val="22"/>
          <w:szCs w:val="22"/>
        </w:rPr>
        <w:t>Madármegfigyelő napok, Békamentő akció,</w:t>
      </w:r>
    </w:p>
    <w:p w:rsidR="00D27091" w:rsidRPr="00DE1DB9" w:rsidRDefault="00D27091" w:rsidP="00DE1DB9">
      <w:pPr>
        <w:spacing w:line="276" w:lineRule="auto"/>
        <w:ind w:left="708" w:firstLine="708"/>
        <w:jc w:val="both"/>
        <w:rPr>
          <w:sz w:val="22"/>
          <w:szCs w:val="22"/>
        </w:rPr>
      </w:pPr>
      <w:r w:rsidRPr="00DE1DB9">
        <w:rPr>
          <w:sz w:val="22"/>
          <w:szCs w:val="22"/>
        </w:rPr>
        <w:t>Fogyasztásszüneti nap,</w:t>
      </w:r>
    </w:p>
    <w:p w:rsidR="00D27091" w:rsidRPr="00DE1DB9" w:rsidRDefault="00D27091" w:rsidP="00DE1DB9">
      <w:pPr>
        <w:spacing w:line="276" w:lineRule="auto"/>
        <w:ind w:left="708" w:firstLine="708"/>
        <w:jc w:val="both"/>
        <w:rPr>
          <w:sz w:val="22"/>
          <w:szCs w:val="22"/>
        </w:rPr>
      </w:pPr>
      <w:r w:rsidRPr="00DE1DB9">
        <w:rPr>
          <w:sz w:val="22"/>
          <w:szCs w:val="22"/>
        </w:rPr>
        <w:t>Víz világnapja,</w:t>
      </w:r>
    </w:p>
    <w:p w:rsidR="00D27091" w:rsidRPr="00DE1DB9" w:rsidRDefault="00D27091" w:rsidP="00DE1DB9">
      <w:pPr>
        <w:spacing w:line="276" w:lineRule="auto"/>
        <w:ind w:left="708" w:firstLine="708"/>
        <w:jc w:val="both"/>
        <w:rPr>
          <w:sz w:val="22"/>
          <w:szCs w:val="22"/>
        </w:rPr>
      </w:pPr>
      <w:r w:rsidRPr="00DE1DB9">
        <w:rPr>
          <w:sz w:val="22"/>
          <w:szCs w:val="22"/>
        </w:rPr>
        <w:t>Föld napja,</w:t>
      </w:r>
    </w:p>
    <w:p w:rsidR="00D27091" w:rsidRPr="00DE1DB9" w:rsidRDefault="00D27091" w:rsidP="00DE1DB9">
      <w:pPr>
        <w:spacing w:line="276" w:lineRule="auto"/>
        <w:ind w:left="708" w:firstLine="708"/>
        <w:jc w:val="both"/>
        <w:rPr>
          <w:sz w:val="22"/>
          <w:szCs w:val="22"/>
        </w:rPr>
      </w:pPr>
      <w:r w:rsidRPr="00DE1DB9">
        <w:rPr>
          <w:sz w:val="22"/>
          <w:szCs w:val="22"/>
        </w:rPr>
        <w:t>Környezetvédelmi világnap.</w:t>
      </w:r>
    </w:p>
    <w:p w:rsidR="00D27091" w:rsidRPr="00DE1DB9" w:rsidRDefault="00D27091" w:rsidP="00DE1DB9">
      <w:pPr>
        <w:spacing w:line="276" w:lineRule="auto"/>
        <w:ind w:left="705"/>
        <w:jc w:val="both"/>
        <w:rPr>
          <w:sz w:val="22"/>
          <w:szCs w:val="22"/>
        </w:rPr>
      </w:pPr>
      <w:r w:rsidRPr="00DE1DB9">
        <w:rPr>
          <w:sz w:val="22"/>
          <w:szCs w:val="22"/>
        </w:rPr>
        <w:t>- gyalogtúrák, kirándulások, a Hernád –</w:t>
      </w:r>
      <w:r w:rsidR="000C4133" w:rsidRPr="00DE1DB9">
        <w:rPr>
          <w:sz w:val="22"/>
          <w:szCs w:val="22"/>
        </w:rPr>
        <w:t xml:space="preserve"> tanösvényen,</w:t>
      </w:r>
    </w:p>
    <w:p w:rsidR="000C4133" w:rsidRPr="00DE1DB9" w:rsidRDefault="000C4133" w:rsidP="00DE1DB9">
      <w:pPr>
        <w:spacing w:line="276" w:lineRule="auto"/>
        <w:ind w:left="705"/>
        <w:jc w:val="both"/>
        <w:rPr>
          <w:sz w:val="22"/>
          <w:szCs w:val="22"/>
        </w:rPr>
      </w:pPr>
      <w:r w:rsidRPr="00DE1DB9">
        <w:rPr>
          <w:sz w:val="22"/>
          <w:szCs w:val="22"/>
        </w:rPr>
        <w:t>- látványház, rózsakert látogatása</w:t>
      </w:r>
    </w:p>
    <w:p w:rsidR="00D27091" w:rsidRPr="00DE1DB9" w:rsidRDefault="00D27091" w:rsidP="00DE1DB9">
      <w:pPr>
        <w:spacing w:line="276" w:lineRule="auto"/>
        <w:ind w:left="705"/>
        <w:jc w:val="both"/>
        <w:rPr>
          <w:sz w:val="22"/>
          <w:szCs w:val="22"/>
        </w:rPr>
      </w:pPr>
      <w:r w:rsidRPr="00DE1DB9">
        <w:rPr>
          <w:sz w:val="22"/>
          <w:szCs w:val="22"/>
        </w:rPr>
        <w:t>- élő népszo</w:t>
      </w:r>
      <w:r w:rsidR="000C4133" w:rsidRPr="00DE1DB9">
        <w:rPr>
          <w:sz w:val="22"/>
          <w:szCs w:val="22"/>
        </w:rPr>
        <w:t>kások megismerése</w:t>
      </w:r>
    </w:p>
    <w:p w:rsidR="00D27091" w:rsidRPr="00DE1DB9" w:rsidRDefault="00D27091" w:rsidP="00DE1DB9">
      <w:pPr>
        <w:spacing w:line="276" w:lineRule="auto"/>
        <w:ind w:left="705"/>
        <w:jc w:val="both"/>
        <w:rPr>
          <w:sz w:val="22"/>
          <w:szCs w:val="22"/>
        </w:rPr>
      </w:pPr>
      <w:r w:rsidRPr="00DE1DB9">
        <w:rPr>
          <w:sz w:val="22"/>
          <w:szCs w:val="22"/>
        </w:rPr>
        <w:t>- erdei iskolai programok,</w:t>
      </w:r>
    </w:p>
    <w:p w:rsidR="00D27091" w:rsidRPr="00DE1DB9" w:rsidRDefault="000C4133" w:rsidP="00DE1DB9">
      <w:pPr>
        <w:spacing w:line="276" w:lineRule="auto"/>
        <w:ind w:left="705"/>
        <w:jc w:val="both"/>
        <w:rPr>
          <w:sz w:val="22"/>
          <w:szCs w:val="22"/>
        </w:rPr>
      </w:pPr>
      <w:r w:rsidRPr="00DE1DB9">
        <w:rPr>
          <w:sz w:val="22"/>
          <w:szCs w:val="22"/>
        </w:rPr>
        <w:t>- előadások, (BEDx)</w:t>
      </w:r>
      <w:r w:rsidR="00D27091" w:rsidRPr="00DE1DB9">
        <w:rPr>
          <w:sz w:val="22"/>
          <w:szCs w:val="22"/>
        </w:rPr>
        <w:t xml:space="preserve"> klubfoglalkozások diákok számára,</w:t>
      </w:r>
    </w:p>
    <w:p w:rsidR="00D27091" w:rsidRPr="00DE1DB9" w:rsidRDefault="00D27091" w:rsidP="00DE1DB9">
      <w:pPr>
        <w:spacing w:line="276" w:lineRule="auto"/>
        <w:ind w:left="705"/>
        <w:jc w:val="both"/>
        <w:rPr>
          <w:sz w:val="22"/>
          <w:szCs w:val="22"/>
        </w:rPr>
      </w:pPr>
      <w:r w:rsidRPr="00DE1DB9">
        <w:rPr>
          <w:sz w:val="22"/>
          <w:szCs w:val="22"/>
        </w:rPr>
        <w:t>- középiskolákkal közös környezetvédelmi programok,</w:t>
      </w:r>
    </w:p>
    <w:p w:rsidR="00D27091" w:rsidRPr="00DE1DB9" w:rsidRDefault="00D27091" w:rsidP="00DE1DB9">
      <w:pPr>
        <w:spacing w:line="276" w:lineRule="auto"/>
        <w:ind w:left="705"/>
        <w:jc w:val="both"/>
        <w:rPr>
          <w:sz w:val="22"/>
          <w:szCs w:val="22"/>
        </w:rPr>
      </w:pPr>
      <w:r w:rsidRPr="00DE1DB9">
        <w:rPr>
          <w:sz w:val="22"/>
          <w:szCs w:val="22"/>
        </w:rPr>
        <w:t>- múzeumok, kiállítások felkeresése,</w:t>
      </w:r>
    </w:p>
    <w:p w:rsidR="00D27091" w:rsidRPr="00DE1DB9" w:rsidRDefault="00D27091" w:rsidP="00DE1DB9">
      <w:pPr>
        <w:spacing w:line="276" w:lineRule="auto"/>
        <w:ind w:left="705"/>
        <w:jc w:val="both"/>
        <w:rPr>
          <w:sz w:val="22"/>
          <w:szCs w:val="22"/>
        </w:rPr>
      </w:pPr>
      <w:r w:rsidRPr="00DE1DB9">
        <w:rPr>
          <w:sz w:val="22"/>
          <w:szCs w:val="22"/>
        </w:rPr>
        <w:t>- iskolarádió, faliújság, hírlevél szerkesztése.</w:t>
      </w:r>
    </w:p>
    <w:p w:rsidR="00D42FD5" w:rsidRDefault="000C4133" w:rsidP="006C6BBC">
      <w:pPr>
        <w:spacing w:line="276" w:lineRule="auto"/>
        <w:ind w:left="705"/>
        <w:jc w:val="both"/>
        <w:rPr>
          <w:sz w:val="22"/>
          <w:szCs w:val="22"/>
        </w:rPr>
      </w:pPr>
      <w:r w:rsidRPr="00DE1DB9">
        <w:rPr>
          <w:sz w:val="22"/>
          <w:szCs w:val="22"/>
        </w:rPr>
        <w:t>- zöld nap az óvodában</w:t>
      </w:r>
    </w:p>
    <w:p w:rsidR="008F4A3D" w:rsidRPr="00D42FD5" w:rsidRDefault="008F4A3D" w:rsidP="006C6BBC">
      <w:pPr>
        <w:spacing w:line="276" w:lineRule="auto"/>
        <w:ind w:left="705"/>
        <w:jc w:val="both"/>
        <w:rPr>
          <w:sz w:val="22"/>
          <w:szCs w:val="22"/>
        </w:rPr>
      </w:pPr>
    </w:p>
    <w:p w:rsidR="00C97ED8" w:rsidRPr="00A8542C" w:rsidRDefault="00C97ED8" w:rsidP="00A8542C">
      <w:pPr>
        <w:pStyle w:val="Nincstrkz"/>
        <w:numPr>
          <w:ilvl w:val="0"/>
          <w:numId w:val="15"/>
        </w:numPr>
        <w:ind w:left="284" w:hanging="284"/>
        <w:rPr>
          <w:b/>
          <w:color w:val="0F243E" w:themeColor="text2" w:themeShade="80"/>
        </w:rPr>
      </w:pPr>
      <w:r w:rsidRPr="009130DA">
        <w:rPr>
          <w:b/>
          <w:color w:val="0F243E" w:themeColor="text2" w:themeShade="80"/>
        </w:rPr>
        <w:t xml:space="preserve">Az intézmény az ÖKO </w:t>
      </w:r>
      <w:r w:rsidR="000C4133" w:rsidRPr="009130DA">
        <w:rPr>
          <w:b/>
          <w:color w:val="0F243E" w:themeColor="text2" w:themeShade="80"/>
        </w:rPr>
        <w:t>iskola címet 20</w:t>
      </w:r>
      <w:r w:rsidR="000F3B57" w:rsidRPr="009130DA">
        <w:rPr>
          <w:b/>
          <w:color w:val="0F243E" w:themeColor="text2" w:themeShade="80"/>
        </w:rPr>
        <w:t>07</w:t>
      </w:r>
      <w:r w:rsidRPr="009130DA">
        <w:rPr>
          <w:b/>
          <w:color w:val="0F243E" w:themeColor="text2" w:themeShade="80"/>
        </w:rPr>
        <w:t xml:space="preserve">, </w:t>
      </w:r>
      <w:r w:rsidR="000F3B57" w:rsidRPr="009130DA">
        <w:rPr>
          <w:b/>
          <w:color w:val="0F243E" w:themeColor="text2" w:themeShade="80"/>
        </w:rPr>
        <w:t>júni</w:t>
      </w:r>
      <w:r w:rsidR="00065FA5" w:rsidRPr="009130DA">
        <w:rPr>
          <w:b/>
          <w:color w:val="0F243E" w:themeColor="text2" w:themeShade="80"/>
        </w:rPr>
        <w:t xml:space="preserve">us 30. </w:t>
      </w:r>
      <w:r w:rsidRPr="009130DA">
        <w:rPr>
          <w:b/>
          <w:color w:val="0F243E" w:themeColor="text2" w:themeShade="80"/>
        </w:rPr>
        <w:t>nyerte el!</w:t>
      </w:r>
    </w:p>
    <w:p w:rsidR="00D3523F" w:rsidRPr="008F4A3D" w:rsidRDefault="00C97ED8" w:rsidP="00C97ED8">
      <w:pPr>
        <w:pStyle w:val="Nincstrkz"/>
        <w:numPr>
          <w:ilvl w:val="1"/>
          <w:numId w:val="15"/>
        </w:numPr>
        <w:rPr>
          <w:b/>
          <w:color w:val="0070C0"/>
        </w:rPr>
      </w:pPr>
      <w:r w:rsidRPr="008F4A3D">
        <w:rPr>
          <w:b/>
          <w:color w:val="0070C0"/>
        </w:rPr>
        <w:t xml:space="preserve"> A</w:t>
      </w:r>
      <w:r w:rsidR="00D3523F" w:rsidRPr="008F4A3D">
        <w:rPr>
          <w:b/>
          <w:color w:val="0070C0"/>
        </w:rPr>
        <w:t xml:space="preserve">z </w:t>
      </w:r>
      <w:r w:rsidRPr="008F4A3D">
        <w:rPr>
          <w:b/>
          <w:color w:val="0070C0"/>
        </w:rPr>
        <w:t>intézmény az ÖRÖKÖS ÖKOISKOLA</w:t>
      </w:r>
      <w:r w:rsidR="000F3B57" w:rsidRPr="008F4A3D">
        <w:rPr>
          <w:b/>
          <w:color w:val="0070C0"/>
        </w:rPr>
        <w:t xml:space="preserve"> címet 2014</w:t>
      </w:r>
      <w:r w:rsidRPr="008F4A3D">
        <w:rPr>
          <w:b/>
          <w:color w:val="0070C0"/>
        </w:rPr>
        <w:t xml:space="preserve">, </w:t>
      </w:r>
      <w:r w:rsidR="00065FA5" w:rsidRPr="008F4A3D">
        <w:rPr>
          <w:b/>
          <w:color w:val="0070C0"/>
        </w:rPr>
        <w:t xml:space="preserve">január 25. </w:t>
      </w:r>
      <w:r w:rsidRPr="008F4A3D">
        <w:rPr>
          <w:b/>
          <w:color w:val="0070C0"/>
        </w:rPr>
        <w:t>nyerte el!</w:t>
      </w:r>
    </w:p>
    <w:p w:rsidR="00D27091" w:rsidRPr="00C97ED8" w:rsidRDefault="00D27091" w:rsidP="00DE1DB9">
      <w:pPr>
        <w:pStyle w:val="Nincstrkz"/>
        <w:rPr>
          <w:b/>
        </w:rPr>
      </w:pPr>
    </w:p>
    <w:p w:rsidR="00D27091" w:rsidRPr="009130DA" w:rsidRDefault="007F5E50" w:rsidP="00D42FD5">
      <w:pPr>
        <w:pStyle w:val="Nincstrkz"/>
        <w:numPr>
          <w:ilvl w:val="0"/>
          <w:numId w:val="15"/>
        </w:numPr>
        <w:ind w:left="284" w:hanging="284"/>
        <w:rPr>
          <w:b/>
          <w:color w:val="0F243E" w:themeColor="text2" w:themeShade="80"/>
        </w:rPr>
      </w:pPr>
      <w:r w:rsidRPr="009130DA">
        <w:rPr>
          <w:b/>
          <w:color w:val="0F243E" w:themeColor="text2" w:themeShade="80"/>
        </w:rPr>
        <w:t>Stratégiai Célok:</w:t>
      </w:r>
    </w:p>
    <w:p w:rsidR="00D3523F" w:rsidRPr="00BC26CD" w:rsidRDefault="00D3523F" w:rsidP="00DE1DB9">
      <w:pPr>
        <w:pStyle w:val="Nincstrkz"/>
        <w:rPr>
          <w:sz w:val="22"/>
          <w:szCs w:val="22"/>
        </w:rPr>
      </w:pPr>
      <w:r w:rsidRPr="00BC26CD">
        <w:rPr>
          <w:sz w:val="22"/>
          <w:szCs w:val="22"/>
        </w:rPr>
        <w:t>A fenntartható fejlődés iskolai megvalósítása.</w:t>
      </w:r>
    </w:p>
    <w:p w:rsidR="00D3523F" w:rsidRPr="00BC26CD" w:rsidRDefault="00D3523F" w:rsidP="00DE1DB9">
      <w:pPr>
        <w:pStyle w:val="Nincstrkz"/>
        <w:rPr>
          <w:sz w:val="22"/>
          <w:szCs w:val="22"/>
        </w:rPr>
      </w:pPr>
      <w:r w:rsidRPr="00BC26CD">
        <w:rPr>
          <w:sz w:val="22"/>
          <w:szCs w:val="22"/>
        </w:rPr>
        <w:t>Környezettudatos viselkedés kialakítása, tanulói és felnőtt szinten</w:t>
      </w:r>
      <w:r w:rsidR="00BC26CD" w:rsidRPr="00BC26CD">
        <w:rPr>
          <w:sz w:val="22"/>
          <w:szCs w:val="22"/>
        </w:rPr>
        <w:t xml:space="preserve">. </w:t>
      </w:r>
    </w:p>
    <w:p w:rsidR="007F5E50" w:rsidRPr="00BC26CD" w:rsidRDefault="007F5E50" w:rsidP="00DE1DB9">
      <w:pPr>
        <w:pStyle w:val="Nincstrkz"/>
        <w:rPr>
          <w:sz w:val="22"/>
          <w:szCs w:val="22"/>
        </w:rPr>
      </w:pPr>
    </w:p>
    <w:p w:rsidR="007F5E50" w:rsidRDefault="007F5E50" w:rsidP="00D42FD5">
      <w:pPr>
        <w:pStyle w:val="Nincstrkz"/>
        <w:numPr>
          <w:ilvl w:val="0"/>
          <w:numId w:val="15"/>
        </w:numPr>
        <w:ind w:left="284" w:hanging="284"/>
        <w:rPr>
          <w:b/>
        </w:rPr>
      </w:pPr>
      <w:r w:rsidRPr="009130DA">
        <w:rPr>
          <w:b/>
          <w:color w:val="0F243E" w:themeColor="text2" w:themeShade="80"/>
        </w:rPr>
        <w:t>Módszerek és tanulásszervezési formák</w:t>
      </w:r>
      <w:r w:rsidR="00D3523F">
        <w:rPr>
          <w:b/>
        </w:rPr>
        <w:t>:</w:t>
      </w:r>
    </w:p>
    <w:p w:rsidR="00BC26CD" w:rsidRPr="00BC26CD" w:rsidRDefault="00BC26CD" w:rsidP="00DE1DB9">
      <w:pPr>
        <w:pStyle w:val="Nincstrkz"/>
        <w:rPr>
          <w:sz w:val="22"/>
          <w:szCs w:val="22"/>
        </w:rPr>
      </w:pPr>
      <w:r w:rsidRPr="00BC26CD">
        <w:rPr>
          <w:sz w:val="22"/>
          <w:szCs w:val="22"/>
        </w:rPr>
        <w:t>Tanórai</w:t>
      </w:r>
      <w:r>
        <w:rPr>
          <w:sz w:val="22"/>
          <w:szCs w:val="22"/>
        </w:rPr>
        <w:t>: felzárkóztatás, kooperatív, differenciált, frontális</w:t>
      </w:r>
    </w:p>
    <w:p w:rsidR="00BC26CD" w:rsidRDefault="00BC26CD" w:rsidP="00DE1DB9">
      <w:pPr>
        <w:pStyle w:val="Nincstrkz"/>
        <w:rPr>
          <w:sz w:val="22"/>
          <w:szCs w:val="22"/>
        </w:rPr>
      </w:pPr>
      <w:r w:rsidRPr="00BC26CD">
        <w:rPr>
          <w:sz w:val="22"/>
          <w:szCs w:val="22"/>
        </w:rPr>
        <w:t>Tanórán kívüli</w:t>
      </w:r>
      <w:r>
        <w:rPr>
          <w:sz w:val="22"/>
          <w:szCs w:val="22"/>
        </w:rPr>
        <w:t>: tehetséggondozás, szakkör, versenyrészvétel</w:t>
      </w:r>
    </w:p>
    <w:p w:rsidR="00CF009E" w:rsidRPr="00BC26CD" w:rsidRDefault="00CF009E" w:rsidP="00DE1DB9">
      <w:pPr>
        <w:pStyle w:val="Nincstrkz"/>
        <w:rPr>
          <w:sz w:val="22"/>
          <w:szCs w:val="22"/>
        </w:rPr>
      </w:pPr>
      <w:r>
        <w:rPr>
          <w:sz w:val="22"/>
          <w:szCs w:val="22"/>
        </w:rPr>
        <w:t>ÖKO szakmai munkaközösség koordinálja az intézmény ÖKO szakmai tevékenységét.</w:t>
      </w:r>
    </w:p>
    <w:p w:rsidR="007F5E50" w:rsidRPr="00D3523F" w:rsidRDefault="007F5E50" w:rsidP="00DE1DB9">
      <w:pPr>
        <w:pStyle w:val="Nincstrkz"/>
      </w:pPr>
    </w:p>
    <w:p w:rsidR="007F5E50" w:rsidRPr="009130DA" w:rsidRDefault="007F5E50" w:rsidP="00D42FD5">
      <w:pPr>
        <w:pStyle w:val="Nincstrkz"/>
        <w:numPr>
          <w:ilvl w:val="0"/>
          <w:numId w:val="15"/>
        </w:numPr>
        <w:ind w:left="284" w:hanging="284"/>
        <w:rPr>
          <w:b/>
          <w:color w:val="0F243E" w:themeColor="text2" w:themeShade="80"/>
        </w:rPr>
      </w:pPr>
      <w:r w:rsidRPr="009130DA">
        <w:rPr>
          <w:b/>
          <w:color w:val="0F243E" w:themeColor="text2" w:themeShade="80"/>
        </w:rPr>
        <w:t>Környezeti nevelés a tantárgyi</w:t>
      </w:r>
      <w:r w:rsidR="00BC26CD" w:rsidRPr="009130DA">
        <w:rPr>
          <w:b/>
          <w:color w:val="0F243E" w:themeColor="text2" w:themeShade="80"/>
        </w:rPr>
        <w:t xml:space="preserve"> keretek között:</w:t>
      </w:r>
    </w:p>
    <w:p w:rsidR="007F5E50" w:rsidRDefault="007F5E50" w:rsidP="00D42FD5">
      <w:pPr>
        <w:pStyle w:val="Nincstrkz"/>
        <w:jc w:val="both"/>
        <w:rPr>
          <w:sz w:val="22"/>
          <w:szCs w:val="22"/>
        </w:rPr>
      </w:pPr>
      <w:r w:rsidRPr="00BC26CD">
        <w:rPr>
          <w:sz w:val="22"/>
          <w:szCs w:val="22"/>
        </w:rPr>
        <w:t>Környezeti nevelés a tantárgyi keretek között, alsó tagozatban</w:t>
      </w:r>
      <w:r w:rsidR="00BC26CD">
        <w:rPr>
          <w:sz w:val="22"/>
          <w:szCs w:val="22"/>
        </w:rPr>
        <w:t xml:space="preserve">: osztályfőnöki, környezet ismeret, rajz </w:t>
      </w:r>
      <w:r w:rsidR="00BC26CD" w:rsidRPr="00BC26CD">
        <w:rPr>
          <w:sz w:val="22"/>
          <w:szCs w:val="22"/>
        </w:rPr>
        <w:t>magyar nyelv és irodalom</w:t>
      </w:r>
      <w:r w:rsidR="00BC26CD">
        <w:rPr>
          <w:sz w:val="22"/>
          <w:szCs w:val="22"/>
        </w:rPr>
        <w:t>.</w:t>
      </w:r>
    </w:p>
    <w:p w:rsidR="00BC26CD" w:rsidRDefault="00BC26CD" w:rsidP="00D42FD5">
      <w:pPr>
        <w:pStyle w:val="Nincstrkz"/>
        <w:jc w:val="both"/>
        <w:rPr>
          <w:sz w:val="22"/>
          <w:szCs w:val="22"/>
        </w:rPr>
      </w:pPr>
    </w:p>
    <w:p w:rsidR="00BC26CD" w:rsidRDefault="00BC26CD" w:rsidP="00D42FD5">
      <w:pPr>
        <w:pStyle w:val="Nincstrkz"/>
        <w:jc w:val="both"/>
        <w:rPr>
          <w:sz w:val="22"/>
          <w:szCs w:val="22"/>
        </w:rPr>
      </w:pPr>
      <w:r w:rsidRPr="00BC26CD">
        <w:rPr>
          <w:sz w:val="22"/>
          <w:szCs w:val="22"/>
        </w:rPr>
        <w:t xml:space="preserve">Környezeti nevelés </w:t>
      </w:r>
      <w:r>
        <w:rPr>
          <w:sz w:val="22"/>
          <w:szCs w:val="22"/>
        </w:rPr>
        <w:t>a tantárgyi keretek között, felső</w:t>
      </w:r>
      <w:r w:rsidRPr="00BC26CD">
        <w:rPr>
          <w:sz w:val="22"/>
          <w:szCs w:val="22"/>
        </w:rPr>
        <w:t xml:space="preserve"> tagozatban</w:t>
      </w:r>
      <w:r>
        <w:rPr>
          <w:sz w:val="22"/>
          <w:szCs w:val="22"/>
        </w:rPr>
        <w:t>: osztályfőnöki, környezet</w:t>
      </w:r>
      <w:r w:rsidRPr="00BC26CD">
        <w:rPr>
          <w:sz w:val="22"/>
          <w:szCs w:val="22"/>
        </w:rPr>
        <w:t xml:space="preserve"> ismeret, </w:t>
      </w:r>
      <w:r>
        <w:rPr>
          <w:sz w:val="22"/>
          <w:szCs w:val="22"/>
        </w:rPr>
        <w:t>földrajz, rajz,</w:t>
      </w:r>
      <w:r w:rsidRPr="00BC26CD">
        <w:rPr>
          <w:sz w:val="22"/>
          <w:szCs w:val="22"/>
        </w:rPr>
        <w:t xml:space="preserve"> magyar nyelv és irodalom</w:t>
      </w:r>
      <w:r>
        <w:rPr>
          <w:sz w:val="22"/>
          <w:szCs w:val="22"/>
        </w:rPr>
        <w:t>, fizika, kémia.</w:t>
      </w:r>
    </w:p>
    <w:p w:rsidR="00BC26CD" w:rsidRDefault="00BC26CD" w:rsidP="00D42FD5">
      <w:pPr>
        <w:pStyle w:val="Nincstrkz"/>
        <w:jc w:val="both"/>
        <w:rPr>
          <w:sz w:val="22"/>
          <w:szCs w:val="22"/>
        </w:rPr>
      </w:pPr>
    </w:p>
    <w:p w:rsidR="00BC26CD" w:rsidRDefault="00BC26CD" w:rsidP="00D42FD5">
      <w:pPr>
        <w:pStyle w:val="Nincstrkz"/>
        <w:jc w:val="both"/>
        <w:rPr>
          <w:sz w:val="22"/>
          <w:szCs w:val="22"/>
        </w:rPr>
      </w:pPr>
      <w:r w:rsidRPr="00BC26CD">
        <w:rPr>
          <w:sz w:val="22"/>
          <w:szCs w:val="22"/>
        </w:rPr>
        <w:t xml:space="preserve">Környezeti nevelés </w:t>
      </w:r>
      <w:r>
        <w:rPr>
          <w:sz w:val="22"/>
          <w:szCs w:val="22"/>
        </w:rPr>
        <w:t>a tantárgyi keretek között, a Szakiskolá</w:t>
      </w:r>
      <w:r w:rsidRPr="00BC26CD">
        <w:rPr>
          <w:sz w:val="22"/>
          <w:szCs w:val="22"/>
        </w:rPr>
        <w:t>ban</w:t>
      </w:r>
      <w:r>
        <w:rPr>
          <w:sz w:val="22"/>
          <w:szCs w:val="22"/>
        </w:rPr>
        <w:t>: osztályfőnöki, földrajz, rajz,</w:t>
      </w:r>
      <w:r w:rsidRPr="00BC26CD">
        <w:rPr>
          <w:sz w:val="22"/>
          <w:szCs w:val="22"/>
        </w:rPr>
        <w:t xml:space="preserve"> magyar nyelv és irodalom</w:t>
      </w:r>
      <w:r>
        <w:rPr>
          <w:sz w:val="22"/>
          <w:szCs w:val="22"/>
        </w:rPr>
        <w:t>, szakmai tárgyak.</w:t>
      </w:r>
    </w:p>
    <w:p w:rsidR="00BC26CD" w:rsidRPr="00BC26CD" w:rsidRDefault="00BC26CD" w:rsidP="00D42FD5">
      <w:pPr>
        <w:pStyle w:val="Nincstrkz"/>
        <w:jc w:val="both"/>
        <w:rPr>
          <w:sz w:val="22"/>
          <w:szCs w:val="22"/>
        </w:rPr>
      </w:pPr>
    </w:p>
    <w:p w:rsidR="00BC26CD" w:rsidRDefault="00BC26CD" w:rsidP="00D42FD5">
      <w:pPr>
        <w:pStyle w:val="Nincstrkz"/>
        <w:jc w:val="both"/>
        <w:rPr>
          <w:sz w:val="22"/>
          <w:szCs w:val="22"/>
        </w:rPr>
      </w:pPr>
      <w:r w:rsidRPr="00BC26CD">
        <w:rPr>
          <w:sz w:val="22"/>
          <w:szCs w:val="22"/>
        </w:rPr>
        <w:t xml:space="preserve">Környezeti nevelés </w:t>
      </w:r>
      <w:r>
        <w:rPr>
          <w:sz w:val="22"/>
          <w:szCs w:val="22"/>
        </w:rPr>
        <w:t>a Művészeti Iskolá</w:t>
      </w:r>
      <w:r w:rsidRPr="00BC26CD">
        <w:rPr>
          <w:sz w:val="22"/>
          <w:szCs w:val="22"/>
        </w:rPr>
        <w:t>ban</w:t>
      </w:r>
      <w:r>
        <w:rPr>
          <w:sz w:val="22"/>
          <w:szCs w:val="22"/>
        </w:rPr>
        <w:t>: hangszeres képzés, zenetörténet, tánc és a társadalom kapcsolata</w:t>
      </w:r>
    </w:p>
    <w:p w:rsidR="00BC26CD" w:rsidRPr="00BC26CD" w:rsidRDefault="00BC26CD" w:rsidP="00DE1DB9">
      <w:pPr>
        <w:pStyle w:val="Nincstrkz"/>
        <w:rPr>
          <w:sz w:val="22"/>
          <w:szCs w:val="22"/>
        </w:rPr>
      </w:pPr>
    </w:p>
    <w:p w:rsidR="007F5E50" w:rsidRPr="009130DA" w:rsidRDefault="007F5E50" w:rsidP="00D42FD5">
      <w:pPr>
        <w:pStyle w:val="Nincstrkz"/>
        <w:numPr>
          <w:ilvl w:val="0"/>
          <w:numId w:val="15"/>
        </w:numPr>
        <w:rPr>
          <w:b/>
          <w:color w:val="0F243E" w:themeColor="text2" w:themeShade="80"/>
        </w:rPr>
      </w:pPr>
      <w:r w:rsidRPr="009130DA">
        <w:rPr>
          <w:b/>
          <w:color w:val="0F243E" w:themeColor="text2" w:themeShade="80"/>
        </w:rPr>
        <w:t>Környezeti nevelés az erdei iskolákban</w:t>
      </w:r>
      <w:r w:rsidR="00CF009E" w:rsidRPr="009130DA">
        <w:rPr>
          <w:b/>
          <w:color w:val="0F243E" w:themeColor="text2" w:themeShade="80"/>
        </w:rPr>
        <w:t>:</w:t>
      </w:r>
    </w:p>
    <w:p w:rsidR="00CF009E" w:rsidRPr="00BC26CD" w:rsidRDefault="00CF009E" w:rsidP="00D42FD5">
      <w:pPr>
        <w:pStyle w:val="Nincstrkz"/>
        <w:jc w:val="both"/>
        <w:rPr>
          <w:sz w:val="22"/>
          <w:szCs w:val="22"/>
        </w:rPr>
      </w:pPr>
      <w:r>
        <w:rPr>
          <w:sz w:val="22"/>
          <w:szCs w:val="22"/>
        </w:rPr>
        <w:t>Tematikus táboroztatás, az intézmény 4. évfolyamán</w:t>
      </w:r>
      <w:r w:rsidR="0052365C">
        <w:rPr>
          <w:sz w:val="22"/>
          <w:szCs w:val="22"/>
        </w:rPr>
        <w:t>, a megyében megtalálható erdei iskolai táborokban.</w:t>
      </w:r>
    </w:p>
    <w:p w:rsidR="00CF009E" w:rsidRDefault="00CF009E" w:rsidP="00DE1DB9">
      <w:pPr>
        <w:pStyle w:val="Nincstrkz"/>
        <w:rPr>
          <w:sz w:val="22"/>
          <w:szCs w:val="22"/>
        </w:rPr>
      </w:pPr>
    </w:p>
    <w:p w:rsidR="007F5E50" w:rsidRPr="009130DA" w:rsidRDefault="007F5E50" w:rsidP="00D42FD5">
      <w:pPr>
        <w:pStyle w:val="Nincstrkz"/>
        <w:numPr>
          <w:ilvl w:val="0"/>
          <w:numId w:val="15"/>
        </w:numPr>
        <w:rPr>
          <w:b/>
          <w:color w:val="0F243E" w:themeColor="text2" w:themeShade="80"/>
        </w:rPr>
      </w:pPr>
      <w:r w:rsidRPr="009130DA">
        <w:rPr>
          <w:b/>
          <w:color w:val="0F243E" w:themeColor="text2" w:themeShade="80"/>
        </w:rPr>
        <w:t>Osztálykirándulások</w:t>
      </w:r>
      <w:r w:rsidR="00CF009E" w:rsidRPr="009130DA">
        <w:rPr>
          <w:b/>
          <w:color w:val="0F243E" w:themeColor="text2" w:themeShade="80"/>
        </w:rPr>
        <w:t>:</w:t>
      </w:r>
    </w:p>
    <w:p w:rsidR="00CF009E" w:rsidRPr="00CF009E" w:rsidRDefault="00CF009E" w:rsidP="00D42FD5">
      <w:pPr>
        <w:pStyle w:val="Nincstrkz"/>
        <w:spacing w:line="276" w:lineRule="auto"/>
        <w:ind w:firstLine="708"/>
        <w:jc w:val="both"/>
        <w:rPr>
          <w:sz w:val="22"/>
          <w:szCs w:val="22"/>
        </w:rPr>
      </w:pPr>
      <w:r>
        <w:rPr>
          <w:sz w:val="22"/>
          <w:szCs w:val="22"/>
        </w:rPr>
        <w:t>Célunk, hogy a kirándulás helyszíne tudatosan legyen kiválasztva. Olyan Magyarországi helyszíneket választunk, amelyek szűkebb környezetünk értékes természeti kincseit mutatja meg. Alsó tagozatban</w:t>
      </w:r>
      <w:r w:rsidR="0052365C">
        <w:rPr>
          <w:sz w:val="22"/>
          <w:szCs w:val="22"/>
        </w:rPr>
        <w:t xml:space="preserve"> és 5-6 évfolyamon, </w:t>
      </w:r>
      <w:r>
        <w:rPr>
          <w:sz w:val="22"/>
          <w:szCs w:val="22"/>
        </w:rPr>
        <w:t xml:space="preserve">egy napos kirándulásokat, </w:t>
      </w:r>
      <w:r w:rsidR="0052365C">
        <w:rPr>
          <w:sz w:val="22"/>
          <w:szCs w:val="22"/>
        </w:rPr>
        <w:t>felső tagozat, 7-8 évfolyam és a szakiskolában, lehet egy illetve kettő napos kirándulást szervezni. A többnapos kirándulások, tanítási napok közül csak a pénteket érinthetik. felső tagozatosok pályázhatnak határon túli kirándulás lehetőségére.</w:t>
      </w:r>
    </w:p>
    <w:p w:rsidR="00A4151C" w:rsidRPr="00AD3B0A" w:rsidRDefault="00A4151C" w:rsidP="00FE6A4F">
      <w:pPr>
        <w:jc w:val="both"/>
        <w:rPr>
          <w:rFonts w:ascii="Arial Narrow" w:hAnsi="Arial Narrow"/>
        </w:rPr>
      </w:pPr>
    </w:p>
    <w:p w:rsidR="00956959" w:rsidRPr="009130DA" w:rsidRDefault="00D42FD5" w:rsidP="00956959">
      <w:pPr>
        <w:jc w:val="both"/>
        <w:rPr>
          <w:b/>
          <w:color w:val="002060"/>
        </w:rPr>
      </w:pPr>
      <w:r w:rsidRPr="009130DA">
        <w:rPr>
          <w:b/>
          <w:color w:val="002060"/>
        </w:rPr>
        <w:t xml:space="preserve">II. </w:t>
      </w:r>
      <w:r w:rsidR="00956959" w:rsidRPr="009130DA">
        <w:rPr>
          <w:b/>
          <w:color w:val="002060"/>
        </w:rPr>
        <w:t>A Bőcsi Általános és Szakiskola, Alapfokú Művészetoktatási Intézmény</w:t>
      </w:r>
      <w:r w:rsidR="000F3B57" w:rsidRPr="009130DA">
        <w:rPr>
          <w:b/>
          <w:color w:val="002060"/>
        </w:rPr>
        <w:t xml:space="preserve">, ÖRÖKÖS ÖKOISKOLAI </w:t>
      </w:r>
      <w:r w:rsidR="00956959" w:rsidRPr="009130DA">
        <w:rPr>
          <w:b/>
          <w:color w:val="002060"/>
        </w:rPr>
        <w:t>Kritériumrendszere</w:t>
      </w:r>
      <w:r w:rsidR="00CF009E" w:rsidRPr="009130DA">
        <w:rPr>
          <w:b/>
          <w:color w:val="002060"/>
        </w:rPr>
        <w:t>:</w:t>
      </w:r>
    </w:p>
    <w:p w:rsidR="00956959" w:rsidRPr="009130DA" w:rsidRDefault="00956959" w:rsidP="00956959">
      <w:pPr>
        <w:jc w:val="both"/>
        <w:rPr>
          <w:color w:val="002060"/>
          <w:sz w:val="22"/>
          <w:szCs w:val="22"/>
        </w:rPr>
      </w:pPr>
    </w:p>
    <w:p w:rsidR="00956959" w:rsidRPr="008F4A3D" w:rsidRDefault="00956959" w:rsidP="00945CD8">
      <w:pPr>
        <w:pStyle w:val="Listaszerbekezds"/>
        <w:numPr>
          <w:ilvl w:val="0"/>
          <w:numId w:val="16"/>
        </w:numPr>
        <w:ind w:left="284" w:hanging="284"/>
        <w:jc w:val="both"/>
        <w:rPr>
          <w:b/>
          <w:color w:val="0070C0"/>
        </w:rPr>
      </w:pPr>
      <w:r w:rsidRPr="008F4A3D">
        <w:rPr>
          <w:b/>
          <w:color w:val="0070C0"/>
        </w:rPr>
        <w:t>Általános elvárások</w:t>
      </w:r>
      <w:r w:rsidR="00FB1E5C" w:rsidRPr="008F4A3D">
        <w:rPr>
          <w:b/>
          <w:color w:val="0070C0"/>
        </w:rPr>
        <w:t>:</w:t>
      </w:r>
    </w:p>
    <w:p w:rsidR="00956959" w:rsidRPr="00956959" w:rsidRDefault="00956959" w:rsidP="00956959">
      <w:pPr>
        <w:jc w:val="both"/>
        <w:rPr>
          <w:sz w:val="22"/>
          <w:szCs w:val="22"/>
        </w:rPr>
      </w:pPr>
    </w:p>
    <w:p w:rsidR="00956959" w:rsidRPr="00956959" w:rsidRDefault="00956959" w:rsidP="00956959">
      <w:pPr>
        <w:jc w:val="both"/>
        <w:rPr>
          <w:sz w:val="22"/>
          <w:szCs w:val="22"/>
        </w:rPr>
      </w:pPr>
      <w:r w:rsidRPr="00956959">
        <w:rPr>
          <w:sz w:val="22"/>
          <w:szCs w:val="22"/>
        </w:rPr>
        <w:t>1.</w:t>
      </w:r>
      <w:r w:rsidR="00D42FD5">
        <w:rPr>
          <w:sz w:val="22"/>
          <w:szCs w:val="22"/>
        </w:rPr>
        <w:t>1.</w:t>
      </w:r>
      <w:r w:rsidRPr="00956959">
        <w:rPr>
          <w:sz w:val="22"/>
          <w:szCs w:val="22"/>
        </w:rPr>
        <w:tab/>
      </w:r>
      <w:r w:rsidRPr="008F4A3D">
        <w:rPr>
          <w:b/>
          <w:i/>
          <w:color w:val="0070C0"/>
          <w:sz w:val="22"/>
          <w:szCs w:val="22"/>
        </w:rPr>
        <w:t>Az iskola</w:t>
      </w:r>
      <w:r w:rsidRPr="00956959">
        <w:rPr>
          <w:sz w:val="22"/>
          <w:szCs w:val="22"/>
        </w:rPr>
        <w:t xml:space="preserve"> tevékenységéről és ezek környezetre való ha</w:t>
      </w:r>
      <w:r w:rsidR="00D34F4E">
        <w:rPr>
          <w:sz w:val="22"/>
          <w:szCs w:val="22"/>
        </w:rPr>
        <w:t>tásáról az ÖKO munkaközösség részéről évente szakmai beszámoló</w:t>
      </w:r>
      <w:r w:rsidRPr="00956959">
        <w:rPr>
          <w:sz w:val="22"/>
          <w:szCs w:val="22"/>
        </w:rPr>
        <w:t xml:space="preserve"> készül, amely tartalmazza az alábbiakat:</w:t>
      </w:r>
    </w:p>
    <w:p w:rsidR="00956959" w:rsidRPr="00956959" w:rsidRDefault="00CA7AD4" w:rsidP="00956959">
      <w:pPr>
        <w:jc w:val="both"/>
        <w:rPr>
          <w:sz w:val="22"/>
          <w:szCs w:val="22"/>
        </w:rPr>
      </w:pPr>
      <w:r>
        <w:rPr>
          <w:sz w:val="22"/>
          <w:szCs w:val="22"/>
        </w:rPr>
        <w:t>-</w:t>
      </w:r>
      <w:r>
        <w:rPr>
          <w:sz w:val="22"/>
          <w:szCs w:val="22"/>
        </w:rPr>
        <w:tab/>
      </w:r>
      <w:r w:rsidR="00956959" w:rsidRPr="00956959">
        <w:rPr>
          <w:sz w:val="22"/>
          <w:szCs w:val="22"/>
        </w:rPr>
        <w:t>a.</w:t>
      </w:r>
      <w:r w:rsidR="00956959" w:rsidRPr="00956959">
        <w:rPr>
          <w:sz w:val="22"/>
          <w:szCs w:val="22"/>
        </w:rPr>
        <w:tab/>
        <w:t>Az iskola minőségbiztosítási programjához illeszkedően a tanulók és a nevelőtestület környezet-tudatosságáról készült beszámoló</w:t>
      </w:r>
      <w:r w:rsidR="00D42FD5">
        <w:rPr>
          <w:sz w:val="22"/>
          <w:szCs w:val="22"/>
        </w:rPr>
        <w:t>.</w:t>
      </w:r>
    </w:p>
    <w:p w:rsidR="00956959" w:rsidRPr="00956959" w:rsidRDefault="00956959" w:rsidP="00956959">
      <w:pPr>
        <w:jc w:val="both"/>
        <w:rPr>
          <w:sz w:val="22"/>
          <w:szCs w:val="22"/>
        </w:rPr>
      </w:pPr>
      <w:r w:rsidRPr="00956959">
        <w:rPr>
          <w:sz w:val="22"/>
          <w:szCs w:val="22"/>
        </w:rPr>
        <w:t>A beszámoló konkrét felmérés alapján készül, része az iskolai éves beszámolónak értékelésnek.</w:t>
      </w:r>
    </w:p>
    <w:p w:rsidR="00956959" w:rsidRPr="00956959" w:rsidRDefault="00CA7AD4" w:rsidP="00956959">
      <w:pPr>
        <w:jc w:val="both"/>
        <w:rPr>
          <w:sz w:val="22"/>
          <w:szCs w:val="22"/>
        </w:rPr>
      </w:pPr>
      <w:r>
        <w:rPr>
          <w:sz w:val="22"/>
          <w:szCs w:val="22"/>
        </w:rPr>
        <w:t>-</w:t>
      </w:r>
      <w:r>
        <w:rPr>
          <w:sz w:val="22"/>
          <w:szCs w:val="22"/>
        </w:rPr>
        <w:tab/>
      </w:r>
      <w:r w:rsidR="00956959" w:rsidRPr="00956959">
        <w:rPr>
          <w:sz w:val="22"/>
          <w:szCs w:val="22"/>
        </w:rPr>
        <w:t>b.</w:t>
      </w:r>
      <w:r w:rsidR="00956959" w:rsidRPr="00956959">
        <w:rPr>
          <w:sz w:val="22"/>
          <w:szCs w:val="22"/>
        </w:rPr>
        <w:tab/>
        <w:t>Az iskola mindennapi működése: víz-, gáz-, áram- használat, anyag és hulladékgazdálkodás</w:t>
      </w:r>
      <w:r w:rsidR="00D34F4E">
        <w:rPr>
          <w:sz w:val="22"/>
          <w:szCs w:val="22"/>
        </w:rPr>
        <w:t xml:space="preserve">t korlátozó tevékenységét, </w:t>
      </w:r>
      <w:r w:rsidR="00956959" w:rsidRPr="00956959">
        <w:rPr>
          <w:sz w:val="22"/>
          <w:szCs w:val="22"/>
        </w:rPr>
        <w:t xml:space="preserve">megismerhetik az iskola nevelői </w:t>
      </w:r>
      <w:r w:rsidR="00D34F4E">
        <w:rPr>
          <w:sz w:val="22"/>
          <w:szCs w:val="22"/>
        </w:rPr>
        <w:t>és tanulói is</w:t>
      </w:r>
      <w:r w:rsidR="00956959" w:rsidRPr="00956959">
        <w:rPr>
          <w:sz w:val="22"/>
          <w:szCs w:val="22"/>
        </w:rPr>
        <w:t xml:space="preserve">.  </w:t>
      </w:r>
    </w:p>
    <w:p w:rsidR="00956959" w:rsidRPr="00956959" w:rsidRDefault="00CA7AD4" w:rsidP="00956959">
      <w:pPr>
        <w:jc w:val="both"/>
        <w:rPr>
          <w:sz w:val="22"/>
          <w:szCs w:val="22"/>
        </w:rPr>
      </w:pPr>
      <w:r>
        <w:rPr>
          <w:sz w:val="22"/>
          <w:szCs w:val="22"/>
        </w:rPr>
        <w:t>-</w:t>
      </w:r>
      <w:r>
        <w:rPr>
          <w:sz w:val="22"/>
          <w:szCs w:val="22"/>
        </w:rPr>
        <w:tab/>
      </w:r>
      <w:r w:rsidR="00956959" w:rsidRPr="00956959">
        <w:rPr>
          <w:sz w:val="22"/>
          <w:szCs w:val="22"/>
        </w:rPr>
        <w:t>c.</w:t>
      </w:r>
      <w:r w:rsidR="00956959" w:rsidRPr="00956959">
        <w:rPr>
          <w:sz w:val="22"/>
          <w:szCs w:val="22"/>
        </w:rPr>
        <w:tab/>
        <w:t>Rendezvények kirándulások környezeti hatásai:</w:t>
      </w:r>
    </w:p>
    <w:p w:rsidR="00956959" w:rsidRPr="00956959" w:rsidRDefault="00D34F4E" w:rsidP="00956959">
      <w:pPr>
        <w:jc w:val="both"/>
        <w:rPr>
          <w:sz w:val="22"/>
          <w:szCs w:val="22"/>
        </w:rPr>
      </w:pPr>
      <w:r>
        <w:rPr>
          <w:sz w:val="22"/>
          <w:szCs w:val="22"/>
        </w:rPr>
        <w:t>F</w:t>
      </w:r>
      <w:r w:rsidR="00956959" w:rsidRPr="00956959">
        <w:rPr>
          <w:sz w:val="22"/>
          <w:szCs w:val="22"/>
        </w:rPr>
        <w:t>ontosnak tekintjük, hogy rendezvényeink során vigyük magunkkal az élményeket és ne hagyjunk magunk után „tárgyi emlékeket”. Törekedjünk arra, hogy minél kevésbé terheljük tevékenységünkkel környezetünket, a rendezvények helyszínét állítsuk vissza eredeti állapotába.</w:t>
      </w:r>
    </w:p>
    <w:p w:rsidR="00956959" w:rsidRPr="00956959" w:rsidRDefault="00956959" w:rsidP="00956959">
      <w:pPr>
        <w:jc w:val="both"/>
        <w:rPr>
          <w:sz w:val="22"/>
          <w:szCs w:val="22"/>
        </w:rPr>
      </w:pPr>
    </w:p>
    <w:p w:rsidR="00956959" w:rsidRPr="00956959" w:rsidRDefault="00CA7AD4" w:rsidP="00956959">
      <w:pPr>
        <w:jc w:val="both"/>
        <w:rPr>
          <w:sz w:val="22"/>
          <w:szCs w:val="22"/>
        </w:rPr>
      </w:pPr>
      <w:r>
        <w:rPr>
          <w:sz w:val="22"/>
          <w:szCs w:val="22"/>
        </w:rPr>
        <w:t>1.</w:t>
      </w:r>
      <w:r w:rsidR="00956959" w:rsidRPr="00956959">
        <w:rPr>
          <w:sz w:val="22"/>
          <w:szCs w:val="22"/>
        </w:rPr>
        <w:t>2.</w:t>
      </w:r>
      <w:r w:rsidR="00956959" w:rsidRPr="00956959">
        <w:rPr>
          <w:sz w:val="22"/>
          <w:szCs w:val="22"/>
        </w:rPr>
        <w:tab/>
      </w:r>
      <w:r w:rsidR="00956959" w:rsidRPr="008F4A3D">
        <w:rPr>
          <w:b/>
          <w:i/>
          <w:color w:val="0070C0"/>
          <w:sz w:val="22"/>
          <w:szCs w:val="22"/>
        </w:rPr>
        <w:t>A munkaterv</w:t>
      </w:r>
      <w:r w:rsidR="00956959" w:rsidRPr="00956959">
        <w:rPr>
          <w:sz w:val="22"/>
          <w:szCs w:val="22"/>
        </w:rPr>
        <w:t xml:space="preserve"> elkészítése</w:t>
      </w:r>
      <w:r w:rsidR="00D34F4E">
        <w:rPr>
          <w:sz w:val="22"/>
          <w:szCs w:val="22"/>
        </w:rPr>
        <w:t xml:space="preserve"> az intézményi munkaterv alapján az ÖKO munkaközösség </w:t>
      </w:r>
      <w:r w:rsidR="00956959" w:rsidRPr="00956959">
        <w:rPr>
          <w:sz w:val="22"/>
          <w:szCs w:val="22"/>
        </w:rPr>
        <w:t>tevékenységével történik, minél több nevelő, szülő, tanuló, javaslatainak a figyelembe vételével. A munkaterv elkészítése során figyelembe vesszük a felénk támasztott elvárásokat és az adódó lehetőségeket, helyi sajátosságokat egyaránt.</w:t>
      </w:r>
    </w:p>
    <w:p w:rsidR="00CA7AD4" w:rsidRDefault="00CA7AD4" w:rsidP="00956959">
      <w:pPr>
        <w:jc w:val="both"/>
        <w:rPr>
          <w:sz w:val="22"/>
          <w:szCs w:val="22"/>
        </w:rPr>
      </w:pPr>
    </w:p>
    <w:p w:rsidR="00956959" w:rsidRPr="00FB1E5C" w:rsidRDefault="00CA7AD4" w:rsidP="00956959">
      <w:pPr>
        <w:jc w:val="both"/>
        <w:rPr>
          <w:b/>
          <w:i/>
          <w:sz w:val="22"/>
          <w:szCs w:val="22"/>
        </w:rPr>
      </w:pPr>
      <w:r>
        <w:rPr>
          <w:sz w:val="22"/>
          <w:szCs w:val="22"/>
        </w:rPr>
        <w:t>1.</w:t>
      </w:r>
      <w:r w:rsidR="00956959" w:rsidRPr="00956959">
        <w:rPr>
          <w:sz w:val="22"/>
          <w:szCs w:val="22"/>
        </w:rPr>
        <w:t>3.</w:t>
      </w:r>
      <w:r w:rsidR="00956959" w:rsidRPr="00956959">
        <w:rPr>
          <w:sz w:val="22"/>
          <w:szCs w:val="22"/>
        </w:rPr>
        <w:tab/>
      </w:r>
      <w:r w:rsidR="00956959" w:rsidRPr="008F4A3D">
        <w:rPr>
          <w:b/>
          <w:i/>
          <w:color w:val="0070C0"/>
          <w:sz w:val="22"/>
          <w:szCs w:val="22"/>
        </w:rPr>
        <w:t>Az iskola arculata</w:t>
      </w:r>
      <w:r w:rsidR="008F4A3D">
        <w:rPr>
          <w:b/>
          <w:i/>
          <w:color w:val="0070C0"/>
          <w:sz w:val="22"/>
          <w:szCs w:val="22"/>
        </w:rPr>
        <w:t>:</w:t>
      </w:r>
    </w:p>
    <w:p w:rsidR="00D34F4E" w:rsidRDefault="00956959" w:rsidP="00956959">
      <w:pPr>
        <w:jc w:val="both"/>
        <w:rPr>
          <w:sz w:val="22"/>
          <w:szCs w:val="22"/>
        </w:rPr>
      </w:pPr>
      <w:r w:rsidRPr="00956959">
        <w:rPr>
          <w:sz w:val="22"/>
          <w:szCs w:val="22"/>
        </w:rPr>
        <w:t xml:space="preserve">Iskolánk egy folyamatos változáson, fejlődésen megy keresztül. Az iskola épülete folyamatosan bővült, szépült az elmúlt években, évtizedekben. Az épület korszerűsítésén túl igyekszünk az iskolaudvart is átalakítani, </w:t>
      </w:r>
      <w:r w:rsidR="00D34F4E">
        <w:rPr>
          <w:sz w:val="22"/>
          <w:szCs w:val="22"/>
        </w:rPr>
        <w:t xml:space="preserve">ápolni, </w:t>
      </w:r>
      <w:r w:rsidRPr="00956959">
        <w:rPr>
          <w:sz w:val="22"/>
          <w:szCs w:val="22"/>
        </w:rPr>
        <w:t xml:space="preserve">hogy a tanulók szabad </w:t>
      </w:r>
      <w:r w:rsidR="001714A7" w:rsidRPr="00956959">
        <w:rPr>
          <w:sz w:val="22"/>
          <w:szCs w:val="22"/>
        </w:rPr>
        <w:t>időjük</w:t>
      </w:r>
      <w:r w:rsidR="001714A7">
        <w:rPr>
          <w:sz w:val="22"/>
          <w:szCs w:val="22"/>
        </w:rPr>
        <w:t>ben</w:t>
      </w:r>
      <w:r w:rsidR="00D34F4E">
        <w:rPr>
          <w:sz w:val="22"/>
          <w:szCs w:val="22"/>
        </w:rPr>
        <w:t xml:space="preserve"> is jól érezzék</w:t>
      </w:r>
      <w:r w:rsidRPr="00956959">
        <w:rPr>
          <w:sz w:val="22"/>
          <w:szCs w:val="22"/>
        </w:rPr>
        <w:t xml:space="preserve"> m</w:t>
      </w:r>
      <w:r w:rsidR="00D34F4E">
        <w:rPr>
          <w:sz w:val="22"/>
          <w:szCs w:val="22"/>
        </w:rPr>
        <w:t xml:space="preserve">agukat. A folyamatos fásítással, fejlesztésekkel, </w:t>
      </w:r>
      <w:r w:rsidRPr="00956959">
        <w:rPr>
          <w:sz w:val="22"/>
          <w:szCs w:val="22"/>
        </w:rPr>
        <w:t>elértük,</w:t>
      </w:r>
      <w:r w:rsidR="00D34F4E">
        <w:rPr>
          <w:sz w:val="22"/>
          <w:szCs w:val="22"/>
        </w:rPr>
        <w:t xml:space="preserve"> hogy az iskolaudvaron szép kulturált</w:t>
      </w:r>
      <w:r w:rsidRPr="00956959">
        <w:rPr>
          <w:sz w:val="22"/>
          <w:szCs w:val="22"/>
        </w:rPr>
        <w:t xml:space="preserve"> környezetben tö</w:t>
      </w:r>
      <w:r w:rsidR="00D34F4E">
        <w:rPr>
          <w:sz w:val="22"/>
          <w:szCs w:val="22"/>
        </w:rPr>
        <w:t>lthessék tanulóink a szüneteket, szabad</w:t>
      </w:r>
      <w:r w:rsidR="001714A7">
        <w:rPr>
          <w:sz w:val="22"/>
          <w:szCs w:val="22"/>
        </w:rPr>
        <w:t xml:space="preserve"> idő</w:t>
      </w:r>
      <w:r w:rsidR="00D34F4E">
        <w:rPr>
          <w:sz w:val="22"/>
          <w:szCs w:val="22"/>
        </w:rPr>
        <w:t>jüket. Az udvarok fejlesztése folyamatos, figyelembe véve a használhatóságot, természetes alapanyagokat.</w:t>
      </w:r>
    </w:p>
    <w:p w:rsidR="00CA7AD4" w:rsidRDefault="00CA7AD4" w:rsidP="00956959">
      <w:pPr>
        <w:jc w:val="both"/>
        <w:rPr>
          <w:sz w:val="22"/>
          <w:szCs w:val="22"/>
        </w:rPr>
      </w:pPr>
    </w:p>
    <w:p w:rsidR="00956959" w:rsidRPr="008F4A3D" w:rsidRDefault="00CA7AD4" w:rsidP="00956959">
      <w:pPr>
        <w:jc w:val="both"/>
        <w:rPr>
          <w:color w:val="0070C0"/>
          <w:sz w:val="22"/>
          <w:szCs w:val="22"/>
        </w:rPr>
      </w:pPr>
      <w:r>
        <w:rPr>
          <w:sz w:val="22"/>
          <w:szCs w:val="22"/>
        </w:rPr>
        <w:t>1.</w:t>
      </w:r>
      <w:r w:rsidR="00956959" w:rsidRPr="00956959">
        <w:rPr>
          <w:sz w:val="22"/>
          <w:szCs w:val="22"/>
        </w:rPr>
        <w:t>4.</w:t>
      </w:r>
      <w:r w:rsidR="00956959" w:rsidRPr="00956959">
        <w:rPr>
          <w:sz w:val="22"/>
          <w:szCs w:val="22"/>
        </w:rPr>
        <w:tab/>
      </w:r>
      <w:r w:rsidR="00956959" w:rsidRPr="008F4A3D">
        <w:rPr>
          <w:b/>
          <w:i/>
          <w:color w:val="0070C0"/>
          <w:sz w:val="22"/>
          <w:szCs w:val="22"/>
        </w:rPr>
        <w:t>Az iskola kapcsolatai:</w:t>
      </w:r>
    </w:p>
    <w:p w:rsidR="00956959" w:rsidRPr="00956959" w:rsidRDefault="00D34F4E" w:rsidP="00956959">
      <w:pPr>
        <w:jc w:val="both"/>
        <w:rPr>
          <w:sz w:val="22"/>
          <w:szCs w:val="22"/>
        </w:rPr>
      </w:pPr>
      <w:r>
        <w:rPr>
          <w:sz w:val="22"/>
          <w:szCs w:val="22"/>
        </w:rPr>
        <w:t>Iskolánk évek óta fontos feladatának tartja</w:t>
      </w:r>
      <w:r w:rsidR="00956959" w:rsidRPr="00956959">
        <w:rPr>
          <w:sz w:val="22"/>
          <w:szCs w:val="22"/>
        </w:rPr>
        <w:t xml:space="preserve"> a környezeti nevelést.</w:t>
      </w:r>
    </w:p>
    <w:p w:rsidR="00956959" w:rsidRPr="00956959" w:rsidRDefault="00D34F4E" w:rsidP="00956959">
      <w:pPr>
        <w:jc w:val="both"/>
        <w:rPr>
          <w:sz w:val="22"/>
          <w:szCs w:val="22"/>
        </w:rPr>
      </w:pPr>
      <w:r>
        <w:rPr>
          <w:sz w:val="22"/>
          <w:szCs w:val="22"/>
        </w:rPr>
        <w:t>S</w:t>
      </w:r>
      <w:r w:rsidR="00956959" w:rsidRPr="00956959">
        <w:rPr>
          <w:sz w:val="22"/>
          <w:szCs w:val="22"/>
        </w:rPr>
        <w:t>ok országos és megyei civil szervezettel volt és van élő kapcsolatunk. Pl.: Erdei iskolai Egyesület, Hálózat, Zöld  Szív Országos Környezetvédő Egyesület, KOKOSZ, EMISSZIÓ Egyesület, HOLOCÉN Egyesület, KÖRTE, B.A.Z. Megyei Környezeti Nevelők Egyesület /KÖNE/, Ökol</w:t>
      </w:r>
      <w:r>
        <w:rPr>
          <w:sz w:val="22"/>
          <w:szCs w:val="22"/>
        </w:rPr>
        <w:t>ó</w:t>
      </w:r>
      <w:r w:rsidR="00956959" w:rsidRPr="00956959">
        <w:rPr>
          <w:sz w:val="22"/>
          <w:szCs w:val="22"/>
        </w:rPr>
        <w:t xml:space="preserve">giai Intézet, Bükki Nemzeti Park, Környezetvédelmi Felügyelőség, </w:t>
      </w:r>
    </w:p>
    <w:p w:rsidR="00CA7AD4" w:rsidRDefault="00CA7AD4" w:rsidP="00956959">
      <w:pPr>
        <w:jc w:val="both"/>
        <w:rPr>
          <w:sz w:val="22"/>
          <w:szCs w:val="22"/>
        </w:rPr>
      </w:pPr>
    </w:p>
    <w:p w:rsidR="00956959" w:rsidRPr="00956959" w:rsidRDefault="00CA7AD4" w:rsidP="00956959">
      <w:pPr>
        <w:jc w:val="both"/>
        <w:rPr>
          <w:sz w:val="22"/>
          <w:szCs w:val="22"/>
        </w:rPr>
      </w:pPr>
      <w:r>
        <w:rPr>
          <w:sz w:val="22"/>
          <w:szCs w:val="22"/>
        </w:rPr>
        <w:t>1.</w:t>
      </w:r>
      <w:r w:rsidR="00956959" w:rsidRPr="00956959">
        <w:rPr>
          <w:sz w:val="22"/>
          <w:szCs w:val="22"/>
        </w:rPr>
        <w:t>5.</w:t>
      </w:r>
      <w:r w:rsidR="00956959" w:rsidRPr="00956959">
        <w:rPr>
          <w:sz w:val="22"/>
          <w:szCs w:val="22"/>
        </w:rPr>
        <w:tab/>
      </w:r>
      <w:r w:rsidR="00956959" w:rsidRPr="008F4A3D">
        <w:rPr>
          <w:b/>
          <w:i/>
          <w:color w:val="0070C0"/>
          <w:sz w:val="22"/>
          <w:szCs w:val="22"/>
        </w:rPr>
        <w:t>Az iskola</w:t>
      </w:r>
      <w:r w:rsidR="00956959" w:rsidRPr="00956959">
        <w:rPr>
          <w:sz w:val="22"/>
          <w:szCs w:val="22"/>
        </w:rPr>
        <w:t xml:space="preserve"> környezetvédelmi szakkörének kezdeményezésével el szeretnénk érni, hogy a községben a templom körüli több mint 100 éves gesztenyefák helyi védettségbe kerüljenek. A gesztenye, hárs és kőrisfák jelentős szerepet játszanak a falukép meghatározásában, esetleges hiányuk megváltoztatná a község arculatát.</w:t>
      </w:r>
    </w:p>
    <w:p w:rsidR="00956959" w:rsidRPr="00956959" w:rsidRDefault="00956959" w:rsidP="00956959">
      <w:pPr>
        <w:jc w:val="both"/>
        <w:rPr>
          <w:b/>
          <w:sz w:val="22"/>
          <w:szCs w:val="22"/>
        </w:rPr>
      </w:pPr>
    </w:p>
    <w:p w:rsidR="00956959" w:rsidRPr="009130DA" w:rsidRDefault="00CA7AD4" w:rsidP="00956959">
      <w:pPr>
        <w:jc w:val="both"/>
        <w:rPr>
          <w:b/>
          <w:color w:val="002060"/>
        </w:rPr>
      </w:pPr>
      <w:r w:rsidRPr="009130DA">
        <w:rPr>
          <w:b/>
          <w:color w:val="002060"/>
        </w:rPr>
        <w:t>2</w:t>
      </w:r>
      <w:r w:rsidR="00956959" w:rsidRPr="009130DA">
        <w:rPr>
          <w:b/>
          <w:color w:val="002060"/>
        </w:rPr>
        <w:t>. Tanítás-tanulás</w:t>
      </w:r>
      <w:r w:rsidR="00FB1E5C" w:rsidRPr="009130DA">
        <w:rPr>
          <w:b/>
          <w:color w:val="002060"/>
        </w:rPr>
        <w:t>:</w:t>
      </w:r>
    </w:p>
    <w:p w:rsidR="00956959" w:rsidRPr="00956959" w:rsidRDefault="00956959" w:rsidP="00956959">
      <w:pPr>
        <w:jc w:val="both"/>
        <w:rPr>
          <w:sz w:val="22"/>
          <w:szCs w:val="22"/>
        </w:rPr>
      </w:pPr>
    </w:p>
    <w:p w:rsidR="00956959" w:rsidRPr="00956959" w:rsidRDefault="00CA7AD4" w:rsidP="00956959">
      <w:pPr>
        <w:jc w:val="both"/>
        <w:rPr>
          <w:sz w:val="22"/>
          <w:szCs w:val="22"/>
        </w:rPr>
      </w:pPr>
      <w:r>
        <w:rPr>
          <w:sz w:val="22"/>
          <w:szCs w:val="22"/>
        </w:rPr>
        <w:t>2.</w:t>
      </w:r>
      <w:r w:rsidR="00956959" w:rsidRPr="00956959">
        <w:rPr>
          <w:sz w:val="22"/>
          <w:szCs w:val="22"/>
        </w:rPr>
        <w:t>1.</w:t>
      </w:r>
      <w:r w:rsidR="00956959" w:rsidRPr="00956959">
        <w:rPr>
          <w:sz w:val="22"/>
          <w:szCs w:val="22"/>
        </w:rPr>
        <w:tab/>
        <w:t>Az iskola pedagógiai programjában, helyi tantervében kiemelten képviseli a</w:t>
      </w:r>
      <w:r w:rsidR="001714A7">
        <w:rPr>
          <w:sz w:val="22"/>
          <w:szCs w:val="22"/>
        </w:rPr>
        <w:t xml:space="preserve"> </w:t>
      </w:r>
      <w:r w:rsidR="00956959" w:rsidRPr="00956959">
        <w:rPr>
          <w:sz w:val="22"/>
          <w:szCs w:val="22"/>
        </w:rPr>
        <w:t xml:space="preserve">fenntarthatóság pedagógiai törekvéseit. </w:t>
      </w:r>
    </w:p>
    <w:p w:rsidR="00956959" w:rsidRPr="00956959" w:rsidRDefault="00956959" w:rsidP="00956959">
      <w:pPr>
        <w:jc w:val="both"/>
        <w:rPr>
          <w:sz w:val="22"/>
          <w:szCs w:val="22"/>
        </w:rPr>
      </w:pPr>
      <w:r w:rsidRPr="00956959">
        <w:rPr>
          <w:sz w:val="22"/>
          <w:szCs w:val="22"/>
        </w:rPr>
        <w:t>A pedagógiai program és a helyi tanterv elkészítése előtt felmértük az iskolával szembeni elvárásokat, lehetőségeket. Ezek alapján tűztük ki céljainkat, a célok eléréséhez szükséges feladatokat. Az iskola tevékenységi köre ezek alapján alakult ki, a fenntarthatóságot segíti, hogy az általános iskolai tanulók nevelése, oktatása mellett az alapfokú művészeti oktatás és a szakképzés is tevékenységi területünkhöz tartozik. A mindennapi munkánk során a korszerű pedagógiai módszerek alkalmazására törekszünk, melynek megism</w:t>
      </w:r>
      <w:r w:rsidR="00306FE7">
        <w:rPr>
          <w:sz w:val="22"/>
          <w:szCs w:val="22"/>
        </w:rPr>
        <w:t>e</w:t>
      </w:r>
      <w:r w:rsidRPr="00956959">
        <w:rPr>
          <w:sz w:val="22"/>
          <w:szCs w:val="22"/>
        </w:rPr>
        <w:t>rése céljából rendszeresen vesznek részt iskolánk nevelői to</w:t>
      </w:r>
      <w:r w:rsidR="00306FE7">
        <w:rPr>
          <w:sz w:val="22"/>
          <w:szCs w:val="22"/>
        </w:rPr>
        <w:t>vábbképzéseken, tréningeken.</w:t>
      </w:r>
    </w:p>
    <w:p w:rsidR="00956959" w:rsidRPr="00956959" w:rsidRDefault="00956959" w:rsidP="00956959">
      <w:pPr>
        <w:jc w:val="both"/>
        <w:rPr>
          <w:sz w:val="22"/>
          <w:szCs w:val="22"/>
        </w:rPr>
      </w:pPr>
    </w:p>
    <w:p w:rsidR="00956959" w:rsidRPr="00956959" w:rsidRDefault="00CA7AD4" w:rsidP="00956959">
      <w:pPr>
        <w:jc w:val="both"/>
        <w:rPr>
          <w:sz w:val="22"/>
          <w:szCs w:val="22"/>
        </w:rPr>
      </w:pPr>
      <w:r>
        <w:rPr>
          <w:sz w:val="22"/>
          <w:szCs w:val="22"/>
        </w:rPr>
        <w:t>2.</w:t>
      </w:r>
      <w:r w:rsidR="00306FE7">
        <w:rPr>
          <w:sz w:val="22"/>
          <w:szCs w:val="22"/>
        </w:rPr>
        <w:t xml:space="preserve">2. </w:t>
      </w:r>
      <w:r w:rsidR="00306FE7" w:rsidRPr="008F4A3D">
        <w:rPr>
          <w:b/>
          <w:color w:val="0070C0"/>
          <w:sz w:val="22"/>
          <w:szCs w:val="22"/>
        </w:rPr>
        <w:t>Az isk</w:t>
      </w:r>
      <w:r w:rsidR="001B05CB" w:rsidRPr="008F4A3D">
        <w:rPr>
          <w:b/>
          <w:color w:val="0070C0"/>
          <w:sz w:val="22"/>
          <w:szCs w:val="22"/>
        </w:rPr>
        <w:t xml:space="preserve">olai </w:t>
      </w:r>
      <w:r w:rsidR="00306FE7" w:rsidRPr="008F4A3D">
        <w:rPr>
          <w:b/>
          <w:color w:val="0070C0"/>
          <w:sz w:val="22"/>
          <w:szCs w:val="22"/>
        </w:rPr>
        <w:t>tartalmi</w:t>
      </w:r>
      <w:r w:rsidR="00956959" w:rsidRPr="008F4A3D">
        <w:rPr>
          <w:b/>
          <w:color w:val="0070C0"/>
          <w:sz w:val="22"/>
          <w:szCs w:val="22"/>
        </w:rPr>
        <w:t xml:space="preserve"> munka</w:t>
      </w:r>
      <w:r w:rsidR="00956959" w:rsidRPr="00956959">
        <w:rPr>
          <w:sz w:val="22"/>
          <w:szCs w:val="22"/>
        </w:rPr>
        <w:t xml:space="preserve"> része a helyi tanterv és az oktatási/nevelési tevékenység évenkénti felülvizsgálata, értékelése és korrekciója a környezeti nevelés, a fenntarthatóság pedagógiája szempontjainak, új eredményeinek figyelembevételével.</w:t>
      </w:r>
      <w:r w:rsidR="00956959" w:rsidRPr="00956959">
        <w:rPr>
          <w:sz w:val="22"/>
          <w:szCs w:val="22"/>
        </w:rPr>
        <w:cr/>
      </w:r>
    </w:p>
    <w:p w:rsidR="00956959" w:rsidRPr="00956959" w:rsidRDefault="00CA7AD4" w:rsidP="00956959">
      <w:pPr>
        <w:jc w:val="both"/>
        <w:rPr>
          <w:sz w:val="22"/>
          <w:szCs w:val="22"/>
        </w:rPr>
      </w:pPr>
      <w:r>
        <w:rPr>
          <w:sz w:val="22"/>
          <w:szCs w:val="22"/>
        </w:rPr>
        <w:t>2.</w:t>
      </w:r>
      <w:r w:rsidR="00956959" w:rsidRPr="00956959">
        <w:rPr>
          <w:sz w:val="22"/>
          <w:szCs w:val="22"/>
        </w:rPr>
        <w:t xml:space="preserve">3. </w:t>
      </w:r>
      <w:r w:rsidR="00956959" w:rsidRPr="008F4A3D">
        <w:rPr>
          <w:b/>
          <w:i/>
          <w:color w:val="0070C0"/>
          <w:sz w:val="22"/>
          <w:szCs w:val="22"/>
        </w:rPr>
        <w:t>Az oktató-nevelő</w:t>
      </w:r>
      <w:r w:rsidR="00956959" w:rsidRPr="00956959">
        <w:rPr>
          <w:sz w:val="22"/>
          <w:szCs w:val="22"/>
        </w:rPr>
        <w:t xml:space="preserve"> munkában helyet kapnak a helyi közösség életéhez kapcsolódó tevékenységek. Az oktatás példát mutat saját környezete kezelésére, a nevelés hangsúlyt helyez a gyakorlati tevékenységek képzésbe történő integrálására a helyi településfejlesztéshez kapcsolódóan.</w:t>
      </w:r>
    </w:p>
    <w:p w:rsidR="001B05CB" w:rsidRPr="00956959" w:rsidRDefault="003A36C3" w:rsidP="00956959">
      <w:pPr>
        <w:jc w:val="both"/>
        <w:rPr>
          <w:sz w:val="22"/>
          <w:szCs w:val="22"/>
        </w:rPr>
      </w:pPr>
      <w:r>
        <w:rPr>
          <w:sz w:val="22"/>
          <w:szCs w:val="22"/>
        </w:rPr>
        <w:tab/>
        <w:t>A K.</w:t>
      </w:r>
      <w:r w:rsidR="00306FE7">
        <w:rPr>
          <w:sz w:val="22"/>
          <w:szCs w:val="22"/>
        </w:rPr>
        <w:t>I.K iskolánk fenntartója!</w:t>
      </w:r>
      <w:r w:rsidR="00956959" w:rsidRPr="00956959">
        <w:rPr>
          <w:sz w:val="22"/>
          <w:szCs w:val="22"/>
        </w:rPr>
        <w:t xml:space="preserve"> Kapcsolatunk jó, Az Önkormányzat támogatja elképze</w:t>
      </w:r>
      <w:r w:rsidR="00306FE7">
        <w:rPr>
          <w:sz w:val="22"/>
          <w:szCs w:val="22"/>
        </w:rPr>
        <w:t>léseinket. A</w:t>
      </w:r>
      <w:r w:rsidR="00956959" w:rsidRPr="00956959">
        <w:rPr>
          <w:sz w:val="22"/>
          <w:szCs w:val="22"/>
        </w:rPr>
        <w:t>z iskola</w:t>
      </w:r>
      <w:r w:rsidR="00306FE7">
        <w:rPr>
          <w:sz w:val="22"/>
          <w:szCs w:val="22"/>
        </w:rPr>
        <w:t xml:space="preserve"> a fenntartó</w:t>
      </w:r>
      <w:r w:rsidR="00956959" w:rsidRPr="00956959">
        <w:rPr>
          <w:sz w:val="22"/>
          <w:szCs w:val="22"/>
        </w:rPr>
        <w:t xml:space="preserve"> és</w:t>
      </w:r>
      <w:r w:rsidR="00306FE7">
        <w:rPr>
          <w:sz w:val="22"/>
          <w:szCs w:val="22"/>
        </w:rPr>
        <w:t xml:space="preserve"> az</w:t>
      </w:r>
      <w:r w:rsidR="00956959" w:rsidRPr="00956959">
        <w:rPr>
          <w:sz w:val="22"/>
          <w:szCs w:val="22"/>
        </w:rPr>
        <w:t xml:space="preserve"> önkormányzat együttműködésére környezetvédelmi feladatok megvalósí</w:t>
      </w:r>
      <w:r w:rsidR="00306FE7">
        <w:rPr>
          <w:sz w:val="22"/>
          <w:szCs w:val="22"/>
        </w:rPr>
        <w:t>tása során, folyamatos.</w:t>
      </w:r>
    </w:p>
    <w:p w:rsidR="00956959" w:rsidRPr="00956959" w:rsidRDefault="00CA7AD4" w:rsidP="00956959">
      <w:pPr>
        <w:jc w:val="both"/>
        <w:rPr>
          <w:sz w:val="22"/>
          <w:szCs w:val="22"/>
        </w:rPr>
      </w:pPr>
      <w:r>
        <w:rPr>
          <w:sz w:val="22"/>
          <w:szCs w:val="22"/>
        </w:rPr>
        <w:t>2.</w:t>
      </w:r>
      <w:r w:rsidR="00956959" w:rsidRPr="00956959">
        <w:rPr>
          <w:sz w:val="22"/>
          <w:szCs w:val="22"/>
        </w:rPr>
        <w:t xml:space="preserve">4. </w:t>
      </w:r>
      <w:r w:rsidR="00956959" w:rsidRPr="008F4A3D">
        <w:rPr>
          <w:b/>
          <w:i/>
          <w:color w:val="0070C0"/>
          <w:sz w:val="22"/>
          <w:szCs w:val="22"/>
        </w:rPr>
        <w:t>A pedagógiai</w:t>
      </w:r>
      <w:r w:rsidR="00956959" w:rsidRPr="00956959">
        <w:rPr>
          <w:sz w:val="22"/>
          <w:szCs w:val="22"/>
        </w:rPr>
        <w:t xml:space="preserve"> munka a gyermekek életkorát és egyéni sajátosságait messzemenően figyelembe veszi, az iskola sokféle pedagógiai módszert vesz igénybe céljai elérése érdekében.</w:t>
      </w:r>
    </w:p>
    <w:p w:rsidR="00956959" w:rsidRPr="00956959" w:rsidRDefault="00956959" w:rsidP="00956959">
      <w:pPr>
        <w:jc w:val="both"/>
        <w:rPr>
          <w:sz w:val="22"/>
          <w:szCs w:val="22"/>
        </w:rPr>
      </w:pPr>
      <w:r w:rsidRPr="00956959">
        <w:rPr>
          <w:sz w:val="22"/>
          <w:szCs w:val="22"/>
        </w:rPr>
        <w:tab/>
        <w:t>Iskolánk 6-18 éves korú tanulók nevelésével, oktatásával, fejlesztésével foglalkozik. Természetesen a különböző korú tanulókkal való foglakozás különböző módszereket tesz szükségessé.</w:t>
      </w:r>
    </w:p>
    <w:p w:rsidR="001B05CB" w:rsidRDefault="001B05CB" w:rsidP="00956959">
      <w:pPr>
        <w:jc w:val="both"/>
        <w:rPr>
          <w:sz w:val="22"/>
          <w:szCs w:val="22"/>
        </w:rPr>
      </w:pPr>
    </w:p>
    <w:p w:rsidR="00956959" w:rsidRPr="00956959" w:rsidRDefault="00CA7AD4" w:rsidP="00956959">
      <w:pPr>
        <w:jc w:val="both"/>
        <w:rPr>
          <w:sz w:val="22"/>
          <w:szCs w:val="22"/>
        </w:rPr>
      </w:pPr>
      <w:r>
        <w:rPr>
          <w:sz w:val="22"/>
          <w:szCs w:val="22"/>
        </w:rPr>
        <w:t>2.</w:t>
      </w:r>
      <w:r w:rsidR="00956959" w:rsidRPr="00956959">
        <w:rPr>
          <w:sz w:val="22"/>
          <w:szCs w:val="22"/>
        </w:rPr>
        <w:t xml:space="preserve">5. </w:t>
      </w:r>
      <w:r w:rsidR="00956959" w:rsidRPr="008F4A3D">
        <w:rPr>
          <w:b/>
          <w:i/>
          <w:color w:val="0070C0"/>
          <w:sz w:val="22"/>
          <w:szCs w:val="22"/>
        </w:rPr>
        <w:t>Az iskolában</w:t>
      </w:r>
      <w:r w:rsidR="00956959" w:rsidRPr="00956959">
        <w:rPr>
          <w:sz w:val="22"/>
          <w:szCs w:val="22"/>
        </w:rPr>
        <w:t xml:space="preserve"> a pedagógiai projektmódszer alkalmazása </w:t>
      </w:r>
      <w:r w:rsidR="001B05CB">
        <w:rPr>
          <w:sz w:val="22"/>
          <w:szCs w:val="22"/>
        </w:rPr>
        <w:t>az egyik elfogadott oktatási módszer.</w:t>
      </w:r>
    </w:p>
    <w:p w:rsidR="00956959" w:rsidRPr="00956959" w:rsidRDefault="001B05CB" w:rsidP="00956959">
      <w:pPr>
        <w:jc w:val="both"/>
        <w:rPr>
          <w:sz w:val="22"/>
          <w:szCs w:val="22"/>
        </w:rPr>
      </w:pPr>
      <w:r>
        <w:rPr>
          <w:sz w:val="22"/>
          <w:szCs w:val="22"/>
        </w:rPr>
        <w:tab/>
        <w:t>A projekt módszer közösségi feladatok elvégzésére</w:t>
      </w:r>
      <w:r w:rsidR="00956959" w:rsidRPr="00956959">
        <w:rPr>
          <w:sz w:val="22"/>
          <w:szCs w:val="22"/>
        </w:rPr>
        <w:t xml:space="preserve">, </w:t>
      </w:r>
      <w:r>
        <w:rPr>
          <w:sz w:val="22"/>
          <w:szCs w:val="22"/>
        </w:rPr>
        <w:t xml:space="preserve">alkalmas, </w:t>
      </w:r>
      <w:r w:rsidR="00956959" w:rsidRPr="00956959">
        <w:rPr>
          <w:sz w:val="22"/>
          <w:szCs w:val="22"/>
        </w:rPr>
        <w:t xml:space="preserve">hiszen többször szerveztünk már témanapot, egy-egy témát projekt módszerrel dolgoztunk fel. Ebben a tanévben nevelőtestületünk részt vett egy tréningen, melynek a témája a projekt módszer alkalmazása volt. Fontos lépés volt ez a módszer elterjesztése, elfogadása szempontjából. </w:t>
      </w:r>
    </w:p>
    <w:p w:rsidR="00956959" w:rsidRPr="00956959" w:rsidRDefault="00956959" w:rsidP="00956959">
      <w:pPr>
        <w:jc w:val="both"/>
        <w:rPr>
          <w:sz w:val="22"/>
          <w:szCs w:val="22"/>
        </w:rPr>
      </w:pPr>
    </w:p>
    <w:p w:rsidR="00956959" w:rsidRPr="00956959" w:rsidRDefault="00CA7AD4" w:rsidP="00956959">
      <w:pPr>
        <w:jc w:val="both"/>
        <w:rPr>
          <w:sz w:val="22"/>
          <w:szCs w:val="22"/>
        </w:rPr>
      </w:pPr>
      <w:r>
        <w:rPr>
          <w:sz w:val="22"/>
          <w:szCs w:val="22"/>
        </w:rPr>
        <w:t>2.</w:t>
      </w:r>
      <w:r w:rsidR="00956959" w:rsidRPr="00956959">
        <w:rPr>
          <w:sz w:val="22"/>
          <w:szCs w:val="22"/>
        </w:rPr>
        <w:t xml:space="preserve">6. </w:t>
      </w:r>
      <w:r w:rsidR="00956959" w:rsidRPr="008F4A3D">
        <w:rPr>
          <w:b/>
          <w:i/>
          <w:color w:val="0070C0"/>
          <w:sz w:val="22"/>
          <w:szCs w:val="22"/>
        </w:rPr>
        <w:t>A tanulók</w:t>
      </w:r>
      <w:r w:rsidR="00956959" w:rsidRPr="00956959">
        <w:rPr>
          <w:sz w:val="22"/>
          <w:szCs w:val="22"/>
        </w:rPr>
        <w:t xml:space="preserve"> életkoruknak, képességeiknek megfelelően aktívan, a pedagógusokkal partneri viszonyban részt vehetnek az oktatási tevékenységek megtervezésében, megvalósításában.</w:t>
      </w:r>
    </w:p>
    <w:p w:rsidR="001B05CB" w:rsidRDefault="001B05CB" w:rsidP="00956959">
      <w:pPr>
        <w:jc w:val="both"/>
        <w:rPr>
          <w:sz w:val="22"/>
          <w:szCs w:val="22"/>
        </w:rPr>
      </w:pPr>
    </w:p>
    <w:p w:rsidR="00956959" w:rsidRPr="00956959" w:rsidRDefault="00CA7AD4" w:rsidP="00956959">
      <w:pPr>
        <w:jc w:val="both"/>
        <w:rPr>
          <w:sz w:val="22"/>
          <w:szCs w:val="22"/>
        </w:rPr>
      </w:pPr>
      <w:r>
        <w:rPr>
          <w:sz w:val="22"/>
          <w:szCs w:val="22"/>
        </w:rPr>
        <w:t>2.</w:t>
      </w:r>
      <w:r w:rsidR="00956959" w:rsidRPr="00956959">
        <w:rPr>
          <w:sz w:val="22"/>
          <w:szCs w:val="22"/>
        </w:rPr>
        <w:t xml:space="preserve">7. </w:t>
      </w:r>
      <w:r w:rsidR="00956959" w:rsidRPr="008F4A3D">
        <w:rPr>
          <w:b/>
          <w:i/>
          <w:color w:val="0070C0"/>
          <w:sz w:val="22"/>
          <w:szCs w:val="22"/>
        </w:rPr>
        <w:t>A természet</w:t>
      </w:r>
      <w:r w:rsidR="00956959" w:rsidRPr="00956959">
        <w:rPr>
          <w:sz w:val="22"/>
          <w:szCs w:val="22"/>
        </w:rPr>
        <w:t xml:space="preserve"> tanulmányozása tant</w:t>
      </w:r>
      <w:r>
        <w:rPr>
          <w:sz w:val="22"/>
          <w:szCs w:val="22"/>
        </w:rPr>
        <w:t>eremben,</w:t>
      </w:r>
      <w:r w:rsidR="00956959" w:rsidRPr="00956959">
        <w:rPr>
          <w:sz w:val="22"/>
          <w:szCs w:val="22"/>
        </w:rPr>
        <w:t xml:space="preserve"> iskolán kívül, a szabadban is folyik. A szabadtéri tevékenységek, programok tervezett, állandó részei az iskola helyi tantervének és iskolai munkatervének.</w:t>
      </w:r>
    </w:p>
    <w:p w:rsidR="00956959" w:rsidRPr="00956959" w:rsidRDefault="00956959" w:rsidP="00956959">
      <w:pPr>
        <w:jc w:val="both"/>
        <w:rPr>
          <w:sz w:val="22"/>
          <w:szCs w:val="22"/>
        </w:rPr>
      </w:pPr>
      <w:r w:rsidRPr="00956959">
        <w:rPr>
          <w:sz w:val="22"/>
          <w:szCs w:val="22"/>
        </w:rPr>
        <w:tab/>
        <w:t>A tantervek lehetőséget adnak ar</w:t>
      </w:r>
      <w:r w:rsidR="00CA7AD4">
        <w:rPr>
          <w:sz w:val="22"/>
          <w:szCs w:val="22"/>
        </w:rPr>
        <w:t xml:space="preserve">ra, hogy egyes foglalkozásokat </w:t>
      </w:r>
      <w:r w:rsidRPr="00956959">
        <w:rPr>
          <w:sz w:val="22"/>
          <w:szCs w:val="22"/>
        </w:rPr>
        <w:t>a szabadban tartsunk, tanulmányi sétákkal összekötve.</w:t>
      </w:r>
    </w:p>
    <w:p w:rsidR="00956959" w:rsidRPr="00956959" w:rsidRDefault="00956959" w:rsidP="00956959">
      <w:pPr>
        <w:jc w:val="both"/>
        <w:rPr>
          <w:sz w:val="22"/>
          <w:szCs w:val="22"/>
        </w:rPr>
      </w:pPr>
      <w:r w:rsidRPr="00956959">
        <w:rPr>
          <w:sz w:val="22"/>
          <w:szCs w:val="22"/>
        </w:rPr>
        <w:tab/>
        <w:t>Pedagógiai programunk alapján tanulóink részt vehetnek és lehetőség szerint részt is vesznek erdei iskolában.</w:t>
      </w:r>
    </w:p>
    <w:p w:rsidR="00956959" w:rsidRPr="00956959" w:rsidRDefault="00956959" w:rsidP="00956959">
      <w:pPr>
        <w:jc w:val="both"/>
        <w:rPr>
          <w:sz w:val="22"/>
          <w:szCs w:val="22"/>
        </w:rPr>
      </w:pPr>
      <w:r w:rsidRPr="00956959">
        <w:rPr>
          <w:sz w:val="22"/>
          <w:szCs w:val="22"/>
        </w:rPr>
        <w:tab/>
        <w:t xml:space="preserve">Iskolánkban </w:t>
      </w:r>
      <w:r w:rsidRPr="00CA7AD4">
        <w:rPr>
          <w:sz w:val="22"/>
          <w:szCs w:val="22"/>
        </w:rPr>
        <w:t xml:space="preserve">eredményesen </w:t>
      </w:r>
      <w:r w:rsidR="00CA7AD4">
        <w:rPr>
          <w:sz w:val="22"/>
          <w:szCs w:val="22"/>
        </w:rPr>
        <w:t xml:space="preserve">működik, </w:t>
      </w:r>
      <w:r w:rsidRPr="00956959">
        <w:rPr>
          <w:sz w:val="22"/>
          <w:szCs w:val="22"/>
        </w:rPr>
        <w:t>környezetvédelmi szakkör. Foglakozásait lehetőség szerint a természetben tartja, a tanulók megismerik közvetlen környezetük természeti értékeit, de a lakóhelyünk távolabbi természeti értékeihez /Bükk/ is igyeksz</w:t>
      </w:r>
      <w:r w:rsidR="00CA7AD4">
        <w:rPr>
          <w:sz w:val="22"/>
          <w:szCs w:val="22"/>
        </w:rPr>
        <w:t>ü</w:t>
      </w:r>
      <w:r w:rsidRPr="00956959">
        <w:rPr>
          <w:sz w:val="22"/>
          <w:szCs w:val="22"/>
        </w:rPr>
        <w:t>nk eljuttatni tanulóinkat.</w:t>
      </w:r>
    </w:p>
    <w:p w:rsidR="00956959" w:rsidRPr="00956959" w:rsidRDefault="00956959" w:rsidP="00956959">
      <w:pPr>
        <w:jc w:val="both"/>
        <w:rPr>
          <w:sz w:val="22"/>
          <w:szCs w:val="22"/>
        </w:rPr>
      </w:pPr>
      <w:r w:rsidRPr="00956959">
        <w:rPr>
          <w:sz w:val="22"/>
          <w:szCs w:val="22"/>
        </w:rPr>
        <w:tab/>
        <w:t>A „Bakancsos papucskosbor” környezetvédő szakkör tagjai minden évben részt vehetnek környezetvédő táborban. 2006-ban a megye legjobb természetjáró címet is elnyertük.</w:t>
      </w:r>
    </w:p>
    <w:p w:rsidR="00956959" w:rsidRPr="00956959" w:rsidRDefault="00956959" w:rsidP="00956959">
      <w:pPr>
        <w:jc w:val="both"/>
        <w:rPr>
          <w:sz w:val="22"/>
          <w:szCs w:val="22"/>
        </w:rPr>
      </w:pPr>
    </w:p>
    <w:p w:rsidR="00956959" w:rsidRPr="00956959" w:rsidRDefault="00CA7AD4" w:rsidP="00956959">
      <w:pPr>
        <w:jc w:val="both"/>
        <w:rPr>
          <w:sz w:val="22"/>
          <w:szCs w:val="22"/>
        </w:rPr>
      </w:pPr>
      <w:r>
        <w:rPr>
          <w:sz w:val="22"/>
          <w:szCs w:val="22"/>
        </w:rPr>
        <w:t>2.</w:t>
      </w:r>
      <w:r w:rsidR="00956959" w:rsidRPr="00956959">
        <w:rPr>
          <w:sz w:val="22"/>
          <w:szCs w:val="22"/>
        </w:rPr>
        <w:t xml:space="preserve">8. </w:t>
      </w:r>
      <w:r w:rsidR="00956959" w:rsidRPr="008F4A3D">
        <w:rPr>
          <w:b/>
          <w:i/>
          <w:color w:val="0070C0"/>
          <w:sz w:val="22"/>
          <w:szCs w:val="22"/>
        </w:rPr>
        <w:t>A szabadtéri</w:t>
      </w:r>
      <w:r w:rsidR="00956959" w:rsidRPr="00956959">
        <w:rPr>
          <w:sz w:val="22"/>
          <w:szCs w:val="22"/>
        </w:rPr>
        <w:t xml:space="preserve"> programok szervezésének fontos szempontja az egészséges életvitel. (Például egészségre ártalmas környezetben nem szervez az iskola testnevelési és sporttevékenységet a szabadban.)</w:t>
      </w:r>
    </w:p>
    <w:p w:rsidR="00956959" w:rsidRPr="00956959" w:rsidRDefault="00956959" w:rsidP="00956959">
      <w:pPr>
        <w:jc w:val="both"/>
        <w:rPr>
          <w:sz w:val="22"/>
          <w:szCs w:val="22"/>
        </w:rPr>
      </w:pPr>
      <w:r w:rsidRPr="00956959">
        <w:rPr>
          <w:sz w:val="22"/>
          <w:szCs w:val="22"/>
        </w:rPr>
        <w:tab/>
        <w:t xml:space="preserve">A szabadban szervezett szabadidős és egyéb foglalkozások alkalmával mindig elsődleges szempont, hogy az egészséges környezetben történjen és az egészséges életmód elterjesztését is szolgálja. / Kirándulások, </w:t>
      </w:r>
      <w:r w:rsidR="00FB1E5C">
        <w:rPr>
          <w:sz w:val="22"/>
          <w:szCs w:val="22"/>
        </w:rPr>
        <w:t>túrák, versenyek, egynapos projektek./</w:t>
      </w:r>
    </w:p>
    <w:p w:rsidR="00CA7AD4" w:rsidRDefault="00CA7AD4" w:rsidP="00956959">
      <w:pPr>
        <w:jc w:val="both"/>
        <w:rPr>
          <w:sz w:val="22"/>
          <w:szCs w:val="22"/>
        </w:rPr>
      </w:pPr>
    </w:p>
    <w:p w:rsidR="00956959" w:rsidRPr="00956959" w:rsidRDefault="00CA7AD4" w:rsidP="00956959">
      <w:pPr>
        <w:jc w:val="both"/>
        <w:rPr>
          <w:sz w:val="22"/>
          <w:szCs w:val="22"/>
        </w:rPr>
      </w:pPr>
      <w:r>
        <w:rPr>
          <w:sz w:val="22"/>
          <w:szCs w:val="22"/>
        </w:rPr>
        <w:t>2.</w:t>
      </w:r>
      <w:r w:rsidR="00956959" w:rsidRPr="00956959">
        <w:rPr>
          <w:sz w:val="22"/>
          <w:szCs w:val="22"/>
        </w:rPr>
        <w:t xml:space="preserve">9. </w:t>
      </w:r>
      <w:r w:rsidR="00956959" w:rsidRPr="008F4A3D">
        <w:rPr>
          <w:b/>
          <w:i/>
          <w:color w:val="0070C0"/>
          <w:sz w:val="22"/>
          <w:szCs w:val="22"/>
        </w:rPr>
        <w:t>A diákok</w:t>
      </w:r>
      <w:r w:rsidR="00956959" w:rsidRPr="00956959">
        <w:rPr>
          <w:sz w:val="22"/>
          <w:szCs w:val="22"/>
        </w:rPr>
        <w:t xml:space="preserve"> a jövőről alkotott elképzelésekkel és forgatókönyvekkel dolgoznak, keresik a jövőbeli fejlődés és változások alternatív lehetőségeit, s választási kritériumokat dolgoznak ki.</w:t>
      </w:r>
    </w:p>
    <w:p w:rsidR="009130DA" w:rsidRPr="006C6BBC" w:rsidRDefault="00956959" w:rsidP="00956959">
      <w:pPr>
        <w:jc w:val="both"/>
        <w:rPr>
          <w:sz w:val="22"/>
          <w:szCs w:val="22"/>
        </w:rPr>
      </w:pPr>
      <w:r w:rsidRPr="00956959">
        <w:rPr>
          <w:sz w:val="22"/>
          <w:szCs w:val="22"/>
        </w:rPr>
        <w:tab/>
        <w:t>A hátrányos helyzetű tanulók tanulmányait igyekszünk azzal i</w:t>
      </w:r>
      <w:r w:rsidR="00CA7AD4">
        <w:rPr>
          <w:sz w:val="22"/>
          <w:szCs w:val="22"/>
        </w:rPr>
        <w:t>s segíteni, hogy részt veszünk a Macika-</w:t>
      </w:r>
      <w:r w:rsidRPr="00956959">
        <w:rPr>
          <w:sz w:val="22"/>
          <w:szCs w:val="22"/>
        </w:rPr>
        <w:t>útravaló pályázaton. A pályázaton a következő</w:t>
      </w:r>
      <w:r w:rsidR="00CA7AD4">
        <w:rPr>
          <w:sz w:val="22"/>
          <w:szCs w:val="22"/>
        </w:rPr>
        <w:t xml:space="preserve"> kategóriákban veszünk részt: „</w:t>
      </w:r>
      <w:r w:rsidR="00FB1E5C">
        <w:rPr>
          <w:sz w:val="22"/>
          <w:szCs w:val="22"/>
        </w:rPr>
        <w:t>Út a középiskolához”, „</w:t>
      </w:r>
      <w:r w:rsidRPr="00956959">
        <w:rPr>
          <w:sz w:val="22"/>
          <w:szCs w:val="22"/>
        </w:rPr>
        <w:t>Út</w:t>
      </w:r>
      <w:r w:rsidR="00CA7AD4">
        <w:rPr>
          <w:sz w:val="22"/>
          <w:szCs w:val="22"/>
        </w:rPr>
        <w:t xml:space="preserve"> a szakmához”.  M</w:t>
      </w:r>
      <w:r w:rsidRPr="00956959">
        <w:rPr>
          <w:sz w:val="22"/>
          <w:szCs w:val="22"/>
        </w:rPr>
        <w:t>inden tanuló mentortanárral dolgozok együtt, akik átsegítik őket a tanulási nehézségeken, szükség esetén mentális támogatást adnak számukra.</w:t>
      </w:r>
    </w:p>
    <w:p w:rsidR="009130DA" w:rsidRPr="00956959" w:rsidRDefault="009130DA" w:rsidP="00956959">
      <w:pPr>
        <w:jc w:val="both"/>
        <w:rPr>
          <w:b/>
          <w:sz w:val="22"/>
          <w:szCs w:val="22"/>
        </w:rPr>
      </w:pPr>
    </w:p>
    <w:p w:rsidR="00956959" w:rsidRPr="009130DA" w:rsidRDefault="00CA7AD4" w:rsidP="00956959">
      <w:pPr>
        <w:jc w:val="both"/>
        <w:rPr>
          <w:b/>
          <w:color w:val="002060"/>
        </w:rPr>
      </w:pPr>
      <w:r w:rsidRPr="009130DA">
        <w:rPr>
          <w:b/>
          <w:color w:val="002060"/>
        </w:rPr>
        <w:t>3</w:t>
      </w:r>
      <w:r w:rsidR="00956959" w:rsidRPr="009130DA">
        <w:rPr>
          <w:b/>
          <w:color w:val="002060"/>
        </w:rPr>
        <w:t>. Személyi feltételek, belső kapcsolatok</w:t>
      </w:r>
      <w:r w:rsidR="00FB1E5C" w:rsidRPr="009130DA">
        <w:rPr>
          <w:b/>
          <w:color w:val="002060"/>
        </w:rPr>
        <w:t>:</w:t>
      </w:r>
    </w:p>
    <w:p w:rsidR="00956959" w:rsidRPr="009130DA" w:rsidRDefault="00956959" w:rsidP="00956959">
      <w:pPr>
        <w:jc w:val="both"/>
        <w:rPr>
          <w:color w:val="002060"/>
          <w:sz w:val="22"/>
          <w:szCs w:val="22"/>
        </w:rPr>
      </w:pPr>
    </w:p>
    <w:p w:rsidR="00956959" w:rsidRPr="00956959" w:rsidRDefault="00FB1E5C" w:rsidP="00956959">
      <w:pPr>
        <w:jc w:val="both"/>
        <w:rPr>
          <w:sz w:val="22"/>
          <w:szCs w:val="22"/>
        </w:rPr>
      </w:pPr>
      <w:r>
        <w:rPr>
          <w:sz w:val="22"/>
          <w:szCs w:val="22"/>
        </w:rPr>
        <w:t>3.</w:t>
      </w:r>
      <w:r w:rsidR="00956959" w:rsidRPr="00956959">
        <w:rPr>
          <w:sz w:val="22"/>
          <w:szCs w:val="22"/>
        </w:rPr>
        <w:t>1. Az i</w:t>
      </w:r>
      <w:r>
        <w:rPr>
          <w:sz w:val="22"/>
          <w:szCs w:val="22"/>
        </w:rPr>
        <w:t>skolában van környezeti neveléssel foglalkozó</w:t>
      </w:r>
      <w:r w:rsidR="00956959" w:rsidRPr="00956959">
        <w:rPr>
          <w:sz w:val="22"/>
          <w:szCs w:val="22"/>
        </w:rPr>
        <w:t xml:space="preserve"> munkacsoport, </w:t>
      </w:r>
      <w:r>
        <w:rPr>
          <w:sz w:val="22"/>
          <w:szCs w:val="22"/>
        </w:rPr>
        <w:t xml:space="preserve">ÖKO szakmai munkaközösség, </w:t>
      </w:r>
      <w:r w:rsidR="00956959" w:rsidRPr="00956959">
        <w:rPr>
          <w:sz w:val="22"/>
          <w:szCs w:val="22"/>
        </w:rPr>
        <w:t xml:space="preserve">melynek tagjai közt vannak a reál, humán, illetve művészeti tárgyak és a testnevelés tanárai is, továbbá tagjai lehetnek a technikai személyzetből is. </w:t>
      </w:r>
    </w:p>
    <w:p w:rsidR="00956959" w:rsidRDefault="00956959" w:rsidP="00956959">
      <w:pPr>
        <w:jc w:val="both"/>
        <w:rPr>
          <w:sz w:val="22"/>
          <w:szCs w:val="22"/>
        </w:rPr>
      </w:pPr>
      <w:r w:rsidRPr="00956959">
        <w:rPr>
          <w:sz w:val="22"/>
          <w:szCs w:val="22"/>
        </w:rPr>
        <w:tab/>
        <w:t>A környezeti nevelés iskolánkban minden nevelő feladata, ez a tevékenység átszövi pedag</w:t>
      </w:r>
      <w:r w:rsidR="00E810BE">
        <w:rPr>
          <w:sz w:val="22"/>
          <w:szCs w:val="22"/>
        </w:rPr>
        <w:t xml:space="preserve">ógiai munkánk egész rendszerét. </w:t>
      </w:r>
      <w:r w:rsidRPr="00956959">
        <w:rPr>
          <w:sz w:val="22"/>
          <w:szCs w:val="22"/>
        </w:rPr>
        <w:t>Egységes szemlélettel igyekeznek minden</w:t>
      </w:r>
      <w:r w:rsidR="00E810BE">
        <w:rPr>
          <w:sz w:val="22"/>
          <w:szCs w:val="22"/>
        </w:rPr>
        <w:t>t megtenni az ÖKO iskolai program megvalósítása céljáért.</w:t>
      </w:r>
    </w:p>
    <w:p w:rsidR="00E810BE" w:rsidRPr="00956959" w:rsidRDefault="00E810BE" w:rsidP="00956959">
      <w:pPr>
        <w:jc w:val="both"/>
        <w:rPr>
          <w:sz w:val="22"/>
          <w:szCs w:val="22"/>
        </w:rPr>
      </w:pPr>
    </w:p>
    <w:p w:rsidR="00956959" w:rsidRPr="00956959" w:rsidRDefault="00E810BE" w:rsidP="00956959">
      <w:pPr>
        <w:jc w:val="both"/>
        <w:rPr>
          <w:sz w:val="22"/>
          <w:szCs w:val="22"/>
        </w:rPr>
      </w:pPr>
      <w:r>
        <w:rPr>
          <w:sz w:val="22"/>
          <w:szCs w:val="22"/>
        </w:rPr>
        <w:t xml:space="preserve">3.2. Az ÖKO szakmai munkaközösség, </w:t>
      </w:r>
      <w:r w:rsidR="00956959" w:rsidRPr="00956959">
        <w:rPr>
          <w:sz w:val="22"/>
          <w:szCs w:val="22"/>
        </w:rPr>
        <w:t>figyelemmel kíséri, véleményezi,</w:t>
      </w:r>
      <w:r>
        <w:rPr>
          <w:sz w:val="22"/>
          <w:szCs w:val="22"/>
        </w:rPr>
        <w:t xml:space="preserve"> javaslataival segíti az iskola, környezeti </w:t>
      </w:r>
      <w:r w:rsidR="00956959" w:rsidRPr="00956959">
        <w:rPr>
          <w:sz w:val="22"/>
          <w:szCs w:val="22"/>
        </w:rPr>
        <w:t>nevelési tevékenységét.</w:t>
      </w:r>
    </w:p>
    <w:p w:rsidR="00956959" w:rsidRDefault="00E810BE" w:rsidP="00956959">
      <w:pPr>
        <w:jc w:val="both"/>
        <w:rPr>
          <w:sz w:val="22"/>
          <w:szCs w:val="22"/>
        </w:rPr>
      </w:pPr>
      <w:r>
        <w:rPr>
          <w:sz w:val="22"/>
          <w:szCs w:val="22"/>
        </w:rPr>
        <w:t>3.</w:t>
      </w:r>
      <w:r w:rsidR="00956959" w:rsidRPr="00956959">
        <w:rPr>
          <w:sz w:val="22"/>
          <w:szCs w:val="22"/>
        </w:rPr>
        <w:t xml:space="preserve">3. A diákok bevonása az őket érintő döntések előkészítésébe. A diákönkormányzatban van környezetvédelmi felelős. </w:t>
      </w:r>
    </w:p>
    <w:p w:rsidR="00E810BE" w:rsidRPr="00956959" w:rsidRDefault="00E810BE" w:rsidP="00956959">
      <w:pPr>
        <w:jc w:val="both"/>
        <w:rPr>
          <w:sz w:val="22"/>
          <w:szCs w:val="22"/>
        </w:rPr>
      </w:pPr>
    </w:p>
    <w:p w:rsidR="00956959" w:rsidRPr="00956959" w:rsidRDefault="00E810BE" w:rsidP="00956959">
      <w:pPr>
        <w:jc w:val="both"/>
        <w:rPr>
          <w:sz w:val="22"/>
          <w:szCs w:val="22"/>
        </w:rPr>
      </w:pPr>
      <w:r>
        <w:rPr>
          <w:sz w:val="22"/>
          <w:szCs w:val="22"/>
        </w:rPr>
        <w:t xml:space="preserve">3.4. Az iskola házirendjét </w:t>
      </w:r>
      <w:r w:rsidR="00956959" w:rsidRPr="00956959">
        <w:rPr>
          <w:sz w:val="22"/>
          <w:szCs w:val="22"/>
        </w:rPr>
        <w:t>a helyi sajátosságok és a törvényi szabályozások alapján rendszeresen</w:t>
      </w:r>
      <w:r>
        <w:rPr>
          <w:sz w:val="22"/>
          <w:szCs w:val="22"/>
        </w:rPr>
        <w:t xml:space="preserve">, évente </w:t>
      </w:r>
      <w:r w:rsidR="00956959" w:rsidRPr="00956959">
        <w:rPr>
          <w:sz w:val="22"/>
          <w:szCs w:val="22"/>
        </w:rPr>
        <w:t>felülvizsgáljuk.</w:t>
      </w:r>
    </w:p>
    <w:p w:rsidR="00E810BE" w:rsidRDefault="00E810BE" w:rsidP="00956959">
      <w:pPr>
        <w:jc w:val="both"/>
        <w:rPr>
          <w:sz w:val="22"/>
          <w:szCs w:val="22"/>
        </w:rPr>
      </w:pPr>
    </w:p>
    <w:p w:rsidR="00956959" w:rsidRPr="00956959" w:rsidRDefault="00E810BE" w:rsidP="00956959">
      <w:pPr>
        <w:jc w:val="both"/>
        <w:rPr>
          <w:sz w:val="22"/>
          <w:szCs w:val="22"/>
        </w:rPr>
      </w:pPr>
      <w:r>
        <w:rPr>
          <w:sz w:val="22"/>
          <w:szCs w:val="22"/>
        </w:rPr>
        <w:t>3.5</w:t>
      </w:r>
      <w:r w:rsidR="00956959" w:rsidRPr="00956959">
        <w:rPr>
          <w:sz w:val="22"/>
          <w:szCs w:val="22"/>
        </w:rPr>
        <w:t>.</w:t>
      </w:r>
      <w:r>
        <w:rPr>
          <w:sz w:val="22"/>
          <w:szCs w:val="22"/>
        </w:rPr>
        <w:t xml:space="preserve"> Az iskola házirendje kiterjed</w:t>
      </w:r>
      <w:r w:rsidR="00956959" w:rsidRPr="00956959">
        <w:rPr>
          <w:sz w:val="22"/>
          <w:szCs w:val="22"/>
        </w:rPr>
        <w:t xml:space="preserve"> az iskolában és környékén lévő természeti</w:t>
      </w:r>
      <w:r>
        <w:rPr>
          <w:sz w:val="22"/>
          <w:szCs w:val="22"/>
        </w:rPr>
        <w:t xml:space="preserve"> és épített értékek védelmére.</w:t>
      </w:r>
    </w:p>
    <w:p w:rsidR="00E810BE" w:rsidRDefault="00E810BE" w:rsidP="00956959">
      <w:pPr>
        <w:jc w:val="both"/>
        <w:rPr>
          <w:sz w:val="22"/>
          <w:szCs w:val="22"/>
        </w:rPr>
      </w:pPr>
    </w:p>
    <w:p w:rsidR="00956959" w:rsidRPr="00956959" w:rsidRDefault="00E810BE" w:rsidP="00956959">
      <w:pPr>
        <w:jc w:val="both"/>
        <w:rPr>
          <w:sz w:val="22"/>
          <w:szCs w:val="22"/>
        </w:rPr>
      </w:pPr>
      <w:r>
        <w:rPr>
          <w:sz w:val="22"/>
          <w:szCs w:val="22"/>
        </w:rPr>
        <w:t>3.6</w:t>
      </w:r>
      <w:r w:rsidR="00956959" w:rsidRPr="00956959">
        <w:rPr>
          <w:sz w:val="22"/>
          <w:szCs w:val="22"/>
        </w:rPr>
        <w:t>. A nevelőtestület minden tagja ismeri a legfontosabb környezeti problémákat és a fenntartható fejlődés elveit.</w:t>
      </w:r>
    </w:p>
    <w:p w:rsidR="00956959" w:rsidRDefault="00956959" w:rsidP="00956959">
      <w:pPr>
        <w:jc w:val="both"/>
        <w:rPr>
          <w:sz w:val="22"/>
          <w:szCs w:val="22"/>
        </w:rPr>
      </w:pPr>
      <w:r w:rsidRPr="00956959">
        <w:rPr>
          <w:sz w:val="22"/>
          <w:szCs w:val="22"/>
        </w:rPr>
        <w:tab/>
        <w:t xml:space="preserve">A problémákat és a megelőzés lehetőségeit előadások, továbbképzések, bemutató órák alkalmával igyekszünk megismertetni.  </w:t>
      </w:r>
    </w:p>
    <w:p w:rsidR="00E810BE" w:rsidRPr="00956959" w:rsidRDefault="00E810BE" w:rsidP="00956959">
      <w:pPr>
        <w:jc w:val="both"/>
        <w:rPr>
          <w:sz w:val="22"/>
          <w:szCs w:val="22"/>
        </w:rPr>
      </w:pPr>
    </w:p>
    <w:p w:rsidR="00956959" w:rsidRPr="00956959" w:rsidRDefault="00E810BE" w:rsidP="00956959">
      <w:pPr>
        <w:jc w:val="both"/>
        <w:rPr>
          <w:sz w:val="22"/>
          <w:szCs w:val="22"/>
        </w:rPr>
      </w:pPr>
      <w:r>
        <w:rPr>
          <w:sz w:val="22"/>
          <w:szCs w:val="22"/>
        </w:rPr>
        <w:t>3.7</w:t>
      </w:r>
      <w:r w:rsidR="00956959" w:rsidRPr="00956959">
        <w:rPr>
          <w:sz w:val="22"/>
          <w:szCs w:val="22"/>
        </w:rPr>
        <w:t>. A nevelőtestület képzett a környezetvédelmi, fenntarthatósággal kapcsolatos témák tanításában, jártas a módszertanában, és ezt alkalmazza is.</w:t>
      </w:r>
    </w:p>
    <w:p w:rsidR="00956959" w:rsidRDefault="00956959" w:rsidP="00956959">
      <w:pPr>
        <w:jc w:val="both"/>
        <w:rPr>
          <w:sz w:val="22"/>
          <w:szCs w:val="22"/>
        </w:rPr>
      </w:pPr>
      <w:r w:rsidRPr="00956959">
        <w:rPr>
          <w:sz w:val="22"/>
          <w:szCs w:val="22"/>
        </w:rPr>
        <w:tab/>
        <w:t>A módszertani képzések, tréningek minden esetben kitérnek a környezeti nevelés területére is, éppen a nevelési terület jelentősége, fontossága végett.</w:t>
      </w:r>
    </w:p>
    <w:p w:rsidR="00E810BE" w:rsidRPr="00956959" w:rsidRDefault="00E810BE" w:rsidP="00956959">
      <w:pPr>
        <w:jc w:val="both"/>
        <w:rPr>
          <w:sz w:val="22"/>
          <w:szCs w:val="22"/>
        </w:rPr>
      </w:pPr>
    </w:p>
    <w:p w:rsidR="00956959" w:rsidRDefault="00E810BE" w:rsidP="00956959">
      <w:pPr>
        <w:jc w:val="both"/>
        <w:rPr>
          <w:sz w:val="22"/>
          <w:szCs w:val="22"/>
        </w:rPr>
      </w:pPr>
      <w:r>
        <w:rPr>
          <w:sz w:val="22"/>
          <w:szCs w:val="22"/>
        </w:rPr>
        <w:t xml:space="preserve">3.8. </w:t>
      </w:r>
      <w:r w:rsidR="00956959" w:rsidRPr="00956959">
        <w:rPr>
          <w:sz w:val="22"/>
          <w:szCs w:val="22"/>
        </w:rPr>
        <w:t>Az iskola valamennyi dolgozója példát mutat a diákoknak a környezetbarát szemlélet, az egészséges életvitel és a fenntarthatóság szempontjait követő magatartás tekintetében.</w:t>
      </w:r>
    </w:p>
    <w:p w:rsidR="00E810BE" w:rsidRPr="00956959" w:rsidRDefault="00E810BE" w:rsidP="00956959">
      <w:pPr>
        <w:jc w:val="both"/>
        <w:rPr>
          <w:sz w:val="22"/>
          <w:szCs w:val="22"/>
        </w:rPr>
      </w:pPr>
    </w:p>
    <w:p w:rsidR="00956959" w:rsidRPr="00956959" w:rsidRDefault="00E810BE" w:rsidP="00956959">
      <w:pPr>
        <w:jc w:val="both"/>
        <w:rPr>
          <w:sz w:val="22"/>
          <w:szCs w:val="22"/>
        </w:rPr>
      </w:pPr>
      <w:r>
        <w:rPr>
          <w:sz w:val="22"/>
          <w:szCs w:val="22"/>
        </w:rPr>
        <w:t>3.9</w:t>
      </w:r>
      <w:r w:rsidR="00956959" w:rsidRPr="00956959">
        <w:rPr>
          <w:sz w:val="22"/>
          <w:szCs w:val="22"/>
        </w:rPr>
        <w:t>. Az i</w:t>
      </w:r>
      <w:r>
        <w:rPr>
          <w:sz w:val="22"/>
          <w:szCs w:val="22"/>
        </w:rPr>
        <w:t xml:space="preserve">skola vezetője részt vett az ÖKO </w:t>
      </w:r>
      <w:r w:rsidR="00956959" w:rsidRPr="00956959">
        <w:rPr>
          <w:sz w:val="22"/>
          <w:szCs w:val="22"/>
        </w:rPr>
        <w:t>iskolák v</w:t>
      </w:r>
      <w:r>
        <w:rPr>
          <w:sz w:val="22"/>
          <w:szCs w:val="22"/>
        </w:rPr>
        <w:t xml:space="preserve">ezetői számára hirdetett vezetői </w:t>
      </w:r>
      <w:r w:rsidR="00956959" w:rsidRPr="00956959">
        <w:rPr>
          <w:sz w:val="22"/>
          <w:szCs w:val="22"/>
        </w:rPr>
        <w:t>továbbképzésen.</w:t>
      </w:r>
    </w:p>
    <w:p w:rsidR="00956959" w:rsidRPr="00956959" w:rsidRDefault="00E810BE" w:rsidP="00956959">
      <w:pPr>
        <w:jc w:val="both"/>
        <w:rPr>
          <w:sz w:val="22"/>
          <w:szCs w:val="22"/>
        </w:rPr>
      </w:pPr>
      <w:r>
        <w:rPr>
          <w:sz w:val="22"/>
          <w:szCs w:val="22"/>
        </w:rPr>
        <w:tab/>
      </w:r>
    </w:p>
    <w:p w:rsidR="00956959" w:rsidRPr="00956959" w:rsidRDefault="00E810BE" w:rsidP="00956959">
      <w:pPr>
        <w:jc w:val="both"/>
        <w:rPr>
          <w:sz w:val="22"/>
          <w:szCs w:val="22"/>
        </w:rPr>
      </w:pPr>
      <w:r>
        <w:rPr>
          <w:sz w:val="22"/>
          <w:szCs w:val="22"/>
        </w:rPr>
        <w:t>3.10</w:t>
      </w:r>
      <w:r w:rsidR="00956959" w:rsidRPr="00956959">
        <w:rPr>
          <w:sz w:val="22"/>
          <w:szCs w:val="22"/>
        </w:rPr>
        <w:t>. A tantestület évente egyszer részt vesz a tantestület csapattá kovácsolását elősegítő tréningen vagy egyéb programon.</w:t>
      </w:r>
      <w:r w:rsidR="004D3F4A">
        <w:rPr>
          <w:sz w:val="22"/>
          <w:szCs w:val="22"/>
        </w:rPr>
        <w:t xml:space="preserve"> </w:t>
      </w:r>
      <w:r w:rsidR="00956959" w:rsidRPr="00956959">
        <w:rPr>
          <w:sz w:val="22"/>
          <w:szCs w:val="22"/>
        </w:rPr>
        <w:t>Az iskolában szervezett módszertani képzések, tréningek eddig is jól szolgálták a nevel</w:t>
      </w:r>
      <w:r>
        <w:rPr>
          <w:sz w:val="22"/>
          <w:szCs w:val="22"/>
        </w:rPr>
        <w:t>őtestület egységes szemléletének alakítását.</w:t>
      </w:r>
    </w:p>
    <w:p w:rsidR="00956959" w:rsidRPr="00956959" w:rsidRDefault="00956959" w:rsidP="00956959">
      <w:pPr>
        <w:jc w:val="both"/>
        <w:rPr>
          <w:sz w:val="22"/>
          <w:szCs w:val="22"/>
        </w:rPr>
      </w:pPr>
    </w:p>
    <w:p w:rsidR="00956959" w:rsidRPr="009130DA" w:rsidRDefault="00E810BE" w:rsidP="00956959">
      <w:pPr>
        <w:jc w:val="both"/>
        <w:rPr>
          <w:b/>
          <w:color w:val="002060"/>
        </w:rPr>
      </w:pPr>
      <w:r w:rsidRPr="009130DA">
        <w:rPr>
          <w:b/>
          <w:color w:val="002060"/>
        </w:rPr>
        <w:t>4</w:t>
      </w:r>
      <w:r w:rsidR="00956959" w:rsidRPr="009130DA">
        <w:rPr>
          <w:b/>
          <w:color w:val="002060"/>
        </w:rPr>
        <w:t>. Tanításon kívüli tevéke</w:t>
      </w:r>
      <w:r w:rsidRPr="009130DA">
        <w:rPr>
          <w:b/>
          <w:color w:val="002060"/>
        </w:rPr>
        <w:t>nységek:</w:t>
      </w:r>
    </w:p>
    <w:p w:rsidR="00956959" w:rsidRPr="00956959" w:rsidRDefault="00956959" w:rsidP="00956959">
      <w:pPr>
        <w:jc w:val="both"/>
        <w:rPr>
          <w:b/>
          <w:sz w:val="22"/>
          <w:szCs w:val="22"/>
        </w:rPr>
      </w:pPr>
    </w:p>
    <w:p w:rsidR="00956959" w:rsidRPr="00956959" w:rsidRDefault="001A48BE" w:rsidP="00956959">
      <w:pPr>
        <w:jc w:val="both"/>
        <w:rPr>
          <w:sz w:val="22"/>
          <w:szCs w:val="22"/>
        </w:rPr>
      </w:pPr>
      <w:r>
        <w:rPr>
          <w:sz w:val="22"/>
          <w:szCs w:val="22"/>
        </w:rPr>
        <w:t>4.</w:t>
      </w:r>
      <w:r w:rsidR="00956959" w:rsidRPr="00956959">
        <w:rPr>
          <w:sz w:val="22"/>
          <w:szCs w:val="22"/>
        </w:rPr>
        <w:t>1. Az iskola minden t</w:t>
      </w:r>
      <w:r w:rsidR="00E810BE">
        <w:rPr>
          <w:sz w:val="22"/>
          <w:szCs w:val="22"/>
        </w:rPr>
        <w:t xml:space="preserve">anév munkatervében tervez az ÖKO </w:t>
      </w:r>
      <w:r w:rsidR="00956959" w:rsidRPr="00956959">
        <w:rPr>
          <w:sz w:val="22"/>
          <w:szCs w:val="22"/>
        </w:rPr>
        <w:t>iskola arculatáh</w:t>
      </w:r>
      <w:r w:rsidR="00E810BE">
        <w:rPr>
          <w:sz w:val="22"/>
          <w:szCs w:val="22"/>
        </w:rPr>
        <w:t xml:space="preserve">oz kapcsolódó programokat </w:t>
      </w:r>
      <w:r w:rsidR="00956959" w:rsidRPr="00956959">
        <w:rPr>
          <w:sz w:val="22"/>
          <w:szCs w:val="22"/>
        </w:rPr>
        <w:tab/>
      </w:r>
    </w:p>
    <w:p w:rsidR="00956959" w:rsidRPr="00956959" w:rsidRDefault="001A48BE" w:rsidP="00956959">
      <w:pPr>
        <w:jc w:val="both"/>
        <w:rPr>
          <w:sz w:val="22"/>
          <w:szCs w:val="22"/>
        </w:rPr>
      </w:pPr>
      <w:r>
        <w:rPr>
          <w:sz w:val="22"/>
          <w:szCs w:val="22"/>
        </w:rPr>
        <w:t>4.</w:t>
      </w:r>
      <w:r w:rsidR="00956959" w:rsidRPr="00956959">
        <w:rPr>
          <w:sz w:val="22"/>
          <w:szCs w:val="22"/>
        </w:rPr>
        <w:t>2. Az iskola környezet- és természetvédő, ill. egyéb</w:t>
      </w:r>
      <w:r w:rsidR="00E810BE">
        <w:rPr>
          <w:sz w:val="22"/>
          <w:szCs w:val="22"/>
        </w:rPr>
        <w:t xml:space="preserve">, az ÖKO </w:t>
      </w:r>
      <w:r w:rsidR="00956959" w:rsidRPr="00956959">
        <w:rPr>
          <w:sz w:val="22"/>
          <w:szCs w:val="22"/>
        </w:rPr>
        <w:t>iskolai célok megvalósulását elősegítő táborokat szervez, segíti diákjai részvételét mások által szervezett hasonló jellegű táborokban.</w:t>
      </w:r>
    </w:p>
    <w:p w:rsidR="00956959" w:rsidRPr="00956959" w:rsidRDefault="00956959" w:rsidP="00956959">
      <w:pPr>
        <w:jc w:val="both"/>
        <w:rPr>
          <w:sz w:val="22"/>
          <w:szCs w:val="22"/>
        </w:rPr>
      </w:pPr>
      <w:r w:rsidRPr="00956959">
        <w:rPr>
          <w:sz w:val="22"/>
          <w:szCs w:val="22"/>
        </w:rPr>
        <w:tab/>
      </w:r>
      <w:r w:rsidR="001A48BE">
        <w:rPr>
          <w:sz w:val="22"/>
          <w:szCs w:val="22"/>
        </w:rPr>
        <w:t>Tanulóink részt vehetnek erdei iskolai táborok rendezvényein</w:t>
      </w:r>
      <w:r w:rsidRPr="00956959">
        <w:rPr>
          <w:sz w:val="22"/>
          <w:szCs w:val="22"/>
        </w:rPr>
        <w:t>. Hagyományos nyári tá</w:t>
      </w:r>
      <w:r w:rsidR="001A48BE">
        <w:rPr>
          <w:sz w:val="22"/>
          <w:szCs w:val="22"/>
        </w:rPr>
        <w:t xml:space="preserve">borainkban is megjelennek az ÖKO </w:t>
      </w:r>
      <w:r w:rsidRPr="00956959">
        <w:rPr>
          <w:sz w:val="22"/>
          <w:szCs w:val="22"/>
        </w:rPr>
        <w:t>iskolai célok megvalósulását elősegítő programok.</w:t>
      </w:r>
      <w:r w:rsidRPr="00956959">
        <w:rPr>
          <w:sz w:val="22"/>
          <w:szCs w:val="22"/>
        </w:rPr>
        <w:cr/>
      </w:r>
    </w:p>
    <w:p w:rsidR="001A48BE" w:rsidRDefault="001A48BE" w:rsidP="00956959">
      <w:pPr>
        <w:jc w:val="both"/>
        <w:rPr>
          <w:sz w:val="22"/>
          <w:szCs w:val="22"/>
        </w:rPr>
      </w:pPr>
      <w:r>
        <w:rPr>
          <w:sz w:val="22"/>
          <w:szCs w:val="22"/>
        </w:rPr>
        <w:t>4.</w:t>
      </w:r>
      <w:r w:rsidR="00956959" w:rsidRPr="00956959">
        <w:rPr>
          <w:sz w:val="22"/>
          <w:szCs w:val="22"/>
        </w:rPr>
        <w:t>3. Az iskola aktíva</w:t>
      </w:r>
      <w:r w:rsidR="000F3B57">
        <w:rPr>
          <w:sz w:val="22"/>
          <w:szCs w:val="22"/>
        </w:rPr>
        <w:t xml:space="preserve">n részt vesz a helyi közélet ÖKO </w:t>
      </w:r>
      <w:r w:rsidR="00956959" w:rsidRPr="00956959">
        <w:rPr>
          <w:sz w:val="22"/>
          <w:szCs w:val="22"/>
        </w:rPr>
        <w:t>iskolai célokka</w:t>
      </w:r>
      <w:r>
        <w:rPr>
          <w:sz w:val="22"/>
          <w:szCs w:val="22"/>
        </w:rPr>
        <w:t>l összefüggő programjaiban</w:t>
      </w:r>
    </w:p>
    <w:p w:rsidR="001A48BE" w:rsidRDefault="001A48BE" w:rsidP="00956959">
      <w:pPr>
        <w:jc w:val="both"/>
        <w:rPr>
          <w:sz w:val="22"/>
          <w:szCs w:val="22"/>
        </w:rPr>
      </w:pPr>
      <w:r>
        <w:rPr>
          <w:sz w:val="22"/>
          <w:szCs w:val="22"/>
        </w:rPr>
        <w:t xml:space="preserve">- </w:t>
      </w:r>
      <w:r w:rsidR="00956959" w:rsidRPr="00956959">
        <w:rPr>
          <w:sz w:val="22"/>
          <w:szCs w:val="22"/>
        </w:rPr>
        <w:t xml:space="preserve">városvédelem, </w:t>
      </w:r>
    </w:p>
    <w:p w:rsidR="001A48BE" w:rsidRDefault="001A48BE" w:rsidP="00956959">
      <w:pPr>
        <w:jc w:val="both"/>
        <w:rPr>
          <w:sz w:val="22"/>
          <w:szCs w:val="22"/>
        </w:rPr>
      </w:pPr>
      <w:r>
        <w:rPr>
          <w:sz w:val="22"/>
          <w:szCs w:val="22"/>
        </w:rPr>
        <w:t>- faluszépítés,</w:t>
      </w:r>
    </w:p>
    <w:p w:rsidR="001A48BE" w:rsidRDefault="001A48BE" w:rsidP="00956959">
      <w:pPr>
        <w:jc w:val="both"/>
        <w:rPr>
          <w:sz w:val="22"/>
          <w:szCs w:val="22"/>
        </w:rPr>
      </w:pPr>
      <w:r>
        <w:rPr>
          <w:sz w:val="22"/>
          <w:szCs w:val="22"/>
        </w:rPr>
        <w:t>- Három szombat akció.</w:t>
      </w:r>
    </w:p>
    <w:p w:rsidR="001A48BE" w:rsidRDefault="001A48BE" w:rsidP="00956959">
      <w:pPr>
        <w:jc w:val="both"/>
        <w:rPr>
          <w:sz w:val="22"/>
          <w:szCs w:val="22"/>
        </w:rPr>
      </w:pPr>
      <w:r>
        <w:rPr>
          <w:sz w:val="22"/>
          <w:szCs w:val="22"/>
        </w:rPr>
        <w:t xml:space="preserve">- </w:t>
      </w:r>
      <w:r w:rsidR="00956959" w:rsidRPr="00956959">
        <w:rPr>
          <w:sz w:val="22"/>
          <w:szCs w:val="22"/>
        </w:rPr>
        <w:t>Egé</w:t>
      </w:r>
      <w:r>
        <w:rPr>
          <w:sz w:val="22"/>
          <w:szCs w:val="22"/>
        </w:rPr>
        <w:t>szségnap.</w:t>
      </w:r>
    </w:p>
    <w:p w:rsidR="001A48BE" w:rsidRDefault="001A48BE" w:rsidP="00956959">
      <w:pPr>
        <w:jc w:val="both"/>
        <w:rPr>
          <w:sz w:val="22"/>
          <w:szCs w:val="22"/>
        </w:rPr>
      </w:pPr>
    </w:p>
    <w:p w:rsidR="001A48BE" w:rsidRDefault="001A48BE" w:rsidP="00956959">
      <w:pPr>
        <w:jc w:val="both"/>
        <w:rPr>
          <w:sz w:val="22"/>
          <w:szCs w:val="22"/>
        </w:rPr>
      </w:pPr>
      <w:r>
        <w:rPr>
          <w:sz w:val="22"/>
          <w:szCs w:val="22"/>
        </w:rPr>
        <w:t>4.</w:t>
      </w:r>
      <w:r w:rsidR="00956959" w:rsidRPr="00956959">
        <w:rPr>
          <w:sz w:val="22"/>
          <w:szCs w:val="22"/>
        </w:rPr>
        <w:t>4. Az iskola belső kommunikációs csatornái (iskolaújság, rádió, faliújságok</w:t>
      </w:r>
      <w:r>
        <w:rPr>
          <w:sz w:val="22"/>
          <w:szCs w:val="22"/>
        </w:rPr>
        <w:t xml:space="preserve">, képújságok) közvetítik az ÖKO </w:t>
      </w:r>
      <w:r w:rsidR="00956959" w:rsidRPr="00956959">
        <w:rPr>
          <w:sz w:val="22"/>
          <w:szCs w:val="22"/>
        </w:rPr>
        <w:t xml:space="preserve">iskolai célokat. Az iskolarádión keresztül a tanulók naprakész információkat kaphatnak, de egy-egy csoport osztály is bemutathatja tevékenységét. </w:t>
      </w:r>
    </w:p>
    <w:p w:rsidR="00956959" w:rsidRDefault="001A48BE" w:rsidP="00956959">
      <w:pPr>
        <w:jc w:val="both"/>
        <w:rPr>
          <w:sz w:val="22"/>
          <w:szCs w:val="22"/>
        </w:rPr>
      </w:pPr>
      <w:r>
        <w:rPr>
          <w:sz w:val="22"/>
          <w:szCs w:val="22"/>
        </w:rPr>
        <w:t>4.</w:t>
      </w:r>
      <w:r w:rsidR="00956959" w:rsidRPr="00956959">
        <w:rPr>
          <w:sz w:val="22"/>
          <w:szCs w:val="22"/>
        </w:rPr>
        <w:t xml:space="preserve">5. Az iskolában olyan pedagógiai tevékenységek folynak, amelyekben a diákok az iskola környezetkímélő, egészséges működtetését tanulmányozzák, segítik elő. </w:t>
      </w:r>
    </w:p>
    <w:p w:rsidR="001A48BE" w:rsidRPr="00956959" w:rsidRDefault="001A48BE" w:rsidP="00956959">
      <w:pPr>
        <w:jc w:val="both"/>
        <w:rPr>
          <w:sz w:val="22"/>
          <w:szCs w:val="22"/>
        </w:rPr>
      </w:pPr>
    </w:p>
    <w:p w:rsidR="00956959" w:rsidRPr="00956959" w:rsidRDefault="001A48BE" w:rsidP="00956959">
      <w:pPr>
        <w:jc w:val="both"/>
        <w:rPr>
          <w:sz w:val="22"/>
          <w:szCs w:val="22"/>
        </w:rPr>
      </w:pPr>
      <w:r>
        <w:rPr>
          <w:sz w:val="22"/>
          <w:szCs w:val="22"/>
        </w:rPr>
        <w:t>4.</w:t>
      </w:r>
      <w:r w:rsidR="00956959" w:rsidRPr="00956959">
        <w:rPr>
          <w:sz w:val="22"/>
          <w:szCs w:val="22"/>
        </w:rPr>
        <w:t>6. Az iskola a fenntarthatóság pedagógiájához kapcsolódó pedagógus és más szakmai továbbképzéseket szervez, illetve részt vesz ilyen képzések szervezésében, a tapasztalatok átadásában.</w:t>
      </w:r>
    </w:p>
    <w:p w:rsidR="00956959" w:rsidRPr="00956959" w:rsidRDefault="001A48BE" w:rsidP="00956959">
      <w:pPr>
        <w:jc w:val="both"/>
        <w:rPr>
          <w:sz w:val="22"/>
          <w:szCs w:val="22"/>
        </w:rPr>
      </w:pPr>
      <w:r>
        <w:rPr>
          <w:sz w:val="22"/>
          <w:szCs w:val="22"/>
        </w:rPr>
        <w:t>4.</w:t>
      </w:r>
      <w:r w:rsidR="00956959" w:rsidRPr="00956959">
        <w:rPr>
          <w:sz w:val="22"/>
          <w:szCs w:val="22"/>
        </w:rPr>
        <w:t>7. Az iskola részt vesz a helyi szükségletekhez illeszkedő továbbképzések kidolgozásában.</w:t>
      </w:r>
    </w:p>
    <w:p w:rsidR="00956959" w:rsidRPr="00956959" w:rsidRDefault="00956959" w:rsidP="00956959">
      <w:pPr>
        <w:jc w:val="both"/>
        <w:rPr>
          <w:sz w:val="22"/>
          <w:szCs w:val="22"/>
        </w:rPr>
      </w:pPr>
      <w:r w:rsidRPr="00956959">
        <w:rPr>
          <w:sz w:val="22"/>
          <w:szCs w:val="22"/>
        </w:rPr>
        <w:tab/>
        <w:t>Előadásokat szervezünk a szelektív hulladékgyűjtés fontosságáról, természeti értékeinkről, azok megóvásáról. / Hernád problémája, Bársonyos patak medrének tisztítása akció keretében, gesztenyefák/</w:t>
      </w:r>
    </w:p>
    <w:p w:rsidR="00956959" w:rsidRPr="00956959" w:rsidRDefault="001A48BE" w:rsidP="00956959">
      <w:pPr>
        <w:jc w:val="both"/>
        <w:rPr>
          <w:sz w:val="22"/>
          <w:szCs w:val="22"/>
        </w:rPr>
      </w:pPr>
      <w:r>
        <w:rPr>
          <w:sz w:val="22"/>
          <w:szCs w:val="22"/>
        </w:rPr>
        <w:t>4.</w:t>
      </w:r>
      <w:r w:rsidR="00956959" w:rsidRPr="00956959">
        <w:rPr>
          <w:sz w:val="22"/>
          <w:szCs w:val="22"/>
        </w:rPr>
        <w:t>8. Az iskola sokféle fizikai, mozgásos tevékenység számára biztosít lehetőséget (tornatermi, sportudvari, játszótéri,</w:t>
      </w:r>
      <w:r>
        <w:rPr>
          <w:sz w:val="22"/>
          <w:szCs w:val="22"/>
        </w:rPr>
        <w:t xml:space="preserve"> kalandparki,</w:t>
      </w:r>
      <w:r w:rsidR="00956959" w:rsidRPr="00956959">
        <w:rPr>
          <w:sz w:val="22"/>
          <w:szCs w:val="22"/>
        </w:rPr>
        <w:t xml:space="preserve"> kültéri szervezett és kötetlen mozgáslehetőségek).</w:t>
      </w:r>
    </w:p>
    <w:p w:rsidR="00956959" w:rsidRPr="00956959" w:rsidRDefault="00956959" w:rsidP="00956959">
      <w:pPr>
        <w:jc w:val="both"/>
        <w:rPr>
          <w:sz w:val="22"/>
          <w:szCs w:val="22"/>
        </w:rPr>
      </w:pPr>
      <w:r w:rsidRPr="00956959">
        <w:rPr>
          <w:sz w:val="22"/>
          <w:szCs w:val="22"/>
        </w:rPr>
        <w:tab/>
        <w:t>Az iskola tornatermében és sportudvarán nagyon sok sportolási lehetőség adódik.</w:t>
      </w:r>
    </w:p>
    <w:p w:rsidR="00956959" w:rsidRPr="00956959" w:rsidRDefault="00956959" w:rsidP="00956959">
      <w:pPr>
        <w:jc w:val="both"/>
        <w:rPr>
          <w:sz w:val="22"/>
          <w:szCs w:val="22"/>
        </w:rPr>
      </w:pPr>
      <w:r w:rsidRPr="00956959">
        <w:rPr>
          <w:sz w:val="22"/>
          <w:szCs w:val="22"/>
        </w:rPr>
        <w:tab/>
        <w:t>Tanulóink kézilabda és labdarúgás sportágakban</w:t>
      </w:r>
      <w:r w:rsidR="001A48BE">
        <w:rPr>
          <w:sz w:val="22"/>
          <w:szCs w:val="22"/>
        </w:rPr>
        <w:t>,</w:t>
      </w:r>
      <w:r w:rsidRPr="00956959">
        <w:rPr>
          <w:sz w:val="22"/>
          <w:szCs w:val="22"/>
        </w:rPr>
        <w:t xml:space="preserve"> egyesül</w:t>
      </w:r>
      <w:r w:rsidR="001A48BE">
        <w:rPr>
          <w:sz w:val="22"/>
          <w:szCs w:val="22"/>
        </w:rPr>
        <w:t>eti szinten</w:t>
      </w:r>
      <w:r w:rsidRPr="00956959">
        <w:rPr>
          <w:sz w:val="22"/>
          <w:szCs w:val="22"/>
        </w:rPr>
        <w:t xml:space="preserve"> is sportolhatnak. ISK keretében szintén lehetőség van a kézilabda és labdarúgás</w:t>
      </w:r>
      <w:r w:rsidR="001A48BE">
        <w:rPr>
          <w:sz w:val="22"/>
          <w:szCs w:val="22"/>
        </w:rPr>
        <w:t>, kosárlabda</w:t>
      </w:r>
      <w:r w:rsidRPr="00956959">
        <w:rPr>
          <w:sz w:val="22"/>
          <w:szCs w:val="22"/>
        </w:rPr>
        <w:t xml:space="preserve"> sportágak gyakorlására, de a játékos sorverseny és szivacskézilabda is népszerű tanulóink körében.</w:t>
      </w:r>
    </w:p>
    <w:p w:rsidR="00956959" w:rsidRPr="00956959" w:rsidRDefault="00956959" w:rsidP="00956959">
      <w:pPr>
        <w:jc w:val="both"/>
        <w:rPr>
          <w:sz w:val="22"/>
          <w:szCs w:val="22"/>
        </w:rPr>
      </w:pPr>
      <w:r w:rsidRPr="00956959">
        <w:rPr>
          <w:sz w:val="22"/>
          <w:szCs w:val="22"/>
        </w:rPr>
        <w:tab/>
        <w:t xml:space="preserve">A gyógytornára szoruló tanulóinknak </w:t>
      </w:r>
      <w:r w:rsidR="001A48BE">
        <w:rPr>
          <w:sz w:val="22"/>
          <w:szCs w:val="22"/>
        </w:rPr>
        <w:t>órarendi keretek között,</w:t>
      </w:r>
      <w:r w:rsidRPr="00956959">
        <w:rPr>
          <w:sz w:val="22"/>
          <w:szCs w:val="22"/>
        </w:rPr>
        <w:t xml:space="preserve"> szervezünk foglalkozásokat, melyek</w:t>
      </w:r>
      <w:r w:rsidR="00774AA0">
        <w:rPr>
          <w:sz w:val="22"/>
          <w:szCs w:val="22"/>
        </w:rPr>
        <w:t xml:space="preserve"> keretében gyógytornára és </w:t>
      </w:r>
      <w:r w:rsidRPr="00956959">
        <w:rPr>
          <w:sz w:val="22"/>
          <w:szCs w:val="22"/>
        </w:rPr>
        <w:t>úszásra is lehetőséget biztosítunk.</w:t>
      </w:r>
    </w:p>
    <w:p w:rsidR="00956959" w:rsidRDefault="00956959" w:rsidP="00956959">
      <w:pPr>
        <w:jc w:val="both"/>
        <w:rPr>
          <w:sz w:val="22"/>
          <w:szCs w:val="22"/>
        </w:rPr>
      </w:pPr>
      <w:r w:rsidRPr="00956959">
        <w:rPr>
          <w:sz w:val="22"/>
          <w:szCs w:val="22"/>
        </w:rPr>
        <w:tab/>
        <w:t>Tanulóink gyakran vehetnek részt gyalogtúrán, kerékpártúrán</w:t>
      </w:r>
      <w:r w:rsidR="00774AA0">
        <w:rPr>
          <w:sz w:val="22"/>
          <w:szCs w:val="22"/>
        </w:rPr>
        <w:t xml:space="preserve"> is, ahol a szülők is részt vehetnek. </w:t>
      </w:r>
      <w:r w:rsidRPr="00956959">
        <w:rPr>
          <w:sz w:val="22"/>
          <w:szCs w:val="22"/>
        </w:rPr>
        <w:t xml:space="preserve">Az iskolában a község lakói részére is biztosítunk mozgási lehetőséget. Aerobik és jóga foglakozáson vehetnek részt a mozogni vágyók. </w:t>
      </w:r>
    </w:p>
    <w:p w:rsidR="00774AA0" w:rsidRPr="00956959" w:rsidRDefault="00774AA0" w:rsidP="00956959">
      <w:pPr>
        <w:jc w:val="both"/>
        <w:rPr>
          <w:sz w:val="22"/>
          <w:szCs w:val="22"/>
        </w:rPr>
      </w:pPr>
    </w:p>
    <w:p w:rsidR="00956959" w:rsidRPr="00956959" w:rsidRDefault="00774AA0" w:rsidP="00956959">
      <w:pPr>
        <w:jc w:val="both"/>
        <w:rPr>
          <w:sz w:val="22"/>
          <w:szCs w:val="22"/>
        </w:rPr>
      </w:pPr>
      <w:r>
        <w:rPr>
          <w:sz w:val="22"/>
          <w:szCs w:val="22"/>
        </w:rPr>
        <w:t>4.</w:t>
      </w:r>
      <w:r w:rsidR="00956959" w:rsidRPr="00956959">
        <w:rPr>
          <w:sz w:val="22"/>
          <w:szCs w:val="22"/>
        </w:rPr>
        <w:t>9. A tanulók sportolási lehetőségét szeretnénk bővíteni úgy, hogy a kézilabda és labdarúgáson kívül más sportágakban is egyesületben sportolhassanak. Természetjáró szakosztály létrehozásával még több tanulót kívánunk bevonni a rendszeres testmozgásba, hogy igényük legyen a mozgás és szabad idejüket egészséges környezetben, káros szenvedélyektől mentesen, sportolóhoz méltóan töltsék.</w:t>
      </w:r>
    </w:p>
    <w:p w:rsidR="00956959" w:rsidRPr="00956959" w:rsidRDefault="00956959" w:rsidP="00956959">
      <w:pPr>
        <w:jc w:val="both"/>
        <w:rPr>
          <w:sz w:val="22"/>
          <w:szCs w:val="22"/>
        </w:rPr>
      </w:pPr>
    </w:p>
    <w:p w:rsidR="00956959" w:rsidRPr="009130DA" w:rsidRDefault="00774AA0" w:rsidP="00956959">
      <w:pPr>
        <w:jc w:val="both"/>
        <w:rPr>
          <w:b/>
          <w:color w:val="002060"/>
        </w:rPr>
      </w:pPr>
      <w:r w:rsidRPr="009130DA">
        <w:rPr>
          <w:b/>
          <w:color w:val="002060"/>
        </w:rPr>
        <w:t>5</w:t>
      </w:r>
      <w:r w:rsidR="00956959" w:rsidRPr="009130DA">
        <w:rPr>
          <w:b/>
          <w:color w:val="002060"/>
        </w:rPr>
        <w:t>. Társadalmi kapcsolatok</w:t>
      </w:r>
      <w:r w:rsidRPr="009130DA">
        <w:rPr>
          <w:b/>
          <w:color w:val="002060"/>
        </w:rPr>
        <w:t>:</w:t>
      </w:r>
    </w:p>
    <w:p w:rsidR="00956959" w:rsidRPr="00956959" w:rsidRDefault="00956959" w:rsidP="00956959">
      <w:pPr>
        <w:jc w:val="both"/>
        <w:rPr>
          <w:sz w:val="22"/>
          <w:szCs w:val="22"/>
        </w:rPr>
      </w:pPr>
    </w:p>
    <w:p w:rsidR="00956959" w:rsidRPr="00956959" w:rsidRDefault="00774AA0" w:rsidP="00956959">
      <w:pPr>
        <w:jc w:val="both"/>
        <w:rPr>
          <w:sz w:val="22"/>
          <w:szCs w:val="22"/>
        </w:rPr>
      </w:pPr>
      <w:r>
        <w:rPr>
          <w:sz w:val="22"/>
          <w:szCs w:val="22"/>
        </w:rPr>
        <w:t>5.</w:t>
      </w:r>
      <w:r w:rsidR="00956959" w:rsidRPr="00956959">
        <w:rPr>
          <w:sz w:val="22"/>
          <w:szCs w:val="22"/>
        </w:rPr>
        <w:t>1. Az iskola együttműködik más magyar és lehetőség szerint külföldi iskolákkal is.</w:t>
      </w:r>
    </w:p>
    <w:p w:rsidR="00956959" w:rsidRDefault="00956959" w:rsidP="00956959">
      <w:pPr>
        <w:jc w:val="both"/>
        <w:rPr>
          <w:sz w:val="22"/>
          <w:szCs w:val="22"/>
        </w:rPr>
      </w:pPr>
      <w:r w:rsidRPr="00956959">
        <w:rPr>
          <w:sz w:val="22"/>
          <w:szCs w:val="22"/>
        </w:rPr>
        <w:t>Községünk együttműködési megá</w:t>
      </w:r>
      <w:r w:rsidR="00774AA0">
        <w:rPr>
          <w:sz w:val="22"/>
          <w:szCs w:val="22"/>
        </w:rPr>
        <w:t>llapodással rendelkezik a szlovákiai Gömörhorka községgel.</w:t>
      </w:r>
    </w:p>
    <w:p w:rsidR="00774AA0" w:rsidRPr="00956959" w:rsidRDefault="00774AA0" w:rsidP="00956959">
      <w:pPr>
        <w:jc w:val="both"/>
        <w:rPr>
          <w:sz w:val="22"/>
          <w:szCs w:val="22"/>
        </w:rPr>
      </w:pPr>
    </w:p>
    <w:p w:rsidR="00774AA0" w:rsidRDefault="00774AA0" w:rsidP="00956959">
      <w:pPr>
        <w:jc w:val="both"/>
        <w:rPr>
          <w:sz w:val="22"/>
          <w:szCs w:val="22"/>
        </w:rPr>
      </w:pPr>
      <w:r>
        <w:rPr>
          <w:sz w:val="22"/>
          <w:szCs w:val="22"/>
        </w:rPr>
        <w:t>5.</w:t>
      </w:r>
      <w:r w:rsidR="00956959" w:rsidRPr="00956959">
        <w:rPr>
          <w:sz w:val="22"/>
          <w:szCs w:val="22"/>
        </w:rPr>
        <w:t>2. Az iskola figyelmet fordít arra, hogy munkájával hozzájáruljon a helyi társadalom igényeinek kielégítéséhez, kiemelten a fenntarthatóság elveinek pedagógiai képviseletével.</w:t>
      </w:r>
      <w:r w:rsidR="007556AC">
        <w:rPr>
          <w:sz w:val="22"/>
          <w:szCs w:val="22"/>
        </w:rPr>
        <w:t xml:space="preserve"> </w:t>
      </w:r>
      <w:r w:rsidR="00956959" w:rsidRPr="00956959">
        <w:rPr>
          <w:sz w:val="22"/>
          <w:szCs w:val="22"/>
        </w:rPr>
        <w:t>A helyi igényeket figyelembe véve határoztuk meg iskolánk tevékenységi körét, mely szerint lehetőséget biztosítunk integrált oktatásra, művészeti oktatás keretében zene és néptánc oktatásra, a szakképz</w:t>
      </w:r>
      <w:r>
        <w:rPr>
          <w:sz w:val="22"/>
          <w:szCs w:val="22"/>
        </w:rPr>
        <w:t>és keretében pedig jelenleg eladói szakmát o</w:t>
      </w:r>
      <w:r w:rsidR="00956959" w:rsidRPr="00956959">
        <w:rPr>
          <w:sz w:val="22"/>
          <w:szCs w:val="22"/>
        </w:rPr>
        <w:t xml:space="preserve">ktatunk. </w:t>
      </w:r>
    </w:p>
    <w:p w:rsidR="00774AA0" w:rsidRDefault="00774AA0" w:rsidP="00956959">
      <w:pPr>
        <w:jc w:val="both"/>
        <w:rPr>
          <w:sz w:val="22"/>
          <w:szCs w:val="22"/>
        </w:rPr>
      </w:pPr>
    </w:p>
    <w:p w:rsidR="00956959" w:rsidRPr="00956959" w:rsidRDefault="00774AA0" w:rsidP="00956959">
      <w:pPr>
        <w:jc w:val="both"/>
        <w:rPr>
          <w:sz w:val="22"/>
          <w:szCs w:val="22"/>
        </w:rPr>
      </w:pPr>
      <w:r>
        <w:rPr>
          <w:sz w:val="22"/>
          <w:szCs w:val="22"/>
        </w:rPr>
        <w:t>5.</w:t>
      </w:r>
      <w:r w:rsidR="00956959" w:rsidRPr="00956959">
        <w:rPr>
          <w:sz w:val="22"/>
          <w:szCs w:val="22"/>
        </w:rPr>
        <w:t>3. Az iskola felhasználja a különböző kommunikációs csatornákat és a helyi médiát annak érdekében, hogy munkájáról minél többen hírt kapjanak.</w:t>
      </w:r>
    </w:p>
    <w:p w:rsidR="00956959" w:rsidRPr="00956959" w:rsidRDefault="00956959" w:rsidP="00956959">
      <w:pPr>
        <w:jc w:val="both"/>
        <w:rPr>
          <w:sz w:val="22"/>
          <w:szCs w:val="22"/>
        </w:rPr>
      </w:pPr>
      <w:r w:rsidRPr="00956959">
        <w:rPr>
          <w:sz w:val="22"/>
          <w:szCs w:val="22"/>
        </w:rPr>
        <w:tab/>
        <w:t>Az iskolai életről, eseményekről a faluújságon keresztül is tájékozódhatnak a község lakói. A jelentősebb iskolai események híre rendszeresen megjelenik az Észak-magyarország című megyei lapban is.</w:t>
      </w:r>
      <w:r w:rsidR="002B4C35">
        <w:rPr>
          <w:sz w:val="22"/>
          <w:szCs w:val="22"/>
        </w:rPr>
        <w:t xml:space="preserve"> </w:t>
      </w:r>
      <w:r w:rsidRPr="00956959">
        <w:rPr>
          <w:sz w:val="22"/>
          <w:szCs w:val="22"/>
        </w:rPr>
        <w:t>Az intézményünk honlapjára felkerülnek az iskolai programok, események eredmények.</w:t>
      </w:r>
    </w:p>
    <w:p w:rsidR="00774AA0" w:rsidRDefault="00774AA0" w:rsidP="00956959">
      <w:pPr>
        <w:jc w:val="both"/>
        <w:rPr>
          <w:sz w:val="22"/>
          <w:szCs w:val="22"/>
        </w:rPr>
      </w:pPr>
    </w:p>
    <w:p w:rsidR="00956959" w:rsidRPr="00956959" w:rsidRDefault="00774AA0" w:rsidP="00956959">
      <w:pPr>
        <w:jc w:val="both"/>
        <w:rPr>
          <w:sz w:val="22"/>
          <w:szCs w:val="22"/>
        </w:rPr>
      </w:pPr>
      <w:r>
        <w:rPr>
          <w:sz w:val="22"/>
          <w:szCs w:val="22"/>
        </w:rPr>
        <w:t>5.</w:t>
      </w:r>
      <w:r w:rsidR="00956959" w:rsidRPr="00956959">
        <w:rPr>
          <w:sz w:val="22"/>
          <w:szCs w:val="22"/>
        </w:rPr>
        <w:t>4. Az iskola lehetőséget ad a szűkebb és tágabb környezetében, valamint a nagyvilágban történő főbb, a környezetvédelemmel kapcsolatos, eseményekkel való foglalkozásnak.</w:t>
      </w:r>
    </w:p>
    <w:p w:rsidR="00774AA0" w:rsidRDefault="00956959" w:rsidP="00956959">
      <w:pPr>
        <w:jc w:val="both"/>
        <w:rPr>
          <w:sz w:val="22"/>
          <w:szCs w:val="22"/>
        </w:rPr>
      </w:pPr>
      <w:r w:rsidRPr="00956959">
        <w:rPr>
          <w:sz w:val="22"/>
          <w:szCs w:val="22"/>
        </w:rPr>
        <w:tab/>
        <w:t xml:space="preserve">A lakóhelyünk közelében rendezett eseményeken lehetőség szerint részt veszünk iskolánk </w:t>
      </w:r>
      <w:r w:rsidR="00774AA0">
        <w:rPr>
          <w:sz w:val="22"/>
          <w:szCs w:val="22"/>
        </w:rPr>
        <w:t xml:space="preserve">tanulóival. </w:t>
      </w:r>
    </w:p>
    <w:p w:rsidR="00774AA0" w:rsidRDefault="00774AA0" w:rsidP="00774AA0">
      <w:pPr>
        <w:ind w:firstLine="708"/>
        <w:jc w:val="both"/>
        <w:rPr>
          <w:sz w:val="22"/>
          <w:szCs w:val="22"/>
        </w:rPr>
      </w:pPr>
      <w:r>
        <w:rPr>
          <w:sz w:val="22"/>
          <w:szCs w:val="22"/>
        </w:rPr>
        <w:t xml:space="preserve">- madármegfigyelő túrán, </w:t>
      </w:r>
    </w:p>
    <w:p w:rsidR="00774AA0" w:rsidRDefault="00774AA0" w:rsidP="00774AA0">
      <w:pPr>
        <w:ind w:firstLine="708"/>
        <w:jc w:val="both"/>
        <w:rPr>
          <w:sz w:val="22"/>
          <w:szCs w:val="22"/>
        </w:rPr>
      </w:pPr>
      <w:r>
        <w:rPr>
          <w:sz w:val="22"/>
          <w:szCs w:val="22"/>
        </w:rPr>
        <w:t xml:space="preserve">- </w:t>
      </w:r>
      <w:r w:rsidR="00956959" w:rsidRPr="00956959">
        <w:rPr>
          <w:sz w:val="22"/>
          <w:szCs w:val="22"/>
        </w:rPr>
        <w:t>Bükkben mikulástúrán,</w:t>
      </w:r>
      <w:r>
        <w:rPr>
          <w:sz w:val="22"/>
          <w:szCs w:val="22"/>
        </w:rPr>
        <w:t xml:space="preserve"> mikulásvonaton, részt vettünk</w:t>
      </w:r>
    </w:p>
    <w:p w:rsidR="00956959" w:rsidRPr="00956959" w:rsidRDefault="00774AA0" w:rsidP="00774AA0">
      <w:pPr>
        <w:ind w:firstLine="708"/>
        <w:jc w:val="both"/>
        <w:rPr>
          <w:sz w:val="22"/>
          <w:szCs w:val="22"/>
        </w:rPr>
      </w:pPr>
      <w:r>
        <w:rPr>
          <w:sz w:val="22"/>
          <w:szCs w:val="22"/>
        </w:rPr>
        <w:t xml:space="preserve">- </w:t>
      </w:r>
      <w:r w:rsidR="00956959" w:rsidRPr="00956959">
        <w:rPr>
          <w:sz w:val="22"/>
          <w:szCs w:val="22"/>
        </w:rPr>
        <w:t>patak medr</w:t>
      </w:r>
      <w:r>
        <w:rPr>
          <w:sz w:val="22"/>
          <w:szCs w:val="22"/>
        </w:rPr>
        <w:t>ének tisztításában</w:t>
      </w:r>
    </w:p>
    <w:p w:rsidR="00774AA0" w:rsidRDefault="00774AA0" w:rsidP="00956959">
      <w:pPr>
        <w:jc w:val="both"/>
        <w:rPr>
          <w:sz w:val="22"/>
          <w:szCs w:val="22"/>
        </w:rPr>
      </w:pPr>
    </w:p>
    <w:p w:rsidR="00956959" w:rsidRPr="00956959" w:rsidRDefault="00774AA0" w:rsidP="00956959">
      <w:pPr>
        <w:jc w:val="both"/>
        <w:rPr>
          <w:sz w:val="22"/>
          <w:szCs w:val="22"/>
        </w:rPr>
      </w:pPr>
      <w:r>
        <w:rPr>
          <w:sz w:val="22"/>
          <w:szCs w:val="22"/>
        </w:rPr>
        <w:t>5.</w:t>
      </w:r>
      <w:r w:rsidR="00956959" w:rsidRPr="00956959">
        <w:rPr>
          <w:sz w:val="22"/>
          <w:szCs w:val="22"/>
        </w:rPr>
        <w:t>5. Az iskola együttműködik a helyi önkormányzattal, a helyi hatóságokkal és olyan helyi támogatókka</w:t>
      </w:r>
      <w:r>
        <w:rPr>
          <w:sz w:val="22"/>
          <w:szCs w:val="22"/>
        </w:rPr>
        <w:t xml:space="preserve">l, vállalkozókkal, melyek az ÖKO </w:t>
      </w:r>
      <w:r w:rsidR="00956959" w:rsidRPr="00956959">
        <w:rPr>
          <w:sz w:val="22"/>
          <w:szCs w:val="22"/>
        </w:rPr>
        <w:t>iskola értékeivel és céljaival megegyező célokat szolgálnak.</w:t>
      </w:r>
    </w:p>
    <w:p w:rsidR="008F4A3D" w:rsidRPr="003C655D" w:rsidRDefault="00956959" w:rsidP="00956959">
      <w:pPr>
        <w:jc w:val="both"/>
        <w:rPr>
          <w:sz w:val="22"/>
          <w:szCs w:val="22"/>
        </w:rPr>
      </w:pPr>
      <w:r w:rsidRPr="00956959">
        <w:rPr>
          <w:sz w:val="22"/>
          <w:szCs w:val="22"/>
        </w:rPr>
        <w:tab/>
      </w:r>
    </w:p>
    <w:p w:rsidR="00956959" w:rsidRPr="009130DA" w:rsidRDefault="00774AA0" w:rsidP="00956959">
      <w:pPr>
        <w:jc w:val="both"/>
        <w:rPr>
          <w:b/>
          <w:color w:val="002060"/>
        </w:rPr>
      </w:pPr>
      <w:r w:rsidRPr="009130DA">
        <w:rPr>
          <w:b/>
          <w:color w:val="002060"/>
        </w:rPr>
        <w:t>6</w:t>
      </w:r>
      <w:r w:rsidR="00956959" w:rsidRPr="009130DA">
        <w:rPr>
          <w:b/>
          <w:color w:val="002060"/>
        </w:rPr>
        <w:t>. Fizikai környezet</w:t>
      </w:r>
      <w:r w:rsidRPr="009130DA">
        <w:rPr>
          <w:b/>
          <w:color w:val="002060"/>
        </w:rPr>
        <w:t>:</w:t>
      </w:r>
    </w:p>
    <w:p w:rsidR="00956959" w:rsidRPr="00956959" w:rsidRDefault="00956959" w:rsidP="00956959">
      <w:pPr>
        <w:jc w:val="both"/>
        <w:rPr>
          <w:sz w:val="22"/>
          <w:szCs w:val="22"/>
        </w:rPr>
      </w:pPr>
    </w:p>
    <w:p w:rsidR="00956959" w:rsidRPr="00956959" w:rsidRDefault="00774AA0" w:rsidP="00956959">
      <w:pPr>
        <w:jc w:val="both"/>
        <w:rPr>
          <w:sz w:val="22"/>
          <w:szCs w:val="22"/>
        </w:rPr>
      </w:pPr>
      <w:r>
        <w:rPr>
          <w:sz w:val="22"/>
          <w:szCs w:val="22"/>
        </w:rPr>
        <w:t>6.</w:t>
      </w:r>
      <w:r w:rsidR="00956959" w:rsidRPr="00956959">
        <w:rPr>
          <w:sz w:val="22"/>
          <w:szCs w:val="22"/>
        </w:rPr>
        <w:t>1. Az iskolaépület környékén lévő természetes növényzet változatos és megkímélt, és/vagy a telepített növényzet rendszeresen és szakszerűen gondozott.</w:t>
      </w:r>
      <w:r>
        <w:rPr>
          <w:sz w:val="22"/>
          <w:szCs w:val="22"/>
        </w:rPr>
        <w:t xml:space="preserve"> A</w:t>
      </w:r>
      <w:r w:rsidR="00956959" w:rsidRPr="00956959">
        <w:rPr>
          <w:sz w:val="22"/>
          <w:szCs w:val="22"/>
        </w:rPr>
        <w:t>z iskolaudvar rendben tartásában az önkormányzat nyújt segítséget.</w:t>
      </w:r>
      <w:r>
        <w:rPr>
          <w:sz w:val="22"/>
          <w:szCs w:val="22"/>
        </w:rPr>
        <w:t xml:space="preserve"> Folyamatos célunk, hogy</w:t>
      </w:r>
      <w:r w:rsidR="00956959" w:rsidRPr="00956959">
        <w:rPr>
          <w:sz w:val="22"/>
          <w:szCs w:val="22"/>
        </w:rPr>
        <w:t xml:space="preserve"> iskolánk udva</w:t>
      </w:r>
      <w:r w:rsidR="00C60E54">
        <w:rPr>
          <w:sz w:val="22"/>
          <w:szCs w:val="22"/>
        </w:rPr>
        <w:t>rát még szebbé, virágossá tegyük.</w:t>
      </w:r>
    </w:p>
    <w:p w:rsidR="00C60E54" w:rsidRDefault="00C60E54" w:rsidP="00956959">
      <w:pPr>
        <w:jc w:val="both"/>
        <w:rPr>
          <w:sz w:val="22"/>
          <w:szCs w:val="22"/>
        </w:rPr>
      </w:pPr>
    </w:p>
    <w:p w:rsidR="00956959" w:rsidRPr="00956959" w:rsidRDefault="00C60E54" w:rsidP="00956959">
      <w:pPr>
        <w:jc w:val="both"/>
        <w:rPr>
          <w:sz w:val="22"/>
          <w:szCs w:val="22"/>
        </w:rPr>
      </w:pPr>
      <w:r>
        <w:rPr>
          <w:sz w:val="22"/>
          <w:szCs w:val="22"/>
        </w:rPr>
        <w:t>6.</w:t>
      </w:r>
      <w:r w:rsidR="00956959" w:rsidRPr="00956959">
        <w:rPr>
          <w:sz w:val="22"/>
          <w:szCs w:val="22"/>
        </w:rPr>
        <w:t>2. Az iskola folyamatosan fejleszti a fenntarthatósággal kapcsolatos információs bázisát (könyvek, újságok, CD-k, on-line kurzusokon való részvétellel, internetes együttműködésekben).</w:t>
      </w:r>
    </w:p>
    <w:p w:rsidR="00956959" w:rsidRPr="00956959" w:rsidRDefault="00956959" w:rsidP="00956959">
      <w:pPr>
        <w:jc w:val="both"/>
        <w:rPr>
          <w:sz w:val="22"/>
          <w:szCs w:val="22"/>
        </w:rPr>
      </w:pPr>
      <w:r w:rsidRPr="00956959">
        <w:rPr>
          <w:sz w:val="22"/>
          <w:szCs w:val="22"/>
        </w:rPr>
        <w:tab/>
        <w:t>Az iskolai könyvtárat tanulóink szívesen látogatják. A könyvek kölcsönzése mellett lehetőség van lexikonok, könyvek iskolai használatára is. Iskolánk jelentős CD tárral rendelkezik. Az itt fellelhető információs anyag felhasználásával lehetőségünk adódik a tanítási órák és foglalkozások még színesebbé tételére. A jól felszerelt informatikai szaktantermünkben délutánonként a tanulók is használhatják az internetet, mely segít nekik a tanórákra, de a versenyekre való felkészülésben is.</w:t>
      </w:r>
    </w:p>
    <w:p w:rsidR="00C60E54" w:rsidRDefault="00C60E54" w:rsidP="00956959">
      <w:pPr>
        <w:jc w:val="both"/>
        <w:rPr>
          <w:sz w:val="22"/>
          <w:szCs w:val="22"/>
        </w:rPr>
      </w:pPr>
    </w:p>
    <w:p w:rsidR="00956959" w:rsidRPr="00956959" w:rsidRDefault="00C60E54" w:rsidP="00956959">
      <w:pPr>
        <w:jc w:val="both"/>
        <w:rPr>
          <w:sz w:val="22"/>
          <w:szCs w:val="22"/>
        </w:rPr>
      </w:pPr>
      <w:r>
        <w:rPr>
          <w:sz w:val="22"/>
          <w:szCs w:val="22"/>
        </w:rPr>
        <w:t>6.</w:t>
      </w:r>
      <w:r w:rsidR="00956959" w:rsidRPr="00956959">
        <w:rPr>
          <w:sz w:val="22"/>
          <w:szCs w:val="22"/>
        </w:rPr>
        <w:t xml:space="preserve">3. Az iskolában van </w:t>
      </w:r>
      <w:r>
        <w:rPr>
          <w:sz w:val="22"/>
          <w:szCs w:val="22"/>
        </w:rPr>
        <w:t>lehetőség,</w:t>
      </w:r>
      <w:r w:rsidR="002B4C35">
        <w:rPr>
          <w:sz w:val="22"/>
          <w:szCs w:val="22"/>
        </w:rPr>
        <w:t xml:space="preserve"> </w:t>
      </w:r>
      <w:r w:rsidR="00956959" w:rsidRPr="00956959">
        <w:rPr>
          <w:sz w:val="22"/>
          <w:szCs w:val="22"/>
        </w:rPr>
        <w:t>közösségi összejövet</w:t>
      </w:r>
      <w:r>
        <w:rPr>
          <w:sz w:val="22"/>
          <w:szCs w:val="22"/>
        </w:rPr>
        <w:t xml:space="preserve">elekre </w:t>
      </w:r>
      <w:r w:rsidR="00956959" w:rsidRPr="00956959">
        <w:rPr>
          <w:sz w:val="22"/>
          <w:szCs w:val="22"/>
        </w:rPr>
        <w:t>az iskola diákjai/dolgozói használhatnak ilyen helyiséget az iskola közelében.</w:t>
      </w:r>
    </w:p>
    <w:p w:rsidR="00956959" w:rsidRPr="00956959" w:rsidRDefault="00956959" w:rsidP="00956959">
      <w:pPr>
        <w:jc w:val="both"/>
        <w:rPr>
          <w:sz w:val="22"/>
          <w:szCs w:val="22"/>
        </w:rPr>
      </w:pPr>
      <w:r w:rsidRPr="00956959">
        <w:rPr>
          <w:sz w:val="22"/>
          <w:szCs w:val="22"/>
        </w:rPr>
        <w:tab/>
        <w:t>Tanári felügyelettel az iskola helyiségeit használhatják a tanulók. Bejáró tanulóink a várakozási időben szintén tanári felügyelettel egy kijelölt teremben várakozhatnak.</w:t>
      </w:r>
    </w:p>
    <w:p w:rsidR="00956959" w:rsidRPr="00956959" w:rsidRDefault="00956959" w:rsidP="00956959">
      <w:pPr>
        <w:jc w:val="both"/>
        <w:rPr>
          <w:sz w:val="22"/>
          <w:szCs w:val="22"/>
        </w:rPr>
      </w:pPr>
      <w:r w:rsidRPr="00956959">
        <w:rPr>
          <w:sz w:val="22"/>
          <w:szCs w:val="22"/>
        </w:rPr>
        <w:tab/>
        <w:t>A közeli Faluház klubhelységekkel, könyvtárral várja az érdeklődőket.</w:t>
      </w:r>
    </w:p>
    <w:p w:rsidR="00C60E54" w:rsidRDefault="00C60E54" w:rsidP="00956959">
      <w:pPr>
        <w:jc w:val="both"/>
        <w:rPr>
          <w:sz w:val="22"/>
          <w:szCs w:val="22"/>
        </w:rPr>
      </w:pPr>
    </w:p>
    <w:p w:rsidR="00956959" w:rsidRPr="00956959" w:rsidRDefault="00C60E54" w:rsidP="00956959">
      <w:pPr>
        <w:jc w:val="both"/>
        <w:rPr>
          <w:sz w:val="22"/>
          <w:szCs w:val="22"/>
        </w:rPr>
      </w:pPr>
      <w:r>
        <w:rPr>
          <w:sz w:val="22"/>
          <w:szCs w:val="22"/>
        </w:rPr>
        <w:t>6.</w:t>
      </w:r>
      <w:r w:rsidR="00956959" w:rsidRPr="00956959">
        <w:rPr>
          <w:sz w:val="22"/>
          <w:szCs w:val="22"/>
        </w:rPr>
        <w:t>4. Az iskolabútorok</w:t>
      </w:r>
      <w:r>
        <w:rPr>
          <w:sz w:val="22"/>
          <w:szCs w:val="22"/>
        </w:rPr>
        <w:t>, tanulóbarát eszközök,</w:t>
      </w:r>
      <w:r w:rsidR="00956959" w:rsidRPr="00956959">
        <w:rPr>
          <w:sz w:val="22"/>
          <w:szCs w:val="22"/>
        </w:rPr>
        <w:t xml:space="preserve"> természetes és a környezetre ártalmatlan anyagokból készültek, az azokat használók (diákok, tanárok, technikai személyzet) igényeihez igazodnak.</w:t>
      </w:r>
    </w:p>
    <w:p w:rsidR="00956959" w:rsidRPr="00956959" w:rsidRDefault="00956959" w:rsidP="00956959">
      <w:pPr>
        <w:jc w:val="both"/>
        <w:rPr>
          <w:sz w:val="22"/>
          <w:szCs w:val="22"/>
        </w:rPr>
      </w:pPr>
      <w:r w:rsidRPr="00956959">
        <w:rPr>
          <w:sz w:val="22"/>
          <w:szCs w:val="22"/>
        </w:rPr>
        <w:tab/>
        <w:t>Az új berendezés kiválasztásakor figyelembe ve</w:t>
      </w:r>
      <w:r w:rsidR="00C60E54">
        <w:rPr>
          <w:sz w:val="22"/>
          <w:szCs w:val="22"/>
        </w:rPr>
        <w:t>sszük</w:t>
      </w:r>
      <w:r w:rsidRPr="00956959">
        <w:rPr>
          <w:sz w:val="22"/>
          <w:szCs w:val="22"/>
        </w:rPr>
        <w:t xml:space="preserve">, hogy azok feleljenek meg a tanulók életkorának és az egészséges </w:t>
      </w:r>
      <w:r w:rsidR="00C60E54">
        <w:rPr>
          <w:sz w:val="22"/>
          <w:szCs w:val="22"/>
        </w:rPr>
        <w:t>testi fejlődésüknek.</w:t>
      </w:r>
    </w:p>
    <w:p w:rsidR="00C60E54" w:rsidRDefault="00C60E54" w:rsidP="00956959">
      <w:pPr>
        <w:jc w:val="both"/>
        <w:rPr>
          <w:sz w:val="22"/>
          <w:szCs w:val="22"/>
        </w:rPr>
      </w:pPr>
    </w:p>
    <w:p w:rsidR="00956959" w:rsidRPr="00956959" w:rsidRDefault="00C60E54" w:rsidP="00956959">
      <w:pPr>
        <w:jc w:val="both"/>
        <w:rPr>
          <w:sz w:val="22"/>
          <w:szCs w:val="22"/>
        </w:rPr>
      </w:pPr>
      <w:r>
        <w:rPr>
          <w:sz w:val="22"/>
          <w:szCs w:val="22"/>
        </w:rPr>
        <w:t>6.</w:t>
      </w:r>
      <w:r w:rsidR="00956959" w:rsidRPr="00956959">
        <w:rPr>
          <w:sz w:val="22"/>
          <w:szCs w:val="22"/>
        </w:rPr>
        <w:t>5. Az udvar tartozékai</w:t>
      </w:r>
    </w:p>
    <w:p w:rsidR="00956959" w:rsidRPr="00956959" w:rsidRDefault="00956959" w:rsidP="00956959">
      <w:pPr>
        <w:jc w:val="both"/>
        <w:rPr>
          <w:sz w:val="22"/>
          <w:szCs w:val="22"/>
        </w:rPr>
      </w:pPr>
      <w:r w:rsidRPr="00956959">
        <w:rPr>
          <w:sz w:val="22"/>
          <w:szCs w:val="22"/>
        </w:rPr>
        <w:tab/>
        <w:t xml:space="preserve">a, biztonságos kerékpártároló vagy kerékpár tárolására alkalmas egyéb hely, </w:t>
      </w:r>
    </w:p>
    <w:p w:rsidR="00956959" w:rsidRPr="00956959" w:rsidRDefault="00956959" w:rsidP="00956959">
      <w:pPr>
        <w:jc w:val="both"/>
        <w:rPr>
          <w:sz w:val="22"/>
          <w:szCs w:val="22"/>
        </w:rPr>
      </w:pPr>
      <w:r w:rsidRPr="00956959">
        <w:rPr>
          <w:sz w:val="22"/>
          <w:szCs w:val="22"/>
        </w:rPr>
        <w:tab/>
        <w:t>b,</w:t>
      </w:r>
      <w:r w:rsidR="002B4C35">
        <w:rPr>
          <w:sz w:val="22"/>
          <w:szCs w:val="22"/>
        </w:rPr>
        <w:t xml:space="preserve"> </w:t>
      </w:r>
      <w:r w:rsidRPr="00956959">
        <w:rPr>
          <w:sz w:val="22"/>
          <w:szCs w:val="22"/>
        </w:rPr>
        <w:t>madáretető,</w:t>
      </w:r>
    </w:p>
    <w:p w:rsidR="00956959" w:rsidRPr="00956959" w:rsidRDefault="00956959" w:rsidP="00956959">
      <w:pPr>
        <w:jc w:val="both"/>
        <w:rPr>
          <w:sz w:val="22"/>
          <w:szCs w:val="22"/>
        </w:rPr>
      </w:pPr>
      <w:r w:rsidRPr="00956959">
        <w:rPr>
          <w:sz w:val="22"/>
          <w:szCs w:val="22"/>
        </w:rPr>
        <w:tab/>
        <w:t xml:space="preserve">c, esővízgyűjtő, </w:t>
      </w:r>
    </w:p>
    <w:p w:rsidR="00956959" w:rsidRPr="00956959" w:rsidRDefault="00956959" w:rsidP="00956959">
      <w:pPr>
        <w:jc w:val="both"/>
        <w:rPr>
          <w:sz w:val="22"/>
          <w:szCs w:val="22"/>
        </w:rPr>
      </w:pPr>
      <w:r w:rsidRPr="00956959">
        <w:rPr>
          <w:sz w:val="22"/>
          <w:szCs w:val="22"/>
        </w:rPr>
        <w:tab/>
        <w:t>d, konyhakert,</w:t>
      </w:r>
    </w:p>
    <w:p w:rsidR="00956959" w:rsidRPr="00956959" w:rsidRDefault="00956959" w:rsidP="00956959">
      <w:pPr>
        <w:jc w:val="both"/>
        <w:rPr>
          <w:sz w:val="22"/>
          <w:szCs w:val="22"/>
        </w:rPr>
      </w:pPr>
      <w:r w:rsidRPr="00956959">
        <w:rPr>
          <w:sz w:val="22"/>
          <w:szCs w:val="22"/>
        </w:rPr>
        <w:tab/>
        <w:t xml:space="preserve">e, dísznövények, </w:t>
      </w:r>
    </w:p>
    <w:p w:rsidR="00956959" w:rsidRPr="00956959" w:rsidRDefault="00956959" w:rsidP="00956959">
      <w:pPr>
        <w:jc w:val="both"/>
        <w:rPr>
          <w:sz w:val="22"/>
          <w:szCs w:val="22"/>
        </w:rPr>
      </w:pPr>
      <w:r w:rsidRPr="00956959">
        <w:rPr>
          <w:sz w:val="22"/>
          <w:szCs w:val="22"/>
        </w:rPr>
        <w:tab/>
        <w:t>f,</w:t>
      </w:r>
      <w:r w:rsidR="002B4C35">
        <w:rPr>
          <w:sz w:val="22"/>
          <w:szCs w:val="22"/>
        </w:rPr>
        <w:t xml:space="preserve"> </w:t>
      </w:r>
      <w:r w:rsidRPr="00956959">
        <w:rPr>
          <w:sz w:val="22"/>
          <w:szCs w:val="22"/>
        </w:rPr>
        <w:t>komposztáló,</w:t>
      </w:r>
    </w:p>
    <w:p w:rsidR="00956959" w:rsidRPr="00956959" w:rsidRDefault="00956959" w:rsidP="00956959">
      <w:pPr>
        <w:jc w:val="both"/>
        <w:rPr>
          <w:sz w:val="22"/>
          <w:szCs w:val="22"/>
        </w:rPr>
      </w:pPr>
      <w:r w:rsidRPr="00956959">
        <w:rPr>
          <w:sz w:val="22"/>
          <w:szCs w:val="22"/>
        </w:rPr>
        <w:tab/>
        <w:t>g, játszótér (természetes anyagokból),</w:t>
      </w:r>
    </w:p>
    <w:p w:rsidR="00956959" w:rsidRPr="00956959" w:rsidRDefault="00956959" w:rsidP="00956959">
      <w:pPr>
        <w:jc w:val="both"/>
        <w:rPr>
          <w:sz w:val="22"/>
          <w:szCs w:val="22"/>
        </w:rPr>
      </w:pPr>
      <w:r w:rsidRPr="00956959">
        <w:rPr>
          <w:sz w:val="22"/>
          <w:szCs w:val="22"/>
        </w:rPr>
        <w:tab/>
        <w:t>h, sportpályák (lehetőleg természetes anyagú borítással),</w:t>
      </w:r>
    </w:p>
    <w:p w:rsidR="00956959" w:rsidRDefault="00956959" w:rsidP="00956959">
      <w:pPr>
        <w:jc w:val="both"/>
        <w:rPr>
          <w:sz w:val="22"/>
          <w:szCs w:val="22"/>
        </w:rPr>
      </w:pPr>
      <w:r w:rsidRPr="00956959">
        <w:rPr>
          <w:sz w:val="22"/>
          <w:szCs w:val="22"/>
        </w:rPr>
        <w:tab/>
        <w:t>i, zöld, gyepes terület.</w:t>
      </w:r>
    </w:p>
    <w:p w:rsidR="00C60E54" w:rsidRDefault="00C60E54" w:rsidP="00956959">
      <w:pPr>
        <w:jc w:val="both"/>
        <w:rPr>
          <w:sz w:val="22"/>
          <w:szCs w:val="22"/>
        </w:rPr>
      </w:pPr>
      <w:r>
        <w:rPr>
          <w:sz w:val="22"/>
          <w:szCs w:val="22"/>
        </w:rPr>
        <w:tab/>
        <w:t>j, kalandpark</w:t>
      </w:r>
    </w:p>
    <w:p w:rsidR="00C60E54" w:rsidRDefault="00C60E54" w:rsidP="00956959">
      <w:pPr>
        <w:jc w:val="both"/>
        <w:rPr>
          <w:sz w:val="22"/>
          <w:szCs w:val="22"/>
        </w:rPr>
      </w:pPr>
      <w:r>
        <w:rPr>
          <w:sz w:val="22"/>
          <w:szCs w:val="22"/>
        </w:rPr>
        <w:tab/>
        <w:t>k, salakpálya</w:t>
      </w:r>
    </w:p>
    <w:p w:rsidR="00C60E54" w:rsidRDefault="00C60E54" w:rsidP="00956959">
      <w:pPr>
        <w:jc w:val="both"/>
        <w:rPr>
          <w:sz w:val="22"/>
          <w:szCs w:val="22"/>
        </w:rPr>
      </w:pPr>
      <w:r>
        <w:rPr>
          <w:sz w:val="22"/>
          <w:szCs w:val="22"/>
        </w:rPr>
        <w:tab/>
        <w:t>l, műfüves pálya</w:t>
      </w:r>
    </w:p>
    <w:p w:rsidR="00C60E54" w:rsidRDefault="00C60E54" w:rsidP="00956959">
      <w:pPr>
        <w:jc w:val="both"/>
        <w:rPr>
          <w:sz w:val="22"/>
          <w:szCs w:val="22"/>
        </w:rPr>
      </w:pPr>
      <w:r>
        <w:rPr>
          <w:sz w:val="22"/>
          <w:szCs w:val="22"/>
        </w:rPr>
        <w:tab/>
        <w:t>m, ovifoci műfüves pálya</w:t>
      </w:r>
    </w:p>
    <w:p w:rsidR="00C60E54" w:rsidRDefault="00C60E54" w:rsidP="00956959">
      <w:pPr>
        <w:jc w:val="both"/>
        <w:rPr>
          <w:sz w:val="22"/>
          <w:szCs w:val="22"/>
        </w:rPr>
      </w:pPr>
      <w:r>
        <w:rPr>
          <w:sz w:val="22"/>
          <w:szCs w:val="22"/>
        </w:rPr>
        <w:tab/>
        <w:t>n, salak futópályák</w:t>
      </w:r>
    </w:p>
    <w:p w:rsidR="00C60E54" w:rsidRDefault="00C60E54" w:rsidP="00956959">
      <w:pPr>
        <w:jc w:val="both"/>
        <w:rPr>
          <w:sz w:val="22"/>
          <w:szCs w:val="22"/>
        </w:rPr>
      </w:pPr>
      <w:r>
        <w:rPr>
          <w:sz w:val="22"/>
          <w:szCs w:val="22"/>
        </w:rPr>
        <w:tab/>
        <w:t>o, dobókör</w:t>
      </w:r>
    </w:p>
    <w:p w:rsidR="00C60E54" w:rsidRDefault="00C60E54" w:rsidP="00956959">
      <w:pPr>
        <w:jc w:val="both"/>
        <w:rPr>
          <w:sz w:val="22"/>
          <w:szCs w:val="22"/>
        </w:rPr>
      </w:pPr>
      <w:r>
        <w:rPr>
          <w:sz w:val="22"/>
          <w:szCs w:val="22"/>
        </w:rPr>
        <w:tab/>
        <w:t>ó, távolugró gödör</w:t>
      </w:r>
    </w:p>
    <w:p w:rsidR="00C60E54" w:rsidRPr="00956959" w:rsidRDefault="00C60E54" w:rsidP="00956959">
      <w:pPr>
        <w:jc w:val="both"/>
        <w:rPr>
          <w:sz w:val="22"/>
          <w:szCs w:val="22"/>
        </w:rPr>
      </w:pPr>
      <w:r>
        <w:rPr>
          <w:sz w:val="22"/>
          <w:szCs w:val="22"/>
        </w:rPr>
        <w:tab/>
        <w:t>p, udvari mászóka, mérleghinták</w:t>
      </w:r>
    </w:p>
    <w:p w:rsidR="00C60E54" w:rsidRDefault="00C60E54" w:rsidP="00956959">
      <w:pPr>
        <w:jc w:val="both"/>
        <w:rPr>
          <w:sz w:val="22"/>
          <w:szCs w:val="22"/>
        </w:rPr>
      </w:pPr>
    </w:p>
    <w:p w:rsidR="00956959" w:rsidRPr="00956959" w:rsidRDefault="00956959" w:rsidP="00956959">
      <w:pPr>
        <w:jc w:val="both"/>
        <w:rPr>
          <w:sz w:val="22"/>
          <w:szCs w:val="22"/>
        </w:rPr>
      </w:pPr>
      <w:r w:rsidRPr="00956959">
        <w:rPr>
          <w:sz w:val="22"/>
          <w:szCs w:val="22"/>
        </w:rPr>
        <w:t>Az udvar tartozékai közül az esővízgyűjtő, konyhakert,</w:t>
      </w:r>
      <w:r w:rsidR="007556AC">
        <w:rPr>
          <w:sz w:val="22"/>
          <w:szCs w:val="22"/>
        </w:rPr>
        <w:t xml:space="preserve"> </w:t>
      </w:r>
      <w:r w:rsidRPr="00956959">
        <w:rPr>
          <w:sz w:val="22"/>
          <w:szCs w:val="22"/>
        </w:rPr>
        <w:t>és komposztálló kivételével minden tartozék a rendelkezésünkre áll. A madáretetőket az alsó az alsó tagozatos osztályok látják el folyamatosan eleséggel. A szakkörös tanulókkal Madárkarácsonyt</w:t>
      </w:r>
      <w:r w:rsidR="00C60E54">
        <w:rPr>
          <w:sz w:val="22"/>
          <w:szCs w:val="22"/>
        </w:rPr>
        <w:t xml:space="preserve">, madár farsangot, húsvétot </w:t>
      </w:r>
      <w:r w:rsidRPr="00956959">
        <w:rPr>
          <w:sz w:val="22"/>
          <w:szCs w:val="22"/>
        </w:rPr>
        <w:t>szoktunk szervezni, ahol az eleséget szintén pótoljuk.</w:t>
      </w:r>
    </w:p>
    <w:p w:rsidR="00C60E54" w:rsidRDefault="00C60E54" w:rsidP="00956959">
      <w:pPr>
        <w:jc w:val="both"/>
        <w:rPr>
          <w:sz w:val="22"/>
          <w:szCs w:val="22"/>
        </w:rPr>
      </w:pPr>
    </w:p>
    <w:p w:rsidR="00956959" w:rsidRPr="00956959" w:rsidRDefault="004256E2" w:rsidP="00956959">
      <w:pPr>
        <w:jc w:val="both"/>
        <w:rPr>
          <w:sz w:val="22"/>
          <w:szCs w:val="22"/>
        </w:rPr>
      </w:pPr>
      <w:r>
        <w:rPr>
          <w:sz w:val="22"/>
          <w:szCs w:val="22"/>
        </w:rPr>
        <w:t>6.</w:t>
      </w:r>
      <w:r w:rsidR="00956959" w:rsidRPr="00956959">
        <w:rPr>
          <w:sz w:val="22"/>
          <w:szCs w:val="22"/>
        </w:rPr>
        <w:t>6. Az iskolában történő építkezések és átalakítások figyelembe veszik a fenntarthatóság szempontjait:</w:t>
      </w:r>
    </w:p>
    <w:p w:rsidR="00956959" w:rsidRPr="00956959" w:rsidRDefault="00956959" w:rsidP="00956959">
      <w:pPr>
        <w:jc w:val="both"/>
        <w:rPr>
          <w:sz w:val="22"/>
          <w:szCs w:val="22"/>
        </w:rPr>
      </w:pPr>
      <w:r w:rsidRPr="00956959">
        <w:rPr>
          <w:sz w:val="22"/>
          <w:szCs w:val="22"/>
        </w:rPr>
        <w:tab/>
        <w:t xml:space="preserve">a, Az átalakítások, építések biztosítják, hogy az épületek harmonikusan illeszkedjenek környezetükbe. </w:t>
      </w:r>
    </w:p>
    <w:p w:rsidR="00956959" w:rsidRPr="00956959" w:rsidRDefault="00956959" w:rsidP="00956959">
      <w:pPr>
        <w:jc w:val="both"/>
        <w:rPr>
          <w:sz w:val="22"/>
          <w:szCs w:val="22"/>
        </w:rPr>
      </w:pPr>
      <w:r w:rsidRPr="00956959">
        <w:rPr>
          <w:sz w:val="22"/>
          <w:szCs w:val="22"/>
        </w:rPr>
        <w:tab/>
        <w:t xml:space="preserve">b, Az erőforrások használata és a környezet terhelése minimális az épületek építése, használata és lebontása során. </w:t>
      </w:r>
    </w:p>
    <w:p w:rsidR="00956959" w:rsidRPr="00956959" w:rsidRDefault="00956959" w:rsidP="00956959">
      <w:pPr>
        <w:jc w:val="both"/>
        <w:rPr>
          <w:sz w:val="22"/>
          <w:szCs w:val="22"/>
        </w:rPr>
      </w:pPr>
      <w:r w:rsidRPr="00956959">
        <w:rPr>
          <w:sz w:val="22"/>
          <w:szCs w:val="22"/>
        </w:rPr>
        <w:tab/>
        <w:t xml:space="preserve">c, Az épültek építése, használata és lebontása nem jár az egészségre káros hatással. </w:t>
      </w:r>
    </w:p>
    <w:p w:rsidR="00956959" w:rsidRPr="00956959" w:rsidRDefault="00956959" w:rsidP="00956959">
      <w:pPr>
        <w:jc w:val="both"/>
        <w:rPr>
          <w:sz w:val="22"/>
          <w:szCs w:val="22"/>
        </w:rPr>
      </w:pPr>
      <w:r w:rsidRPr="00956959">
        <w:rPr>
          <w:sz w:val="22"/>
          <w:szCs w:val="22"/>
        </w:rPr>
        <w:tab/>
        <w:t xml:space="preserve">d, Az épületek ergonómiailag megtervezettek és esztétikusak. </w:t>
      </w:r>
    </w:p>
    <w:p w:rsidR="00956959" w:rsidRPr="00956959" w:rsidRDefault="00956959" w:rsidP="00C60E54">
      <w:pPr>
        <w:ind w:firstLine="708"/>
        <w:jc w:val="both"/>
        <w:rPr>
          <w:sz w:val="22"/>
          <w:szCs w:val="22"/>
        </w:rPr>
      </w:pPr>
      <w:r w:rsidRPr="00956959">
        <w:rPr>
          <w:sz w:val="22"/>
          <w:szCs w:val="22"/>
        </w:rPr>
        <w:t>e, Lehetőség szerint már az építés/átépítés során figyelembe veszik az energiatakarékos üzemeltetést (pl. megfelelő tájolás, szigetelés, nyílászárók stb.)</w:t>
      </w:r>
    </w:p>
    <w:p w:rsidR="00956959" w:rsidRPr="00956959" w:rsidRDefault="00956959" w:rsidP="00956959">
      <w:pPr>
        <w:jc w:val="both"/>
        <w:rPr>
          <w:sz w:val="22"/>
          <w:szCs w:val="22"/>
        </w:rPr>
      </w:pPr>
      <w:r w:rsidRPr="00956959">
        <w:rPr>
          <w:sz w:val="22"/>
          <w:szCs w:val="22"/>
        </w:rPr>
        <w:t>Iskolánk épülete az elmúlt évek alatt bővült, szépült, korszerűsödött. Köszönhető ez a Községi Önkormányzatnak, akik igyekeznek számunkra esztétikus, egészséges, jól felszerelt körülményeket biztosítani. Az elkövetkező időben a fűtés korszerűsítése a cél.</w:t>
      </w:r>
      <w:r w:rsidRPr="00956959">
        <w:rPr>
          <w:sz w:val="22"/>
          <w:szCs w:val="22"/>
        </w:rPr>
        <w:cr/>
      </w:r>
    </w:p>
    <w:p w:rsidR="00956959" w:rsidRPr="00956959" w:rsidRDefault="004256E2" w:rsidP="00956959">
      <w:pPr>
        <w:jc w:val="both"/>
        <w:rPr>
          <w:sz w:val="22"/>
          <w:szCs w:val="22"/>
        </w:rPr>
      </w:pPr>
      <w:r>
        <w:rPr>
          <w:sz w:val="22"/>
          <w:szCs w:val="22"/>
        </w:rPr>
        <w:t>6.</w:t>
      </w:r>
      <w:r w:rsidR="00956959" w:rsidRPr="00956959">
        <w:rPr>
          <w:sz w:val="22"/>
          <w:szCs w:val="22"/>
        </w:rPr>
        <w:t>7. Az iskola figyelmet fordít arra, segíti a felelős szerveket abban, hogy a környékén:</w:t>
      </w:r>
    </w:p>
    <w:p w:rsidR="00956959" w:rsidRPr="00956959" w:rsidRDefault="00956959" w:rsidP="00956959">
      <w:pPr>
        <w:jc w:val="both"/>
        <w:rPr>
          <w:sz w:val="22"/>
          <w:szCs w:val="22"/>
        </w:rPr>
      </w:pPr>
      <w:r w:rsidRPr="00956959">
        <w:rPr>
          <w:sz w:val="22"/>
          <w:szCs w:val="22"/>
        </w:rPr>
        <w:tab/>
        <w:t>a, biztonságos kerékpár- és gyalogos utak legyenek,</w:t>
      </w:r>
    </w:p>
    <w:p w:rsidR="00956959" w:rsidRPr="00956959" w:rsidRDefault="00956959" w:rsidP="00956959">
      <w:pPr>
        <w:jc w:val="both"/>
        <w:rPr>
          <w:sz w:val="22"/>
          <w:szCs w:val="22"/>
        </w:rPr>
      </w:pPr>
      <w:r w:rsidRPr="00956959">
        <w:rPr>
          <w:sz w:val="22"/>
          <w:szCs w:val="22"/>
        </w:rPr>
        <w:tab/>
        <w:t xml:space="preserve">b, megfelelő mennyiségű, lehetőleg szelektív, hulladékgyűjtő legyen. </w:t>
      </w:r>
    </w:p>
    <w:p w:rsidR="004256E2" w:rsidRDefault="00956959" w:rsidP="00956959">
      <w:pPr>
        <w:jc w:val="both"/>
        <w:rPr>
          <w:sz w:val="22"/>
          <w:szCs w:val="22"/>
        </w:rPr>
      </w:pPr>
      <w:r w:rsidRPr="00956959">
        <w:rPr>
          <w:sz w:val="22"/>
          <w:szCs w:val="22"/>
        </w:rPr>
        <w:t xml:space="preserve">    A községünk egy részén kerékpárút halad. </w:t>
      </w:r>
    </w:p>
    <w:p w:rsidR="004256E2" w:rsidRDefault="004256E2" w:rsidP="00956959">
      <w:pPr>
        <w:jc w:val="both"/>
        <w:rPr>
          <w:sz w:val="22"/>
          <w:szCs w:val="22"/>
        </w:rPr>
      </w:pPr>
    </w:p>
    <w:p w:rsidR="00956959" w:rsidRDefault="004256E2" w:rsidP="00956959">
      <w:pPr>
        <w:jc w:val="both"/>
        <w:rPr>
          <w:sz w:val="22"/>
          <w:szCs w:val="22"/>
        </w:rPr>
      </w:pPr>
      <w:r>
        <w:rPr>
          <w:sz w:val="22"/>
          <w:szCs w:val="22"/>
        </w:rPr>
        <w:t>6.</w:t>
      </w:r>
      <w:r w:rsidR="00956959" w:rsidRPr="00956959">
        <w:rPr>
          <w:sz w:val="22"/>
          <w:szCs w:val="22"/>
        </w:rPr>
        <w:t>8. Az iskola de</w:t>
      </w:r>
      <w:r>
        <w:rPr>
          <w:sz w:val="22"/>
          <w:szCs w:val="22"/>
        </w:rPr>
        <w:t xml:space="preserve">korációja összhangban van az ÖKO </w:t>
      </w:r>
      <w:r w:rsidR="00956959" w:rsidRPr="00956959">
        <w:rPr>
          <w:sz w:val="22"/>
          <w:szCs w:val="22"/>
        </w:rPr>
        <w:t>iskola arculatával (folyósok, osztálytermek, szaktermek)</w:t>
      </w:r>
    </w:p>
    <w:p w:rsidR="004256E2" w:rsidRPr="00956959" w:rsidRDefault="004256E2" w:rsidP="00956959">
      <w:pPr>
        <w:jc w:val="both"/>
        <w:rPr>
          <w:sz w:val="22"/>
          <w:szCs w:val="22"/>
        </w:rPr>
      </w:pPr>
    </w:p>
    <w:p w:rsidR="004256E2" w:rsidRPr="009130DA" w:rsidRDefault="00956959" w:rsidP="00945CD8">
      <w:pPr>
        <w:pStyle w:val="Listaszerbekezds"/>
        <w:numPr>
          <w:ilvl w:val="0"/>
          <w:numId w:val="17"/>
        </w:numPr>
        <w:ind w:left="426" w:hanging="426"/>
        <w:jc w:val="both"/>
        <w:rPr>
          <w:b/>
          <w:color w:val="002060"/>
        </w:rPr>
      </w:pPr>
      <w:r w:rsidRPr="009130DA">
        <w:rPr>
          <w:b/>
          <w:color w:val="002060"/>
        </w:rPr>
        <w:t>Az iskola működtetése</w:t>
      </w:r>
      <w:r w:rsidR="004256E2" w:rsidRPr="009130DA">
        <w:rPr>
          <w:b/>
          <w:color w:val="002060"/>
        </w:rPr>
        <w:t>:</w:t>
      </w:r>
    </w:p>
    <w:p w:rsidR="004256E2" w:rsidRPr="004256E2" w:rsidRDefault="004256E2" w:rsidP="004256E2">
      <w:pPr>
        <w:pStyle w:val="Listaszerbekezds"/>
        <w:ind w:left="426"/>
        <w:jc w:val="both"/>
        <w:rPr>
          <w:b/>
        </w:rPr>
      </w:pPr>
    </w:p>
    <w:p w:rsidR="00956959" w:rsidRPr="00956959" w:rsidRDefault="009130DA" w:rsidP="00956959">
      <w:pPr>
        <w:jc w:val="both"/>
        <w:rPr>
          <w:sz w:val="22"/>
          <w:szCs w:val="22"/>
        </w:rPr>
      </w:pPr>
      <w:r>
        <w:rPr>
          <w:sz w:val="22"/>
          <w:szCs w:val="22"/>
        </w:rPr>
        <w:t>7</w:t>
      </w:r>
      <w:r w:rsidR="004256E2">
        <w:rPr>
          <w:sz w:val="22"/>
          <w:szCs w:val="22"/>
        </w:rPr>
        <w:t>.</w:t>
      </w:r>
      <w:r w:rsidR="00956959" w:rsidRPr="00956959">
        <w:rPr>
          <w:sz w:val="22"/>
          <w:szCs w:val="22"/>
        </w:rPr>
        <w:t>1. Környezetkímélő anyaghasználat megvalósulása:</w:t>
      </w:r>
    </w:p>
    <w:p w:rsidR="00956959" w:rsidRPr="00956959" w:rsidRDefault="00956959" w:rsidP="00956959">
      <w:pPr>
        <w:jc w:val="both"/>
        <w:rPr>
          <w:sz w:val="22"/>
          <w:szCs w:val="22"/>
        </w:rPr>
      </w:pPr>
      <w:r w:rsidRPr="00956959">
        <w:rPr>
          <w:sz w:val="22"/>
          <w:szCs w:val="22"/>
        </w:rPr>
        <w:tab/>
        <w:t>a, Tudatos takarékosság az anyagokkal, termékekkel, vízzel, energiával.</w:t>
      </w:r>
    </w:p>
    <w:p w:rsidR="00956959" w:rsidRPr="00956959" w:rsidRDefault="00956959" w:rsidP="00956959">
      <w:pPr>
        <w:jc w:val="both"/>
        <w:rPr>
          <w:sz w:val="22"/>
          <w:szCs w:val="22"/>
        </w:rPr>
      </w:pPr>
      <w:r w:rsidRPr="00956959">
        <w:rPr>
          <w:sz w:val="22"/>
          <w:szCs w:val="22"/>
        </w:rPr>
        <w:tab/>
        <w:t xml:space="preserve">Minden anyagfelhasználással, energiával igyekszünk takarékoskodni. A fogyasztást figyelemmel kísérjük. A fejlesztések során energiatakarékos berendezések telepítésével igyekszünk csökkenteni a fogyasztást. </w:t>
      </w:r>
    </w:p>
    <w:p w:rsidR="00956959" w:rsidRPr="00956959" w:rsidRDefault="00956959" w:rsidP="00956959">
      <w:pPr>
        <w:jc w:val="both"/>
        <w:rPr>
          <w:sz w:val="22"/>
          <w:szCs w:val="22"/>
        </w:rPr>
      </w:pPr>
      <w:r w:rsidRPr="00956959">
        <w:rPr>
          <w:sz w:val="22"/>
          <w:szCs w:val="22"/>
        </w:rPr>
        <w:tab/>
        <w:t>b, Környezetkímélő anyagok használata a karbantartási munkákban és a takarításban.</w:t>
      </w:r>
    </w:p>
    <w:p w:rsidR="00956959" w:rsidRPr="00956959" w:rsidRDefault="00956959" w:rsidP="00956959">
      <w:pPr>
        <w:jc w:val="both"/>
        <w:rPr>
          <w:sz w:val="22"/>
          <w:szCs w:val="22"/>
        </w:rPr>
      </w:pPr>
      <w:r w:rsidRPr="00956959">
        <w:rPr>
          <w:sz w:val="22"/>
          <w:szCs w:val="22"/>
        </w:rPr>
        <w:t>A javításra szoruló estközök cseréjekor azokat igyekszünk energiatakarékos eszközökkel pótolni.</w:t>
      </w:r>
    </w:p>
    <w:p w:rsidR="00956959" w:rsidRPr="00956959" w:rsidRDefault="00956959" w:rsidP="00956959">
      <w:pPr>
        <w:jc w:val="both"/>
        <w:rPr>
          <w:sz w:val="22"/>
          <w:szCs w:val="22"/>
        </w:rPr>
      </w:pPr>
      <w:r w:rsidRPr="00956959">
        <w:rPr>
          <w:sz w:val="22"/>
          <w:szCs w:val="22"/>
        </w:rPr>
        <w:t>A takarítás során is törekednünk kell a környezetbarát anyagok alkalmazására. Ezen a területen van még feladatunk.</w:t>
      </w:r>
    </w:p>
    <w:p w:rsidR="00956959" w:rsidRPr="00956959" w:rsidRDefault="00956959" w:rsidP="00956959">
      <w:pPr>
        <w:jc w:val="both"/>
        <w:rPr>
          <w:sz w:val="22"/>
          <w:szCs w:val="22"/>
        </w:rPr>
      </w:pPr>
      <w:r w:rsidRPr="00956959">
        <w:rPr>
          <w:sz w:val="22"/>
          <w:szCs w:val="22"/>
        </w:rPr>
        <w:tab/>
        <w:t>c, Környezetkímélő játékok, taneszközök és segédeszközök használata.</w:t>
      </w:r>
    </w:p>
    <w:p w:rsidR="00956959" w:rsidRPr="00956959" w:rsidRDefault="00956959" w:rsidP="004256E2">
      <w:pPr>
        <w:ind w:firstLine="708"/>
        <w:jc w:val="both"/>
        <w:rPr>
          <w:sz w:val="22"/>
          <w:szCs w:val="22"/>
        </w:rPr>
      </w:pPr>
      <w:r w:rsidRPr="00956959">
        <w:rPr>
          <w:sz w:val="22"/>
          <w:szCs w:val="22"/>
        </w:rPr>
        <w:t xml:space="preserve">d, Környezetkímélő anyagok használata az adminisztrációban és egyéb irodai munkákban. </w:t>
      </w:r>
    </w:p>
    <w:p w:rsidR="00956959" w:rsidRPr="00956959" w:rsidRDefault="00956959" w:rsidP="00956959">
      <w:pPr>
        <w:jc w:val="both"/>
        <w:rPr>
          <w:sz w:val="22"/>
          <w:szCs w:val="22"/>
        </w:rPr>
      </w:pPr>
      <w:r w:rsidRPr="00956959">
        <w:rPr>
          <w:sz w:val="22"/>
          <w:szCs w:val="22"/>
        </w:rPr>
        <w:tab/>
        <w:t xml:space="preserve">e, Környezetkímélő anyagok használata kikapcsolódási és egyéb tevékenységekben </w:t>
      </w:r>
    </w:p>
    <w:p w:rsidR="00956959" w:rsidRPr="00956959" w:rsidRDefault="00956959" w:rsidP="004256E2">
      <w:pPr>
        <w:ind w:firstLine="708"/>
        <w:jc w:val="both"/>
        <w:rPr>
          <w:sz w:val="22"/>
          <w:szCs w:val="22"/>
        </w:rPr>
      </w:pPr>
      <w:r w:rsidRPr="00956959">
        <w:rPr>
          <w:sz w:val="22"/>
          <w:szCs w:val="22"/>
        </w:rPr>
        <w:t>f, A kémiai anyagok lehető leginkább környezetkímélő kezelése, tárolása</w:t>
      </w:r>
      <w:r w:rsidR="004256E2">
        <w:rPr>
          <w:sz w:val="22"/>
          <w:szCs w:val="22"/>
        </w:rPr>
        <w:t>,</w:t>
      </w:r>
      <w:r w:rsidR="001714A7">
        <w:rPr>
          <w:sz w:val="22"/>
          <w:szCs w:val="22"/>
        </w:rPr>
        <w:t xml:space="preserve"> </w:t>
      </w:r>
      <w:r w:rsidR="004256E2">
        <w:rPr>
          <w:sz w:val="22"/>
          <w:szCs w:val="22"/>
        </w:rPr>
        <w:t>felhasználása.</w:t>
      </w:r>
    </w:p>
    <w:p w:rsidR="00956959" w:rsidRPr="00956959" w:rsidRDefault="00956959" w:rsidP="00956959">
      <w:pPr>
        <w:jc w:val="both"/>
        <w:rPr>
          <w:sz w:val="22"/>
          <w:szCs w:val="22"/>
        </w:rPr>
      </w:pPr>
      <w:r w:rsidRPr="00956959">
        <w:rPr>
          <w:sz w:val="22"/>
          <w:szCs w:val="22"/>
        </w:rPr>
        <w:t xml:space="preserve">A kémiai anyagok tárolása, kezelése a szigorú előírások szerint történik. A vegyszerek felhasználásáról naprakész nyilvántartás történik. </w:t>
      </w:r>
    </w:p>
    <w:p w:rsidR="004256E2" w:rsidRDefault="004256E2" w:rsidP="00956959">
      <w:pPr>
        <w:jc w:val="both"/>
        <w:rPr>
          <w:sz w:val="22"/>
          <w:szCs w:val="22"/>
        </w:rPr>
      </w:pPr>
    </w:p>
    <w:p w:rsidR="00956959" w:rsidRPr="00956959" w:rsidRDefault="009130DA" w:rsidP="00956959">
      <w:pPr>
        <w:jc w:val="both"/>
        <w:rPr>
          <w:sz w:val="22"/>
          <w:szCs w:val="22"/>
        </w:rPr>
      </w:pPr>
      <w:r>
        <w:rPr>
          <w:sz w:val="22"/>
          <w:szCs w:val="22"/>
        </w:rPr>
        <w:t>7</w:t>
      </w:r>
      <w:r w:rsidR="004256E2">
        <w:rPr>
          <w:sz w:val="22"/>
          <w:szCs w:val="22"/>
        </w:rPr>
        <w:t>.</w:t>
      </w:r>
      <w:r w:rsidR="00956959" w:rsidRPr="00956959">
        <w:rPr>
          <w:sz w:val="22"/>
          <w:szCs w:val="22"/>
        </w:rPr>
        <w:t>2. Egészséges és környezetkímélő módon előállított ételek felszolgálása:</w:t>
      </w:r>
    </w:p>
    <w:p w:rsidR="00956959" w:rsidRPr="00956959" w:rsidRDefault="00956959" w:rsidP="00956959">
      <w:pPr>
        <w:jc w:val="both"/>
        <w:rPr>
          <w:sz w:val="22"/>
          <w:szCs w:val="22"/>
        </w:rPr>
      </w:pPr>
      <w:r w:rsidRPr="00956959">
        <w:rPr>
          <w:sz w:val="22"/>
          <w:szCs w:val="22"/>
        </w:rPr>
        <w:tab/>
        <w:t xml:space="preserve">a, Kellemes és a funkciójuknak megfelelő főző- és étkezőhelyiségek. </w:t>
      </w:r>
    </w:p>
    <w:p w:rsidR="00956959" w:rsidRPr="00956959" w:rsidRDefault="00956959" w:rsidP="00956959">
      <w:pPr>
        <w:jc w:val="both"/>
        <w:rPr>
          <w:sz w:val="22"/>
          <w:szCs w:val="22"/>
        </w:rPr>
      </w:pPr>
      <w:r w:rsidRPr="00956959">
        <w:rPr>
          <w:sz w:val="22"/>
          <w:szCs w:val="22"/>
        </w:rPr>
        <w:tab/>
        <w:t xml:space="preserve">b, Közelből beszerezhető alapanyagok használata. </w:t>
      </w:r>
    </w:p>
    <w:p w:rsidR="00956959" w:rsidRPr="00956959" w:rsidRDefault="00956959" w:rsidP="004256E2">
      <w:pPr>
        <w:ind w:left="708"/>
        <w:jc w:val="both"/>
        <w:rPr>
          <w:sz w:val="22"/>
          <w:szCs w:val="22"/>
        </w:rPr>
      </w:pPr>
      <w:r w:rsidRPr="00956959">
        <w:rPr>
          <w:sz w:val="22"/>
          <w:szCs w:val="22"/>
        </w:rPr>
        <w:t>c, A büfében lehet kapni egészséges és környezetkímélő árukat, ha nincs büfé, az iskola más módon hívja fel a figyelmet az egészséges és környezetkímélő ételekre.</w:t>
      </w:r>
    </w:p>
    <w:p w:rsidR="00956959" w:rsidRPr="00956959" w:rsidRDefault="00956959" w:rsidP="00956959">
      <w:pPr>
        <w:jc w:val="both"/>
        <w:rPr>
          <w:sz w:val="22"/>
          <w:szCs w:val="22"/>
        </w:rPr>
      </w:pPr>
      <w:r w:rsidRPr="00956959">
        <w:rPr>
          <w:sz w:val="22"/>
          <w:szCs w:val="22"/>
        </w:rPr>
        <w:tab/>
        <w:t>d, Egészséges, tápláló ételek és italok az iskolai étkeztetésben.</w:t>
      </w:r>
    </w:p>
    <w:p w:rsidR="00956959" w:rsidRPr="00956959" w:rsidRDefault="00956959" w:rsidP="004256E2">
      <w:pPr>
        <w:ind w:left="709"/>
        <w:jc w:val="both"/>
        <w:rPr>
          <w:sz w:val="22"/>
          <w:szCs w:val="22"/>
        </w:rPr>
      </w:pPr>
      <w:r w:rsidRPr="00956959">
        <w:rPr>
          <w:sz w:val="22"/>
          <w:szCs w:val="22"/>
        </w:rPr>
        <w:t xml:space="preserve">f, A speciális étrendi megkötésekkel rendelkező tanulók </w:t>
      </w:r>
      <w:r w:rsidR="004256E2">
        <w:rPr>
          <w:sz w:val="22"/>
          <w:szCs w:val="22"/>
        </w:rPr>
        <w:t xml:space="preserve">és alkalmazottak </w:t>
      </w:r>
      <w:r w:rsidRPr="00956959">
        <w:rPr>
          <w:sz w:val="22"/>
          <w:szCs w:val="22"/>
        </w:rPr>
        <w:t>számára a megfelelő ételek biztosítása.</w:t>
      </w:r>
    </w:p>
    <w:p w:rsidR="004256E2" w:rsidRPr="00956959" w:rsidRDefault="00956959" w:rsidP="00956959">
      <w:pPr>
        <w:jc w:val="both"/>
        <w:rPr>
          <w:sz w:val="22"/>
          <w:szCs w:val="22"/>
        </w:rPr>
      </w:pPr>
      <w:r w:rsidRPr="00956959">
        <w:rPr>
          <w:sz w:val="22"/>
          <w:szCs w:val="22"/>
        </w:rPr>
        <w:tab/>
        <w:t>h, A főzés és az étkezés során használt eszközök, környezet- és egészségkímélők.</w:t>
      </w:r>
    </w:p>
    <w:p w:rsidR="00956959" w:rsidRPr="00956959" w:rsidRDefault="009130DA" w:rsidP="00956959">
      <w:pPr>
        <w:jc w:val="both"/>
        <w:rPr>
          <w:sz w:val="22"/>
          <w:szCs w:val="22"/>
        </w:rPr>
      </w:pPr>
      <w:r>
        <w:rPr>
          <w:sz w:val="22"/>
          <w:szCs w:val="22"/>
        </w:rPr>
        <w:t>7</w:t>
      </w:r>
      <w:r w:rsidR="004256E2">
        <w:rPr>
          <w:sz w:val="22"/>
          <w:szCs w:val="22"/>
        </w:rPr>
        <w:t>.</w:t>
      </w:r>
      <w:r w:rsidR="00956959" w:rsidRPr="00956959">
        <w:rPr>
          <w:sz w:val="22"/>
          <w:szCs w:val="22"/>
        </w:rPr>
        <w:t>3. Az iskola a lehető legkisebb szinten tartja a hulladék-kibocsátását, a keletkező hulladékokat környezetkímélő módon kezeli.</w:t>
      </w:r>
    </w:p>
    <w:p w:rsidR="00956959" w:rsidRPr="00956959" w:rsidRDefault="00956959" w:rsidP="00956959">
      <w:pPr>
        <w:jc w:val="both"/>
        <w:rPr>
          <w:sz w:val="22"/>
          <w:szCs w:val="22"/>
        </w:rPr>
      </w:pPr>
      <w:r w:rsidRPr="00956959">
        <w:rPr>
          <w:sz w:val="22"/>
          <w:szCs w:val="22"/>
        </w:rPr>
        <w:tab/>
        <w:t xml:space="preserve">a, Ahol lehetséges, törekszik a termékek és anyagok </w:t>
      </w:r>
      <w:r w:rsidR="001714A7" w:rsidRPr="00956959">
        <w:rPr>
          <w:sz w:val="22"/>
          <w:szCs w:val="22"/>
        </w:rPr>
        <w:t>újra felhasználására</w:t>
      </w:r>
      <w:r w:rsidRPr="00956959">
        <w:rPr>
          <w:sz w:val="22"/>
          <w:szCs w:val="22"/>
        </w:rPr>
        <w:t>, hasznosítására.</w:t>
      </w:r>
    </w:p>
    <w:p w:rsidR="00956959" w:rsidRPr="00956959" w:rsidRDefault="00956959" w:rsidP="00956959">
      <w:pPr>
        <w:jc w:val="both"/>
        <w:rPr>
          <w:sz w:val="22"/>
          <w:szCs w:val="22"/>
        </w:rPr>
      </w:pPr>
      <w:r w:rsidRPr="00956959">
        <w:rPr>
          <w:sz w:val="22"/>
          <w:szCs w:val="22"/>
        </w:rPr>
        <w:t>Tanórákon, kézműves szakkörökön a hulladékból is készítenek tanulóink játékokat, egyéb felhasználható tárgyakat. Minden évben szervezünk a diákönkormányzat és a szülők együttműködésével hulladékgyűjtést ahol papírt, fém hulladékot és használt akkumulátort gyűjtünk. Elemgyűjtő pont vagyunk. A használt elemet nem csak a tanulók, de a község lakói közül bárki behozhatja az iskolába. A diákönkormányzat vállalta a műanyag palackok zsugorítását, a zsugorított palackok elküldését a gyűjtőhelyre.</w:t>
      </w:r>
    </w:p>
    <w:p w:rsidR="00956959" w:rsidRPr="00956959" w:rsidRDefault="00956959" w:rsidP="00956959">
      <w:pPr>
        <w:jc w:val="both"/>
        <w:rPr>
          <w:sz w:val="22"/>
          <w:szCs w:val="22"/>
        </w:rPr>
      </w:pPr>
      <w:r w:rsidRPr="00956959">
        <w:rPr>
          <w:sz w:val="22"/>
          <w:szCs w:val="22"/>
        </w:rPr>
        <w:t xml:space="preserve">A fénymásoláskor keletkezett rontott lapok hátsó oldalát jegyzetelésre használjuk fel.   </w:t>
      </w:r>
    </w:p>
    <w:p w:rsidR="00956959" w:rsidRPr="00956959" w:rsidRDefault="00956959" w:rsidP="00956959">
      <w:pPr>
        <w:jc w:val="both"/>
        <w:rPr>
          <w:sz w:val="22"/>
          <w:szCs w:val="22"/>
        </w:rPr>
      </w:pPr>
    </w:p>
    <w:p w:rsidR="00956959" w:rsidRPr="00956959" w:rsidRDefault="00956959" w:rsidP="004256E2">
      <w:pPr>
        <w:ind w:left="705"/>
        <w:jc w:val="both"/>
        <w:rPr>
          <w:sz w:val="22"/>
          <w:szCs w:val="22"/>
        </w:rPr>
      </w:pPr>
      <w:r w:rsidRPr="00956959">
        <w:rPr>
          <w:sz w:val="22"/>
          <w:szCs w:val="22"/>
        </w:rPr>
        <w:t>b, Hulladékok elkülönített gyűjtése: Pl.: fémek, műanyagok, papírok stb. és átadása a hulladékkezelőnek</w:t>
      </w:r>
      <w:r w:rsidR="004256E2">
        <w:rPr>
          <w:sz w:val="22"/>
          <w:szCs w:val="22"/>
        </w:rPr>
        <w:t xml:space="preserve">. Bevezettük a </w:t>
      </w:r>
      <w:r w:rsidRPr="00956959">
        <w:rPr>
          <w:sz w:val="22"/>
          <w:szCs w:val="22"/>
        </w:rPr>
        <w:t>szelektív hulladékgyűjtést</w:t>
      </w:r>
      <w:r w:rsidR="004256E2">
        <w:rPr>
          <w:sz w:val="22"/>
          <w:szCs w:val="22"/>
        </w:rPr>
        <w:t>.</w:t>
      </w:r>
      <w:r w:rsidRPr="00956959">
        <w:rPr>
          <w:sz w:val="22"/>
          <w:szCs w:val="22"/>
        </w:rPr>
        <w:tab/>
        <w:t xml:space="preserve">. </w:t>
      </w:r>
    </w:p>
    <w:p w:rsidR="00956959" w:rsidRPr="00956959" w:rsidRDefault="00956959" w:rsidP="004256E2">
      <w:pPr>
        <w:ind w:left="705" w:firstLine="3"/>
        <w:jc w:val="both"/>
        <w:rPr>
          <w:sz w:val="22"/>
          <w:szCs w:val="22"/>
        </w:rPr>
      </w:pPr>
      <w:r w:rsidRPr="00956959">
        <w:rPr>
          <w:sz w:val="22"/>
          <w:szCs w:val="22"/>
        </w:rPr>
        <w:t>d, A veszélyes hulladékok gyűjtése és elhelyezése a helyi hatóság rendelkezése alapján történik.</w:t>
      </w:r>
    </w:p>
    <w:p w:rsidR="00956959" w:rsidRDefault="00956959" w:rsidP="00956959">
      <w:pPr>
        <w:jc w:val="both"/>
        <w:rPr>
          <w:sz w:val="22"/>
          <w:szCs w:val="22"/>
        </w:rPr>
      </w:pPr>
      <w:r w:rsidRPr="00956959">
        <w:rPr>
          <w:sz w:val="22"/>
          <w:szCs w:val="22"/>
        </w:rPr>
        <w:t>A használ telemet folyamatosan, az akkumulátort hulladékgyűjtéskor gyűjtjük.</w:t>
      </w:r>
    </w:p>
    <w:p w:rsidR="004256E2" w:rsidRPr="00956959" w:rsidRDefault="004256E2" w:rsidP="00956959">
      <w:pPr>
        <w:jc w:val="both"/>
        <w:rPr>
          <w:sz w:val="22"/>
          <w:szCs w:val="22"/>
        </w:rPr>
      </w:pPr>
    </w:p>
    <w:p w:rsidR="00956959" w:rsidRPr="00956959" w:rsidRDefault="009130DA" w:rsidP="00956959">
      <w:pPr>
        <w:jc w:val="both"/>
        <w:rPr>
          <w:sz w:val="22"/>
          <w:szCs w:val="22"/>
        </w:rPr>
      </w:pPr>
      <w:r>
        <w:rPr>
          <w:sz w:val="22"/>
          <w:szCs w:val="22"/>
        </w:rPr>
        <w:t>7</w:t>
      </w:r>
      <w:r w:rsidR="004256E2">
        <w:rPr>
          <w:sz w:val="22"/>
          <w:szCs w:val="22"/>
        </w:rPr>
        <w:t>.</w:t>
      </w:r>
      <w:r w:rsidR="00956959" w:rsidRPr="00956959">
        <w:rPr>
          <w:sz w:val="22"/>
          <w:szCs w:val="22"/>
        </w:rPr>
        <w:t>4. Az iskola takarékosan és ésszerűen bánik a vízzel.</w:t>
      </w:r>
    </w:p>
    <w:p w:rsidR="00956959" w:rsidRPr="00956959" w:rsidRDefault="00956959" w:rsidP="00956959">
      <w:pPr>
        <w:jc w:val="both"/>
        <w:rPr>
          <w:sz w:val="22"/>
          <w:szCs w:val="22"/>
        </w:rPr>
      </w:pPr>
      <w:r w:rsidRPr="00956959">
        <w:rPr>
          <w:sz w:val="22"/>
          <w:szCs w:val="22"/>
        </w:rPr>
        <w:tab/>
        <w:t>a, Víztakarékos berendezések felszerelése és szakszerű használata.</w:t>
      </w:r>
    </w:p>
    <w:p w:rsidR="00956959" w:rsidRPr="00956959" w:rsidRDefault="00956959" w:rsidP="00956959">
      <w:pPr>
        <w:jc w:val="both"/>
        <w:rPr>
          <w:sz w:val="22"/>
          <w:szCs w:val="22"/>
        </w:rPr>
      </w:pPr>
      <w:r w:rsidRPr="00956959">
        <w:rPr>
          <w:sz w:val="22"/>
          <w:szCs w:val="22"/>
        </w:rPr>
        <w:t xml:space="preserve"> A WC-be és a</w:t>
      </w:r>
      <w:r w:rsidR="004256E2">
        <w:rPr>
          <w:sz w:val="22"/>
          <w:szCs w:val="22"/>
        </w:rPr>
        <w:t xml:space="preserve"> zuhanyzókban,</w:t>
      </w:r>
      <w:r w:rsidRPr="00956959">
        <w:rPr>
          <w:sz w:val="22"/>
          <w:szCs w:val="22"/>
        </w:rPr>
        <w:t xml:space="preserve"> víztakarékos berendezéseket</w:t>
      </w:r>
      <w:r w:rsidR="004256E2">
        <w:rPr>
          <w:sz w:val="22"/>
          <w:szCs w:val="22"/>
        </w:rPr>
        <w:t xml:space="preserve"> alkalmazunk.</w:t>
      </w:r>
      <w:r w:rsidRPr="00956959">
        <w:rPr>
          <w:sz w:val="22"/>
          <w:szCs w:val="22"/>
        </w:rPr>
        <w:t xml:space="preserve"> Ezeknek a használatát meg kell tanítanunk a tanulókkal.</w:t>
      </w:r>
    </w:p>
    <w:p w:rsidR="00956959" w:rsidRPr="00956959" w:rsidRDefault="00956959" w:rsidP="004256E2">
      <w:pPr>
        <w:ind w:firstLine="708"/>
        <w:jc w:val="both"/>
        <w:rPr>
          <w:sz w:val="22"/>
          <w:szCs w:val="22"/>
        </w:rPr>
      </w:pPr>
      <w:r w:rsidRPr="00956959">
        <w:rPr>
          <w:sz w:val="22"/>
          <w:szCs w:val="22"/>
        </w:rPr>
        <w:t>b, A csapok és WC-tartályok rendszeres ellenőrzése, a csepegések, szivárgások azonnali megszüntetése.</w:t>
      </w:r>
      <w:r w:rsidR="004256E2">
        <w:rPr>
          <w:sz w:val="22"/>
          <w:szCs w:val="22"/>
        </w:rPr>
        <w:t xml:space="preserve"> (energia kommandót működtetünk)</w:t>
      </w:r>
    </w:p>
    <w:p w:rsidR="00956959" w:rsidRPr="00956959" w:rsidRDefault="00956959" w:rsidP="00956959">
      <w:pPr>
        <w:jc w:val="both"/>
        <w:rPr>
          <w:sz w:val="22"/>
          <w:szCs w:val="22"/>
        </w:rPr>
      </w:pPr>
      <w:r w:rsidRPr="00956959">
        <w:rPr>
          <w:sz w:val="22"/>
          <w:szCs w:val="22"/>
        </w:rPr>
        <w:tab/>
        <w:t>A berendezések működését folyamatosan figyelemmel kísérjük, meghibásodás esetén az önkormányzat karbantartói azonnal kijavítják azokat.</w:t>
      </w:r>
    </w:p>
    <w:p w:rsidR="00956959" w:rsidRPr="00956959" w:rsidRDefault="00956959" w:rsidP="00956959">
      <w:pPr>
        <w:jc w:val="both"/>
        <w:rPr>
          <w:sz w:val="22"/>
          <w:szCs w:val="22"/>
        </w:rPr>
      </w:pPr>
      <w:r w:rsidRPr="00956959">
        <w:rPr>
          <w:sz w:val="22"/>
          <w:szCs w:val="22"/>
        </w:rPr>
        <w:tab/>
      </w:r>
    </w:p>
    <w:p w:rsidR="00956959" w:rsidRPr="00956959" w:rsidRDefault="009130DA" w:rsidP="00956959">
      <w:pPr>
        <w:jc w:val="both"/>
        <w:rPr>
          <w:sz w:val="22"/>
          <w:szCs w:val="22"/>
        </w:rPr>
      </w:pPr>
      <w:r>
        <w:rPr>
          <w:sz w:val="22"/>
          <w:szCs w:val="22"/>
        </w:rPr>
        <w:t>7</w:t>
      </w:r>
      <w:r w:rsidR="004256E2">
        <w:rPr>
          <w:sz w:val="22"/>
          <w:szCs w:val="22"/>
        </w:rPr>
        <w:t>.</w:t>
      </w:r>
      <w:r w:rsidR="00956959" w:rsidRPr="00956959">
        <w:rPr>
          <w:sz w:val="22"/>
          <w:szCs w:val="22"/>
        </w:rPr>
        <w:t>5. Az iskola takarékosan bánik az energiával.</w:t>
      </w:r>
    </w:p>
    <w:p w:rsidR="00956959" w:rsidRPr="00956959" w:rsidRDefault="00956959" w:rsidP="00956959">
      <w:pPr>
        <w:jc w:val="both"/>
        <w:rPr>
          <w:sz w:val="22"/>
          <w:szCs w:val="22"/>
        </w:rPr>
      </w:pPr>
      <w:r w:rsidRPr="00956959">
        <w:rPr>
          <w:sz w:val="22"/>
          <w:szCs w:val="22"/>
        </w:rPr>
        <w:tab/>
        <w:t xml:space="preserve">a, Takarékosság a hőenergiával. </w:t>
      </w:r>
    </w:p>
    <w:p w:rsidR="00956959" w:rsidRPr="00956959" w:rsidRDefault="00956959" w:rsidP="00956959">
      <w:pPr>
        <w:jc w:val="both"/>
        <w:rPr>
          <w:sz w:val="22"/>
          <w:szCs w:val="22"/>
        </w:rPr>
      </w:pPr>
      <w:r w:rsidRPr="00956959">
        <w:rPr>
          <w:sz w:val="22"/>
          <w:szCs w:val="22"/>
        </w:rPr>
        <w:tab/>
        <w:t>2006-ban az iskolánk összes nyílászáróját kicserélték, a külső falakat pedig szigetelték. A beruházás jelentős energia megtakarítást eredményezett.</w:t>
      </w:r>
    </w:p>
    <w:p w:rsidR="00956959" w:rsidRPr="00956959" w:rsidRDefault="00956959" w:rsidP="00956959">
      <w:pPr>
        <w:jc w:val="both"/>
        <w:rPr>
          <w:sz w:val="22"/>
          <w:szCs w:val="22"/>
        </w:rPr>
      </w:pPr>
      <w:r w:rsidRPr="00956959">
        <w:rPr>
          <w:sz w:val="22"/>
          <w:szCs w:val="22"/>
        </w:rPr>
        <w:tab/>
        <w:t xml:space="preserve">b, Takarékosság az elektromos árammal. </w:t>
      </w:r>
    </w:p>
    <w:p w:rsidR="00956959" w:rsidRPr="00956959" w:rsidRDefault="00956959" w:rsidP="00956959">
      <w:pPr>
        <w:jc w:val="both"/>
        <w:rPr>
          <w:sz w:val="22"/>
          <w:szCs w:val="22"/>
        </w:rPr>
      </w:pPr>
      <w:r w:rsidRPr="00956959">
        <w:rPr>
          <w:sz w:val="22"/>
          <w:szCs w:val="22"/>
        </w:rPr>
        <w:tab/>
        <w:t>A villanyt csak szükség esetén kapcsoljuk fel. A folyosó mozgásérzékelős kapcsolót szereltünk fel, így a folyosói világítás is csak szükség esetén üzemel.</w:t>
      </w:r>
    </w:p>
    <w:p w:rsidR="004256E2" w:rsidRDefault="004256E2" w:rsidP="00956959">
      <w:pPr>
        <w:jc w:val="both"/>
        <w:rPr>
          <w:sz w:val="22"/>
          <w:szCs w:val="22"/>
        </w:rPr>
      </w:pPr>
    </w:p>
    <w:p w:rsidR="00956959" w:rsidRPr="00956959" w:rsidRDefault="009130DA" w:rsidP="00956959">
      <w:pPr>
        <w:jc w:val="both"/>
        <w:rPr>
          <w:sz w:val="22"/>
          <w:szCs w:val="22"/>
        </w:rPr>
      </w:pPr>
      <w:r>
        <w:rPr>
          <w:sz w:val="22"/>
          <w:szCs w:val="22"/>
        </w:rPr>
        <w:t>7</w:t>
      </w:r>
      <w:r w:rsidR="004256E2">
        <w:rPr>
          <w:sz w:val="22"/>
          <w:szCs w:val="22"/>
        </w:rPr>
        <w:t>.</w:t>
      </w:r>
      <w:r w:rsidR="00956959" w:rsidRPr="00956959">
        <w:rPr>
          <w:sz w:val="22"/>
          <w:szCs w:val="22"/>
        </w:rPr>
        <w:t>6. Az iskola a lehető legkisebb mértékben szennyezi a levegőt.</w:t>
      </w:r>
    </w:p>
    <w:p w:rsidR="00956959" w:rsidRPr="00956959" w:rsidRDefault="00956959" w:rsidP="004256E2">
      <w:pPr>
        <w:ind w:left="708"/>
        <w:jc w:val="both"/>
        <w:rPr>
          <w:sz w:val="22"/>
          <w:szCs w:val="22"/>
        </w:rPr>
      </w:pPr>
      <w:r w:rsidRPr="00956959">
        <w:rPr>
          <w:sz w:val="22"/>
          <w:szCs w:val="22"/>
        </w:rPr>
        <w:t>a, A kémények, szellőztető berendezések (ha vannak)  anyagkibocsátása szabályozott és rendszeresen ellenőrzött.</w:t>
      </w:r>
    </w:p>
    <w:p w:rsidR="00956959" w:rsidRPr="00956959" w:rsidRDefault="00956959" w:rsidP="004256E2">
      <w:pPr>
        <w:ind w:firstLine="708"/>
        <w:jc w:val="both"/>
        <w:rPr>
          <w:sz w:val="22"/>
          <w:szCs w:val="22"/>
        </w:rPr>
      </w:pPr>
      <w:r w:rsidRPr="00956959">
        <w:rPr>
          <w:sz w:val="22"/>
          <w:szCs w:val="22"/>
        </w:rPr>
        <w:t xml:space="preserve">b, A szabadtéri burkolt </w:t>
      </w:r>
      <w:r w:rsidR="004256E2">
        <w:rPr>
          <w:sz w:val="22"/>
          <w:szCs w:val="22"/>
        </w:rPr>
        <w:t>felületek,</w:t>
      </w:r>
      <w:r w:rsidRPr="00956959">
        <w:rPr>
          <w:sz w:val="22"/>
          <w:szCs w:val="22"/>
        </w:rPr>
        <w:t xml:space="preserve"> gondozottak, pormentesek</w:t>
      </w:r>
      <w:r w:rsidR="004256E2">
        <w:rPr>
          <w:sz w:val="22"/>
          <w:szCs w:val="22"/>
        </w:rPr>
        <w:t>.</w:t>
      </w:r>
    </w:p>
    <w:p w:rsidR="00956959" w:rsidRPr="00956959" w:rsidRDefault="00956959" w:rsidP="004256E2">
      <w:pPr>
        <w:ind w:firstLine="708"/>
        <w:jc w:val="both"/>
        <w:rPr>
          <w:sz w:val="22"/>
          <w:szCs w:val="22"/>
        </w:rPr>
      </w:pPr>
      <w:r w:rsidRPr="00956959">
        <w:rPr>
          <w:sz w:val="22"/>
          <w:szCs w:val="22"/>
        </w:rPr>
        <w:t>c, Az iskolakert mentes az allergén növényektől</w:t>
      </w:r>
    </w:p>
    <w:p w:rsidR="00956959" w:rsidRPr="00956959" w:rsidRDefault="00956959" w:rsidP="00956959">
      <w:pPr>
        <w:jc w:val="both"/>
        <w:rPr>
          <w:sz w:val="22"/>
          <w:szCs w:val="22"/>
        </w:rPr>
      </w:pPr>
      <w:r w:rsidRPr="00956959">
        <w:rPr>
          <w:sz w:val="22"/>
          <w:szCs w:val="22"/>
        </w:rPr>
        <w:tab/>
        <w:t xml:space="preserve">A növények telepítésekor figyelembe vettük, hogy azok allergén anyagokat ne bocsássanak ki. A füves részek rendszeres gondozásával elérjük, hogy a fűfélék pollenkibocsátása is minimális. </w:t>
      </w:r>
    </w:p>
    <w:p w:rsidR="004256E2" w:rsidRDefault="004256E2" w:rsidP="00956959">
      <w:pPr>
        <w:jc w:val="both"/>
        <w:rPr>
          <w:sz w:val="22"/>
          <w:szCs w:val="22"/>
        </w:rPr>
      </w:pPr>
    </w:p>
    <w:p w:rsidR="00956959" w:rsidRPr="00956959" w:rsidRDefault="009130DA" w:rsidP="00956959">
      <w:pPr>
        <w:jc w:val="both"/>
        <w:rPr>
          <w:sz w:val="22"/>
          <w:szCs w:val="22"/>
        </w:rPr>
      </w:pPr>
      <w:r>
        <w:rPr>
          <w:sz w:val="22"/>
          <w:szCs w:val="22"/>
        </w:rPr>
        <w:t>7</w:t>
      </w:r>
      <w:r w:rsidR="004256E2">
        <w:rPr>
          <w:sz w:val="22"/>
          <w:szCs w:val="22"/>
        </w:rPr>
        <w:t>.</w:t>
      </w:r>
      <w:r w:rsidR="00956959" w:rsidRPr="00956959">
        <w:rPr>
          <w:sz w:val="22"/>
          <w:szCs w:val="22"/>
        </w:rPr>
        <w:t>7. Az iskola megközelítése környezetkímélő módon történik.</w:t>
      </w:r>
    </w:p>
    <w:p w:rsidR="00956959" w:rsidRPr="00956959" w:rsidRDefault="00956959" w:rsidP="004256E2">
      <w:pPr>
        <w:ind w:left="708"/>
        <w:jc w:val="both"/>
        <w:rPr>
          <w:sz w:val="22"/>
          <w:szCs w:val="22"/>
        </w:rPr>
      </w:pPr>
      <w:r w:rsidRPr="00956959">
        <w:rPr>
          <w:sz w:val="22"/>
          <w:szCs w:val="22"/>
        </w:rPr>
        <w:t xml:space="preserve">a, A tanulókra, a nevelőtestület tagjaira utazás tekintetében jellemző a gyaloglás, a kerékpározás és a tömegközlekedési eszközök használata. </w:t>
      </w:r>
    </w:p>
    <w:p w:rsidR="00956959" w:rsidRPr="00956959" w:rsidRDefault="00956959" w:rsidP="004256E2">
      <w:pPr>
        <w:ind w:left="705"/>
        <w:jc w:val="both"/>
        <w:rPr>
          <w:sz w:val="22"/>
          <w:szCs w:val="22"/>
        </w:rPr>
      </w:pPr>
      <w:r w:rsidRPr="00956959">
        <w:rPr>
          <w:sz w:val="22"/>
          <w:szCs w:val="22"/>
        </w:rPr>
        <w:t>Tanulóink legnagyobb része gyalog illetve kerékpárral jár iskolába. A bejáró tanulók általában busszal közlekednek. A szülők figyelmét is felhívjuk rá, hogy gyermekük számára sokkal egészségesebb, ha gyalog sétál az iskolába, mintha autóval hoznák őket.</w:t>
      </w:r>
    </w:p>
    <w:p w:rsidR="00956959" w:rsidRPr="00956959" w:rsidRDefault="00956959" w:rsidP="004256E2">
      <w:pPr>
        <w:ind w:left="705"/>
        <w:jc w:val="both"/>
        <w:rPr>
          <w:sz w:val="22"/>
          <w:szCs w:val="22"/>
        </w:rPr>
      </w:pPr>
      <w:r w:rsidRPr="00956959">
        <w:rPr>
          <w:sz w:val="22"/>
          <w:szCs w:val="22"/>
        </w:rPr>
        <w:t xml:space="preserve">c, Gyalog, ill. kerékpárral könnyen elérhető, a természet tanulmányozására alkalmas helyek rendszeres látogatása. </w:t>
      </w:r>
    </w:p>
    <w:p w:rsidR="00956959" w:rsidRPr="00956959" w:rsidRDefault="00956959" w:rsidP="00956959">
      <w:pPr>
        <w:jc w:val="both"/>
        <w:rPr>
          <w:sz w:val="22"/>
          <w:szCs w:val="22"/>
        </w:rPr>
      </w:pPr>
      <w:r w:rsidRPr="00956959">
        <w:rPr>
          <w:sz w:val="22"/>
          <w:szCs w:val="22"/>
        </w:rPr>
        <w:tab/>
        <w:t>A gyalogtúrák, kerékpártúrák nagyon népszerűek a tanulók, de a szülők körében is.</w:t>
      </w:r>
    </w:p>
    <w:p w:rsidR="00956959" w:rsidRPr="00956959" w:rsidRDefault="00956959" w:rsidP="00956959">
      <w:pPr>
        <w:jc w:val="both"/>
        <w:rPr>
          <w:sz w:val="22"/>
          <w:szCs w:val="22"/>
        </w:rPr>
      </w:pPr>
      <w:r w:rsidRPr="00956959">
        <w:rPr>
          <w:sz w:val="22"/>
          <w:szCs w:val="22"/>
        </w:rPr>
        <w:tab/>
      </w:r>
    </w:p>
    <w:p w:rsidR="00A8542C" w:rsidRPr="001714A7" w:rsidRDefault="009130DA" w:rsidP="001714A7">
      <w:pPr>
        <w:jc w:val="both"/>
        <w:rPr>
          <w:sz w:val="22"/>
          <w:szCs w:val="22"/>
        </w:rPr>
      </w:pPr>
      <w:r>
        <w:rPr>
          <w:sz w:val="22"/>
          <w:szCs w:val="22"/>
        </w:rPr>
        <w:t>7</w:t>
      </w:r>
      <w:r w:rsidR="004256E2">
        <w:rPr>
          <w:sz w:val="22"/>
          <w:szCs w:val="22"/>
        </w:rPr>
        <w:t>.</w:t>
      </w:r>
      <w:r w:rsidR="00956959" w:rsidRPr="00956959">
        <w:rPr>
          <w:sz w:val="22"/>
          <w:szCs w:val="22"/>
        </w:rPr>
        <w:t>8. Az iskola rendezvényei (diáknapok, kirándulások, sportrendezvények) a lehető legkisebb mértékben terhelik a környezetet.</w:t>
      </w:r>
      <w:r w:rsidR="003C5A21">
        <w:rPr>
          <w:sz w:val="22"/>
          <w:szCs w:val="22"/>
        </w:rPr>
        <w:t xml:space="preserve"> </w:t>
      </w:r>
      <w:r w:rsidR="00956959" w:rsidRPr="00956959">
        <w:rPr>
          <w:sz w:val="22"/>
          <w:szCs w:val="22"/>
        </w:rPr>
        <w:t>Rendezvényeink alakalmával a használt helyiségeket, területeket mindig rendben tisztán hagyjuk.</w:t>
      </w:r>
    </w:p>
    <w:p w:rsidR="00611D45" w:rsidRDefault="00611D45" w:rsidP="00D83F87">
      <w:pPr>
        <w:spacing w:before="100" w:beforeAutospacing="1" w:after="100" w:afterAutospacing="1"/>
        <w:jc w:val="center"/>
        <w:rPr>
          <w:b/>
          <w:color w:val="002060"/>
          <w:sz w:val="22"/>
          <w:szCs w:val="22"/>
          <w:u w:val="single"/>
        </w:rPr>
      </w:pPr>
    </w:p>
    <w:p w:rsidR="00F55336" w:rsidRDefault="00F55336" w:rsidP="00D83F87">
      <w:pPr>
        <w:spacing w:before="100" w:beforeAutospacing="1" w:after="100" w:afterAutospacing="1"/>
        <w:jc w:val="center"/>
        <w:rPr>
          <w:b/>
          <w:color w:val="002060"/>
          <w:sz w:val="22"/>
          <w:szCs w:val="22"/>
          <w:u w:val="single"/>
        </w:rPr>
      </w:pPr>
    </w:p>
    <w:p w:rsidR="008F5B61" w:rsidRPr="003C655D" w:rsidRDefault="00C97ED8" w:rsidP="00D83F87">
      <w:pPr>
        <w:spacing w:before="100" w:beforeAutospacing="1" w:after="100" w:afterAutospacing="1"/>
        <w:jc w:val="center"/>
        <w:rPr>
          <w:b/>
          <w:color w:val="002060"/>
          <w:sz w:val="22"/>
          <w:szCs w:val="22"/>
          <w:u w:val="single"/>
        </w:rPr>
      </w:pPr>
      <w:r w:rsidRPr="003C655D">
        <w:rPr>
          <w:b/>
          <w:color w:val="002060"/>
          <w:sz w:val="22"/>
          <w:szCs w:val="22"/>
          <w:u w:val="single"/>
        </w:rPr>
        <w:t xml:space="preserve">V. </w:t>
      </w:r>
      <w:r w:rsidR="008F5B61" w:rsidRPr="003C655D">
        <w:rPr>
          <w:b/>
          <w:color w:val="002060"/>
          <w:sz w:val="22"/>
          <w:szCs w:val="22"/>
          <w:u w:val="single"/>
        </w:rPr>
        <w:t>ERDEI ISKOLAI PROGRAM</w:t>
      </w:r>
    </w:p>
    <w:p w:rsidR="008F5B61" w:rsidRPr="009130DA" w:rsidRDefault="008F5B61" w:rsidP="008F5B61">
      <w:pPr>
        <w:spacing w:before="100" w:beforeAutospacing="1" w:after="100" w:afterAutospacing="1"/>
        <w:jc w:val="center"/>
        <w:rPr>
          <w:b/>
          <w:color w:val="002060"/>
          <w:sz w:val="22"/>
          <w:szCs w:val="22"/>
        </w:rPr>
      </w:pPr>
      <w:r w:rsidRPr="009130DA">
        <w:rPr>
          <w:b/>
          <w:color w:val="002060"/>
          <w:sz w:val="22"/>
          <w:szCs w:val="22"/>
        </w:rPr>
        <w:t>ARTEMISZ EDEI ISKOLA</w:t>
      </w:r>
    </w:p>
    <w:p w:rsidR="008F5B61" w:rsidRDefault="008F5B61" w:rsidP="008F5B61">
      <w:pPr>
        <w:jc w:val="center"/>
      </w:pPr>
      <w:r w:rsidRPr="008F5B61">
        <w:rPr>
          <w:noProof/>
        </w:rPr>
        <w:drawing>
          <wp:inline distT="0" distB="0" distL="0" distR="0">
            <wp:extent cx="1352550" cy="1352550"/>
            <wp:effectExtent l="19050" t="0" r="0" b="0"/>
            <wp:docPr id="16" name="Kép 5" descr="C:\Users\Lipták Zsolt\Desktop\images (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pták Zsolt\Desktop\images (1)m.jpg"/>
                    <pic:cNvPicPr>
                      <a:picLocks noChangeAspect="1" noChangeArrowheads="1"/>
                    </pic:cNvPicPr>
                  </pic:nvPicPr>
                  <pic:blipFill>
                    <a:blip r:embed="rId44"/>
                    <a:srcRect/>
                    <a:stretch>
                      <a:fillRect/>
                    </a:stretch>
                  </pic:blipFill>
                  <pic:spPr bwMode="auto">
                    <a:xfrm>
                      <a:off x="0" y="0"/>
                      <a:ext cx="1353733" cy="1353733"/>
                    </a:xfrm>
                    <a:prstGeom prst="rect">
                      <a:avLst/>
                    </a:prstGeom>
                    <a:noFill/>
                    <a:ln w="9525">
                      <a:noFill/>
                      <a:miter lim="800000"/>
                      <a:headEnd/>
                      <a:tailEnd/>
                    </a:ln>
                  </pic:spPr>
                </pic:pic>
              </a:graphicData>
            </a:graphic>
          </wp:inline>
        </w:drawing>
      </w:r>
    </w:p>
    <w:p w:rsidR="008F5B61" w:rsidRDefault="008F5B61" w:rsidP="008F5B61">
      <w:pPr>
        <w:jc w:val="both"/>
      </w:pPr>
    </w:p>
    <w:p w:rsidR="008F5B61" w:rsidRDefault="008F5B61" w:rsidP="008F5B61">
      <w:pPr>
        <w:jc w:val="both"/>
      </w:pPr>
    </w:p>
    <w:p w:rsidR="008F5B61" w:rsidRDefault="008F5B61" w:rsidP="008F5B61">
      <w:pPr>
        <w:jc w:val="both"/>
      </w:pPr>
    </w:p>
    <w:p w:rsidR="008F5B61" w:rsidRPr="008F5B61" w:rsidRDefault="008F5B61" w:rsidP="008F5B61">
      <w:pPr>
        <w:autoSpaceDE w:val="0"/>
        <w:autoSpaceDN w:val="0"/>
        <w:adjustRightInd w:val="0"/>
        <w:ind w:firstLine="708"/>
        <w:jc w:val="both"/>
        <w:rPr>
          <w:color w:val="000000"/>
          <w:sz w:val="22"/>
          <w:szCs w:val="22"/>
        </w:rPr>
      </w:pPr>
      <w:r w:rsidRPr="008F5B61">
        <w:rPr>
          <w:color w:val="000000"/>
          <w:sz w:val="22"/>
          <w:szCs w:val="22"/>
        </w:rPr>
        <w:t>Erdei iskolát hazánkban először a XX. század első évtizedében szerveztek.</w:t>
      </w:r>
    </w:p>
    <w:p w:rsidR="008F5B61" w:rsidRPr="008F5B61" w:rsidRDefault="008F5B61" w:rsidP="008F5B61">
      <w:pPr>
        <w:autoSpaceDE w:val="0"/>
        <w:autoSpaceDN w:val="0"/>
        <w:adjustRightInd w:val="0"/>
        <w:jc w:val="both"/>
        <w:rPr>
          <w:color w:val="000000"/>
          <w:sz w:val="22"/>
          <w:szCs w:val="22"/>
        </w:rPr>
      </w:pPr>
      <w:r w:rsidRPr="008F5B61">
        <w:rPr>
          <w:color w:val="000000"/>
          <w:sz w:val="22"/>
          <w:szCs w:val="22"/>
        </w:rPr>
        <w:t>Létrehozását egyrészt a gyerekek egészségvédelme, másrészt a századelő reformpedagógiai törekvései indokolták. Az 1980-as években éledt újjá az erdei iskola. Az 1990-es évek derekától mód nyílt a programok megvalósításához minisztériumi pályázati forrásokat is megszerezni. A Nemzeti Alaptanterv kiadása bátorítólag hatott a tantermen kívüli oktatási formák megszervezésére. A helyi pedagógiai programok az erdei iskolát, az intézmény arculatát, pedagógiai klímáját kedvezően érintő törekvésként fogalmazták meg. 2003-ban Erdei Iskolai Program indult a környezeti nevelés, azon belül különösen az erdei iskolázás hazai feltételrendszerének biztosítására. Az Erdei Iskola Program 2003-2008 támogatja az általános iskolás korosztályt tanító pedagógusok környezeti neveléssel, erdei iskolázással kapcsolatos képzéseken történő részvételét.</w:t>
      </w:r>
    </w:p>
    <w:p w:rsidR="008F5B61" w:rsidRDefault="008F5B61" w:rsidP="008F5B61">
      <w:pPr>
        <w:jc w:val="both"/>
      </w:pPr>
    </w:p>
    <w:p w:rsidR="008F5B61" w:rsidRDefault="00566213" w:rsidP="008F5B61">
      <w:pPr>
        <w:jc w:val="both"/>
      </w:pPr>
      <w:r>
        <w:rPr>
          <w:noProof/>
          <w:color w:val="00B050"/>
        </w:rPr>
        <mc:AlternateContent>
          <mc:Choice Requires="wps">
            <w:drawing>
              <wp:anchor distT="0" distB="0" distL="114300" distR="114300" simplePos="0" relativeHeight="251665408" behindDoc="0" locked="0" layoutInCell="1" allowOverlap="1">
                <wp:simplePos x="0" y="0"/>
                <wp:positionH relativeFrom="column">
                  <wp:posOffset>-198755</wp:posOffset>
                </wp:positionH>
                <wp:positionV relativeFrom="paragraph">
                  <wp:posOffset>122555</wp:posOffset>
                </wp:positionV>
                <wp:extent cx="5954395" cy="90805"/>
                <wp:effectExtent l="5715" t="17145" r="12065" b="6350"/>
                <wp:wrapNone/>
                <wp:docPr id="2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4395" cy="90805"/>
                        </a:xfrm>
                        <a:prstGeom prst="rightArrow">
                          <a:avLst>
                            <a:gd name="adj1" fmla="val 50000"/>
                            <a:gd name="adj2" fmla="val 1639336"/>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B320D" id="AutoShape 9" o:spid="_x0000_s1026" type="#_x0000_t13" style="position:absolute;margin-left:-15.65pt;margin-top:9.65pt;width:468.8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" fillcolor="#00b050"/>
            </w:pict>
          </mc:Fallback>
        </mc:AlternateContent>
      </w:r>
    </w:p>
    <w:p w:rsidR="008F5B61" w:rsidRDefault="008F5B61" w:rsidP="008F5B61">
      <w:pPr>
        <w:jc w:val="both"/>
        <w:rPr>
          <w:b/>
          <w:i/>
        </w:rPr>
      </w:pPr>
    </w:p>
    <w:p w:rsidR="00006A7C" w:rsidRPr="009130DA" w:rsidRDefault="00006A7C" w:rsidP="00945CD8">
      <w:pPr>
        <w:pStyle w:val="Listaszerbekezds"/>
        <w:numPr>
          <w:ilvl w:val="0"/>
          <w:numId w:val="26"/>
        </w:numPr>
        <w:spacing w:before="100" w:beforeAutospacing="1" w:after="100" w:afterAutospacing="1"/>
        <w:rPr>
          <w:b/>
          <w:color w:val="0F243E" w:themeColor="text2" w:themeShade="80"/>
          <w:sz w:val="22"/>
          <w:szCs w:val="22"/>
        </w:rPr>
      </w:pPr>
      <w:r w:rsidRPr="009130DA">
        <w:rPr>
          <w:b/>
          <w:color w:val="0F243E" w:themeColor="text2" w:themeShade="80"/>
        </w:rPr>
        <w:t>Az erdei iskola célja</w:t>
      </w:r>
      <w:r w:rsidRPr="009130DA">
        <w:rPr>
          <w:b/>
          <w:color w:val="0F243E" w:themeColor="text2" w:themeShade="80"/>
          <w:sz w:val="22"/>
          <w:szCs w:val="22"/>
        </w:rPr>
        <w:t>:</w:t>
      </w:r>
    </w:p>
    <w:p w:rsidR="00006A7C" w:rsidRPr="00006A7C" w:rsidRDefault="00006A7C" w:rsidP="00006A7C">
      <w:pPr>
        <w:spacing w:before="100" w:beforeAutospacing="1" w:after="100" w:afterAutospacing="1"/>
        <w:jc w:val="both"/>
        <w:rPr>
          <w:sz w:val="22"/>
          <w:szCs w:val="22"/>
        </w:rPr>
      </w:pPr>
      <w:r w:rsidRPr="00006A7C">
        <w:rPr>
          <w:sz w:val="22"/>
          <w:szCs w:val="22"/>
        </w:rPr>
        <w:tab/>
        <w:t>Iskolánk hagyományaihoz való szoros kötődés keretében kell a program</w:t>
      </w:r>
      <w:r w:rsidR="00C97ED8">
        <w:rPr>
          <w:sz w:val="22"/>
          <w:szCs w:val="22"/>
        </w:rPr>
        <w:t>ot megtervezni. Intézményünk ÖKO</w:t>
      </w:r>
      <w:r w:rsidRPr="00006A7C">
        <w:rPr>
          <w:sz w:val="22"/>
          <w:szCs w:val="22"/>
        </w:rPr>
        <w:t xml:space="preserve"> Iskola, ezért a tervezendő programokat ennek szellemében kell össze állítani. Iskolánkban 4. évfolyamtól szervezhetünk Erdei iskolai programokat.</w:t>
      </w:r>
    </w:p>
    <w:p w:rsidR="00006A7C" w:rsidRPr="00006A7C" w:rsidRDefault="00006A7C" w:rsidP="00006A7C">
      <w:pPr>
        <w:spacing w:before="100" w:beforeAutospacing="1" w:after="100" w:afterAutospacing="1"/>
        <w:jc w:val="both"/>
        <w:rPr>
          <w:sz w:val="22"/>
          <w:szCs w:val="22"/>
        </w:rPr>
      </w:pPr>
      <w:r w:rsidRPr="00006A7C">
        <w:rPr>
          <w:sz w:val="22"/>
          <w:szCs w:val="22"/>
        </w:rPr>
        <w:tab/>
        <w:t>Célunk, hogy a pedagógusok és a tanulók egyaránt új ismeretekkel, tanulásszervezési módokkal és élményekkel gazdagodjanak.</w:t>
      </w:r>
    </w:p>
    <w:p w:rsidR="00006A7C" w:rsidRPr="00006A7C" w:rsidRDefault="00006A7C" w:rsidP="00006A7C">
      <w:pPr>
        <w:spacing w:before="100" w:beforeAutospacing="1" w:after="100" w:afterAutospacing="1"/>
        <w:jc w:val="both"/>
        <w:rPr>
          <w:sz w:val="22"/>
          <w:szCs w:val="22"/>
        </w:rPr>
      </w:pPr>
      <w:r w:rsidRPr="00006A7C">
        <w:rPr>
          <w:sz w:val="22"/>
          <w:szCs w:val="22"/>
        </w:rPr>
        <w:tab/>
        <w:t xml:space="preserve">Egy jól szervezett </w:t>
      </w:r>
      <w:r w:rsidRPr="00006A7C">
        <w:rPr>
          <w:b/>
          <w:bCs/>
          <w:sz w:val="22"/>
          <w:szCs w:val="22"/>
        </w:rPr>
        <w:t>erdei iskola</w:t>
      </w:r>
      <w:r w:rsidRPr="00006A7C">
        <w:rPr>
          <w:sz w:val="22"/>
          <w:szCs w:val="22"/>
        </w:rPr>
        <w:t xml:space="preserve"> ezzel szemben a „benne</w:t>
      </w:r>
      <w:r w:rsidR="00C17DF3">
        <w:rPr>
          <w:sz w:val="22"/>
          <w:szCs w:val="22"/>
        </w:rPr>
        <w:t xml:space="preserve"> </w:t>
      </w:r>
      <w:r w:rsidRPr="00006A7C">
        <w:rPr>
          <w:sz w:val="22"/>
          <w:szCs w:val="22"/>
        </w:rPr>
        <w:t>élés” élményét, az egymásrautaltságban összekovácsolódott közösség izgalmát és a megtapasztaláskor keletkezett sokoldalú tudást kínálja. A tanulóknak nem egyszerűen bemutatja a környezetet, hanem öntevékeny felfedezésre alkalmas tanulási helyzeteket nyújt.</w:t>
      </w:r>
    </w:p>
    <w:p w:rsidR="00006A7C" w:rsidRPr="00006A7C" w:rsidRDefault="00006A7C" w:rsidP="00006A7C">
      <w:pPr>
        <w:spacing w:before="100" w:beforeAutospacing="1" w:after="100" w:afterAutospacing="1"/>
        <w:rPr>
          <w:sz w:val="22"/>
          <w:szCs w:val="22"/>
        </w:rPr>
      </w:pPr>
      <w:r w:rsidRPr="00006A7C">
        <w:rPr>
          <w:sz w:val="22"/>
          <w:szCs w:val="22"/>
        </w:rPr>
        <w:tab/>
        <w:t>Az erdei iskola egy pedagógiai projekt, amelynek megvalósítási ideje:</w:t>
      </w:r>
    </w:p>
    <w:p w:rsidR="00006A7C" w:rsidRPr="00006A7C" w:rsidRDefault="00006A7C" w:rsidP="00945CD8">
      <w:pPr>
        <w:pStyle w:val="Listaszerbekezds"/>
        <w:numPr>
          <w:ilvl w:val="0"/>
          <w:numId w:val="25"/>
        </w:numPr>
        <w:spacing w:before="100" w:beforeAutospacing="1" w:after="100" w:afterAutospacing="1"/>
        <w:rPr>
          <w:sz w:val="22"/>
          <w:szCs w:val="22"/>
        </w:rPr>
      </w:pPr>
      <w:r w:rsidRPr="00006A7C">
        <w:rPr>
          <w:sz w:val="22"/>
          <w:szCs w:val="22"/>
        </w:rPr>
        <w:t xml:space="preserve">alsó tagozaton minimum 3 éjszaka és 4 nap, </w:t>
      </w:r>
    </w:p>
    <w:p w:rsidR="00006A7C" w:rsidRPr="00006A7C" w:rsidRDefault="00006A7C" w:rsidP="00945CD8">
      <w:pPr>
        <w:pStyle w:val="Listaszerbekezds"/>
        <w:numPr>
          <w:ilvl w:val="0"/>
          <w:numId w:val="25"/>
        </w:numPr>
        <w:spacing w:before="100" w:beforeAutospacing="1" w:after="100" w:afterAutospacing="1"/>
        <w:rPr>
          <w:sz w:val="22"/>
          <w:szCs w:val="22"/>
        </w:rPr>
      </w:pPr>
      <w:r w:rsidRPr="00006A7C">
        <w:rPr>
          <w:sz w:val="22"/>
          <w:szCs w:val="22"/>
        </w:rPr>
        <w:t xml:space="preserve">felső tagozaton minimum 4 éjszaka és 4 nap. </w:t>
      </w:r>
    </w:p>
    <w:p w:rsidR="00006A7C" w:rsidRPr="00006A7C" w:rsidRDefault="00006A7C" w:rsidP="00945CD8">
      <w:pPr>
        <w:pStyle w:val="Listaszerbekezds"/>
        <w:numPr>
          <w:ilvl w:val="0"/>
          <w:numId w:val="25"/>
        </w:numPr>
        <w:spacing w:before="100" w:beforeAutospacing="1" w:after="100" w:afterAutospacing="1"/>
        <w:rPr>
          <w:sz w:val="22"/>
          <w:szCs w:val="22"/>
        </w:rPr>
      </w:pPr>
      <w:r w:rsidRPr="00006A7C">
        <w:rPr>
          <w:sz w:val="22"/>
          <w:szCs w:val="22"/>
        </w:rPr>
        <w:t>szakiskolai területen, 9-10- évfolyamban, 4 éjszaka és 4nap.</w:t>
      </w:r>
    </w:p>
    <w:p w:rsidR="00006A7C" w:rsidRPr="00006A7C" w:rsidRDefault="00006A7C" w:rsidP="00945CD8">
      <w:pPr>
        <w:pStyle w:val="Listaszerbekezds"/>
        <w:numPr>
          <w:ilvl w:val="0"/>
          <w:numId w:val="25"/>
        </w:numPr>
        <w:spacing w:before="100" w:beforeAutospacing="1" w:after="100" w:afterAutospacing="1"/>
        <w:rPr>
          <w:sz w:val="22"/>
          <w:szCs w:val="22"/>
        </w:rPr>
      </w:pPr>
      <w:r w:rsidRPr="00006A7C">
        <w:rPr>
          <w:sz w:val="22"/>
          <w:szCs w:val="22"/>
        </w:rPr>
        <w:t xml:space="preserve">Helyszíne eltér a lakóhely jellegétől (például hegyvidékről vízpartra), </w:t>
      </w:r>
      <w:r w:rsidR="00971D72">
        <w:rPr>
          <w:sz w:val="22"/>
          <w:szCs w:val="22"/>
        </w:rPr>
        <w:t xml:space="preserve">Megyén belüli iskolai program </w:t>
      </w:r>
      <w:r w:rsidRPr="00006A7C">
        <w:rPr>
          <w:sz w:val="22"/>
          <w:szCs w:val="22"/>
        </w:rPr>
        <w:t>és szorgalmi időre esik.</w:t>
      </w:r>
    </w:p>
    <w:p w:rsidR="00006A7C" w:rsidRPr="00006A7C" w:rsidRDefault="00006A7C" w:rsidP="00006A7C">
      <w:pPr>
        <w:spacing w:before="100" w:beforeAutospacing="1" w:after="100" w:afterAutospacing="1"/>
        <w:rPr>
          <w:sz w:val="22"/>
          <w:szCs w:val="22"/>
        </w:rPr>
      </w:pPr>
      <w:r w:rsidRPr="00006A7C">
        <w:rPr>
          <w:sz w:val="22"/>
          <w:szCs w:val="22"/>
        </w:rPr>
        <w:t>Az erdei iskola tehát egy olyan sajátos tanulásszervezési forma, amelyre jellemző, hogy</w:t>
      </w:r>
    </w:p>
    <w:p w:rsidR="00006A7C" w:rsidRPr="00006A7C" w:rsidRDefault="00006A7C" w:rsidP="00945CD8">
      <w:pPr>
        <w:numPr>
          <w:ilvl w:val="0"/>
          <w:numId w:val="18"/>
        </w:numPr>
        <w:spacing w:before="100" w:beforeAutospacing="1" w:after="100" w:afterAutospacing="1"/>
        <w:rPr>
          <w:sz w:val="22"/>
          <w:szCs w:val="22"/>
        </w:rPr>
      </w:pPr>
      <w:r w:rsidRPr="00006A7C">
        <w:rPr>
          <w:sz w:val="22"/>
          <w:szCs w:val="22"/>
        </w:rPr>
        <w:t>az iskola tantervének integráns részét képezi;</w:t>
      </w:r>
    </w:p>
    <w:p w:rsidR="00006A7C" w:rsidRPr="00006A7C" w:rsidRDefault="00006A7C" w:rsidP="00945CD8">
      <w:pPr>
        <w:numPr>
          <w:ilvl w:val="0"/>
          <w:numId w:val="18"/>
        </w:numPr>
        <w:spacing w:before="100" w:beforeAutospacing="1" w:after="100" w:afterAutospacing="1"/>
        <w:rPr>
          <w:sz w:val="22"/>
          <w:szCs w:val="22"/>
        </w:rPr>
      </w:pPr>
      <w:r w:rsidRPr="00006A7C">
        <w:rPr>
          <w:sz w:val="22"/>
          <w:szCs w:val="22"/>
        </w:rPr>
        <w:t>a program megvalósítása a tanulók aktív, cselekvő tevékenységére alapoz;</w:t>
      </w:r>
    </w:p>
    <w:p w:rsidR="00006A7C" w:rsidRPr="00006A7C" w:rsidRDefault="00006A7C" w:rsidP="00945CD8">
      <w:pPr>
        <w:numPr>
          <w:ilvl w:val="0"/>
          <w:numId w:val="18"/>
        </w:numPr>
        <w:spacing w:before="100" w:beforeAutospacing="1" w:after="100" w:afterAutospacing="1"/>
        <w:rPr>
          <w:sz w:val="22"/>
          <w:szCs w:val="22"/>
        </w:rPr>
      </w:pPr>
      <w:r w:rsidRPr="00006A7C">
        <w:rPr>
          <w:sz w:val="22"/>
          <w:szCs w:val="22"/>
        </w:rPr>
        <w:t>az ismeretszerzés folyamatát elsősorban kooperatív tanulási technikákra, a projektmódszer alkalmazására építi;</w:t>
      </w:r>
    </w:p>
    <w:p w:rsidR="00006A7C" w:rsidRPr="00006A7C" w:rsidRDefault="00006A7C" w:rsidP="00945CD8">
      <w:pPr>
        <w:numPr>
          <w:ilvl w:val="0"/>
          <w:numId w:val="18"/>
        </w:numPr>
        <w:spacing w:before="100" w:beforeAutospacing="1" w:after="100" w:afterAutospacing="1"/>
        <w:rPr>
          <w:sz w:val="22"/>
          <w:szCs w:val="22"/>
        </w:rPr>
      </w:pPr>
      <w:r w:rsidRPr="00006A7C">
        <w:rPr>
          <w:sz w:val="22"/>
          <w:szCs w:val="22"/>
        </w:rPr>
        <w:t>kihasználja az együttes tevékenységekben rejlő szocializációs lehetőségeket.</w:t>
      </w:r>
    </w:p>
    <w:p w:rsidR="00006A7C" w:rsidRPr="00006A7C" w:rsidRDefault="00006A7C" w:rsidP="00006A7C">
      <w:pPr>
        <w:spacing w:before="100" w:beforeAutospacing="1" w:after="100" w:afterAutospacing="1"/>
        <w:jc w:val="both"/>
        <w:rPr>
          <w:sz w:val="22"/>
          <w:szCs w:val="22"/>
        </w:rPr>
      </w:pPr>
      <w:r w:rsidRPr="00006A7C">
        <w:rPr>
          <w:sz w:val="22"/>
          <w:szCs w:val="22"/>
        </w:rPr>
        <w:tab/>
        <w:t>Az erdei iskolai tanulás célja szerint lehet ismeretbővítő és képességfejlesztő. Mindkét szintre igaz azonban, hogy a tanulók a tantervhez illeszkedő, előre kialakított program alapján fedezik fel a helyszín adottságait, ismerkednek meg földrajzával, növényeivel, állataival, az épített környezettel, az ott élő emberekkel, a helyi történelemmel, kultúrával. Megvizsgálják a természeti összefüggéseket, a benne lejátszódó folyamatokat, a társadalom és a természet viszonyát, az emberi tevékenység környezetre gyakorolt hatását. Az együtt töltött esték, a közös vizsgálódás, az egymás eredményeire épülő tevékenység társaikhoz is közelebb hozza őket, nő az önállóságuk és biztonságérzetük az adott környezetben.</w:t>
      </w:r>
    </w:p>
    <w:p w:rsidR="00006A7C" w:rsidRPr="00006A7C" w:rsidRDefault="00006A7C" w:rsidP="00006A7C">
      <w:pPr>
        <w:spacing w:before="100" w:beforeAutospacing="1" w:after="100" w:afterAutospacing="1"/>
        <w:jc w:val="both"/>
        <w:rPr>
          <w:sz w:val="22"/>
          <w:szCs w:val="22"/>
        </w:rPr>
      </w:pPr>
      <w:r w:rsidRPr="00006A7C">
        <w:rPr>
          <w:sz w:val="22"/>
          <w:szCs w:val="22"/>
        </w:rPr>
        <w:tab/>
        <w:t>Az erdei iskola nem azonosítható valamelyik nevelési területtel. E kifejezés a tanulásszervezésre vonatkozik, nem annak tartalmára vagy módszereire. Az erdei iskolának nem csak az oktatás a célja.</w:t>
      </w:r>
    </w:p>
    <w:p w:rsidR="00006A7C" w:rsidRPr="00006A7C" w:rsidRDefault="00006A7C" w:rsidP="00006A7C">
      <w:pPr>
        <w:spacing w:before="100" w:beforeAutospacing="1" w:after="100" w:afterAutospacing="1"/>
        <w:jc w:val="both"/>
        <w:rPr>
          <w:sz w:val="22"/>
          <w:szCs w:val="22"/>
        </w:rPr>
      </w:pPr>
      <w:r w:rsidRPr="00006A7C">
        <w:rPr>
          <w:sz w:val="22"/>
          <w:szCs w:val="22"/>
        </w:rPr>
        <w:tab/>
        <w:t>Attitűdformáló ereje akkor van igazán, ha a színhely sajátos atmoszféráját, miliőjét sem hagyjuk figyelmen kívül. Ne csak tanítani akarjunk! Az erdei iskola izgalmas játékszín is egyben.</w:t>
      </w:r>
    </w:p>
    <w:p w:rsidR="00006A7C" w:rsidRPr="009130DA" w:rsidRDefault="00006A7C" w:rsidP="00945CD8">
      <w:pPr>
        <w:pStyle w:val="Listaszerbekezds"/>
        <w:numPr>
          <w:ilvl w:val="0"/>
          <w:numId w:val="26"/>
        </w:numPr>
        <w:spacing w:before="100" w:beforeAutospacing="1" w:after="100" w:afterAutospacing="1"/>
        <w:rPr>
          <w:b/>
          <w:color w:val="0F243E" w:themeColor="text2" w:themeShade="80"/>
        </w:rPr>
      </w:pPr>
      <w:r w:rsidRPr="009130DA">
        <w:rPr>
          <w:b/>
          <w:color w:val="0F243E" w:themeColor="text2" w:themeShade="80"/>
        </w:rPr>
        <w:t>Szervezési szempontok:</w:t>
      </w:r>
    </w:p>
    <w:p w:rsidR="00006A7C" w:rsidRDefault="00006A7C" w:rsidP="00945CD8">
      <w:pPr>
        <w:numPr>
          <w:ilvl w:val="0"/>
          <w:numId w:val="19"/>
        </w:numPr>
        <w:spacing w:before="100" w:beforeAutospacing="1" w:after="100" w:afterAutospacing="1"/>
        <w:rPr>
          <w:sz w:val="22"/>
          <w:szCs w:val="22"/>
        </w:rPr>
      </w:pPr>
      <w:r w:rsidRPr="00006A7C">
        <w:rPr>
          <w:sz w:val="22"/>
          <w:szCs w:val="22"/>
        </w:rPr>
        <w:t>Meg kell ismerni szakirodalom segítségével az erdei iskola elméleti alapjaival.</w:t>
      </w:r>
    </w:p>
    <w:p w:rsidR="00971D72" w:rsidRPr="00006A7C" w:rsidRDefault="00971D72" w:rsidP="00945CD8">
      <w:pPr>
        <w:numPr>
          <w:ilvl w:val="0"/>
          <w:numId w:val="19"/>
        </w:numPr>
        <w:spacing w:before="100" w:beforeAutospacing="1" w:after="100" w:afterAutospacing="1"/>
        <w:rPr>
          <w:sz w:val="22"/>
          <w:szCs w:val="22"/>
        </w:rPr>
      </w:pPr>
      <w:r>
        <w:rPr>
          <w:sz w:val="22"/>
          <w:szCs w:val="22"/>
        </w:rPr>
        <w:t>B.A.Z. Megye területén legyen.</w:t>
      </w:r>
    </w:p>
    <w:p w:rsidR="00006A7C" w:rsidRPr="00006A7C" w:rsidRDefault="00006A7C" w:rsidP="00945CD8">
      <w:pPr>
        <w:numPr>
          <w:ilvl w:val="0"/>
          <w:numId w:val="19"/>
        </w:numPr>
        <w:spacing w:before="100" w:beforeAutospacing="1" w:after="100" w:afterAutospacing="1"/>
        <w:rPr>
          <w:sz w:val="22"/>
          <w:szCs w:val="22"/>
        </w:rPr>
      </w:pPr>
      <w:r w:rsidRPr="00006A7C">
        <w:rPr>
          <w:sz w:val="22"/>
          <w:szCs w:val="22"/>
        </w:rPr>
        <w:t>Kapcsolat felvé</w:t>
      </w:r>
      <w:r>
        <w:rPr>
          <w:sz w:val="22"/>
          <w:szCs w:val="22"/>
        </w:rPr>
        <w:t>tel az erdei iskola szervezőiv</w:t>
      </w:r>
      <w:r w:rsidRPr="00006A7C">
        <w:rPr>
          <w:sz w:val="22"/>
          <w:szCs w:val="22"/>
        </w:rPr>
        <w:t>el.</w:t>
      </w:r>
    </w:p>
    <w:p w:rsidR="00006A7C" w:rsidRPr="00006A7C" w:rsidRDefault="00006A7C" w:rsidP="00945CD8">
      <w:pPr>
        <w:numPr>
          <w:ilvl w:val="0"/>
          <w:numId w:val="19"/>
        </w:numPr>
        <w:spacing w:before="100" w:beforeAutospacing="1" w:after="100" w:afterAutospacing="1"/>
        <w:rPr>
          <w:sz w:val="22"/>
          <w:szCs w:val="22"/>
        </w:rPr>
      </w:pPr>
      <w:r w:rsidRPr="00006A7C">
        <w:rPr>
          <w:sz w:val="22"/>
          <w:szCs w:val="22"/>
        </w:rPr>
        <w:t>Feltétlenül meg kell nyerni közeli munkatársakat, az iskolavezetést, szülőket, diákokat az ügy támogatására.</w:t>
      </w:r>
    </w:p>
    <w:p w:rsidR="00006A7C" w:rsidRPr="00006A7C" w:rsidRDefault="00006A7C" w:rsidP="00945CD8">
      <w:pPr>
        <w:numPr>
          <w:ilvl w:val="0"/>
          <w:numId w:val="19"/>
        </w:numPr>
        <w:spacing w:before="100" w:beforeAutospacing="1" w:after="100" w:afterAutospacing="1"/>
        <w:rPr>
          <w:sz w:val="22"/>
          <w:szCs w:val="22"/>
        </w:rPr>
      </w:pPr>
      <w:r w:rsidRPr="00006A7C">
        <w:rPr>
          <w:sz w:val="22"/>
          <w:szCs w:val="22"/>
        </w:rPr>
        <w:t>Ki kell választani a helyszínt, anyagot gyűjteni, programot készíteni hozzá vagy megfelelő referenciák beszerzése után olyan szolgáltatót választani, amelyik programot is biztosít.</w:t>
      </w:r>
    </w:p>
    <w:p w:rsidR="00006A7C" w:rsidRPr="00006A7C" w:rsidRDefault="00006A7C" w:rsidP="00945CD8">
      <w:pPr>
        <w:numPr>
          <w:ilvl w:val="0"/>
          <w:numId w:val="19"/>
        </w:numPr>
        <w:spacing w:before="100" w:beforeAutospacing="1" w:after="100" w:afterAutospacing="1"/>
        <w:rPr>
          <w:sz w:val="22"/>
          <w:szCs w:val="22"/>
        </w:rPr>
      </w:pPr>
      <w:r w:rsidRPr="00006A7C">
        <w:rPr>
          <w:sz w:val="22"/>
          <w:szCs w:val="22"/>
        </w:rPr>
        <w:t xml:space="preserve"> Előzetesen ismerkedni a helyszín adta lehetőségekkel is.</w:t>
      </w:r>
    </w:p>
    <w:p w:rsidR="00006A7C" w:rsidRPr="00006A7C" w:rsidRDefault="00006A7C" w:rsidP="00945CD8">
      <w:pPr>
        <w:numPr>
          <w:ilvl w:val="0"/>
          <w:numId w:val="19"/>
        </w:numPr>
        <w:spacing w:before="100" w:beforeAutospacing="1" w:after="100" w:afterAutospacing="1"/>
        <w:rPr>
          <w:sz w:val="22"/>
          <w:szCs w:val="22"/>
        </w:rPr>
      </w:pPr>
      <w:r w:rsidRPr="00006A7C">
        <w:rPr>
          <w:sz w:val="22"/>
          <w:szCs w:val="22"/>
        </w:rPr>
        <w:t>Az előkészületi munkákba bevonjuk tanulóinkat.</w:t>
      </w:r>
    </w:p>
    <w:p w:rsidR="00006A7C" w:rsidRPr="00006A7C" w:rsidRDefault="00006A7C" w:rsidP="00945CD8">
      <w:pPr>
        <w:numPr>
          <w:ilvl w:val="0"/>
          <w:numId w:val="19"/>
        </w:numPr>
        <w:spacing w:before="100" w:beforeAutospacing="1" w:after="100" w:afterAutospacing="1"/>
        <w:rPr>
          <w:sz w:val="22"/>
          <w:szCs w:val="22"/>
        </w:rPr>
      </w:pPr>
      <w:r w:rsidRPr="00006A7C">
        <w:rPr>
          <w:sz w:val="22"/>
          <w:szCs w:val="22"/>
        </w:rPr>
        <w:t>A szállást időben (körülbelül fél évvel előtte) le kell foglalni, és elvégezni a szükséges menetrendi egyeztetéseket, buszrendelést.</w:t>
      </w:r>
    </w:p>
    <w:p w:rsidR="00006A7C" w:rsidRPr="00006A7C" w:rsidRDefault="00006A7C" w:rsidP="00945CD8">
      <w:pPr>
        <w:numPr>
          <w:ilvl w:val="0"/>
          <w:numId w:val="19"/>
        </w:numPr>
        <w:spacing w:before="100" w:beforeAutospacing="1" w:after="100" w:afterAutospacing="1"/>
        <w:rPr>
          <w:sz w:val="22"/>
          <w:szCs w:val="22"/>
        </w:rPr>
      </w:pPr>
      <w:r w:rsidRPr="00006A7C">
        <w:rPr>
          <w:sz w:val="22"/>
          <w:szCs w:val="22"/>
        </w:rPr>
        <w:t>Tanév elején és közvetlenül az indulás előtt szülői értekezletet kell tartani az aktuális tennivalók egyeztetése céljából (pénzbeszedés, felszerelés, orvosi igazolások beszerzése, kapcsolattartás módja stb.).</w:t>
      </w:r>
    </w:p>
    <w:p w:rsidR="00006A7C" w:rsidRPr="008F4A3D" w:rsidRDefault="00006A7C" w:rsidP="00945CD8">
      <w:pPr>
        <w:pStyle w:val="Listaszerbekezds"/>
        <w:numPr>
          <w:ilvl w:val="1"/>
          <w:numId w:val="26"/>
        </w:numPr>
        <w:spacing w:before="100" w:beforeAutospacing="1" w:after="100" w:afterAutospacing="1"/>
        <w:rPr>
          <w:color w:val="0070C0"/>
          <w:sz w:val="22"/>
          <w:szCs w:val="22"/>
        </w:rPr>
      </w:pPr>
      <w:r w:rsidRPr="008F4A3D">
        <w:rPr>
          <w:b/>
          <w:bCs/>
          <w:color w:val="0070C0"/>
          <w:sz w:val="22"/>
          <w:szCs w:val="22"/>
        </w:rPr>
        <w:t>Előzetesen</w:t>
      </w:r>
    </w:p>
    <w:p w:rsidR="00006A7C" w:rsidRPr="008F4A3D" w:rsidRDefault="00006A7C" w:rsidP="00945CD8">
      <w:pPr>
        <w:pStyle w:val="Listaszerbekezds"/>
        <w:numPr>
          <w:ilvl w:val="1"/>
          <w:numId w:val="26"/>
        </w:numPr>
        <w:spacing w:before="100" w:beforeAutospacing="1" w:after="100" w:afterAutospacing="1"/>
        <w:rPr>
          <w:color w:val="0070C0"/>
          <w:sz w:val="22"/>
          <w:szCs w:val="22"/>
        </w:rPr>
      </w:pPr>
      <w:r w:rsidRPr="008F4A3D">
        <w:rPr>
          <w:b/>
          <w:bCs/>
          <w:color w:val="0070C0"/>
          <w:sz w:val="22"/>
          <w:szCs w:val="22"/>
        </w:rPr>
        <w:t>Helykeresés:</w:t>
      </w:r>
    </w:p>
    <w:p w:rsidR="00006A7C" w:rsidRPr="00006A7C" w:rsidRDefault="00006A7C" w:rsidP="00945CD8">
      <w:pPr>
        <w:numPr>
          <w:ilvl w:val="0"/>
          <w:numId w:val="20"/>
        </w:numPr>
        <w:spacing w:before="100" w:beforeAutospacing="1" w:after="100" w:afterAutospacing="1"/>
        <w:rPr>
          <w:sz w:val="22"/>
          <w:szCs w:val="22"/>
        </w:rPr>
      </w:pPr>
      <w:r w:rsidRPr="00006A7C">
        <w:rPr>
          <w:sz w:val="22"/>
          <w:szCs w:val="22"/>
        </w:rPr>
        <w:t>Tájékozódás a szálláshelyekről (internet, katalógusok, árajánlatok, referenciák).</w:t>
      </w:r>
    </w:p>
    <w:p w:rsidR="00006A7C" w:rsidRPr="00006A7C" w:rsidRDefault="00006A7C" w:rsidP="00945CD8">
      <w:pPr>
        <w:numPr>
          <w:ilvl w:val="0"/>
          <w:numId w:val="20"/>
        </w:numPr>
        <w:spacing w:before="100" w:beforeAutospacing="1" w:after="100" w:afterAutospacing="1"/>
        <w:rPr>
          <w:sz w:val="22"/>
          <w:szCs w:val="22"/>
        </w:rPr>
      </w:pPr>
      <w:r w:rsidRPr="00006A7C">
        <w:rPr>
          <w:sz w:val="22"/>
          <w:szCs w:val="22"/>
        </w:rPr>
        <w:t>Időpont kiválasztása, helyfoglalás.</w:t>
      </w:r>
    </w:p>
    <w:p w:rsidR="00006A7C" w:rsidRPr="00006A7C" w:rsidRDefault="00006A7C" w:rsidP="00945CD8">
      <w:pPr>
        <w:numPr>
          <w:ilvl w:val="0"/>
          <w:numId w:val="20"/>
        </w:numPr>
        <w:spacing w:before="100" w:beforeAutospacing="1" w:after="100" w:afterAutospacing="1"/>
        <w:rPr>
          <w:sz w:val="22"/>
          <w:szCs w:val="22"/>
        </w:rPr>
      </w:pPr>
      <w:r w:rsidRPr="00006A7C">
        <w:rPr>
          <w:sz w:val="22"/>
          <w:szCs w:val="22"/>
        </w:rPr>
        <w:t>Hasznos, ha az erdei iskolai programunkhoz kiszemelt szálláshely könnyen megközelíthető; ha rendelkezik rossz idő esetére foglalkoztató termekkel; ha telefonon elérhető; ha van a közelben orvosi ellátás. Mindezekről természetesen személyesen is meg kell győződnünk!</w:t>
      </w:r>
    </w:p>
    <w:p w:rsidR="00006A7C" w:rsidRPr="00006A7C" w:rsidRDefault="00006A7C" w:rsidP="00945CD8">
      <w:pPr>
        <w:numPr>
          <w:ilvl w:val="0"/>
          <w:numId w:val="20"/>
        </w:numPr>
        <w:spacing w:before="100" w:beforeAutospacing="1" w:after="100" w:afterAutospacing="1"/>
        <w:rPr>
          <w:sz w:val="22"/>
          <w:szCs w:val="22"/>
        </w:rPr>
      </w:pPr>
      <w:r w:rsidRPr="00006A7C">
        <w:rPr>
          <w:sz w:val="22"/>
          <w:szCs w:val="22"/>
        </w:rPr>
        <w:t>Iskolai szinten egy-egy kolléga (alsó és felső tagozat) végezze a szervezőmunka nagy részét – lehetőség szerint a szabadidő-szervező segítségével.</w:t>
      </w:r>
    </w:p>
    <w:p w:rsidR="00C841DE" w:rsidRDefault="00006A7C" w:rsidP="00006A7C">
      <w:pPr>
        <w:spacing w:before="100" w:beforeAutospacing="1" w:after="100" w:afterAutospacing="1"/>
        <w:rPr>
          <w:b/>
          <w:bCs/>
          <w:sz w:val="22"/>
          <w:szCs w:val="22"/>
        </w:rPr>
      </w:pPr>
      <w:r w:rsidRPr="00006A7C">
        <w:rPr>
          <w:sz w:val="22"/>
          <w:szCs w:val="22"/>
        </w:rPr>
        <w:tab/>
        <w:t>A legfontosabb rész a megállapodás az adott erdei iskola program súlypontjaiban. A tanárok együttesen döntik el, hogy a helyszíntől függően milyen tematikai súlypontokat jelölnek ki, illetve, hogy az egész éves tananyagból mely részeket óhajtanak az erdei iskola sajátos feltételei között sajátos módszerekkel megtanítani.</w:t>
      </w:r>
    </w:p>
    <w:p w:rsidR="00006A7C" w:rsidRPr="00C841DE" w:rsidRDefault="00006A7C" w:rsidP="00945CD8">
      <w:pPr>
        <w:pStyle w:val="Listaszerbekezds"/>
        <w:numPr>
          <w:ilvl w:val="1"/>
          <w:numId w:val="26"/>
        </w:numPr>
        <w:spacing w:before="100" w:beforeAutospacing="1" w:after="100" w:afterAutospacing="1"/>
        <w:rPr>
          <w:sz w:val="22"/>
          <w:szCs w:val="22"/>
        </w:rPr>
      </w:pPr>
      <w:r w:rsidRPr="008F4A3D">
        <w:rPr>
          <w:b/>
          <w:bCs/>
          <w:color w:val="0070C0"/>
          <w:sz w:val="22"/>
          <w:szCs w:val="22"/>
        </w:rPr>
        <w:t>Az erdei iskola költségeinek megtervezése</w:t>
      </w:r>
      <w:r w:rsidR="0078174E" w:rsidRPr="008F4A3D">
        <w:rPr>
          <w:b/>
          <w:bCs/>
          <w:color w:val="0070C0"/>
          <w:sz w:val="22"/>
          <w:szCs w:val="22"/>
        </w:rPr>
        <w:t>:</w:t>
      </w:r>
      <w:r w:rsidRPr="008F4A3D">
        <w:rPr>
          <w:color w:val="0070C0"/>
          <w:sz w:val="22"/>
          <w:szCs w:val="22"/>
        </w:rPr>
        <w:br/>
      </w:r>
      <w:r w:rsidRPr="00C841DE">
        <w:rPr>
          <w:sz w:val="22"/>
          <w:szCs w:val="22"/>
        </w:rPr>
        <w:t>Pontos költségvetést kell készíteni és fel kell mérni az egyéb bevételi forrásokat</w:t>
      </w:r>
    </w:p>
    <w:p w:rsidR="00006A7C" w:rsidRPr="00006A7C" w:rsidRDefault="00006A7C" w:rsidP="00945CD8">
      <w:pPr>
        <w:pStyle w:val="Listaszerbekezds"/>
        <w:numPr>
          <w:ilvl w:val="1"/>
          <w:numId w:val="20"/>
        </w:numPr>
        <w:spacing w:before="100" w:beforeAutospacing="1" w:after="100" w:afterAutospacing="1"/>
        <w:rPr>
          <w:sz w:val="22"/>
          <w:szCs w:val="22"/>
        </w:rPr>
      </w:pPr>
      <w:r w:rsidRPr="00006A7C">
        <w:rPr>
          <w:sz w:val="22"/>
          <w:szCs w:val="22"/>
        </w:rPr>
        <w:t>pályázati lehetőségek;</w:t>
      </w:r>
    </w:p>
    <w:p w:rsidR="00006A7C" w:rsidRPr="00006A7C" w:rsidRDefault="00006A7C" w:rsidP="00945CD8">
      <w:pPr>
        <w:pStyle w:val="Listaszerbekezds"/>
        <w:numPr>
          <w:ilvl w:val="1"/>
          <w:numId w:val="20"/>
        </w:numPr>
        <w:spacing w:before="100" w:beforeAutospacing="1" w:after="100" w:afterAutospacing="1"/>
        <w:rPr>
          <w:sz w:val="22"/>
          <w:szCs w:val="22"/>
        </w:rPr>
      </w:pPr>
      <w:r w:rsidRPr="00006A7C">
        <w:rPr>
          <w:sz w:val="22"/>
          <w:szCs w:val="22"/>
        </w:rPr>
        <w:t>alapítványi támogatások;</w:t>
      </w:r>
    </w:p>
    <w:p w:rsidR="00006A7C" w:rsidRPr="00006A7C" w:rsidRDefault="00006A7C" w:rsidP="00945CD8">
      <w:pPr>
        <w:pStyle w:val="Listaszerbekezds"/>
        <w:numPr>
          <w:ilvl w:val="1"/>
          <w:numId w:val="20"/>
        </w:numPr>
        <w:spacing w:before="100" w:beforeAutospacing="1" w:after="100" w:afterAutospacing="1"/>
        <w:rPr>
          <w:sz w:val="22"/>
          <w:szCs w:val="22"/>
        </w:rPr>
      </w:pPr>
      <w:r w:rsidRPr="00006A7C">
        <w:rPr>
          <w:sz w:val="22"/>
          <w:szCs w:val="22"/>
        </w:rPr>
        <w:t xml:space="preserve">fenntartói támogatások </w:t>
      </w:r>
    </w:p>
    <w:p w:rsidR="00006A7C" w:rsidRDefault="00006A7C" w:rsidP="00006A7C">
      <w:pPr>
        <w:pStyle w:val="Listaszerbekezds"/>
        <w:spacing w:before="100" w:beforeAutospacing="1" w:after="100" w:afterAutospacing="1"/>
        <w:ind w:left="0"/>
        <w:rPr>
          <w:sz w:val="22"/>
          <w:szCs w:val="22"/>
        </w:rPr>
      </w:pPr>
      <w:r w:rsidRPr="00006A7C">
        <w:rPr>
          <w:sz w:val="22"/>
          <w:szCs w:val="22"/>
        </w:rPr>
        <w:t>A külső pénzszerzési források mellett, érdemes végiggondolni, miképp lehet a költségeket előteremteni az iskola falain belül:</w:t>
      </w:r>
      <w:r w:rsidRPr="00006A7C">
        <w:rPr>
          <w:sz w:val="22"/>
          <w:szCs w:val="22"/>
        </w:rPr>
        <w:br/>
      </w:r>
      <w:r w:rsidRPr="00006A7C">
        <w:rPr>
          <w:sz w:val="22"/>
          <w:szCs w:val="22"/>
        </w:rPr>
        <w:tab/>
        <w:t>- kirakodóvásár a diákok „megunt” eszközeiből;</w:t>
      </w:r>
      <w:r w:rsidRPr="00006A7C">
        <w:rPr>
          <w:sz w:val="22"/>
          <w:szCs w:val="22"/>
        </w:rPr>
        <w:br/>
      </w:r>
      <w:r w:rsidRPr="00006A7C">
        <w:rPr>
          <w:sz w:val="22"/>
          <w:szCs w:val="22"/>
        </w:rPr>
        <w:tab/>
        <w:t>-</w:t>
      </w:r>
      <w:r w:rsidR="003C5A21">
        <w:rPr>
          <w:sz w:val="22"/>
          <w:szCs w:val="22"/>
        </w:rPr>
        <w:t xml:space="preserve"> </w:t>
      </w:r>
      <w:r w:rsidRPr="00006A7C">
        <w:rPr>
          <w:sz w:val="22"/>
          <w:szCs w:val="22"/>
        </w:rPr>
        <w:t>karácsonyi vásár tartása</w:t>
      </w:r>
    </w:p>
    <w:p w:rsidR="00C841DE" w:rsidRPr="00006A7C" w:rsidRDefault="00C841DE" w:rsidP="00006A7C">
      <w:pPr>
        <w:pStyle w:val="Listaszerbekezds"/>
        <w:spacing w:before="100" w:beforeAutospacing="1" w:after="100" w:afterAutospacing="1"/>
        <w:ind w:left="0"/>
        <w:rPr>
          <w:sz w:val="22"/>
          <w:szCs w:val="22"/>
        </w:rPr>
      </w:pPr>
    </w:p>
    <w:p w:rsidR="0078174E" w:rsidRPr="008F4A3D" w:rsidRDefault="00006A7C" w:rsidP="00945CD8">
      <w:pPr>
        <w:pStyle w:val="Listaszerbekezds"/>
        <w:numPr>
          <w:ilvl w:val="1"/>
          <w:numId w:val="26"/>
        </w:numPr>
        <w:spacing w:before="100" w:beforeAutospacing="1" w:after="100" w:afterAutospacing="1"/>
        <w:rPr>
          <w:color w:val="0070C0"/>
          <w:sz w:val="22"/>
          <w:szCs w:val="22"/>
        </w:rPr>
      </w:pPr>
      <w:r w:rsidRPr="008F4A3D">
        <w:rPr>
          <w:b/>
          <w:bCs/>
          <w:color w:val="0070C0"/>
          <w:sz w:val="22"/>
          <w:szCs w:val="22"/>
        </w:rPr>
        <w:t>A szülők tájékoztatása</w:t>
      </w:r>
      <w:r w:rsidR="0078174E" w:rsidRPr="008F4A3D">
        <w:rPr>
          <w:b/>
          <w:bCs/>
          <w:color w:val="0070C0"/>
          <w:sz w:val="22"/>
          <w:szCs w:val="22"/>
        </w:rPr>
        <w:t>:</w:t>
      </w:r>
    </w:p>
    <w:p w:rsidR="00006A7C" w:rsidRDefault="00006A7C" w:rsidP="0078174E">
      <w:pPr>
        <w:pStyle w:val="Listaszerbekezds"/>
        <w:spacing w:before="100" w:beforeAutospacing="1" w:after="100" w:afterAutospacing="1"/>
        <w:ind w:left="0" w:firstLine="708"/>
        <w:jc w:val="both"/>
        <w:rPr>
          <w:sz w:val="22"/>
          <w:szCs w:val="22"/>
        </w:rPr>
      </w:pPr>
      <w:r w:rsidRPr="0078174E">
        <w:rPr>
          <w:sz w:val="22"/>
          <w:szCs w:val="22"/>
        </w:rPr>
        <w:t>A szülőknek tudniuk kell, hogy mi történik az erdei iskolában, ezért szükséges ennek a tanulási formának a bemutatása, a tervezett program konkrét ismertetése. Be kell vonni a szülőket a költségek és a programok megtervezésébe, és a finanszírozás lehetőségeinek megtárgyalásába egyaránt.</w:t>
      </w:r>
    </w:p>
    <w:p w:rsidR="0078174E" w:rsidRPr="0078174E" w:rsidRDefault="0078174E" w:rsidP="0078174E">
      <w:pPr>
        <w:pStyle w:val="Listaszerbekezds"/>
        <w:spacing w:before="100" w:beforeAutospacing="1" w:after="100" w:afterAutospacing="1"/>
        <w:ind w:left="0" w:firstLine="708"/>
        <w:jc w:val="both"/>
        <w:rPr>
          <w:sz w:val="22"/>
          <w:szCs w:val="22"/>
        </w:rPr>
      </w:pPr>
    </w:p>
    <w:p w:rsidR="003E3EA0" w:rsidRPr="008F4A3D" w:rsidRDefault="0078174E" w:rsidP="00945CD8">
      <w:pPr>
        <w:pStyle w:val="Listaszerbekezds"/>
        <w:numPr>
          <w:ilvl w:val="1"/>
          <w:numId w:val="26"/>
        </w:numPr>
        <w:spacing w:before="100" w:beforeAutospacing="1" w:after="100" w:afterAutospacing="1"/>
        <w:ind w:left="0" w:firstLine="0"/>
        <w:rPr>
          <w:color w:val="0070C0"/>
          <w:sz w:val="22"/>
          <w:szCs w:val="22"/>
        </w:rPr>
      </w:pPr>
      <w:r w:rsidRPr="008F4A3D">
        <w:rPr>
          <w:b/>
          <w:bCs/>
          <w:color w:val="0070C0"/>
          <w:sz w:val="22"/>
          <w:szCs w:val="22"/>
        </w:rPr>
        <w:t xml:space="preserve">A diákok </w:t>
      </w:r>
      <w:r w:rsidR="00006A7C" w:rsidRPr="008F4A3D">
        <w:rPr>
          <w:b/>
          <w:bCs/>
          <w:color w:val="0070C0"/>
          <w:sz w:val="22"/>
          <w:szCs w:val="22"/>
        </w:rPr>
        <w:t>tájékoztatá</w:t>
      </w:r>
      <w:r w:rsidRPr="008F4A3D">
        <w:rPr>
          <w:b/>
          <w:bCs/>
          <w:color w:val="0070C0"/>
          <w:sz w:val="22"/>
          <w:szCs w:val="22"/>
        </w:rPr>
        <w:t xml:space="preserve">sa és bevonása a </w:t>
      </w:r>
      <w:r w:rsidR="00006A7C" w:rsidRPr="008F4A3D">
        <w:rPr>
          <w:b/>
          <w:bCs/>
          <w:color w:val="0070C0"/>
          <w:sz w:val="22"/>
          <w:szCs w:val="22"/>
        </w:rPr>
        <w:t>tervezésbe</w:t>
      </w:r>
      <w:r w:rsidRPr="008F4A3D">
        <w:rPr>
          <w:b/>
          <w:bCs/>
          <w:color w:val="0070C0"/>
          <w:sz w:val="22"/>
          <w:szCs w:val="22"/>
        </w:rPr>
        <w:t>:</w:t>
      </w:r>
    </w:p>
    <w:p w:rsidR="00006A7C" w:rsidRPr="003E3EA0" w:rsidRDefault="00006A7C" w:rsidP="003E3EA0">
      <w:pPr>
        <w:pStyle w:val="Listaszerbekezds"/>
        <w:spacing w:before="100" w:beforeAutospacing="1" w:after="100" w:afterAutospacing="1"/>
        <w:ind w:left="0" w:firstLine="708"/>
        <w:jc w:val="both"/>
        <w:rPr>
          <w:sz w:val="22"/>
          <w:szCs w:val="22"/>
        </w:rPr>
      </w:pPr>
      <w:r w:rsidRPr="003E3EA0">
        <w:rPr>
          <w:sz w:val="22"/>
          <w:szCs w:val="22"/>
        </w:rPr>
        <w:t>Ahhoz, hogy a gyerekek részt vehessenek a program szervezésében, pontos részletes információkkal kell rendelkezniük az erdei iskola helyszínéről, a tevékenységekről, a kihívásokról. A tartalmi szervezés mellett a diákokat érdemes bevonni az erdei iskola élete sajátos szervezeti megoldásainak formai megtervezésébe. A gyerekek bevonása a tervezési folyamatokba nem pusztán gesztus, hanem az erdei iskolának, mint komplex projektnek a szerves része.</w:t>
      </w:r>
    </w:p>
    <w:p w:rsidR="00C841DE" w:rsidRPr="0078174E" w:rsidRDefault="00C841DE" w:rsidP="00C841DE">
      <w:pPr>
        <w:pStyle w:val="Listaszerbekezds"/>
        <w:spacing w:before="100" w:beforeAutospacing="1" w:after="100" w:afterAutospacing="1"/>
        <w:ind w:left="0"/>
        <w:jc w:val="both"/>
        <w:rPr>
          <w:color w:val="0070C0"/>
          <w:sz w:val="22"/>
          <w:szCs w:val="22"/>
        </w:rPr>
      </w:pPr>
    </w:p>
    <w:p w:rsidR="003E3EA0" w:rsidRPr="009130DA" w:rsidRDefault="00C841DE" w:rsidP="00945CD8">
      <w:pPr>
        <w:pStyle w:val="Listaszerbekezds"/>
        <w:numPr>
          <w:ilvl w:val="0"/>
          <w:numId w:val="26"/>
        </w:numPr>
        <w:spacing w:before="100" w:beforeAutospacing="1" w:after="100" w:afterAutospacing="1"/>
        <w:ind w:left="0" w:firstLine="0"/>
        <w:rPr>
          <w:color w:val="0F243E" w:themeColor="text2" w:themeShade="80"/>
          <w:sz w:val="22"/>
          <w:szCs w:val="22"/>
        </w:rPr>
      </w:pPr>
      <w:r w:rsidRPr="003E3EA0">
        <w:rPr>
          <w:b/>
          <w:bCs/>
          <w:sz w:val="22"/>
          <w:szCs w:val="22"/>
        </w:rPr>
        <w:t xml:space="preserve"> </w:t>
      </w:r>
      <w:r w:rsidRPr="009130DA">
        <w:rPr>
          <w:b/>
          <w:bCs/>
          <w:color w:val="0F243E" w:themeColor="text2" w:themeShade="80"/>
          <w:sz w:val="22"/>
          <w:szCs w:val="22"/>
        </w:rPr>
        <w:t xml:space="preserve">A program </w:t>
      </w:r>
      <w:r w:rsidR="00006A7C" w:rsidRPr="009130DA">
        <w:rPr>
          <w:b/>
          <w:bCs/>
          <w:color w:val="0F243E" w:themeColor="text2" w:themeShade="80"/>
          <w:sz w:val="22"/>
          <w:szCs w:val="22"/>
        </w:rPr>
        <w:t>megtervezése</w:t>
      </w:r>
      <w:r w:rsidR="0078174E" w:rsidRPr="009130DA">
        <w:rPr>
          <w:b/>
          <w:bCs/>
          <w:color w:val="0F243E" w:themeColor="text2" w:themeShade="80"/>
          <w:sz w:val="22"/>
          <w:szCs w:val="22"/>
        </w:rPr>
        <w:t>:</w:t>
      </w:r>
      <w:r w:rsidR="00006A7C" w:rsidRPr="009130DA">
        <w:rPr>
          <w:color w:val="0F243E" w:themeColor="text2" w:themeShade="80"/>
          <w:sz w:val="22"/>
          <w:szCs w:val="22"/>
        </w:rPr>
        <w:br/>
      </w:r>
    </w:p>
    <w:p w:rsidR="003E3EA0" w:rsidRPr="003E3EA0" w:rsidRDefault="00006A7C" w:rsidP="003E3EA0">
      <w:pPr>
        <w:pStyle w:val="Listaszerbekezds"/>
        <w:spacing w:before="100" w:beforeAutospacing="1" w:after="100" w:afterAutospacing="1"/>
        <w:ind w:left="0" w:firstLine="708"/>
        <w:rPr>
          <w:sz w:val="22"/>
          <w:szCs w:val="22"/>
        </w:rPr>
      </w:pPr>
      <w:r w:rsidRPr="003E3EA0">
        <w:rPr>
          <w:sz w:val="22"/>
          <w:szCs w:val="22"/>
        </w:rPr>
        <w:t xml:space="preserve">Legfontosabb lépés a program részletes kidolgozása, kezdve a módszerektől, a témakörökön át az értékelési rendszerig. </w:t>
      </w:r>
    </w:p>
    <w:p w:rsidR="00006A7C" w:rsidRPr="003E3EA0" w:rsidRDefault="00006A7C" w:rsidP="003E3EA0">
      <w:pPr>
        <w:pStyle w:val="Listaszerbekezds"/>
        <w:spacing w:before="100" w:beforeAutospacing="1" w:after="100" w:afterAutospacing="1"/>
        <w:ind w:left="0"/>
        <w:jc w:val="both"/>
        <w:rPr>
          <w:sz w:val="22"/>
          <w:szCs w:val="22"/>
        </w:rPr>
      </w:pPr>
      <w:r w:rsidRPr="003E3EA0">
        <w:rPr>
          <w:sz w:val="22"/>
          <w:szCs w:val="22"/>
        </w:rPr>
        <w:t>A legfontosabb, hogy a célcsoport sajátosságait a leg</w:t>
      </w:r>
      <w:r w:rsidR="001714A7">
        <w:rPr>
          <w:sz w:val="22"/>
          <w:szCs w:val="22"/>
        </w:rPr>
        <w:t xml:space="preserve"> </w:t>
      </w:r>
      <w:r w:rsidRPr="003E3EA0">
        <w:rPr>
          <w:sz w:val="22"/>
          <w:szCs w:val="22"/>
        </w:rPr>
        <w:t>messzebb</w:t>
      </w:r>
      <w:r w:rsidR="001714A7">
        <w:rPr>
          <w:sz w:val="22"/>
          <w:szCs w:val="22"/>
        </w:rPr>
        <w:t xml:space="preserve"> </w:t>
      </w:r>
      <w:r w:rsidRPr="003E3EA0">
        <w:rPr>
          <w:sz w:val="22"/>
          <w:szCs w:val="22"/>
        </w:rPr>
        <w:t>menőkig figyelembe vegyük a program összeállítása során, ügyelve rá, hogy egy napon belül hogyan változik a teljesítőképesség.</w:t>
      </w:r>
      <w:r w:rsidRPr="003E3EA0">
        <w:rPr>
          <w:sz w:val="22"/>
          <w:szCs w:val="22"/>
        </w:rPr>
        <w:br/>
      </w:r>
      <w:r w:rsidRPr="003E3EA0">
        <w:rPr>
          <w:sz w:val="22"/>
          <w:szCs w:val="22"/>
        </w:rPr>
        <w:tab/>
        <w:t>A program összeállítása során a tábor teljes időtartamát, mint egy folyamatot kell tekintenünk. Szükséges meghatározni a fárasztó és pihentető napok egymásutániságát, tekintettel kell lennünk a táborozók teljesítőképességére, módunk van pihenőnap beiktatására. Törekedjünk a programok arányos elosztására! Ne egymás utáni napon legyen az éjszakai akadályverseny és a hosszabb távú túlélőtúra, ne közvetlenül egymás mellé kerüljenek a hosszabb felkészülést, betanulást, próbálást igénylő programok.</w:t>
      </w:r>
    </w:p>
    <w:p w:rsidR="00C841DE" w:rsidRPr="0078174E" w:rsidRDefault="00C841DE" w:rsidP="00C841DE">
      <w:pPr>
        <w:pStyle w:val="Listaszerbekezds"/>
        <w:spacing w:before="100" w:beforeAutospacing="1" w:after="100" w:afterAutospacing="1"/>
        <w:ind w:left="0"/>
        <w:rPr>
          <w:color w:val="FF0000"/>
          <w:sz w:val="22"/>
          <w:szCs w:val="22"/>
        </w:rPr>
      </w:pPr>
    </w:p>
    <w:p w:rsidR="00006A7C" w:rsidRPr="008F4A3D" w:rsidRDefault="00006A7C" w:rsidP="00945CD8">
      <w:pPr>
        <w:pStyle w:val="Listaszerbekezds"/>
        <w:numPr>
          <w:ilvl w:val="1"/>
          <w:numId w:val="26"/>
        </w:numPr>
        <w:spacing w:before="100" w:beforeAutospacing="1" w:after="100" w:afterAutospacing="1"/>
        <w:rPr>
          <w:color w:val="0070C0"/>
          <w:sz w:val="22"/>
          <w:szCs w:val="22"/>
        </w:rPr>
      </w:pPr>
      <w:r w:rsidRPr="008F4A3D">
        <w:rPr>
          <w:b/>
          <w:bCs/>
          <w:color w:val="0070C0"/>
          <w:sz w:val="22"/>
          <w:szCs w:val="22"/>
        </w:rPr>
        <w:t>Előzetes szervezési feladatok</w:t>
      </w:r>
      <w:r w:rsidR="00C841DE" w:rsidRPr="008F4A3D">
        <w:rPr>
          <w:b/>
          <w:bCs/>
          <w:color w:val="0070C0"/>
          <w:sz w:val="22"/>
          <w:szCs w:val="22"/>
        </w:rPr>
        <w:t>:</w:t>
      </w:r>
    </w:p>
    <w:p w:rsidR="00006A7C" w:rsidRPr="00006A7C" w:rsidRDefault="00006A7C" w:rsidP="00945CD8">
      <w:pPr>
        <w:numPr>
          <w:ilvl w:val="0"/>
          <w:numId w:val="21"/>
        </w:numPr>
        <w:spacing w:before="100" w:beforeAutospacing="1" w:after="100" w:afterAutospacing="1"/>
        <w:rPr>
          <w:sz w:val="22"/>
          <w:szCs w:val="22"/>
        </w:rPr>
      </w:pPr>
      <w:r w:rsidRPr="00006A7C">
        <w:rPr>
          <w:sz w:val="22"/>
          <w:szCs w:val="22"/>
        </w:rPr>
        <w:t>Heti foglalkozási terv összeállítása (környezeti nevelési munkacsoport). Keretjáték, drámapedagógiai ajánlások.</w:t>
      </w:r>
    </w:p>
    <w:p w:rsidR="00006A7C" w:rsidRPr="00006A7C" w:rsidRDefault="00006A7C" w:rsidP="00945CD8">
      <w:pPr>
        <w:numPr>
          <w:ilvl w:val="0"/>
          <w:numId w:val="21"/>
        </w:numPr>
        <w:spacing w:before="100" w:beforeAutospacing="1" w:after="100" w:afterAutospacing="1"/>
        <w:rPr>
          <w:sz w:val="22"/>
          <w:szCs w:val="22"/>
        </w:rPr>
      </w:pPr>
      <w:r w:rsidRPr="00006A7C">
        <w:rPr>
          <w:sz w:val="22"/>
          <w:szCs w:val="22"/>
        </w:rPr>
        <w:t>Könyvtári előkészítő munka (munkaanyag tanulóknak, nevelőknek).</w:t>
      </w:r>
    </w:p>
    <w:p w:rsidR="00006A7C" w:rsidRPr="00006A7C" w:rsidRDefault="00006A7C" w:rsidP="00945CD8">
      <w:pPr>
        <w:numPr>
          <w:ilvl w:val="0"/>
          <w:numId w:val="21"/>
        </w:numPr>
        <w:spacing w:before="100" w:beforeAutospacing="1" w:after="100" w:afterAutospacing="1"/>
        <w:rPr>
          <w:sz w:val="22"/>
          <w:szCs w:val="22"/>
        </w:rPr>
      </w:pPr>
      <w:r w:rsidRPr="00006A7C">
        <w:rPr>
          <w:sz w:val="22"/>
          <w:szCs w:val="22"/>
        </w:rPr>
        <w:t>A kísérőtanárok felkérése.</w:t>
      </w:r>
    </w:p>
    <w:p w:rsidR="00006A7C" w:rsidRPr="00006A7C" w:rsidRDefault="00006A7C" w:rsidP="00945CD8">
      <w:pPr>
        <w:numPr>
          <w:ilvl w:val="0"/>
          <w:numId w:val="21"/>
        </w:numPr>
        <w:spacing w:before="100" w:beforeAutospacing="1" w:after="100" w:afterAutospacing="1"/>
        <w:rPr>
          <w:sz w:val="22"/>
          <w:szCs w:val="22"/>
        </w:rPr>
      </w:pPr>
      <w:r w:rsidRPr="00006A7C">
        <w:rPr>
          <w:sz w:val="22"/>
          <w:szCs w:val="22"/>
        </w:rPr>
        <w:t>A programvezető szakemberek felkérése.</w:t>
      </w:r>
    </w:p>
    <w:p w:rsidR="00A8542C" w:rsidRPr="003955E8" w:rsidRDefault="00006A7C" w:rsidP="001714A7">
      <w:pPr>
        <w:numPr>
          <w:ilvl w:val="0"/>
          <w:numId w:val="21"/>
        </w:numPr>
        <w:spacing w:before="100" w:beforeAutospacing="1" w:after="100" w:afterAutospacing="1"/>
        <w:rPr>
          <w:sz w:val="22"/>
          <w:szCs w:val="22"/>
        </w:rPr>
      </w:pPr>
      <w:r w:rsidRPr="00006A7C">
        <w:rPr>
          <w:sz w:val="22"/>
          <w:szCs w:val="22"/>
        </w:rPr>
        <w:t>Programvezető kollégák felkérése.</w:t>
      </w:r>
    </w:p>
    <w:p w:rsidR="00006A7C" w:rsidRPr="008F4A3D" w:rsidRDefault="00006A7C" w:rsidP="00945CD8">
      <w:pPr>
        <w:pStyle w:val="Listaszerbekezds"/>
        <w:numPr>
          <w:ilvl w:val="1"/>
          <w:numId w:val="26"/>
        </w:numPr>
        <w:spacing w:before="100" w:beforeAutospacing="1" w:after="100" w:afterAutospacing="1"/>
        <w:rPr>
          <w:color w:val="0070C0"/>
          <w:sz w:val="22"/>
          <w:szCs w:val="22"/>
        </w:rPr>
      </w:pPr>
      <w:r w:rsidRPr="008F4A3D">
        <w:rPr>
          <w:b/>
          <w:bCs/>
          <w:color w:val="0070C0"/>
          <w:sz w:val="22"/>
          <w:szCs w:val="22"/>
        </w:rPr>
        <w:t>Osztályfőnöki teendők</w:t>
      </w:r>
      <w:r w:rsidR="00C841DE" w:rsidRPr="008F4A3D">
        <w:rPr>
          <w:b/>
          <w:bCs/>
          <w:color w:val="0070C0"/>
          <w:sz w:val="22"/>
          <w:szCs w:val="22"/>
        </w:rPr>
        <w:t>:</w:t>
      </w:r>
    </w:p>
    <w:p w:rsidR="00006A7C" w:rsidRPr="00006A7C" w:rsidRDefault="00006A7C" w:rsidP="00945CD8">
      <w:pPr>
        <w:numPr>
          <w:ilvl w:val="0"/>
          <w:numId w:val="22"/>
        </w:numPr>
        <w:spacing w:before="100" w:beforeAutospacing="1" w:after="100" w:afterAutospacing="1"/>
        <w:rPr>
          <w:sz w:val="22"/>
          <w:szCs w:val="22"/>
        </w:rPr>
      </w:pPr>
      <w:r w:rsidRPr="00006A7C">
        <w:rPr>
          <w:sz w:val="22"/>
          <w:szCs w:val="22"/>
        </w:rPr>
        <w:t>Szülők részletes tájékoztatása.</w:t>
      </w:r>
    </w:p>
    <w:p w:rsidR="00006A7C" w:rsidRPr="00006A7C" w:rsidRDefault="00006A7C" w:rsidP="00945CD8">
      <w:pPr>
        <w:numPr>
          <w:ilvl w:val="0"/>
          <w:numId w:val="22"/>
        </w:numPr>
        <w:spacing w:before="100" w:beforeAutospacing="1" w:after="100" w:afterAutospacing="1"/>
        <w:rPr>
          <w:sz w:val="22"/>
          <w:szCs w:val="22"/>
        </w:rPr>
      </w:pPr>
      <w:r w:rsidRPr="00006A7C">
        <w:rPr>
          <w:sz w:val="22"/>
          <w:szCs w:val="22"/>
        </w:rPr>
        <w:t>Heti program ismertetése a tanulókkal.</w:t>
      </w:r>
    </w:p>
    <w:p w:rsidR="00006A7C" w:rsidRPr="00006A7C" w:rsidRDefault="00006A7C" w:rsidP="00945CD8">
      <w:pPr>
        <w:numPr>
          <w:ilvl w:val="0"/>
          <w:numId w:val="22"/>
        </w:numPr>
        <w:spacing w:before="100" w:beforeAutospacing="1" w:after="100" w:afterAutospacing="1"/>
        <w:rPr>
          <w:sz w:val="22"/>
          <w:szCs w:val="22"/>
        </w:rPr>
      </w:pPr>
      <w:r w:rsidRPr="00006A7C">
        <w:rPr>
          <w:sz w:val="22"/>
          <w:szCs w:val="22"/>
        </w:rPr>
        <w:t>Csoportalakítások (tetszőleges technika szerint).</w:t>
      </w:r>
    </w:p>
    <w:p w:rsidR="00006A7C" w:rsidRPr="00006A7C" w:rsidRDefault="00006A7C" w:rsidP="00945CD8">
      <w:pPr>
        <w:numPr>
          <w:ilvl w:val="0"/>
          <w:numId w:val="22"/>
        </w:numPr>
        <w:spacing w:before="100" w:beforeAutospacing="1" w:after="100" w:afterAutospacing="1"/>
        <w:rPr>
          <w:sz w:val="22"/>
          <w:szCs w:val="22"/>
        </w:rPr>
      </w:pPr>
      <w:r w:rsidRPr="00006A7C">
        <w:rPr>
          <w:sz w:val="22"/>
          <w:szCs w:val="22"/>
        </w:rPr>
        <w:t>A szálláshely, szobabeosztások ismertetése.</w:t>
      </w:r>
    </w:p>
    <w:p w:rsidR="00006A7C" w:rsidRPr="00006A7C" w:rsidRDefault="00006A7C" w:rsidP="00945CD8">
      <w:pPr>
        <w:numPr>
          <w:ilvl w:val="0"/>
          <w:numId w:val="22"/>
        </w:numPr>
        <w:spacing w:before="100" w:beforeAutospacing="1" w:after="100" w:afterAutospacing="1"/>
        <w:rPr>
          <w:sz w:val="22"/>
          <w:szCs w:val="22"/>
        </w:rPr>
      </w:pPr>
      <w:r w:rsidRPr="00006A7C">
        <w:rPr>
          <w:sz w:val="22"/>
          <w:szCs w:val="22"/>
        </w:rPr>
        <w:t>Értékelési szempontok, módok ismertetése.</w:t>
      </w:r>
    </w:p>
    <w:p w:rsidR="00006A7C" w:rsidRPr="00006A7C" w:rsidRDefault="00006A7C" w:rsidP="00945CD8">
      <w:pPr>
        <w:numPr>
          <w:ilvl w:val="0"/>
          <w:numId w:val="22"/>
        </w:numPr>
        <w:spacing w:before="100" w:beforeAutospacing="1" w:after="100" w:afterAutospacing="1"/>
        <w:rPr>
          <w:sz w:val="22"/>
          <w:szCs w:val="22"/>
        </w:rPr>
      </w:pPr>
      <w:r w:rsidRPr="00006A7C">
        <w:rPr>
          <w:sz w:val="22"/>
          <w:szCs w:val="22"/>
        </w:rPr>
        <w:t>A szaktanárok által összeállított előzetes gyűjtőmunka kiosztása.</w:t>
      </w:r>
    </w:p>
    <w:p w:rsidR="00006A7C" w:rsidRPr="00006A7C" w:rsidRDefault="00006A7C" w:rsidP="00945CD8">
      <w:pPr>
        <w:numPr>
          <w:ilvl w:val="0"/>
          <w:numId w:val="22"/>
        </w:numPr>
        <w:spacing w:before="100" w:beforeAutospacing="1" w:after="100" w:afterAutospacing="1"/>
        <w:rPr>
          <w:sz w:val="22"/>
          <w:szCs w:val="22"/>
        </w:rPr>
      </w:pPr>
      <w:r w:rsidRPr="00006A7C">
        <w:rPr>
          <w:sz w:val="22"/>
          <w:szCs w:val="22"/>
        </w:rPr>
        <w:t>Heti értékelési tabló elkészítése napokra, programokra lebontva – tartalmazva a tanulói tetszésnyilvánítási lehetőségeket is.</w:t>
      </w:r>
    </w:p>
    <w:p w:rsidR="00006A7C" w:rsidRPr="00006A7C" w:rsidRDefault="00006A7C" w:rsidP="00945CD8">
      <w:pPr>
        <w:numPr>
          <w:ilvl w:val="0"/>
          <w:numId w:val="22"/>
        </w:numPr>
        <w:spacing w:before="100" w:beforeAutospacing="1" w:after="100" w:afterAutospacing="1"/>
        <w:rPr>
          <w:sz w:val="22"/>
          <w:szCs w:val="22"/>
        </w:rPr>
      </w:pPr>
      <w:r w:rsidRPr="00006A7C">
        <w:rPr>
          <w:sz w:val="22"/>
          <w:szCs w:val="22"/>
        </w:rPr>
        <w:t>Folyamatos háttérirányítás, ellenőrzés a csoportok felkészülése során.</w:t>
      </w:r>
    </w:p>
    <w:p w:rsidR="00006A7C" w:rsidRPr="00006A7C" w:rsidRDefault="00006A7C" w:rsidP="00945CD8">
      <w:pPr>
        <w:numPr>
          <w:ilvl w:val="0"/>
          <w:numId w:val="22"/>
        </w:numPr>
        <w:spacing w:before="100" w:beforeAutospacing="1" w:after="100" w:afterAutospacing="1"/>
        <w:rPr>
          <w:sz w:val="22"/>
          <w:szCs w:val="22"/>
        </w:rPr>
      </w:pPr>
      <w:r w:rsidRPr="00006A7C">
        <w:rPr>
          <w:sz w:val="22"/>
          <w:szCs w:val="22"/>
        </w:rPr>
        <w:t>Jutalomtárgyak beszerzése osztálypénzből.</w:t>
      </w:r>
    </w:p>
    <w:p w:rsidR="00006A7C" w:rsidRPr="00006A7C" w:rsidRDefault="00006A7C" w:rsidP="00945CD8">
      <w:pPr>
        <w:numPr>
          <w:ilvl w:val="0"/>
          <w:numId w:val="22"/>
        </w:numPr>
        <w:spacing w:before="100" w:beforeAutospacing="1" w:after="100" w:afterAutospacing="1"/>
        <w:rPr>
          <w:sz w:val="22"/>
          <w:szCs w:val="22"/>
        </w:rPr>
      </w:pPr>
      <w:r w:rsidRPr="00006A7C">
        <w:rPr>
          <w:sz w:val="22"/>
          <w:szCs w:val="22"/>
        </w:rPr>
        <w:t>Szociometriai felmérés erdei iskola előtt és után.</w:t>
      </w:r>
    </w:p>
    <w:p w:rsidR="00006A7C" w:rsidRPr="008F4A3D" w:rsidRDefault="00C841DE" w:rsidP="00006A7C">
      <w:pPr>
        <w:spacing w:before="100" w:beforeAutospacing="1" w:after="100" w:afterAutospacing="1"/>
        <w:rPr>
          <w:color w:val="0070C0"/>
          <w:sz w:val="22"/>
          <w:szCs w:val="22"/>
        </w:rPr>
      </w:pPr>
      <w:r>
        <w:rPr>
          <w:b/>
          <w:bCs/>
          <w:sz w:val="22"/>
          <w:szCs w:val="22"/>
        </w:rPr>
        <w:t>3.3.</w:t>
      </w:r>
      <w:r w:rsidR="00006A7C" w:rsidRPr="008F4A3D">
        <w:rPr>
          <w:b/>
          <w:bCs/>
          <w:color w:val="0070C0"/>
          <w:sz w:val="22"/>
          <w:szCs w:val="22"/>
        </w:rPr>
        <w:t>Várható eredmények</w:t>
      </w:r>
      <w:r w:rsidR="008F4A3D">
        <w:rPr>
          <w:b/>
          <w:bCs/>
          <w:color w:val="0070C0"/>
          <w:sz w:val="22"/>
          <w:szCs w:val="22"/>
        </w:rPr>
        <w:t>:</w:t>
      </w:r>
    </w:p>
    <w:p w:rsidR="00006A7C" w:rsidRPr="00006A7C" w:rsidRDefault="00006A7C" w:rsidP="00945CD8">
      <w:pPr>
        <w:numPr>
          <w:ilvl w:val="0"/>
          <w:numId w:val="23"/>
        </w:numPr>
        <w:spacing w:before="100" w:beforeAutospacing="1" w:after="100" w:afterAutospacing="1"/>
        <w:rPr>
          <w:sz w:val="22"/>
          <w:szCs w:val="22"/>
        </w:rPr>
      </w:pPr>
      <w:r w:rsidRPr="00006A7C">
        <w:rPr>
          <w:sz w:val="22"/>
          <w:szCs w:val="22"/>
        </w:rPr>
        <w:t>A heti közös munka, egymásra utaltság során fejlődik a tanulók szociális fogékonysága.</w:t>
      </w:r>
    </w:p>
    <w:p w:rsidR="00006A7C" w:rsidRPr="00006A7C" w:rsidRDefault="00006A7C" w:rsidP="00945CD8">
      <w:pPr>
        <w:numPr>
          <w:ilvl w:val="0"/>
          <w:numId w:val="23"/>
        </w:numPr>
        <w:spacing w:before="100" w:beforeAutospacing="1" w:after="100" w:afterAutospacing="1"/>
        <w:rPr>
          <w:sz w:val="22"/>
          <w:szCs w:val="22"/>
        </w:rPr>
      </w:pPr>
      <w:r w:rsidRPr="00006A7C">
        <w:rPr>
          <w:sz w:val="22"/>
          <w:szCs w:val="22"/>
        </w:rPr>
        <w:t>Gyakorlottabbak lesznek az önellátás terén.</w:t>
      </w:r>
    </w:p>
    <w:p w:rsidR="00006A7C" w:rsidRPr="00006A7C" w:rsidRDefault="00006A7C" w:rsidP="00945CD8">
      <w:pPr>
        <w:numPr>
          <w:ilvl w:val="0"/>
          <w:numId w:val="23"/>
        </w:numPr>
        <w:spacing w:before="100" w:beforeAutospacing="1" w:after="100" w:afterAutospacing="1"/>
        <w:rPr>
          <w:sz w:val="22"/>
          <w:szCs w:val="22"/>
        </w:rPr>
      </w:pPr>
      <w:r w:rsidRPr="00006A7C">
        <w:rPr>
          <w:sz w:val="22"/>
          <w:szCs w:val="22"/>
        </w:rPr>
        <w:t>Az önismereti, fejlesztő játékok során személyiségük árnyaltabbá, gazdagabbá válik.</w:t>
      </w:r>
    </w:p>
    <w:p w:rsidR="00006A7C" w:rsidRPr="00006A7C" w:rsidRDefault="00006A7C" w:rsidP="00945CD8">
      <w:pPr>
        <w:numPr>
          <w:ilvl w:val="0"/>
          <w:numId w:val="23"/>
        </w:numPr>
        <w:spacing w:before="100" w:beforeAutospacing="1" w:after="100" w:afterAutospacing="1"/>
        <w:rPr>
          <w:sz w:val="22"/>
          <w:szCs w:val="22"/>
        </w:rPr>
      </w:pPr>
      <w:r w:rsidRPr="00006A7C">
        <w:rPr>
          <w:sz w:val="22"/>
          <w:szCs w:val="22"/>
        </w:rPr>
        <w:t>A tapasztalati ismeretszerzés élménydúsabb, jobban rögzülő tudást biztosít számukra.</w:t>
      </w:r>
    </w:p>
    <w:p w:rsidR="00006A7C" w:rsidRPr="00006A7C" w:rsidRDefault="00006A7C" w:rsidP="00945CD8">
      <w:pPr>
        <w:numPr>
          <w:ilvl w:val="0"/>
          <w:numId w:val="23"/>
        </w:numPr>
        <w:spacing w:before="100" w:beforeAutospacing="1" w:after="100" w:afterAutospacing="1"/>
        <w:rPr>
          <w:sz w:val="22"/>
          <w:szCs w:val="22"/>
        </w:rPr>
      </w:pPr>
      <w:r w:rsidRPr="00006A7C">
        <w:rPr>
          <w:sz w:val="22"/>
          <w:szCs w:val="22"/>
        </w:rPr>
        <w:t>Bensőségesebb viszony alakul ki a tanárok és a diákok között.</w:t>
      </w:r>
    </w:p>
    <w:p w:rsidR="00006A7C" w:rsidRPr="00006A7C" w:rsidRDefault="00006A7C" w:rsidP="00945CD8">
      <w:pPr>
        <w:numPr>
          <w:ilvl w:val="0"/>
          <w:numId w:val="23"/>
        </w:numPr>
        <w:spacing w:before="100" w:beforeAutospacing="1" w:after="100" w:afterAutospacing="1"/>
        <w:rPr>
          <w:sz w:val="22"/>
          <w:szCs w:val="22"/>
        </w:rPr>
      </w:pPr>
      <w:r w:rsidRPr="00006A7C">
        <w:rPr>
          <w:sz w:val="22"/>
          <w:szCs w:val="22"/>
        </w:rPr>
        <w:t>Mindenki lehetőséget kap, hogy számára legeredményesebb szituációkban megmutathassa önmagát, tehetségét.</w:t>
      </w:r>
    </w:p>
    <w:p w:rsidR="00006A7C" w:rsidRPr="00006A7C" w:rsidRDefault="00006A7C" w:rsidP="00945CD8">
      <w:pPr>
        <w:numPr>
          <w:ilvl w:val="0"/>
          <w:numId w:val="23"/>
        </w:numPr>
        <w:spacing w:before="100" w:beforeAutospacing="1" w:after="100" w:afterAutospacing="1"/>
        <w:rPr>
          <w:sz w:val="22"/>
          <w:szCs w:val="22"/>
        </w:rPr>
      </w:pPr>
      <w:r w:rsidRPr="00006A7C">
        <w:rPr>
          <w:sz w:val="22"/>
          <w:szCs w:val="22"/>
        </w:rPr>
        <w:t>A periférián lévő gyermekek is központi helyre kerülhetnek.</w:t>
      </w:r>
    </w:p>
    <w:p w:rsidR="00006A7C" w:rsidRPr="00006A7C" w:rsidRDefault="00006A7C" w:rsidP="00945CD8">
      <w:pPr>
        <w:numPr>
          <w:ilvl w:val="0"/>
          <w:numId w:val="23"/>
        </w:numPr>
        <w:spacing w:before="100" w:beforeAutospacing="1" w:after="100" w:afterAutospacing="1"/>
        <w:rPr>
          <w:sz w:val="22"/>
          <w:szCs w:val="22"/>
        </w:rPr>
      </w:pPr>
      <w:r w:rsidRPr="00006A7C">
        <w:rPr>
          <w:sz w:val="22"/>
          <w:szCs w:val="22"/>
        </w:rPr>
        <w:t>Növekszik fizikai állóképességük stb.</w:t>
      </w:r>
    </w:p>
    <w:p w:rsidR="00006A7C" w:rsidRPr="00006A7C" w:rsidRDefault="00C841DE" w:rsidP="00006A7C">
      <w:pPr>
        <w:spacing w:before="100" w:beforeAutospacing="1" w:after="100" w:afterAutospacing="1"/>
        <w:rPr>
          <w:sz w:val="22"/>
          <w:szCs w:val="22"/>
        </w:rPr>
      </w:pPr>
      <w:r>
        <w:rPr>
          <w:b/>
          <w:bCs/>
          <w:sz w:val="22"/>
          <w:szCs w:val="22"/>
        </w:rPr>
        <w:t>3.4.</w:t>
      </w:r>
      <w:r w:rsidR="00006A7C" w:rsidRPr="008F4A3D">
        <w:rPr>
          <w:b/>
          <w:bCs/>
          <w:color w:val="0070C0"/>
          <w:sz w:val="22"/>
          <w:szCs w:val="22"/>
        </w:rPr>
        <w:t>Visszaérkezés után</w:t>
      </w:r>
      <w:r w:rsidR="008F4A3D" w:rsidRPr="008F4A3D">
        <w:rPr>
          <w:b/>
          <w:bCs/>
          <w:color w:val="0070C0"/>
          <w:sz w:val="22"/>
          <w:szCs w:val="22"/>
        </w:rPr>
        <w:t>:</w:t>
      </w:r>
    </w:p>
    <w:p w:rsidR="00006A7C" w:rsidRPr="00006A7C" w:rsidRDefault="00006A7C" w:rsidP="00945CD8">
      <w:pPr>
        <w:numPr>
          <w:ilvl w:val="0"/>
          <w:numId w:val="24"/>
        </w:numPr>
        <w:spacing w:before="100" w:beforeAutospacing="1" w:after="100" w:afterAutospacing="1"/>
        <w:rPr>
          <w:sz w:val="22"/>
          <w:szCs w:val="22"/>
        </w:rPr>
      </w:pPr>
      <w:r w:rsidRPr="00006A7C">
        <w:rPr>
          <w:sz w:val="22"/>
          <w:szCs w:val="22"/>
        </w:rPr>
        <w:t xml:space="preserve">Érvényesíteni kell az erdei iskolai tapasztalatokat. </w:t>
      </w:r>
    </w:p>
    <w:p w:rsidR="00006A7C" w:rsidRPr="00006A7C" w:rsidRDefault="00006A7C" w:rsidP="00945CD8">
      <w:pPr>
        <w:numPr>
          <w:ilvl w:val="0"/>
          <w:numId w:val="24"/>
        </w:numPr>
        <w:spacing w:before="100" w:beforeAutospacing="1" w:after="100" w:afterAutospacing="1"/>
        <w:rPr>
          <w:sz w:val="22"/>
          <w:szCs w:val="22"/>
        </w:rPr>
      </w:pPr>
      <w:r w:rsidRPr="00006A7C">
        <w:rPr>
          <w:sz w:val="22"/>
          <w:szCs w:val="22"/>
        </w:rPr>
        <w:t>Kiállítást kell készíteni az iskolában a gyűjtött, készített anyagokból.</w:t>
      </w:r>
    </w:p>
    <w:p w:rsidR="00006A7C" w:rsidRPr="00006A7C" w:rsidRDefault="00006A7C" w:rsidP="00945CD8">
      <w:pPr>
        <w:numPr>
          <w:ilvl w:val="0"/>
          <w:numId w:val="24"/>
        </w:numPr>
        <w:spacing w:before="100" w:beforeAutospacing="1" w:after="100" w:afterAutospacing="1"/>
        <w:rPr>
          <w:sz w:val="22"/>
          <w:szCs w:val="22"/>
        </w:rPr>
      </w:pPr>
      <w:r w:rsidRPr="00006A7C">
        <w:rPr>
          <w:sz w:val="22"/>
          <w:szCs w:val="22"/>
        </w:rPr>
        <w:t>Tájékoztatni kell a szülőket a hét eseményeiről.</w:t>
      </w:r>
    </w:p>
    <w:p w:rsidR="00006A7C" w:rsidRPr="00006A7C" w:rsidRDefault="00006A7C" w:rsidP="00945CD8">
      <w:pPr>
        <w:numPr>
          <w:ilvl w:val="0"/>
          <w:numId w:val="24"/>
        </w:numPr>
        <w:spacing w:before="100" w:beforeAutospacing="1" w:after="100" w:afterAutospacing="1"/>
        <w:rPr>
          <w:sz w:val="22"/>
          <w:szCs w:val="22"/>
        </w:rPr>
      </w:pPr>
      <w:r w:rsidRPr="00006A7C">
        <w:rPr>
          <w:sz w:val="22"/>
          <w:szCs w:val="22"/>
        </w:rPr>
        <w:t>Visszajelzést kell küldeni a szolgáltatónak megelégedettségünkről.</w:t>
      </w:r>
    </w:p>
    <w:p w:rsidR="00720599" w:rsidRPr="00D748CB" w:rsidRDefault="00006A7C" w:rsidP="00945CD8">
      <w:pPr>
        <w:numPr>
          <w:ilvl w:val="0"/>
          <w:numId w:val="24"/>
        </w:numPr>
        <w:spacing w:before="100" w:beforeAutospacing="1" w:after="100" w:afterAutospacing="1"/>
        <w:rPr>
          <w:sz w:val="22"/>
          <w:szCs w:val="22"/>
        </w:rPr>
      </w:pPr>
      <w:r w:rsidRPr="00006A7C">
        <w:rPr>
          <w:sz w:val="22"/>
          <w:szCs w:val="22"/>
        </w:rPr>
        <w:t>Köszönetet kell mondani támogatóinknak.</w:t>
      </w:r>
    </w:p>
    <w:p w:rsidR="00006A7C" w:rsidRDefault="00006A7C" w:rsidP="00006A7C"/>
    <w:p w:rsidR="00971D72" w:rsidRDefault="00971D72" w:rsidP="00006A7C"/>
    <w:p w:rsidR="00971D72" w:rsidRDefault="00971D72" w:rsidP="00006A7C"/>
    <w:p w:rsidR="00971D72" w:rsidRDefault="00971D72" w:rsidP="00006A7C"/>
    <w:p w:rsidR="00164B2B" w:rsidRDefault="00164B2B" w:rsidP="00006A7C"/>
    <w:p w:rsidR="00164B2B" w:rsidRDefault="00164B2B" w:rsidP="00006A7C"/>
    <w:p w:rsidR="00164B2B" w:rsidRDefault="00164B2B" w:rsidP="00006A7C"/>
    <w:p w:rsidR="00164B2B" w:rsidRDefault="00164B2B" w:rsidP="00006A7C"/>
    <w:p w:rsidR="006B1E0C" w:rsidRDefault="006B1E0C" w:rsidP="00006A7C"/>
    <w:p w:rsidR="00606A80" w:rsidRDefault="00606A80" w:rsidP="003C5A21">
      <w:pPr>
        <w:jc w:val="center"/>
        <w:rPr>
          <w:b/>
          <w:color w:val="002060"/>
          <w:sz w:val="28"/>
          <w:szCs w:val="28"/>
          <w:u w:val="single"/>
        </w:rPr>
      </w:pPr>
    </w:p>
    <w:p w:rsidR="00606A80" w:rsidRDefault="00606A80" w:rsidP="003C5A21">
      <w:pPr>
        <w:jc w:val="center"/>
        <w:rPr>
          <w:b/>
          <w:color w:val="002060"/>
          <w:sz w:val="28"/>
          <w:szCs w:val="28"/>
          <w:u w:val="single"/>
        </w:rPr>
      </w:pPr>
    </w:p>
    <w:p w:rsidR="00606A80" w:rsidRDefault="00606A80" w:rsidP="003C5A21">
      <w:pPr>
        <w:jc w:val="center"/>
        <w:rPr>
          <w:b/>
          <w:color w:val="002060"/>
          <w:sz w:val="28"/>
          <w:szCs w:val="28"/>
          <w:u w:val="single"/>
        </w:rPr>
      </w:pPr>
    </w:p>
    <w:p w:rsidR="00606A80" w:rsidRDefault="00606A80" w:rsidP="003C5A21">
      <w:pPr>
        <w:jc w:val="center"/>
        <w:rPr>
          <w:b/>
          <w:color w:val="002060"/>
          <w:sz w:val="28"/>
          <w:szCs w:val="28"/>
          <w:u w:val="single"/>
        </w:rPr>
      </w:pPr>
    </w:p>
    <w:p w:rsidR="00606A80" w:rsidRDefault="00606A80" w:rsidP="003C5A21">
      <w:pPr>
        <w:jc w:val="center"/>
        <w:rPr>
          <w:b/>
          <w:color w:val="002060"/>
          <w:sz w:val="28"/>
          <w:szCs w:val="28"/>
          <w:u w:val="single"/>
        </w:rPr>
      </w:pPr>
    </w:p>
    <w:p w:rsidR="00606A80" w:rsidRDefault="00606A80" w:rsidP="003C5A21">
      <w:pPr>
        <w:jc w:val="center"/>
        <w:rPr>
          <w:b/>
          <w:color w:val="002060"/>
          <w:sz w:val="28"/>
          <w:szCs w:val="28"/>
          <w:u w:val="single"/>
        </w:rPr>
      </w:pPr>
    </w:p>
    <w:p w:rsidR="00606A80" w:rsidRDefault="00606A80" w:rsidP="003C5A21">
      <w:pPr>
        <w:jc w:val="center"/>
        <w:rPr>
          <w:b/>
          <w:color w:val="002060"/>
          <w:sz w:val="28"/>
          <w:szCs w:val="28"/>
          <w:u w:val="single"/>
        </w:rPr>
      </w:pPr>
    </w:p>
    <w:p w:rsidR="00846913" w:rsidRDefault="00846913" w:rsidP="003C5A21">
      <w:pPr>
        <w:jc w:val="center"/>
        <w:rPr>
          <w:b/>
          <w:color w:val="002060"/>
          <w:sz w:val="28"/>
          <w:szCs w:val="28"/>
          <w:u w:val="single"/>
        </w:rPr>
      </w:pPr>
    </w:p>
    <w:p w:rsidR="00971D72" w:rsidRPr="00E74ED0" w:rsidRDefault="003C5A21" w:rsidP="003C5A21">
      <w:pPr>
        <w:jc w:val="center"/>
        <w:rPr>
          <w:b/>
          <w:color w:val="002060"/>
          <w:sz w:val="28"/>
          <w:szCs w:val="28"/>
          <w:u w:val="single"/>
        </w:rPr>
      </w:pPr>
      <w:r w:rsidRPr="00E74ED0">
        <w:rPr>
          <w:b/>
          <w:color w:val="002060"/>
          <w:sz w:val="28"/>
          <w:szCs w:val="28"/>
          <w:u w:val="single"/>
        </w:rPr>
        <w:t>VI. Boldog iskola program!</w:t>
      </w:r>
    </w:p>
    <w:p w:rsidR="00D92638" w:rsidRPr="00CF331F" w:rsidRDefault="00D92638" w:rsidP="003C5A21">
      <w:pPr>
        <w:jc w:val="center"/>
        <w:rPr>
          <w:b/>
          <w:sz w:val="28"/>
          <w:szCs w:val="28"/>
        </w:rPr>
      </w:pPr>
    </w:p>
    <w:p w:rsidR="00D92638" w:rsidRDefault="00D92638" w:rsidP="003C5A21">
      <w:pPr>
        <w:jc w:val="center"/>
        <w:rPr>
          <w:b/>
          <w:color w:val="FF0000"/>
          <w:sz w:val="28"/>
          <w:szCs w:val="28"/>
        </w:rPr>
      </w:pPr>
    </w:p>
    <w:p w:rsidR="00D92638" w:rsidRDefault="00D92638" w:rsidP="00514DE3">
      <w:pPr>
        <w:jc w:val="center"/>
        <w:rPr>
          <w:b/>
          <w:color w:val="FF0000"/>
          <w:sz w:val="28"/>
          <w:szCs w:val="28"/>
        </w:rPr>
      </w:pPr>
      <w:r w:rsidRPr="00D92638">
        <w:rPr>
          <w:b/>
          <w:noProof/>
          <w:color w:val="FF0000"/>
          <w:sz w:val="28"/>
          <w:szCs w:val="28"/>
        </w:rPr>
        <w:drawing>
          <wp:inline distT="0" distB="0" distL="0" distR="0">
            <wp:extent cx="3171825" cy="1845823"/>
            <wp:effectExtent l="19050" t="0" r="9525" b="0"/>
            <wp:docPr id="1" name="Kép 1" descr="http://jobbveledavilag.hu/gallery/custom/images/boldogsagprogram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obbveledavilag.hu/gallery/custom/images/boldogsagprogram620.jpg"/>
                    <pic:cNvPicPr>
                      <a:picLocks noChangeAspect="1" noChangeArrowheads="1"/>
                    </pic:cNvPicPr>
                  </pic:nvPicPr>
                  <pic:blipFill>
                    <a:blip r:embed="rId54"/>
                    <a:srcRect/>
                    <a:stretch>
                      <a:fillRect/>
                    </a:stretch>
                  </pic:blipFill>
                  <pic:spPr bwMode="auto">
                    <a:xfrm>
                      <a:off x="0" y="0"/>
                      <a:ext cx="3171459" cy="1845610"/>
                    </a:xfrm>
                    <a:prstGeom prst="rect">
                      <a:avLst/>
                    </a:prstGeom>
                    <a:ln>
                      <a:noFill/>
                    </a:ln>
                    <a:effectLst>
                      <a:softEdge rad="112500"/>
                    </a:effectLst>
                  </pic:spPr>
                </pic:pic>
              </a:graphicData>
            </a:graphic>
          </wp:inline>
        </w:drawing>
      </w:r>
    </w:p>
    <w:p w:rsidR="00514DE3" w:rsidRPr="00514DE3" w:rsidRDefault="00514DE3" w:rsidP="00514DE3">
      <w:pPr>
        <w:jc w:val="center"/>
        <w:rPr>
          <w:b/>
          <w:color w:val="FF0000"/>
          <w:sz w:val="28"/>
          <w:szCs w:val="28"/>
        </w:rPr>
      </w:pPr>
    </w:p>
    <w:p w:rsidR="00D92638" w:rsidRPr="006B1E0C" w:rsidRDefault="00D92638" w:rsidP="006B1E0C">
      <w:pPr>
        <w:pStyle w:val="Nincstrkz"/>
        <w:ind w:firstLine="708"/>
        <w:jc w:val="both"/>
        <w:rPr>
          <w:sz w:val="22"/>
          <w:szCs w:val="22"/>
        </w:rPr>
      </w:pPr>
      <w:r w:rsidRPr="006B1E0C">
        <w:rPr>
          <w:b/>
          <w:sz w:val="22"/>
          <w:szCs w:val="22"/>
        </w:rPr>
        <w:t>Dr. Elizabeth Hurlock</w:t>
      </w:r>
      <w:r w:rsidRPr="006B1E0C">
        <w:rPr>
          <w:sz w:val="22"/>
          <w:szCs w:val="22"/>
        </w:rPr>
        <w:t xml:space="preserve"> gyermekpszichológus 1925-ös kutatása alapján, egy olyan tanulmányt készített el, ahol minden első, harmadik, ötödik gyermek</w:t>
      </w:r>
      <w:r w:rsidR="006B1E0C" w:rsidRPr="006B1E0C">
        <w:rPr>
          <w:sz w:val="22"/>
          <w:szCs w:val="22"/>
        </w:rPr>
        <w:t>,</w:t>
      </w:r>
      <w:r w:rsidRPr="006B1E0C">
        <w:rPr>
          <w:sz w:val="22"/>
          <w:szCs w:val="22"/>
        </w:rPr>
        <w:t xml:space="preserve"> akiket osztályozott dicséretet kapott, minden második, negyedik, hatodik bírálatot kapott valamint a hetedik, nyolcadik, kilencedik tanulót figyelmen kívül hagyták bizonyos matematikai feladatok megoldása után. A tanulmány szerint azok a diákok,</w:t>
      </w:r>
      <w:r w:rsidR="006B1E0C" w:rsidRPr="006B1E0C">
        <w:rPr>
          <w:sz w:val="22"/>
          <w:szCs w:val="22"/>
        </w:rPr>
        <w:t xml:space="preserve"> akik dicséretet kaptak, 71%-al </w:t>
      </w:r>
      <w:r w:rsidRPr="006B1E0C">
        <w:rPr>
          <w:sz w:val="22"/>
          <w:szCs w:val="22"/>
        </w:rPr>
        <w:t>javultak, akiket bíráltak, csak 10%-al, és akik nem kaptak visszajelzést, csak 5%-al. Ez a korai tanulmány szemlélteti, hogy a dicséret és a pozitív megerősítés a leghatékonyabb mód a fejlődés elősegítésében.</w:t>
      </w:r>
    </w:p>
    <w:p w:rsidR="00C17DF3" w:rsidRDefault="00C17DF3" w:rsidP="006B1E0C">
      <w:pPr>
        <w:pStyle w:val="Nincstrkz"/>
        <w:ind w:firstLine="708"/>
        <w:jc w:val="both"/>
        <w:rPr>
          <w:sz w:val="22"/>
          <w:szCs w:val="22"/>
        </w:rPr>
      </w:pPr>
    </w:p>
    <w:p w:rsidR="00C17DF3" w:rsidRDefault="00566213" w:rsidP="006B1E0C">
      <w:pPr>
        <w:pStyle w:val="Nincstrkz"/>
        <w:ind w:firstLine="708"/>
        <w:jc w:val="both"/>
        <w:rPr>
          <w:sz w:val="22"/>
          <w:szCs w:val="22"/>
        </w:rPr>
      </w:pPr>
      <w:r>
        <w:rPr>
          <w:noProof/>
          <w:sz w:val="22"/>
          <w:szCs w:val="22"/>
        </w:rPr>
        <mc:AlternateContent>
          <mc:Choice Requires="wps">
            <w:drawing>
              <wp:anchor distT="0" distB="0" distL="114300" distR="114300" simplePos="0" relativeHeight="251669504" behindDoc="0" locked="0" layoutInCell="1" allowOverlap="1">
                <wp:simplePos x="0" y="0"/>
                <wp:positionH relativeFrom="column">
                  <wp:posOffset>29845</wp:posOffset>
                </wp:positionH>
                <wp:positionV relativeFrom="paragraph">
                  <wp:posOffset>48895</wp:posOffset>
                </wp:positionV>
                <wp:extent cx="5954395" cy="90805"/>
                <wp:effectExtent l="5715" t="12700" r="12065" b="10795"/>
                <wp:wrapNone/>
                <wp:docPr id="2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4395" cy="90805"/>
                        </a:xfrm>
                        <a:prstGeom prst="rightArrow">
                          <a:avLst>
                            <a:gd name="adj1" fmla="val 50000"/>
                            <a:gd name="adj2" fmla="val 1639336"/>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94442" id="AutoShape 14" o:spid="_x0000_s1026" type="#_x0000_t13" style="position:absolute;margin-left:2.35pt;margin-top:3.85pt;width:468.85pt;height: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" fillcolor="#00b050"/>
            </w:pict>
          </mc:Fallback>
        </mc:AlternateContent>
      </w:r>
    </w:p>
    <w:p w:rsidR="00C17DF3" w:rsidRDefault="00C17DF3" w:rsidP="006B1E0C">
      <w:pPr>
        <w:pStyle w:val="Nincstrkz"/>
        <w:ind w:firstLine="708"/>
        <w:jc w:val="both"/>
        <w:rPr>
          <w:sz w:val="22"/>
          <w:szCs w:val="22"/>
        </w:rPr>
      </w:pPr>
    </w:p>
    <w:p w:rsidR="006B1E0C" w:rsidRPr="006B1E0C" w:rsidRDefault="006B1E0C" w:rsidP="006B1E0C">
      <w:pPr>
        <w:pStyle w:val="Nincstrkz"/>
        <w:ind w:firstLine="708"/>
        <w:jc w:val="both"/>
        <w:rPr>
          <w:sz w:val="22"/>
          <w:szCs w:val="22"/>
        </w:rPr>
      </w:pPr>
    </w:p>
    <w:p w:rsidR="006B1E0C" w:rsidRDefault="006B1E0C" w:rsidP="006B1E0C">
      <w:pPr>
        <w:pStyle w:val="Nincstrkz"/>
        <w:ind w:firstLine="708"/>
        <w:jc w:val="both"/>
        <w:rPr>
          <w:sz w:val="22"/>
          <w:szCs w:val="22"/>
        </w:rPr>
      </w:pPr>
      <w:r w:rsidRPr="006B1E0C">
        <w:rPr>
          <w:sz w:val="22"/>
          <w:szCs w:val="22"/>
        </w:rPr>
        <w:t xml:space="preserve">A </w:t>
      </w:r>
      <w:r w:rsidRPr="006B1E0C">
        <w:rPr>
          <w:b/>
          <w:sz w:val="22"/>
          <w:szCs w:val="22"/>
        </w:rPr>
        <w:t>Pozitív Pszichológia Nemzetközi Társasága</w:t>
      </w:r>
      <w:r w:rsidRPr="006B1E0C">
        <w:rPr>
          <w:sz w:val="22"/>
          <w:szCs w:val="22"/>
        </w:rPr>
        <w:t xml:space="preserve"> </w:t>
      </w:r>
      <w:r w:rsidRPr="006B1E0C">
        <w:rPr>
          <w:b/>
          <w:i/>
          <w:sz w:val="22"/>
          <w:szCs w:val="22"/>
        </w:rPr>
        <w:t>(International Positive Psychology Association)</w:t>
      </w:r>
      <w:r w:rsidRPr="006B1E0C">
        <w:rPr>
          <w:sz w:val="22"/>
          <w:szCs w:val="22"/>
        </w:rPr>
        <w:t xml:space="preserve"> első konferenciáján Martin Seligman amerikai pszichológus (a pozitív pszichológia atyja) szerint a "boldogságoktatást" be kell vinni az óvoda- és iskolafalak közé, ha kiegyensúlyozottabbnak, sikeresebbnek és elégedettebbnek szeretnénk látni a jövő nemzedékét. A gyerekek számára a játékos fizikai tevékenységek, a pozitív szülői és nevelői megerősítés, az örömteli elfoglaltságokra való szoktatás, az aktív szabadidős programok pszichológiai megközelítése eszközt ad a gyakorlatias, kellemes és tartalmas élet elsajátításához. </w:t>
      </w:r>
    </w:p>
    <w:p w:rsidR="006B1E0C" w:rsidRPr="006B1E0C" w:rsidRDefault="006B1E0C" w:rsidP="006B1E0C">
      <w:pPr>
        <w:pStyle w:val="Nincstrkz"/>
        <w:ind w:firstLine="708"/>
        <w:jc w:val="both"/>
        <w:rPr>
          <w:sz w:val="22"/>
          <w:szCs w:val="22"/>
        </w:rPr>
      </w:pPr>
      <w:r w:rsidRPr="006B1E0C">
        <w:rPr>
          <w:sz w:val="22"/>
          <w:szCs w:val="22"/>
        </w:rPr>
        <w:t xml:space="preserve">A "boldogságórák" az ismert angliai bentlakásos iskola, a </w:t>
      </w:r>
      <w:r w:rsidRPr="006B1E0C">
        <w:rPr>
          <w:i/>
          <w:sz w:val="22"/>
          <w:szCs w:val="22"/>
        </w:rPr>
        <w:t>Wellington College</w:t>
      </w:r>
      <w:r w:rsidRPr="006B1E0C">
        <w:rPr>
          <w:sz w:val="22"/>
          <w:szCs w:val="22"/>
        </w:rPr>
        <w:t xml:space="preserve"> céljai szerint segítik a diákokat abban, hogy felnőtt korukban oldják meg a párkapcsolati problémáikat, megőrizzék fizikai és lelki egészségüket, megbirkózzanak rossz érzéseikkel. Amerikai kutatások pedig bebizonyították, hogy a boldog gyerekek önbizalma erős, tudnak és mernek pozitívan gondolkodni, egészségesek, hisznek magukban, mernek a felnőttektől segítséget kérni, kreatívak és képesek kiutat találni az őket megérintő problémákból.</w:t>
      </w:r>
    </w:p>
    <w:p w:rsidR="006B1E0C" w:rsidRPr="006B1E0C" w:rsidRDefault="006B1E0C" w:rsidP="006B1E0C">
      <w:pPr>
        <w:pStyle w:val="Nincstrkz"/>
        <w:jc w:val="both"/>
        <w:rPr>
          <w:i/>
          <w:iCs/>
        </w:rPr>
      </w:pPr>
    </w:p>
    <w:p w:rsidR="006B1E0C" w:rsidRPr="006B1E0C" w:rsidRDefault="006B1E0C" w:rsidP="006B1E0C">
      <w:pPr>
        <w:pStyle w:val="Nincstrkz"/>
        <w:jc w:val="both"/>
        <w:rPr>
          <w:b/>
          <w:sz w:val="22"/>
          <w:szCs w:val="22"/>
        </w:rPr>
      </w:pPr>
      <w:r w:rsidRPr="006B1E0C">
        <w:rPr>
          <w:b/>
          <w:i/>
          <w:iCs/>
          <w:sz w:val="22"/>
          <w:szCs w:val="22"/>
        </w:rPr>
        <w:t>Ausztrália és a pozitív pszichológia</w:t>
      </w:r>
    </w:p>
    <w:p w:rsidR="006B1E0C" w:rsidRPr="006B1E0C" w:rsidRDefault="006B1E0C" w:rsidP="006B1E0C">
      <w:pPr>
        <w:pStyle w:val="Nincstrkz"/>
        <w:ind w:firstLine="708"/>
        <w:jc w:val="both"/>
        <w:rPr>
          <w:sz w:val="22"/>
          <w:szCs w:val="22"/>
        </w:rPr>
      </w:pPr>
      <w:r w:rsidRPr="006B1E0C">
        <w:rPr>
          <w:sz w:val="22"/>
          <w:szCs w:val="22"/>
        </w:rPr>
        <w:t>2008-ban a pozitív pszichológia teljes iskolai bevezetése történt a Geelong Általános Iskolában (Viktória, Ausztrália) a Pennsylvániai Egyetem Pozitív Pszichológia Központjával, mely eredmények szerint a diákok sikeresebben, elégedettebben, és vidámabban álltak az évzáró ünnepségen. A pszichológia legújabb eredményeivel dolgozó tanárok célja csökkenteni a diákok szorongását, növelni az önbizalmukat és segíteni a gyerekeknek, hogy jobban teljesítsenek az iskolában. Meditációval, állandó stressz-szintméréssel és okos telefonos alkalmazásokkal küzdenek a gyerekek életét megkeserítő iskolai nyomás ellen.</w:t>
      </w:r>
    </w:p>
    <w:p w:rsidR="006B1E0C" w:rsidRPr="006B1E0C" w:rsidRDefault="006B1E0C" w:rsidP="006B1E0C">
      <w:pPr>
        <w:pStyle w:val="Nincstrkz"/>
        <w:jc w:val="both"/>
        <w:rPr>
          <w:sz w:val="22"/>
          <w:szCs w:val="22"/>
        </w:rPr>
      </w:pPr>
    </w:p>
    <w:p w:rsidR="006B1E0C" w:rsidRPr="006B1E0C" w:rsidRDefault="006B1E0C" w:rsidP="006B1E0C">
      <w:pPr>
        <w:pStyle w:val="Nincstrkz"/>
        <w:jc w:val="both"/>
        <w:rPr>
          <w:b/>
          <w:i/>
          <w:sz w:val="22"/>
          <w:szCs w:val="22"/>
        </w:rPr>
      </w:pPr>
      <w:r w:rsidRPr="006B1E0C">
        <w:rPr>
          <w:b/>
          <w:i/>
          <w:iCs/>
          <w:sz w:val="22"/>
          <w:szCs w:val="22"/>
        </w:rPr>
        <w:t>Németország és boldogság külön óra</w:t>
      </w:r>
    </w:p>
    <w:p w:rsidR="006B1E0C" w:rsidRPr="006B1E0C" w:rsidRDefault="006B1E0C" w:rsidP="006B1E0C">
      <w:pPr>
        <w:pStyle w:val="Nincstrkz"/>
        <w:ind w:firstLine="708"/>
        <w:jc w:val="both"/>
        <w:rPr>
          <w:sz w:val="22"/>
          <w:szCs w:val="22"/>
        </w:rPr>
      </w:pPr>
      <w:r w:rsidRPr="006B1E0C">
        <w:rPr>
          <w:sz w:val="22"/>
          <w:szCs w:val="22"/>
        </w:rPr>
        <w:t>A boldogságnak több mint száz német iskolában szentelnek külön órákat, többek között a hamburgi Lerchenfeldben is. Olyan játékokat, gyakorlatokat végeznek, amelyek erősítik az összetartozást, az önbizalmat és enyhítik a stresszt. Segítenek a diákoknak a saját identitásuk meghatározásában, ahogy abban is, hogy ezt mások identitását tiszteletben tartva tegyék. A végső cél az, hogy a gyerekek és kamaszok megtudják, milyen erőforrásokkal, hozzáértéssel, készségekkel rendelkeznek, és meg tanulják ezeket használni, akár válsághelyzetben is.</w:t>
      </w:r>
    </w:p>
    <w:p w:rsidR="00D92638" w:rsidRPr="006B1E0C" w:rsidRDefault="00D92638" w:rsidP="006B1E0C">
      <w:pPr>
        <w:pStyle w:val="Nincstrkz"/>
        <w:jc w:val="both"/>
        <w:rPr>
          <w:color w:val="010101"/>
          <w:sz w:val="22"/>
          <w:szCs w:val="22"/>
        </w:rPr>
      </w:pPr>
    </w:p>
    <w:p w:rsidR="00D92638" w:rsidRPr="009130DA" w:rsidRDefault="006B1E0C" w:rsidP="006B1E0C">
      <w:pPr>
        <w:pStyle w:val="Nincstrkz"/>
        <w:jc w:val="both"/>
        <w:rPr>
          <w:b/>
          <w:color w:val="0F243E" w:themeColor="text2" w:themeShade="80"/>
          <w:sz w:val="22"/>
          <w:szCs w:val="22"/>
        </w:rPr>
      </w:pPr>
      <w:r w:rsidRPr="009130DA">
        <w:rPr>
          <w:b/>
          <w:color w:val="0F243E" w:themeColor="text2" w:themeShade="80"/>
          <w:sz w:val="22"/>
          <w:szCs w:val="22"/>
        </w:rPr>
        <w:t>Boldogságprogramunk célja.</w:t>
      </w:r>
    </w:p>
    <w:p w:rsidR="006B1E0C" w:rsidRPr="006B1E0C" w:rsidRDefault="006B1E0C" w:rsidP="006B1E0C">
      <w:pPr>
        <w:pStyle w:val="Nincstrkz"/>
        <w:jc w:val="both"/>
        <w:rPr>
          <w:b/>
          <w:color w:val="010101"/>
          <w:sz w:val="22"/>
          <w:szCs w:val="22"/>
        </w:rPr>
      </w:pPr>
    </w:p>
    <w:p w:rsidR="00D92638" w:rsidRPr="006B1E0C" w:rsidRDefault="00D92638" w:rsidP="006B1E0C">
      <w:pPr>
        <w:pStyle w:val="Nincstrkz"/>
        <w:ind w:firstLine="708"/>
        <w:jc w:val="both"/>
        <w:rPr>
          <w:color w:val="000000"/>
          <w:sz w:val="22"/>
          <w:szCs w:val="22"/>
        </w:rPr>
      </w:pPr>
      <w:r w:rsidRPr="006B1E0C">
        <w:rPr>
          <w:color w:val="000000"/>
          <w:sz w:val="22"/>
          <w:szCs w:val="22"/>
        </w:rPr>
        <w:t>Pedagógusoknak köszönhetően a gyerekeknek nem a felnőtt kor nehéz önismereti útja lesz a pozitív gondolkodás, hanem már személyes élmény, tapasztalás, erőforrás, amire könnyebben építkezhetnek majd saját egyéni útjukon.</w:t>
      </w:r>
    </w:p>
    <w:p w:rsidR="006B1E0C" w:rsidRDefault="00D92638" w:rsidP="006B1E0C">
      <w:pPr>
        <w:pStyle w:val="Nincstrkz"/>
        <w:ind w:firstLine="708"/>
        <w:jc w:val="both"/>
        <w:rPr>
          <w:sz w:val="22"/>
          <w:szCs w:val="22"/>
        </w:rPr>
      </w:pPr>
      <w:r w:rsidRPr="006B1E0C">
        <w:rPr>
          <w:sz w:val="22"/>
          <w:szCs w:val="22"/>
        </w:rPr>
        <w:t xml:space="preserve">Hisszük, hogy együtt veletek, kedves pedagógus kollégák, nagyon nagy erőket fogunk megmozgatni a következő 10 hónap során, hazánk lelki egészségvédelme érdekében. Hiszen a ti segítségetekkel, azon a szocializációs színtéren tudjuk ezt a programot a legcsodálatosabb módon nyújtani a jövő nemzedékének, amelyiken ti viszitek nap, mint nap a lámpást nekik odaadó munkátokkal. </w:t>
      </w:r>
    </w:p>
    <w:p w:rsidR="00D92638" w:rsidRPr="006B1E0C" w:rsidRDefault="006B1E0C" w:rsidP="006B1E0C">
      <w:pPr>
        <w:pStyle w:val="Nincstrkz"/>
        <w:ind w:firstLine="708"/>
        <w:jc w:val="both"/>
        <w:rPr>
          <w:sz w:val="22"/>
          <w:szCs w:val="22"/>
        </w:rPr>
      </w:pPr>
      <w:r>
        <w:rPr>
          <w:sz w:val="22"/>
          <w:szCs w:val="22"/>
        </w:rPr>
        <w:t>Ekképpen óvodás, és iskolás</w:t>
      </w:r>
      <w:r w:rsidR="00D92638" w:rsidRPr="006B1E0C">
        <w:rPr>
          <w:sz w:val="22"/>
          <w:szCs w:val="22"/>
        </w:rPr>
        <w:t>korú gyermekek számára prevenciós programként is tudjuk általatok biztosítani ezt a kezdeményezést. Így növendékeiteknek nem a felnőtt kor nehéz önismereti útja lesz a pozitív gondolkodás, hanem már személyes élmény, tapasztalás, erőforrás, amire könnyebben építkezhetnek majd saját egyéni útjukon.</w:t>
      </w:r>
    </w:p>
    <w:p w:rsidR="00D92638" w:rsidRPr="006B1E0C" w:rsidRDefault="00D92638" w:rsidP="006B1E0C">
      <w:pPr>
        <w:pStyle w:val="Nincstrkz"/>
        <w:jc w:val="both"/>
        <w:rPr>
          <w:b/>
          <w:color w:val="FF0000"/>
          <w:sz w:val="22"/>
          <w:szCs w:val="22"/>
        </w:rPr>
      </w:pPr>
    </w:p>
    <w:p w:rsidR="006B1E0C" w:rsidRDefault="00D92638" w:rsidP="006B1E0C">
      <w:pPr>
        <w:pStyle w:val="Nincstrkz"/>
        <w:ind w:firstLine="708"/>
        <w:jc w:val="both"/>
        <w:rPr>
          <w:sz w:val="22"/>
          <w:szCs w:val="22"/>
        </w:rPr>
      </w:pPr>
      <w:r w:rsidRPr="006B1E0C">
        <w:rPr>
          <w:sz w:val="22"/>
          <w:szCs w:val="22"/>
        </w:rPr>
        <w:t xml:space="preserve">Segítsd növendékeidet abban, hogy ők is részesei lehessenek </w:t>
      </w:r>
      <w:r w:rsidRPr="006B1E0C">
        <w:rPr>
          <w:b/>
          <w:i/>
          <w:sz w:val="22"/>
          <w:szCs w:val="22"/>
        </w:rPr>
        <w:t>Sonja Lyubomirsky</w:t>
      </w:r>
      <w:r w:rsidRPr="006B1E0C">
        <w:rPr>
          <w:sz w:val="22"/>
          <w:szCs w:val="22"/>
        </w:rPr>
        <w:t xml:space="preserve"> által képviselt pozitív pszichológia áldásos hatásainak. Első lépésben arra kérünk, hogy tedd egy pillanatra a szívedre a kezed, és kérdezd meg magadtól, hogy kész vagy-e 10 hónapon át szolgálatot végezni gyermekeidért ebben a formában is. Hiszen tudjuk, hogy munkád, hivatásod sok elfoglaltsággal, kötelezettséggel jár. Lesz-e erőd és időd ezen túl, 10 hónapon át támogatni, inspirálni és motiválni csoportodat? Hiszen csak veled tudják elsajátítani ezeket a gondolatokat, játékokat, feladatokat, melyeket útként kínálunk nekik a vidámabb, boldogabb gyermek majd felnőttkorhoz.</w:t>
      </w:r>
    </w:p>
    <w:p w:rsidR="006B1E0C" w:rsidRDefault="006B1E0C" w:rsidP="006B1E0C">
      <w:pPr>
        <w:pStyle w:val="Nincstrkz"/>
        <w:ind w:firstLine="708"/>
        <w:jc w:val="both"/>
        <w:rPr>
          <w:sz w:val="22"/>
          <w:szCs w:val="22"/>
        </w:rPr>
      </w:pPr>
    </w:p>
    <w:p w:rsidR="00D92638" w:rsidRPr="006B1E0C" w:rsidRDefault="00D92638" w:rsidP="006B1E0C">
      <w:pPr>
        <w:pStyle w:val="Nincstrkz"/>
        <w:jc w:val="both"/>
        <w:rPr>
          <w:b/>
          <w:color w:val="000000"/>
          <w:sz w:val="22"/>
          <w:szCs w:val="22"/>
        </w:rPr>
      </w:pPr>
      <w:r w:rsidRPr="006B1E0C">
        <w:rPr>
          <w:b/>
          <w:color w:val="000000"/>
          <w:sz w:val="22"/>
          <w:szCs w:val="22"/>
        </w:rPr>
        <w:t>Havi 1 óra és 1 feladat elvégzése csoportosan!</w:t>
      </w:r>
    </w:p>
    <w:p w:rsidR="00D92638" w:rsidRPr="006B1E0C" w:rsidRDefault="00D92638" w:rsidP="006B1E0C">
      <w:pPr>
        <w:pStyle w:val="Nincstrkz"/>
        <w:ind w:firstLine="708"/>
        <w:jc w:val="both"/>
        <w:rPr>
          <w:sz w:val="22"/>
          <w:szCs w:val="22"/>
        </w:rPr>
      </w:pPr>
      <w:r w:rsidRPr="006B1E0C">
        <w:rPr>
          <w:sz w:val="22"/>
          <w:szCs w:val="22"/>
        </w:rPr>
        <w:t>Minden hónapban elérhetővé teszünk számodra az aktuális témára kidolgozott gyermek klubvezető forgatókönyvet, amelyben végig kísérünk téged a feladatokon.</w:t>
      </w:r>
    </w:p>
    <w:p w:rsidR="00D92638" w:rsidRPr="006B1E0C" w:rsidRDefault="00D92638" w:rsidP="006B1E0C">
      <w:pPr>
        <w:pStyle w:val="Nincstrkz"/>
        <w:jc w:val="both"/>
        <w:rPr>
          <w:sz w:val="22"/>
          <w:szCs w:val="22"/>
        </w:rPr>
      </w:pPr>
      <w:r w:rsidRPr="006B1E0C">
        <w:rPr>
          <w:sz w:val="22"/>
          <w:szCs w:val="22"/>
        </w:rPr>
        <w:t>Egy hónapban egy boldogságóra megtartása és egy feladat elkészítése a cél, közösen a gyerekekkel.</w:t>
      </w:r>
    </w:p>
    <w:p w:rsidR="00D92638" w:rsidRPr="006B1E0C" w:rsidRDefault="00D92638" w:rsidP="006B1E0C">
      <w:pPr>
        <w:pStyle w:val="Nincstrkz"/>
        <w:ind w:firstLine="708"/>
        <w:jc w:val="both"/>
        <w:rPr>
          <w:sz w:val="22"/>
          <w:szCs w:val="22"/>
        </w:rPr>
      </w:pPr>
      <w:r w:rsidRPr="006B1E0C">
        <w:rPr>
          <w:sz w:val="22"/>
          <w:szCs w:val="22"/>
        </w:rPr>
        <w:t>A feladatok játékos, vidám, kreatív formát öltenek, melyek a havi boldogságfokozó témát bontják ki, és gyakorlatban fejlesztik a pozitív gondolkodást, tapasztalati tanulás útján.</w:t>
      </w:r>
    </w:p>
    <w:p w:rsidR="00D92638" w:rsidRPr="006B1E0C" w:rsidRDefault="00D92638" w:rsidP="006B1E0C">
      <w:pPr>
        <w:pStyle w:val="Nincstrkz"/>
        <w:jc w:val="both"/>
        <w:rPr>
          <w:sz w:val="22"/>
          <w:szCs w:val="22"/>
        </w:rPr>
      </w:pPr>
      <w:r w:rsidRPr="006B1E0C">
        <w:rPr>
          <w:sz w:val="22"/>
          <w:szCs w:val="22"/>
        </w:rPr>
        <w:t>A feladatokat három különböző nehézségi szinten dolgoztuk ki, mely fokozatot te választhatod ki a csapatod fejlettségi szintjéhez igazítva.</w:t>
      </w:r>
    </w:p>
    <w:p w:rsidR="00D92638" w:rsidRPr="006B1E0C" w:rsidRDefault="00D92638" w:rsidP="006B1E0C">
      <w:pPr>
        <w:pStyle w:val="Nincstrkz"/>
        <w:ind w:firstLine="708"/>
        <w:jc w:val="both"/>
        <w:rPr>
          <w:sz w:val="22"/>
          <w:szCs w:val="22"/>
        </w:rPr>
      </w:pPr>
      <w:r w:rsidRPr="006B1E0C">
        <w:rPr>
          <w:sz w:val="22"/>
          <w:szCs w:val="22"/>
        </w:rPr>
        <w:t>A hónap további részében, tetszőleges időszakokban szabadon inspirálhatod kreatív feladatokra, dalok megtanulására, vidám szabadidős tevékenységek végzésére csoportodat az adott témában.</w:t>
      </w:r>
    </w:p>
    <w:p w:rsidR="00164B2B" w:rsidRDefault="00164B2B" w:rsidP="003C5A21">
      <w:pPr>
        <w:jc w:val="center"/>
        <w:rPr>
          <w:b/>
          <w:sz w:val="22"/>
          <w:szCs w:val="22"/>
        </w:rPr>
      </w:pPr>
    </w:p>
    <w:p w:rsidR="00D92638" w:rsidRPr="009130DA" w:rsidRDefault="006B1E0C" w:rsidP="003C5A21">
      <w:pPr>
        <w:jc w:val="center"/>
        <w:rPr>
          <w:b/>
          <w:color w:val="FF0000"/>
          <w:sz w:val="28"/>
          <w:szCs w:val="28"/>
        </w:rPr>
      </w:pPr>
      <w:r w:rsidRPr="009130DA">
        <w:rPr>
          <w:b/>
          <w:color w:val="FF0000"/>
          <w:sz w:val="28"/>
          <w:szCs w:val="28"/>
        </w:rPr>
        <w:t xml:space="preserve">A programban résztvevő </w:t>
      </w:r>
      <w:r w:rsidR="00C17DF3" w:rsidRPr="009130DA">
        <w:rPr>
          <w:b/>
          <w:color w:val="FF0000"/>
          <w:sz w:val="28"/>
          <w:szCs w:val="28"/>
        </w:rPr>
        <w:t xml:space="preserve">iskolai </w:t>
      </w:r>
      <w:r w:rsidRPr="009130DA">
        <w:rPr>
          <w:b/>
          <w:color w:val="FF0000"/>
          <w:sz w:val="28"/>
          <w:szCs w:val="28"/>
        </w:rPr>
        <w:t>osztályok, cs</w:t>
      </w:r>
      <w:r w:rsidR="00C17DF3" w:rsidRPr="009130DA">
        <w:rPr>
          <w:b/>
          <w:color w:val="FF0000"/>
          <w:sz w:val="28"/>
          <w:szCs w:val="28"/>
        </w:rPr>
        <w:t>oportok száma nincs limithez és kritériumhoz</w:t>
      </w:r>
      <w:r w:rsidRPr="009130DA">
        <w:rPr>
          <w:b/>
          <w:color w:val="FF0000"/>
          <w:sz w:val="28"/>
          <w:szCs w:val="28"/>
        </w:rPr>
        <w:t xml:space="preserve"> kötve!</w:t>
      </w:r>
    </w:p>
    <w:p w:rsidR="00C17DF3" w:rsidRDefault="00C17DF3" w:rsidP="007556AC">
      <w:pPr>
        <w:rPr>
          <w:b/>
          <w:bCs/>
          <w:color w:val="FF0000"/>
          <w:sz w:val="22"/>
          <w:szCs w:val="22"/>
        </w:rPr>
      </w:pPr>
    </w:p>
    <w:p w:rsidR="00164B2B" w:rsidRDefault="00164B2B" w:rsidP="00514DE3">
      <w:pPr>
        <w:jc w:val="center"/>
        <w:rPr>
          <w:b/>
          <w:bCs/>
          <w:sz w:val="28"/>
          <w:szCs w:val="28"/>
        </w:rPr>
      </w:pPr>
    </w:p>
    <w:p w:rsidR="00164B2B" w:rsidRDefault="00164B2B" w:rsidP="009130DA">
      <w:pPr>
        <w:rPr>
          <w:b/>
          <w:bCs/>
          <w:sz w:val="28"/>
          <w:szCs w:val="28"/>
        </w:rPr>
      </w:pPr>
    </w:p>
    <w:p w:rsidR="00E74ED0" w:rsidRDefault="00E74ED0" w:rsidP="009130DA">
      <w:pPr>
        <w:rPr>
          <w:b/>
          <w:bCs/>
          <w:sz w:val="28"/>
          <w:szCs w:val="28"/>
        </w:rPr>
      </w:pPr>
    </w:p>
    <w:p w:rsidR="00E74ED0" w:rsidRDefault="00E74ED0" w:rsidP="009130DA">
      <w:pPr>
        <w:rPr>
          <w:b/>
          <w:bCs/>
          <w:sz w:val="28"/>
          <w:szCs w:val="28"/>
        </w:rPr>
      </w:pPr>
    </w:p>
    <w:p w:rsidR="00E74ED0" w:rsidRDefault="00E74ED0" w:rsidP="009130DA">
      <w:pPr>
        <w:rPr>
          <w:b/>
          <w:bCs/>
          <w:sz w:val="28"/>
          <w:szCs w:val="28"/>
        </w:rPr>
      </w:pPr>
    </w:p>
    <w:p w:rsidR="00846913" w:rsidRDefault="00846913" w:rsidP="00514DE3">
      <w:pPr>
        <w:jc w:val="center"/>
        <w:rPr>
          <w:b/>
          <w:bCs/>
          <w:sz w:val="28"/>
          <w:szCs w:val="28"/>
        </w:rPr>
      </w:pPr>
    </w:p>
    <w:p w:rsidR="007556AC" w:rsidRPr="00E74ED0" w:rsidRDefault="00CF331F" w:rsidP="00514DE3">
      <w:pPr>
        <w:jc w:val="center"/>
        <w:rPr>
          <w:b/>
          <w:bCs/>
          <w:color w:val="002060"/>
          <w:sz w:val="28"/>
          <w:szCs w:val="28"/>
          <w:u w:val="single"/>
        </w:rPr>
      </w:pPr>
      <w:r w:rsidRPr="00E74ED0">
        <w:rPr>
          <w:b/>
          <w:bCs/>
          <w:color w:val="002060"/>
          <w:sz w:val="28"/>
          <w:szCs w:val="28"/>
          <w:u w:val="single"/>
        </w:rPr>
        <w:t>VI</w:t>
      </w:r>
      <w:r w:rsidR="007556AC" w:rsidRPr="00E74ED0">
        <w:rPr>
          <w:b/>
          <w:bCs/>
          <w:color w:val="002060"/>
          <w:sz w:val="28"/>
          <w:szCs w:val="28"/>
          <w:u w:val="single"/>
        </w:rPr>
        <w:t>I. Erasmus prog</w:t>
      </w:r>
      <w:r w:rsidR="00514DE3" w:rsidRPr="00E74ED0">
        <w:rPr>
          <w:b/>
          <w:bCs/>
          <w:color w:val="002060"/>
          <w:sz w:val="28"/>
          <w:szCs w:val="28"/>
          <w:u w:val="single"/>
        </w:rPr>
        <w:t>ram</w:t>
      </w:r>
    </w:p>
    <w:p w:rsidR="00C17DF3" w:rsidRDefault="00C17DF3" w:rsidP="007556AC">
      <w:pPr>
        <w:rPr>
          <w:b/>
          <w:bCs/>
          <w:color w:val="FF0000"/>
          <w:sz w:val="22"/>
          <w:szCs w:val="22"/>
        </w:rPr>
      </w:pPr>
    </w:p>
    <w:p w:rsidR="00C17DF3" w:rsidRDefault="00C17DF3" w:rsidP="007556AC">
      <w:pPr>
        <w:rPr>
          <w:b/>
          <w:bCs/>
          <w:color w:val="FF0000"/>
          <w:sz w:val="22"/>
          <w:szCs w:val="22"/>
        </w:rPr>
      </w:pPr>
    </w:p>
    <w:p w:rsidR="00C17DF3" w:rsidRDefault="00C17DF3" w:rsidP="00514DE3">
      <w:pPr>
        <w:jc w:val="center"/>
        <w:rPr>
          <w:b/>
          <w:bCs/>
          <w:color w:val="FF0000"/>
          <w:sz w:val="22"/>
          <w:szCs w:val="22"/>
        </w:rPr>
      </w:pPr>
      <w:r>
        <w:rPr>
          <w:b/>
          <w:bCs/>
          <w:noProof/>
          <w:color w:val="FF0000"/>
          <w:sz w:val="22"/>
          <w:szCs w:val="22"/>
        </w:rPr>
        <w:drawing>
          <wp:inline distT="0" distB="0" distL="0" distR="0">
            <wp:extent cx="2649139" cy="3162300"/>
            <wp:effectExtent l="19050" t="0" r="0" b="0"/>
            <wp:docPr id="11" name="Kép 2" descr="C:\Users\Lipták Zsolt\Desktop\Erasmus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pták Zsolt\Desktop\Erasmus_logo.svg.png"/>
                    <pic:cNvPicPr>
                      <a:picLocks noChangeAspect="1" noChangeArrowheads="1"/>
                    </pic:cNvPicPr>
                  </pic:nvPicPr>
                  <pic:blipFill>
                    <a:blip r:embed="rId55" cstate="print"/>
                    <a:srcRect/>
                    <a:stretch>
                      <a:fillRect/>
                    </a:stretch>
                  </pic:blipFill>
                  <pic:spPr bwMode="auto">
                    <a:xfrm>
                      <a:off x="0" y="0"/>
                      <a:ext cx="2649139" cy="3162300"/>
                    </a:xfrm>
                    <a:prstGeom prst="rect">
                      <a:avLst/>
                    </a:prstGeom>
                    <a:ln>
                      <a:noFill/>
                    </a:ln>
                    <a:effectLst>
                      <a:softEdge rad="112500"/>
                    </a:effectLst>
                  </pic:spPr>
                </pic:pic>
              </a:graphicData>
            </a:graphic>
          </wp:inline>
        </w:drawing>
      </w:r>
    </w:p>
    <w:p w:rsidR="00C17DF3" w:rsidRDefault="00C17DF3" w:rsidP="007556AC">
      <w:pPr>
        <w:rPr>
          <w:b/>
          <w:bCs/>
          <w:color w:val="FF0000"/>
          <w:sz w:val="22"/>
          <w:szCs w:val="22"/>
        </w:rPr>
      </w:pPr>
    </w:p>
    <w:p w:rsidR="00615A36" w:rsidRPr="00514DE3" w:rsidRDefault="00615A36" w:rsidP="00514DE3">
      <w:pPr>
        <w:pStyle w:val="NormlWeb"/>
        <w:shd w:val="clear" w:color="auto" w:fill="FFFFFF"/>
        <w:spacing w:before="240" w:beforeAutospacing="0" w:after="240" w:afterAutospacing="0"/>
        <w:jc w:val="both"/>
        <w:rPr>
          <w:sz w:val="22"/>
          <w:szCs w:val="22"/>
        </w:rPr>
      </w:pPr>
      <w:r w:rsidRPr="00514DE3">
        <w:rPr>
          <w:sz w:val="22"/>
          <w:szCs w:val="22"/>
        </w:rPr>
        <w:t>Az Erasmus+ az Európai Bizottság programja, amely az oktatást és képzést, az ifjúsági szférát és a sportot támogatja. A pályázati program az oktatás és képzés területén mobilitási, partnerségi és szakpolitikai tevékenységek megvalósítását teszi lehetővé a felsőoktatási, a közoktatási, a szakképzési és a felnőtt tanulási szektorokban.</w:t>
      </w:r>
    </w:p>
    <w:p w:rsidR="00615A36" w:rsidRPr="00514DE3" w:rsidRDefault="00615A36" w:rsidP="00514DE3">
      <w:pPr>
        <w:pStyle w:val="NormlWeb"/>
        <w:shd w:val="clear" w:color="auto" w:fill="FFFFFF"/>
        <w:spacing w:before="240" w:beforeAutospacing="0" w:after="240" w:afterAutospacing="0"/>
        <w:jc w:val="both"/>
        <w:rPr>
          <w:sz w:val="22"/>
          <w:szCs w:val="22"/>
        </w:rPr>
      </w:pPr>
      <w:r w:rsidRPr="00514DE3">
        <w:rPr>
          <w:sz w:val="22"/>
          <w:szCs w:val="22"/>
        </w:rPr>
        <w:t>Európának biztosítania kell polgárai számára a tudásalapú társadalomban szükséges oktatást, készségeket és kreativitást. Gyorsan változó világunkban a megújuló oktatási rendszereknek alkalmazkodniuk kell a tanítás és tanulás új formáihoz, kihasználva az új lehetőségeket. Az oktatás, a képzés és a nem formális tanulás fontos tényező a munkahelyteremtésben és Európa versenyképességének növelésében. Az</w:t>
      </w:r>
      <w:r w:rsidRPr="00514DE3">
        <w:rPr>
          <w:rStyle w:val="apple-converted-space"/>
          <w:sz w:val="22"/>
          <w:szCs w:val="22"/>
        </w:rPr>
        <w:t> </w:t>
      </w:r>
      <w:r w:rsidRPr="00514DE3">
        <w:rPr>
          <w:rStyle w:val="Kiemels2"/>
          <w:sz w:val="22"/>
          <w:szCs w:val="22"/>
        </w:rPr>
        <w:t>Erasmus+</w:t>
      </w:r>
      <w:r w:rsidRPr="00514DE3">
        <w:rPr>
          <w:rStyle w:val="apple-converted-space"/>
          <w:sz w:val="22"/>
          <w:szCs w:val="22"/>
        </w:rPr>
        <w:t> </w:t>
      </w:r>
      <w:r w:rsidRPr="00514DE3">
        <w:rPr>
          <w:sz w:val="22"/>
          <w:szCs w:val="22"/>
        </w:rPr>
        <w:t>ennek érdekében 2014 és 2020 között 14,7 milliárd eurót biztosít az európai oktatás, képzés, ifjúsági szakma és sport megerősítésére.</w:t>
      </w:r>
    </w:p>
    <w:p w:rsidR="00615A36" w:rsidRPr="00514DE3" w:rsidRDefault="00615A36" w:rsidP="00514DE3">
      <w:pPr>
        <w:pStyle w:val="NormlWeb"/>
        <w:shd w:val="clear" w:color="auto" w:fill="FFFFFF"/>
        <w:spacing w:before="240" w:beforeAutospacing="0" w:after="240" w:afterAutospacing="0"/>
        <w:jc w:val="both"/>
        <w:rPr>
          <w:sz w:val="22"/>
          <w:szCs w:val="22"/>
        </w:rPr>
      </w:pPr>
      <w:r w:rsidRPr="00514DE3">
        <w:rPr>
          <w:sz w:val="22"/>
          <w:szCs w:val="22"/>
        </w:rPr>
        <w:t>Magyarországon a program megvalósítását két nemzeti iroda koordinálja:</w:t>
      </w:r>
    </w:p>
    <w:p w:rsidR="00615A36" w:rsidRPr="00514DE3" w:rsidRDefault="00615A36" w:rsidP="00945CD8">
      <w:pPr>
        <w:numPr>
          <w:ilvl w:val="0"/>
          <w:numId w:val="29"/>
        </w:numPr>
        <w:shd w:val="clear" w:color="auto" w:fill="FFFFFF"/>
        <w:spacing w:before="100" w:beforeAutospacing="1" w:after="100" w:afterAutospacing="1"/>
        <w:ind w:left="450"/>
        <w:jc w:val="both"/>
        <w:rPr>
          <w:sz w:val="22"/>
          <w:szCs w:val="22"/>
        </w:rPr>
      </w:pPr>
      <w:r w:rsidRPr="00514DE3">
        <w:rPr>
          <w:sz w:val="22"/>
          <w:szCs w:val="22"/>
        </w:rPr>
        <w:t>Oktatás és képzés területe: Tempus Közalapítvány</w:t>
      </w:r>
    </w:p>
    <w:p w:rsidR="00C17DF3" w:rsidRPr="00514DE3" w:rsidRDefault="00615A36" w:rsidP="00945CD8">
      <w:pPr>
        <w:numPr>
          <w:ilvl w:val="0"/>
          <w:numId w:val="29"/>
        </w:numPr>
        <w:shd w:val="clear" w:color="auto" w:fill="FFFFFF"/>
        <w:spacing w:before="100" w:beforeAutospacing="1" w:after="100" w:afterAutospacing="1"/>
        <w:ind w:left="450"/>
        <w:jc w:val="both"/>
        <w:rPr>
          <w:color w:val="333333"/>
          <w:sz w:val="22"/>
          <w:szCs w:val="22"/>
        </w:rPr>
      </w:pPr>
      <w:r w:rsidRPr="00514DE3">
        <w:rPr>
          <w:sz w:val="22"/>
          <w:szCs w:val="22"/>
        </w:rPr>
        <w:t>Ifjúság és sport területe:</w:t>
      </w:r>
      <w:r w:rsidRPr="00514DE3">
        <w:rPr>
          <w:rStyle w:val="apple-converted-space"/>
          <w:color w:val="333333"/>
          <w:sz w:val="22"/>
          <w:szCs w:val="22"/>
        </w:rPr>
        <w:t> </w:t>
      </w:r>
      <w:hyperlink r:id="rId56" w:tgtFrame="_blank" w:history="1">
        <w:r w:rsidRPr="00514DE3">
          <w:rPr>
            <w:rStyle w:val="Hiperhivatkozs"/>
            <w:b/>
            <w:bCs/>
            <w:color w:val="006699"/>
            <w:sz w:val="22"/>
            <w:szCs w:val="22"/>
          </w:rPr>
          <w:t>Erasmus+ Ifjúsági Programiroda</w:t>
        </w:r>
      </w:hyperlink>
      <w:r w:rsidRPr="00514DE3">
        <w:rPr>
          <w:color w:val="333333"/>
          <w:sz w:val="22"/>
          <w:szCs w:val="22"/>
        </w:rPr>
        <w:t> </w:t>
      </w:r>
    </w:p>
    <w:p w:rsidR="00C17DF3" w:rsidRPr="00514DE3" w:rsidRDefault="00566213" w:rsidP="00514DE3">
      <w:pPr>
        <w:rPr>
          <w:b/>
          <w:bCs/>
          <w:color w:val="FF0000"/>
          <w:sz w:val="22"/>
          <w:szCs w:val="22"/>
        </w:rPr>
      </w:pPr>
      <w:r>
        <w:rPr>
          <w:b/>
          <w:bCs/>
          <w:noProof/>
          <w:color w:val="FF0000"/>
          <w:sz w:val="22"/>
          <w:szCs w:val="22"/>
        </w:rPr>
        <mc:AlternateContent>
          <mc:Choice Requires="wps">
            <w:drawing>
              <wp:anchor distT="0" distB="0" distL="114300" distR="114300" simplePos="0" relativeHeight="251670528" behindDoc="0" locked="0" layoutInCell="1" allowOverlap="1">
                <wp:simplePos x="0" y="0"/>
                <wp:positionH relativeFrom="column">
                  <wp:posOffset>-141605</wp:posOffset>
                </wp:positionH>
                <wp:positionV relativeFrom="paragraph">
                  <wp:posOffset>69850</wp:posOffset>
                </wp:positionV>
                <wp:extent cx="5954395" cy="90805"/>
                <wp:effectExtent l="5715" t="15240" r="12065" b="17780"/>
                <wp:wrapNone/>
                <wp:docPr id="2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4395" cy="90805"/>
                        </a:xfrm>
                        <a:prstGeom prst="rightArrow">
                          <a:avLst>
                            <a:gd name="adj1" fmla="val 50000"/>
                            <a:gd name="adj2" fmla="val 1639336"/>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1A893" id="AutoShape 15" o:spid="_x0000_s1026" type="#_x0000_t13" style="position:absolute;margin-left:-11.15pt;margin-top:5.5pt;width:468.85pt;height: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" fillcolor="#00b050"/>
            </w:pict>
          </mc:Fallback>
        </mc:AlternateContent>
      </w:r>
    </w:p>
    <w:p w:rsidR="00C17DF3" w:rsidRPr="00514DE3" w:rsidRDefault="00C17DF3" w:rsidP="00514DE3">
      <w:pPr>
        <w:rPr>
          <w:b/>
          <w:bCs/>
          <w:color w:val="FF0000"/>
          <w:sz w:val="22"/>
          <w:szCs w:val="22"/>
        </w:rPr>
      </w:pPr>
    </w:p>
    <w:p w:rsidR="00615A36" w:rsidRPr="009130DA" w:rsidRDefault="00514DE3" w:rsidP="00514DE3">
      <w:pPr>
        <w:pStyle w:val="NormlWeb"/>
        <w:shd w:val="clear" w:color="auto" w:fill="FFFFFF"/>
        <w:spacing w:before="240" w:beforeAutospacing="0" w:after="240" w:afterAutospacing="0"/>
        <w:jc w:val="both"/>
        <w:rPr>
          <w:color w:val="0F243E" w:themeColor="text2" w:themeShade="80"/>
          <w:sz w:val="22"/>
          <w:szCs w:val="22"/>
        </w:rPr>
      </w:pPr>
      <w:r w:rsidRPr="009130DA">
        <w:rPr>
          <w:rStyle w:val="Kiemels2"/>
          <w:color w:val="0F243E" w:themeColor="text2" w:themeShade="80"/>
          <w:sz w:val="22"/>
          <w:szCs w:val="22"/>
        </w:rPr>
        <w:t>A</w:t>
      </w:r>
      <w:r w:rsidR="00615A36" w:rsidRPr="009130DA">
        <w:rPr>
          <w:rStyle w:val="Kiemels2"/>
          <w:color w:val="0F243E" w:themeColor="text2" w:themeShade="80"/>
          <w:sz w:val="22"/>
          <w:szCs w:val="22"/>
        </w:rPr>
        <w:t>z Erasmus+ program célja az oktatás-képzés területén</w:t>
      </w:r>
      <w:r w:rsidRPr="009130DA">
        <w:rPr>
          <w:rStyle w:val="Kiemels2"/>
          <w:color w:val="0F243E" w:themeColor="text2" w:themeShade="80"/>
          <w:sz w:val="22"/>
          <w:szCs w:val="22"/>
        </w:rPr>
        <w:t>:</w:t>
      </w:r>
    </w:p>
    <w:p w:rsidR="00615A36" w:rsidRPr="00514DE3" w:rsidRDefault="00615A36" w:rsidP="00945CD8">
      <w:pPr>
        <w:numPr>
          <w:ilvl w:val="0"/>
          <w:numId w:val="30"/>
        </w:numPr>
        <w:shd w:val="clear" w:color="auto" w:fill="FFFFFF"/>
        <w:spacing w:before="100" w:beforeAutospacing="1" w:after="100" w:afterAutospacing="1"/>
        <w:ind w:left="450"/>
        <w:jc w:val="both"/>
        <w:rPr>
          <w:sz w:val="22"/>
          <w:szCs w:val="22"/>
        </w:rPr>
      </w:pPr>
      <w:r w:rsidRPr="00514DE3">
        <w:rPr>
          <w:sz w:val="22"/>
          <w:szCs w:val="22"/>
        </w:rPr>
        <w:t>a kulcskompetenciák és készségek fejlesztése, különös tekintettel a munkaerőpiac és a társadalmi kohézió szempontjából fontos készségekre; elsősorban tanulmányi célú mobilitások, illetve az oktatási-képzési intézmények és a cégek közötti együttműködés segítségével</w:t>
      </w:r>
    </w:p>
    <w:p w:rsidR="00615A36" w:rsidRPr="00514DE3" w:rsidRDefault="00615A36" w:rsidP="00945CD8">
      <w:pPr>
        <w:numPr>
          <w:ilvl w:val="0"/>
          <w:numId w:val="30"/>
        </w:numPr>
        <w:shd w:val="clear" w:color="auto" w:fill="FFFFFF"/>
        <w:spacing w:before="100" w:beforeAutospacing="1" w:after="100" w:afterAutospacing="1"/>
        <w:ind w:left="450"/>
        <w:jc w:val="both"/>
        <w:rPr>
          <w:sz w:val="22"/>
          <w:szCs w:val="22"/>
        </w:rPr>
      </w:pPr>
      <w:r w:rsidRPr="00514DE3">
        <w:rPr>
          <w:sz w:val="22"/>
          <w:szCs w:val="22"/>
        </w:rPr>
        <w:t>a minőség, az innováció és a nemzetköziesítés erősítése az oktatási-képzési intézményekben, elsősorban nemzetközi együttműködések segítségével, az oktatás-képzés világán túli szereplők bevonásával</w:t>
      </w:r>
    </w:p>
    <w:p w:rsidR="00615A36" w:rsidRPr="00514DE3" w:rsidRDefault="00615A36" w:rsidP="00945CD8">
      <w:pPr>
        <w:numPr>
          <w:ilvl w:val="0"/>
          <w:numId w:val="30"/>
        </w:numPr>
        <w:shd w:val="clear" w:color="auto" w:fill="FFFFFF"/>
        <w:spacing w:before="100" w:beforeAutospacing="1" w:after="100" w:afterAutospacing="1"/>
        <w:ind w:left="450"/>
        <w:jc w:val="both"/>
        <w:rPr>
          <w:sz w:val="22"/>
          <w:szCs w:val="22"/>
        </w:rPr>
      </w:pPr>
      <w:r w:rsidRPr="00514DE3">
        <w:rPr>
          <w:sz w:val="22"/>
          <w:szCs w:val="22"/>
        </w:rPr>
        <w:t>a szakpolitikai reformok és az oktatási-képzési rendszerek modernizációjának támogatása, elsősorban szakpolitikai együttműködésekkel, az Unió átláthatóságot és elismertetést szolgáló eszközeinek hatékonyabb használatával, valamint a jó gyakorlatok megosztásával</w:t>
      </w:r>
    </w:p>
    <w:p w:rsidR="00781E12" w:rsidRPr="00514DE3" w:rsidRDefault="00615A36" w:rsidP="00945CD8">
      <w:pPr>
        <w:numPr>
          <w:ilvl w:val="0"/>
          <w:numId w:val="30"/>
        </w:numPr>
        <w:shd w:val="clear" w:color="auto" w:fill="FFFFFF"/>
        <w:spacing w:before="100" w:beforeAutospacing="1" w:after="100" w:afterAutospacing="1"/>
        <w:ind w:left="450"/>
        <w:jc w:val="both"/>
        <w:rPr>
          <w:sz w:val="22"/>
          <w:szCs w:val="22"/>
        </w:rPr>
      </w:pPr>
      <w:r w:rsidRPr="00514DE3">
        <w:rPr>
          <w:sz w:val="22"/>
          <w:szCs w:val="22"/>
        </w:rPr>
        <w:t>a nyelvtanítás és nyelvtanulás fejlesztése, a nyelvi sokszínűség és az interkulturális érzékenység támogatás</w:t>
      </w:r>
    </w:p>
    <w:p w:rsidR="00615A36" w:rsidRPr="009130DA" w:rsidRDefault="00615A36" w:rsidP="00514DE3">
      <w:pPr>
        <w:shd w:val="clear" w:color="auto" w:fill="FFFFFF"/>
        <w:spacing w:before="100" w:beforeAutospacing="1" w:after="100" w:afterAutospacing="1"/>
        <w:ind w:left="90"/>
        <w:jc w:val="both"/>
        <w:rPr>
          <w:color w:val="0F243E" w:themeColor="text2" w:themeShade="80"/>
          <w:sz w:val="22"/>
          <w:szCs w:val="22"/>
        </w:rPr>
      </w:pPr>
      <w:r w:rsidRPr="009130DA">
        <w:rPr>
          <w:rStyle w:val="Kiemels2"/>
          <w:color w:val="0F243E" w:themeColor="text2" w:themeShade="80"/>
          <w:sz w:val="22"/>
          <w:szCs w:val="22"/>
        </w:rPr>
        <w:t>Kiknek szól az Erasmus+ program?</w:t>
      </w:r>
    </w:p>
    <w:p w:rsidR="00615A36" w:rsidRPr="00514DE3" w:rsidRDefault="00514DE3" w:rsidP="00514DE3">
      <w:pPr>
        <w:pStyle w:val="NormlWeb"/>
        <w:shd w:val="clear" w:color="auto" w:fill="FFFFFF"/>
        <w:spacing w:before="240" w:beforeAutospacing="0" w:after="240" w:afterAutospacing="0"/>
        <w:jc w:val="both"/>
        <w:rPr>
          <w:sz w:val="22"/>
          <w:szCs w:val="22"/>
        </w:rPr>
      </w:pPr>
      <w:r>
        <w:rPr>
          <w:sz w:val="22"/>
          <w:szCs w:val="22"/>
        </w:rPr>
        <w:t xml:space="preserve">A program, </w:t>
      </w:r>
      <w:r w:rsidR="00615A36" w:rsidRPr="00514DE3">
        <w:rPr>
          <w:sz w:val="22"/>
          <w:szCs w:val="22"/>
        </w:rPr>
        <w:t>hallgatók, gyakornokok, önkéntesek, fiatalok, tanulók, felnőtt tanulók, tanárok, pedagógusok, egyetemi oktatók, trénerek, ifjúsági munkások, oktatási, képzési vagy ifjúsági területen működő szervezetek munkatársai számára nyújt részvételi lehetőséget. A pályázatokat intézmények, szervezetek nyújthatják be, az egyéni részvétel ezeken keresztül valósulhat meg.</w:t>
      </w:r>
    </w:p>
    <w:p w:rsidR="00615A36" w:rsidRPr="009130DA" w:rsidRDefault="00615A36" w:rsidP="00514DE3">
      <w:pPr>
        <w:pStyle w:val="NormlWeb"/>
        <w:shd w:val="clear" w:color="auto" w:fill="FFFFFF"/>
        <w:spacing w:before="240" w:beforeAutospacing="0" w:after="240" w:afterAutospacing="0"/>
        <w:rPr>
          <w:color w:val="0F243E" w:themeColor="text2" w:themeShade="80"/>
          <w:sz w:val="22"/>
          <w:szCs w:val="22"/>
        </w:rPr>
      </w:pPr>
      <w:r w:rsidRPr="009130DA">
        <w:rPr>
          <w:rStyle w:val="Kiemels2"/>
          <w:color w:val="0F243E" w:themeColor="text2" w:themeShade="80"/>
          <w:sz w:val="22"/>
          <w:szCs w:val="22"/>
        </w:rPr>
        <w:t>Milyen tevékenységeket támogat az Erasmus+ program?</w:t>
      </w:r>
    </w:p>
    <w:p w:rsidR="00514DE3" w:rsidRPr="008F4A3D" w:rsidRDefault="008F4A3D" w:rsidP="00514DE3">
      <w:pPr>
        <w:pStyle w:val="NormlWeb"/>
        <w:shd w:val="clear" w:color="auto" w:fill="FFFFFF"/>
        <w:spacing w:before="240" w:beforeAutospacing="0" w:after="240" w:afterAutospacing="0"/>
        <w:jc w:val="both"/>
        <w:rPr>
          <w:b/>
          <w:i/>
          <w:color w:val="0070C0"/>
          <w:sz w:val="22"/>
          <w:szCs w:val="22"/>
        </w:rPr>
      </w:pPr>
      <w:r w:rsidRPr="008F4A3D">
        <w:rPr>
          <w:b/>
          <w:i/>
          <w:color w:val="0070C0"/>
          <w:sz w:val="22"/>
          <w:szCs w:val="22"/>
        </w:rPr>
        <w:t>1. Mobilitás</w:t>
      </w:r>
      <w:r>
        <w:rPr>
          <w:b/>
          <w:i/>
          <w:color w:val="0070C0"/>
          <w:sz w:val="22"/>
          <w:szCs w:val="22"/>
        </w:rPr>
        <w:t>:</w:t>
      </w:r>
      <w:r w:rsidRPr="00514DE3">
        <w:rPr>
          <w:sz w:val="22"/>
          <w:szCs w:val="22"/>
        </w:rPr>
        <w:t xml:space="preserve"> </w:t>
      </w:r>
      <w:r w:rsidR="00615A36" w:rsidRPr="00514DE3">
        <w:rPr>
          <w:sz w:val="22"/>
          <w:szCs w:val="22"/>
        </w:rPr>
        <w:t>Pedagógusok, oktató</w:t>
      </w:r>
      <w:r>
        <w:rPr>
          <w:sz w:val="22"/>
          <w:szCs w:val="22"/>
        </w:rPr>
        <w:t>k.</w:t>
      </w:r>
    </w:p>
    <w:p w:rsidR="00615A36" w:rsidRPr="008F4A3D" w:rsidRDefault="00615A36" w:rsidP="008F4A3D">
      <w:pPr>
        <w:numPr>
          <w:ilvl w:val="0"/>
          <w:numId w:val="31"/>
        </w:numPr>
        <w:shd w:val="clear" w:color="auto" w:fill="FFFFFF"/>
        <w:spacing w:before="100" w:beforeAutospacing="1" w:after="100" w:afterAutospacing="1"/>
        <w:ind w:left="450"/>
        <w:jc w:val="both"/>
        <w:rPr>
          <w:sz w:val="22"/>
          <w:szCs w:val="22"/>
        </w:rPr>
      </w:pPr>
      <w:r w:rsidRPr="008F4A3D">
        <w:rPr>
          <w:sz w:val="22"/>
          <w:szCs w:val="22"/>
        </w:rPr>
        <w:t>oktatási és képzési szakértők, ifjúsági munkások mobilitása</w:t>
      </w:r>
    </w:p>
    <w:p w:rsidR="00615A36" w:rsidRPr="00514DE3" w:rsidRDefault="00615A36" w:rsidP="00945CD8">
      <w:pPr>
        <w:numPr>
          <w:ilvl w:val="0"/>
          <w:numId w:val="31"/>
        </w:numPr>
        <w:shd w:val="clear" w:color="auto" w:fill="FFFFFF"/>
        <w:spacing w:before="100" w:beforeAutospacing="1" w:after="100" w:afterAutospacing="1"/>
        <w:ind w:left="450"/>
        <w:jc w:val="both"/>
        <w:rPr>
          <w:sz w:val="22"/>
          <w:szCs w:val="22"/>
        </w:rPr>
      </w:pPr>
      <w:r w:rsidRPr="00514DE3">
        <w:rPr>
          <w:sz w:val="22"/>
          <w:szCs w:val="22"/>
        </w:rPr>
        <w:t>Felsőoktatásban és szakképzésben tanuló diákok mobilitása (tanulmányok, munkaalapú tanulás, gyakornoki tevékenység)</w:t>
      </w:r>
    </w:p>
    <w:p w:rsidR="00615A36" w:rsidRPr="00514DE3" w:rsidRDefault="00615A36" w:rsidP="00945CD8">
      <w:pPr>
        <w:numPr>
          <w:ilvl w:val="0"/>
          <w:numId w:val="31"/>
        </w:numPr>
        <w:shd w:val="clear" w:color="auto" w:fill="FFFFFF"/>
        <w:spacing w:before="100" w:beforeAutospacing="1" w:after="100" w:afterAutospacing="1"/>
        <w:ind w:left="450"/>
        <w:jc w:val="both"/>
        <w:rPr>
          <w:sz w:val="22"/>
          <w:szCs w:val="22"/>
        </w:rPr>
      </w:pPr>
      <w:r w:rsidRPr="00514DE3">
        <w:rPr>
          <w:sz w:val="22"/>
          <w:szCs w:val="22"/>
        </w:rPr>
        <w:t>Mesterfokú tanulmányokat végző diákok mobilitása (diákhitel-garancia eszköz)</w:t>
      </w:r>
    </w:p>
    <w:p w:rsidR="00615A36" w:rsidRPr="00514DE3" w:rsidRDefault="00615A36" w:rsidP="00945CD8">
      <w:pPr>
        <w:numPr>
          <w:ilvl w:val="0"/>
          <w:numId w:val="31"/>
        </w:numPr>
        <w:shd w:val="clear" w:color="auto" w:fill="FFFFFF"/>
        <w:spacing w:before="100" w:beforeAutospacing="1" w:after="100" w:afterAutospacing="1"/>
        <w:ind w:left="450"/>
        <w:jc w:val="both"/>
        <w:rPr>
          <w:sz w:val="22"/>
          <w:szCs w:val="22"/>
        </w:rPr>
      </w:pPr>
      <w:r w:rsidRPr="00514DE3">
        <w:rPr>
          <w:sz w:val="22"/>
          <w:szCs w:val="22"/>
        </w:rPr>
        <w:t>Ifjúsági cserék és ifjúsági önkéntesség</w:t>
      </w:r>
    </w:p>
    <w:p w:rsidR="00615A36" w:rsidRPr="008F4A3D" w:rsidRDefault="00615A36" w:rsidP="00514DE3">
      <w:pPr>
        <w:pStyle w:val="NormlWeb"/>
        <w:shd w:val="clear" w:color="auto" w:fill="FFFFFF"/>
        <w:spacing w:before="240" w:beforeAutospacing="0" w:after="240" w:afterAutospacing="0"/>
        <w:jc w:val="both"/>
        <w:rPr>
          <w:b/>
          <w:i/>
          <w:color w:val="0070C0"/>
          <w:sz w:val="22"/>
          <w:szCs w:val="22"/>
        </w:rPr>
      </w:pPr>
      <w:r w:rsidRPr="008F4A3D">
        <w:rPr>
          <w:b/>
          <w:i/>
          <w:color w:val="0070C0"/>
          <w:sz w:val="22"/>
          <w:szCs w:val="22"/>
        </w:rPr>
        <w:t>2. Együttműködések: innováció és jó gyakorlatok cseréje</w:t>
      </w:r>
    </w:p>
    <w:p w:rsidR="00615A36" w:rsidRPr="00514DE3" w:rsidRDefault="00615A36" w:rsidP="00945CD8">
      <w:pPr>
        <w:numPr>
          <w:ilvl w:val="0"/>
          <w:numId w:val="32"/>
        </w:numPr>
        <w:shd w:val="clear" w:color="auto" w:fill="FFFFFF"/>
        <w:spacing w:before="100" w:beforeAutospacing="1" w:after="100" w:afterAutospacing="1"/>
        <w:ind w:left="450"/>
        <w:jc w:val="both"/>
        <w:rPr>
          <w:sz w:val="22"/>
          <w:szCs w:val="22"/>
        </w:rPr>
      </w:pPr>
      <w:r w:rsidRPr="00514DE3">
        <w:rPr>
          <w:sz w:val="22"/>
          <w:szCs w:val="22"/>
        </w:rPr>
        <w:t>Stratégiai partnerségek: kis léptékű együttműködések és nagy léptékű projektek a programban részt vevő országok között</w:t>
      </w:r>
    </w:p>
    <w:p w:rsidR="00615A36" w:rsidRPr="00514DE3" w:rsidRDefault="00615A36" w:rsidP="00945CD8">
      <w:pPr>
        <w:numPr>
          <w:ilvl w:val="0"/>
          <w:numId w:val="32"/>
        </w:numPr>
        <w:shd w:val="clear" w:color="auto" w:fill="FFFFFF"/>
        <w:spacing w:before="100" w:beforeAutospacing="1" w:after="100" w:afterAutospacing="1"/>
        <w:ind w:left="450"/>
        <w:jc w:val="both"/>
        <w:rPr>
          <w:sz w:val="22"/>
          <w:szCs w:val="22"/>
        </w:rPr>
      </w:pPr>
      <w:r w:rsidRPr="00514DE3">
        <w:rPr>
          <w:sz w:val="22"/>
          <w:szCs w:val="22"/>
        </w:rPr>
        <w:t>Tudásfejlesztési szövetségek: a felsőoktatás és a munka világa közötti strukturált együttműködés</w:t>
      </w:r>
    </w:p>
    <w:p w:rsidR="00615A36" w:rsidRPr="00514DE3" w:rsidRDefault="00615A36" w:rsidP="00945CD8">
      <w:pPr>
        <w:numPr>
          <w:ilvl w:val="0"/>
          <w:numId w:val="32"/>
        </w:numPr>
        <w:shd w:val="clear" w:color="auto" w:fill="FFFFFF"/>
        <w:spacing w:before="100" w:beforeAutospacing="1" w:after="100" w:afterAutospacing="1"/>
        <w:ind w:left="450"/>
        <w:jc w:val="both"/>
        <w:rPr>
          <w:sz w:val="22"/>
          <w:szCs w:val="22"/>
        </w:rPr>
      </w:pPr>
      <w:r w:rsidRPr="00514DE3">
        <w:rPr>
          <w:sz w:val="22"/>
          <w:szCs w:val="22"/>
        </w:rPr>
        <w:t>Ágazati szakképzettség-fejlesztési szövetségek: a szakképzés és a munka világa közötti strukturált együttműködés</w:t>
      </w:r>
    </w:p>
    <w:p w:rsidR="00615A36" w:rsidRPr="00514DE3" w:rsidRDefault="00615A36" w:rsidP="00945CD8">
      <w:pPr>
        <w:numPr>
          <w:ilvl w:val="0"/>
          <w:numId w:val="32"/>
        </w:numPr>
        <w:shd w:val="clear" w:color="auto" w:fill="FFFFFF"/>
        <w:spacing w:before="100" w:beforeAutospacing="1" w:after="100" w:afterAutospacing="1"/>
        <w:ind w:left="450"/>
        <w:jc w:val="both"/>
        <w:rPr>
          <w:sz w:val="22"/>
          <w:szCs w:val="22"/>
        </w:rPr>
      </w:pPr>
      <w:r w:rsidRPr="00514DE3">
        <w:rPr>
          <w:sz w:val="22"/>
          <w:szCs w:val="22"/>
        </w:rPr>
        <w:t>Informatikai támogató platformok</w:t>
      </w:r>
    </w:p>
    <w:p w:rsidR="00615A36" w:rsidRPr="00514DE3" w:rsidRDefault="00615A36" w:rsidP="00945CD8">
      <w:pPr>
        <w:numPr>
          <w:ilvl w:val="0"/>
          <w:numId w:val="32"/>
        </w:numPr>
        <w:shd w:val="clear" w:color="auto" w:fill="FFFFFF"/>
        <w:spacing w:before="100" w:beforeAutospacing="1" w:after="100" w:afterAutospacing="1"/>
        <w:ind w:left="450"/>
        <w:jc w:val="both"/>
        <w:rPr>
          <w:sz w:val="22"/>
          <w:szCs w:val="22"/>
        </w:rPr>
      </w:pPr>
      <w:r w:rsidRPr="00514DE3">
        <w:rPr>
          <w:sz w:val="22"/>
          <w:szCs w:val="22"/>
        </w:rPr>
        <w:t>Kapacitásépítés: harmadik országokkal megvalósuló felsőoktatási projektek</w:t>
      </w:r>
    </w:p>
    <w:p w:rsidR="00615A36" w:rsidRPr="008F4A3D" w:rsidRDefault="00615A36" w:rsidP="00514DE3">
      <w:pPr>
        <w:pStyle w:val="NormlWeb"/>
        <w:shd w:val="clear" w:color="auto" w:fill="FFFFFF"/>
        <w:spacing w:before="240" w:beforeAutospacing="0" w:after="240" w:afterAutospacing="0"/>
        <w:rPr>
          <w:b/>
          <w:i/>
          <w:color w:val="0070C0"/>
          <w:sz w:val="22"/>
          <w:szCs w:val="22"/>
        </w:rPr>
      </w:pPr>
      <w:r w:rsidRPr="008F4A3D">
        <w:rPr>
          <w:b/>
          <w:i/>
          <w:color w:val="0070C0"/>
          <w:sz w:val="22"/>
          <w:szCs w:val="22"/>
        </w:rPr>
        <w:t>3. Szakpolitikai reformfolyamat támogatása</w:t>
      </w:r>
    </w:p>
    <w:p w:rsidR="00615A36" w:rsidRPr="00514DE3" w:rsidRDefault="00615A36" w:rsidP="00945CD8">
      <w:pPr>
        <w:numPr>
          <w:ilvl w:val="0"/>
          <w:numId w:val="33"/>
        </w:numPr>
        <w:shd w:val="clear" w:color="auto" w:fill="FFFFFF"/>
        <w:spacing w:before="100" w:beforeAutospacing="1" w:after="100" w:afterAutospacing="1"/>
        <w:ind w:left="450"/>
        <w:jc w:val="both"/>
        <w:rPr>
          <w:sz w:val="22"/>
          <w:szCs w:val="22"/>
        </w:rPr>
      </w:pPr>
      <w:r w:rsidRPr="00514DE3">
        <w:rPr>
          <w:sz w:val="22"/>
          <w:szCs w:val="22"/>
        </w:rPr>
        <w:t>Szaktudás az oktatás és képzés, valamint az ifjúságügy terén</w:t>
      </w:r>
    </w:p>
    <w:p w:rsidR="00615A36" w:rsidRPr="00514DE3" w:rsidRDefault="00615A36" w:rsidP="00945CD8">
      <w:pPr>
        <w:numPr>
          <w:ilvl w:val="0"/>
          <w:numId w:val="33"/>
        </w:numPr>
        <w:shd w:val="clear" w:color="auto" w:fill="FFFFFF"/>
        <w:spacing w:before="100" w:beforeAutospacing="1" w:after="100" w:afterAutospacing="1"/>
        <w:ind w:left="450"/>
        <w:jc w:val="both"/>
        <w:rPr>
          <w:sz w:val="22"/>
          <w:szCs w:val="22"/>
        </w:rPr>
      </w:pPr>
      <w:r w:rsidRPr="00514DE3">
        <w:rPr>
          <w:sz w:val="22"/>
          <w:szCs w:val="22"/>
        </w:rPr>
        <w:t>Jövőbeni kezdeményezések</w:t>
      </w:r>
    </w:p>
    <w:p w:rsidR="00615A36" w:rsidRPr="00514DE3" w:rsidRDefault="00615A36" w:rsidP="00945CD8">
      <w:pPr>
        <w:numPr>
          <w:ilvl w:val="0"/>
          <w:numId w:val="33"/>
        </w:numPr>
        <w:shd w:val="clear" w:color="auto" w:fill="FFFFFF"/>
        <w:spacing w:before="100" w:beforeAutospacing="1" w:after="100" w:afterAutospacing="1"/>
        <w:ind w:left="450"/>
        <w:jc w:val="both"/>
        <w:rPr>
          <w:sz w:val="22"/>
          <w:szCs w:val="22"/>
        </w:rPr>
      </w:pPr>
      <w:r w:rsidRPr="00514DE3">
        <w:rPr>
          <w:sz w:val="22"/>
          <w:szCs w:val="22"/>
        </w:rPr>
        <w:t>Az európai szakpolitikai eszközök támogatása</w:t>
      </w:r>
    </w:p>
    <w:p w:rsidR="00615A36" w:rsidRPr="00514DE3" w:rsidRDefault="00615A36" w:rsidP="00945CD8">
      <w:pPr>
        <w:numPr>
          <w:ilvl w:val="0"/>
          <w:numId w:val="33"/>
        </w:numPr>
        <w:shd w:val="clear" w:color="auto" w:fill="FFFFFF"/>
        <w:spacing w:before="100" w:beforeAutospacing="1" w:after="100" w:afterAutospacing="1"/>
        <w:ind w:left="450"/>
        <w:jc w:val="both"/>
        <w:rPr>
          <w:sz w:val="22"/>
          <w:szCs w:val="22"/>
        </w:rPr>
      </w:pPr>
      <w:r w:rsidRPr="00514DE3">
        <w:rPr>
          <w:sz w:val="22"/>
          <w:szCs w:val="22"/>
        </w:rPr>
        <w:t>Együttműködés nemzetközi szervezetekkel</w:t>
      </w:r>
    </w:p>
    <w:p w:rsidR="00615A36" w:rsidRPr="00514DE3" w:rsidRDefault="00615A36" w:rsidP="00945CD8">
      <w:pPr>
        <w:numPr>
          <w:ilvl w:val="0"/>
          <w:numId w:val="33"/>
        </w:numPr>
        <w:shd w:val="clear" w:color="auto" w:fill="FFFFFF"/>
        <w:spacing w:before="100" w:beforeAutospacing="1" w:after="100" w:afterAutospacing="1"/>
        <w:ind w:left="450"/>
        <w:jc w:val="both"/>
        <w:rPr>
          <w:sz w:val="22"/>
          <w:szCs w:val="22"/>
        </w:rPr>
      </w:pPr>
      <w:r w:rsidRPr="00514DE3">
        <w:rPr>
          <w:sz w:val="22"/>
          <w:szCs w:val="22"/>
        </w:rPr>
        <w:t>Szakmai párbeszéd, a szakpolitikák és az Erasmus+ program népszerűsítése</w:t>
      </w:r>
    </w:p>
    <w:p w:rsidR="008561C2" w:rsidRPr="009130DA" w:rsidRDefault="008561C2" w:rsidP="00514DE3">
      <w:pPr>
        <w:pStyle w:val="Cmsor3"/>
        <w:shd w:val="clear" w:color="auto" w:fill="FFFFFF"/>
        <w:spacing w:after="240"/>
        <w:jc w:val="both"/>
        <w:rPr>
          <w:rFonts w:ascii="Times New Roman" w:hAnsi="Times New Roman"/>
          <w:color w:val="0F243E" w:themeColor="text2" w:themeShade="80"/>
          <w:sz w:val="22"/>
          <w:szCs w:val="22"/>
        </w:rPr>
      </w:pPr>
      <w:r w:rsidRPr="009130DA">
        <w:rPr>
          <w:rFonts w:ascii="Times New Roman" w:hAnsi="Times New Roman"/>
          <w:color w:val="0F243E" w:themeColor="text2" w:themeShade="80"/>
          <w:sz w:val="22"/>
          <w:szCs w:val="22"/>
        </w:rPr>
        <w:t>Erasmus+ a köznevelésben</w:t>
      </w:r>
    </w:p>
    <w:p w:rsidR="008561C2" w:rsidRPr="00514DE3" w:rsidRDefault="008561C2" w:rsidP="00164B2B">
      <w:pPr>
        <w:pStyle w:val="NormlWeb"/>
        <w:shd w:val="clear" w:color="auto" w:fill="FFFFFF"/>
        <w:spacing w:before="240" w:beforeAutospacing="0" w:after="240" w:afterAutospacing="0"/>
        <w:ind w:firstLine="708"/>
        <w:jc w:val="both"/>
        <w:rPr>
          <w:sz w:val="22"/>
          <w:szCs w:val="22"/>
        </w:rPr>
      </w:pPr>
      <w:r w:rsidRPr="00514DE3">
        <w:rPr>
          <w:sz w:val="22"/>
          <w:szCs w:val="22"/>
        </w:rPr>
        <w:t>Az Erasmus+ támogatja a tanítás és a tanulás minőségének javítását az óvodában, az általános iskolában és a középiskolában. A közoktatásban dolgozók számára lehetőséget nyújt arra, hogy fejlesszék a szakmai készségeiket és európai partnerekkel dolgozzanak együtt. Támogatja a jó példák megosztását és az innovatív megoldások kipróbálását, valamint az iskolán kívüli szereplőkkel való együttműködést.</w:t>
      </w:r>
    </w:p>
    <w:p w:rsidR="008561C2" w:rsidRPr="008F4A3D" w:rsidRDefault="00514DE3" w:rsidP="00514DE3">
      <w:pPr>
        <w:pStyle w:val="NormlWeb"/>
        <w:shd w:val="clear" w:color="auto" w:fill="FFFFFF"/>
        <w:spacing w:before="240" w:beforeAutospacing="0" w:after="240" w:afterAutospacing="0"/>
        <w:jc w:val="both"/>
        <w:rPr>
          <w:color w:val="0070C0"/>
          <w:sz w:val="22"/>
          <w:szCs w:val="22"/>
        </w:rPr>
      </w:pPr>
      <w:r w:rsidRPr="008F4A3D">
        <w:rPr>
          <w:rStyle w:val="Kiemels2"/>
          <w:i/>
          <w:iCs/>
          <w:color w:val="0070C0"/>
          <w:sz w:val="22"/>
          <w:szCs w:val="22"/>
        </w:rPr>
        <w:t>A</w:t>
      </w:r>
      <w:r w:rsidR="008561C2" w:rsidRPr="008F4A3D">
        <w:rPr>
          <w:rStyle w:val="Kiemels2"/>
          <w:i/>
          <w:iCs/>
          <w:color w:val="0070C0"/>
          <w:sz w:val="22"/>
          <w:szCs w:val="22"/>
        </w:rPr>
        <w:t>z Erasmus+ célja a köznevelés területén?</w:t>
      </w:r>
    </w:p>
    <w:p w:rsidR="008561C2" w:rsidRPr="00514DE3" w:rsidRDefault="008561C2" w:rsidP="00945CD8">
      <w:pPr>
        <w:numPr>
          <w:ilvl w:val="0"/>
          <w:numId w:val="34"/>
        </w:numPr>
        <w:shd w:val="clear" w:color="auto" w:fill="FFFFFF"/>
        <w:spacing w:before="100" w:beforeAutospacing="1" w:after="100" w:afterAutospacing="1"/>
        <w:ind w:left="450"/>
        <w:jc w:val="both"/>
        <w:rPr>
          <w:sz w:val="22"/>
          <w:szCs w:val="22"/>
        </w:rPr>
      </w:pPr>
      <w:r w:rsidRPr="00514DE3">
        <w:rPr>
          <w:sz w:val="22"/>
          <w:szCs w:val="22"/>
        </w:rPr>
        <w:t>csökkenteni a korai iskolaelhagyók számát</w:t>
      </w:r>
    </w:p>
    <w:p w:rsidR="008561C2" w:rsidRPr="00514DE3" w:rsidRDefault="008561C2" w:rsidP="00945CD8">
      <w:pPr>
        <w:numPr>
          <w:ilvl w:val="0"/>
          <w:numId w:val="34"/>
        </w:numPr>
        <w:shd w:val="clear" w:color="auto" w:fill="FFFFFF"/>
        <w:spacing w:before="100" w:beforeAutospacing="1" w:after="100" w:afterAutospacing="1"/>
        <w:ind w:left="450"/>
        <w:jc w:val="both"/>
        <w:rPr>
          <w:sz w:val="22"/>
          <w:szCs w:val="22"/>
        </w:rPr>
      </w:pPr>
      <w:r w:rsidRPr="00514DE3">
        <w:rPr>
          <w:sz w:val="22"/>
          <w:szCs w:val="22"/>
        </w:rPr>
        <w:t>jelentős eredményt elérni az alapkészségek fejlesztésében</w:t>
      </w:r>
    </w:p>
    <w:p w:rsidR="008561C2" w:rsidRPr="00514DE3" w:rsidRDefault="008561C2" w:rsidP="00945CD8">
      <w:pPr>
        <w:numPr>
          <w:ilvl w:val="0"/>
          <w:numId w:val="34"/>
        </w:numPr>
        <w:shd w:val="clear" w:color="auto" w:fill="FFFFFF"/>
        <w:spacing w:before="100" w:beforeAutospacing="1" w:after="100" w:afterAutospacing="1"/>
        <w:ind w:left="450"/>
        <w:jc w:val="both"/>
        <w:rPr>
          <w:sz w:val="22"/>
          <w:szCs w:val="22"/>
        </w:rPr>
      </w:pPr>
      <w:r w:rsidRPr="00514DE3">
        <w:rPr>
          <w:sz w:val="22"/>
          <w:szCs w:val="22"/>
        </w:rPr>
        <w:t>megerősíteni a kisgyermekkori nevelés minőségét</w:t>
      </w:r>
    </w:p>
    <w:p w:rsidR="008561C2" w:rsidRPr="009130DA" w:rsidRDefault="008561C2" w:rsidP="00945CD8">
      <w:pPr>
        <w:numPr>
          <w:ilvl w:val="0"/>
          <w:numId w:val="34"/>
        </w:numPr>
        <w:shd w:val="clear" w:color="auto" w:fill="FFFFFF"/>
        <w:spacing w:before="100" w:beforeAutospacing="1" w:after="100" w:afterAutospacing="1"/>
        <w:ind w:left="450"/>
        <w:jc w:val="both"/>
        <w:rPr>
          <w:sz w:val="22"/>
          <w:szCs w:val="22"/>
        </w:rPr>
      </w:pPr>
      <w:r w:rsidRPr="009130DA">
        <w:rPr>
          <w:sz w:val="22"/>
          <w:szCs w:val="22"/>
        </w:rPr>
        <w:t>szakmai szempontból fejleszteni a tanári szakmát</w:t>
      </w:r>
    </w:p>
    <w:p w:rsidR="008561C2" w:rsidRPr="009130DA" w:rsidRDefault="008561C2" w:rsidP="00514DE3">
      <w:pPr>
        <w:pStyle w:val="NormlWeb"/>
        <w:shd w:val="clear" w:color="auto" w:fill="FFFFFF"/>
        <w:spacing w:before="240" w:beforeAutospacing="0" w:after="240" w:afterAutospacing="0"/>
        <w:jc w:val="both"/>
        <w:rPr>
          <w:sz w:val="22"/>
          <w:szCs w:val="22"/>
        </w:rPr>
      </w:pPr>
      <w:r w:rsidRPr="009130DA">
        <w:rPr>
          <w:rStyle w:val="Kiemels2"/>
          <w:sz w:val="22"/>
          <w:szCs w:val="22"/>
        </w:rPr>
        <w:t>MOBILITÁS</w:t>
      </w:r>
      <w:r w:rsidRPr="009130DA">
        <w:rPr>
          <w:rStyle w:val="apple-converted-space"/>
          <w:sz w:val="22"/>
          <w:szCs w:val="22"/>
        </w:rPr>
        <w:t> </w:t>
      </w:r>
      <w:r w:rsidRPr="009130DA">
        <w:rPr>
          <w:sz w:val="22"/>
          <w:szCs w:val="22"/>
        </w:rPr>
        <w:t>- Pedagógusok, iskolai személyzet szakmai fejlődésének támogatása nemzetközi környezetben </w:t>
      </w:r>
    </w:p>
    <w:p w:rsidR="008561C2" w:rsidRPr="009130DA" w:rsidRDefault="008561C2" w:rsidP="00945CD8">
      <w:pPr>
        <w:numPr>
          <w:ilvl w:val="0"/>
          <w:numId w:val="35"/>
        </w:numPr>
        <w:shd w:val="clear" w:color="auto" w:fill="FFFFFF"/>
        <w:spacing w:before="100" w:beforeAutospacing="1" w:after="100" w:afterAutospacing="1"/>
        <w:ind w:left="450"/>
        <w:jc w:val="both"/>
        <w:rPr>
          <w:sz w:val="22"/>
          <w:szCs w:val="22"/>
        </w:rPr>
      </w:pPr>
      <w:r w:rsidRPr="009130DA">
        <w:rPr>
          <w:sz w:val="22"/>
          <w:szCs w:val="22"/>
        </w:rPr>
        <w:t>Képzésen: nyelvtanfolyam, módszertani továbbképzésen való részvétel</w:t>
      </w:r>
    </w:p>
    <w:p w:rsidR="008561C2" w:rsidRPr="009130DA" w:rsidRDefault="008561C2" w:rsidP="00945CD8">
      <w:pPr>
        <w:numPr>
          <w:ilvl w:val="0"/>
          <w:numId w:val="35"/>
        </w:numPr>
        <w:shd w:val="clear" w:color="auto" w:fill="FFFFFF"/>
        <w:spacing w:before="100" w:beforeAutospacing="1" w:after="100" w:afterAutospacing="1"/>
        <w:ind w:left="450"/>
        <w:jc w:val="both"/>
        <w:rPr>
          <w:sz w:val="22"/>
          <w:szCs w:val="22"/>
        </w:rPr>
      </w:pPr>
      <w:r w:rsidRPr="009130DA">
        <w:rPr>
          <w:sz w:val="22"/>
          <w:szCs w:val="22"/>
        </w:rPr>
        <w:t>Tanítás egy külföldi iskolában</w:t>
      </w:r>
    </w:p>
    <w:p w:rsidR="008561C2" w:rsidRPr="009130DA" w:rsidRDefault="008561C2" w:rsidP="00945CD8">
      <w:pPr>
        <w:numPr>
          <w:ilvl w:val="0"/>
          <w:numId w:val="35"/>
        </w:numPr>
        <w:shd w:val="clear" w:color="auto" w:fill="FFFFFF"/>
        <w:spacing w:before="100" w:beforeAutospacing="1" w:after="100" w:afterAutospacing="1"/>
        <w:ind w:left="450"/>
        <w:jc w:val="both"/>
        <w:rPr>
          <w:sz w:val="22"/>
          <w:szCs w:val="22"/>
        </w:rPr>
      </w:pPr>
      <w:r w:rsidRPr="009130DA">
        <w:rPr>
          <w:sz w:val="22"/>
          <w:szCs w:val="22"/>
        </w:rPr>
        <w:t>Szakmai látogatás (job shadowing) vagy hospitálás egy külföldi iskolában vagy szakmai szervezetnél</w:t>
      </w:r>
    </w:p>
    <w:p w:rsidR="008561C2" w:rsidRPr="00514DE3" w:rsidRDefault="008561C2" w:rsidP="00514DE3">
      <w:pPr>
        <w:pStyle w:val="NormlWeb"/>
        <w:shd w:val="clear" w:color="auto" w:fill="FFFFFF"/>
        <w:spacing w:before="240" w:beforeAutospacing="0" w:after="240" w:afterAutospacing="0"/>
        <w:jc w:val="both"/>
        <w:rPr>
          <w:sz w:val="22"/>
          <w:szCs w:val="22"/>
        </w:rPr>
      </w:pPr>
      <w:r w:rsidRPr="009130DA">
        <w:rPr>
          <w:rStyle w:val="Kiemels2"/>
          <w:color w:val="002060"/>
          <w:sz w:val="22"/>
          <w:szCs w:val="22"/>
        </w:rPr>
        <w:t>NEMZETKÖZI STRATÉGIAI PARTNERSÉG</w:t>
      </w:r>
      <w:r w:rsidRPr="00514DE3">
        <w:rPr>
          <w:rStyle w:val="apple-converted-space"/>
          <w:sz w:val="22"/>
          <w:szCs w:val="22"/>
        </w:rPr>
        <w:t> </w:t>
      </w:r>
      <w:r w:rsidRPr="00514DE3">
        <w:rPr>
          <w:sz w:val="22"/>
          <w:szCs w:val="22"/>
        </w:rPr>
        <w:t>- Iskolák (oktatási intézmények) és/vagy más szervezetek közötti együttműködés, melynek keretében a partnerek egy a köznevelésben eredményt elérő és hatást kiváltó közös témán dolgozhatnak 2-3 évig</w:t>
      </w:r>
    </w:p>
    <w:p w:rsidR="008561C2" w:rsidRPr="00514DE3" w:rsidRDefault="008561C2" w:rsidP="00945CD8">
      <w:pPr>
        <w:numPr>
          <w:ilvl w:val="0"/>
          <w:numId w:val="36"/>
        </w:numPr>
        <w:shd w:val="clear" w:color="auto" w:fill="FFFFFF"/>
        <w:spacing w:before="100" w:beforeAutospacing="1" w:after="100" w:afterAutospacing="1"/>
        <w:ind w:left="450"/>
        <w:jc w:val="both"/>
        <w:rPr>
          <w:sz w:val="22"/>
          <w:szCs w:val="22"/>
        </w:rPr>
      </w:pPr>
      <w:r w:rsidRPr="00514DE3">
        <w:rPr>
          <w:sz w:val="22"/>
          <w:szCs w:val="22"/>
        </w:rPr>
        <w:t>Iskolák, óvodák közötti együttműködés, ahol a témák közös feldolgozása során tanárok és a diákok utazására is lehetőség van</w:t>
      </w:r>
    </w:p>
    <w:p w:rsidR="008561C2" w:rsidRPr="00514DE3" w:rsidRDefault="008561C2" w:rsidP="00945CD8">
      <w:pPr>
        <w:numPr>
          <w:ilvl w:val="0"/>
          <w:numId w:val="36"/>
        </w:numPr>
        <w:shd w:val="clear" w:color="auto" w:fill="FFFFFF"/>
        <w:spacing w:before="100" w:beforeAutospacing="1" w:after="100" w:afterAutospacing="1"/>
        <w:ind w:left="450"/>
        <w:jc w:val="both"/>
        <w:rPr>
          <w:sz w:val="22"/>
          <w:szCs w:val="22"/>
        </w:rPr>
      </w:pPr>
      <w:r w:rsidRPr="00514DE3">
        <w:rPr>
          <w:sz w:val="22"/>
          <w:szCs w:val="22"/>
        </w:rPr>
        <w:t>Helyi és regionális oktatási hatóságok, iskolák és más szervezetek közötti partnerség, ami megerősíti a nemzetközi kapcsolatokat, és lehetővé teszi, hogy a köznevelési kérdések nagyobb súllyal jelenjenek meg a közigazgatás helyi szintjén</w:t>
      </w:r>
    </w:p>
    <w:p w:rsidR="008561C2" w:rsidRPr="00514DE3" w:rsidRDefault="008561C2" w:rsidP="00945CD8">
      <w:pPr>
        <w:numPr>
          <w:ilvl w:val="0"/>
          <w:numId w:val="36"/>
        </w:numPr>
        <w:shd w:val="clear" w:color="auto" w:fill="FFFFFF"/>
        <w:spacing w:before="100" w:beforeAutospacing="1" w:after="100" w:afterAutospacing="1"/>
        <w:ind w:left="450"/>
        <w:jc w:val="both"/>
        <w:rPr>
          <w:sz w:val="22"/>
          <w:szCs w:val="22"/>
        </w:rPr>
      </w:pPr>
      <w:r w:rsidRPr="00514DE3">
        <w:rPr>
          <w:sz w:val="22"/>
          <w:szCs w:val="22"/>
        </w:rPr>
        <w:t>Bármilyen típusú szervezetek, melyek munkája valamilyen módon érinti a köznevelést, közös projektjük eredménye és hatása a köznevelés szintjén érvényesül.</w:t>
      </w:r>
    </w:p>
    <w:p w:rsidR="00514DE3" w:rsidRDefault="008561C2" w:rsidP="00945CD8">
      <w:pPr>
        <w:numPr>
          <w:ilvl w:val="0"/>
          <w:numId w:val="36"/>
        </w:numPr>
        <w:shd w:val="clear" w:color="auto" w:fill="FFFFFF"/>
        <w:spacing w:before="100" w:beforeAutospacing="1" w:after="100" w:afterAutospacing="1"/>
        <w:ind w:left="450"/>
        <w:jc w:val="both"/>
        <w:rPr>
          <w:sz w:val="22"/>
          <w:szCs w:val="22"/>
        </w:rPr>
      </w:pPr>
      <w:r w:rsidRPr="00514DE3">
        <w:rPr>
          <w:sz w:val="22"/>
          <w:szCs w:val="22"/>
        </w:rPr>
        <w:t>Szektorközi együttműködés, azaz több oktatási szint szereplőinek együttes bevonásával megvalósuló partnerség a köznevelés minőségének javítása érdekében</w:t>
      </w:r>
    </w:p>
    <w:p w:rsidR="008561C2" w:rsidRPr="00514DE3" w:rsidRDefault="008561C2" w:rsidP="00514DE3">
      <w:pPr>
        <w:shd w:val="clear" w:color="auto" w:fill="FFFFFF"/>
        <w:spacing w:before="100" w:beforeAutospacing="1" w:after="100" w:afterAutospacing="1"/>
        <w:ind w:left="90"/>
        <w:jc w:val="both"/>
        <w:rPr>
          <w:sz w:val="22"/>
          <w:szCs w:val="22"/>
        </w:rPr>
      </w:pPr>
      <w:r w:rsidRPr="00514DE3">
        <w:rPr>
          <w:sz w:val="22"/>
          <w:szCs w:val="22"/>
        </w:rPr>
        <w:t>Az Erasmus+ mobilitási projektek célja a pályázó intézményben dolgozók szakmai fejlődésének támogatása az oktatás minőségének fejlesztése és megújítása érdekében.</w:t>
      </w:r>
    </w:p>
    <w:p w:rsidR="008561C2" w:rsidRPr="009130DA" w:rsidRDefault="008561C2" w:rsidP="00514DE3">
      <w:pPr>
        <w:pStyle w:val="Cmsor2"/>
        <w:shd w:val="clear" w:color="auto" w:fill="FFFFFF"/>
        <w:spacing w:before="360" w:after="300"/>
        <w:ind w:left="-567" w:right="-426"/>
        <w:rPr>
          <w:rFonts w:ascii="Times New Roman" w:hAnsi="Times New Roman" w:cs="Times New Roman"/>
          <w:caps/>
          <w:color w:val="244061" w:themeColor="accent1" w:themeShade="80"/>
          <w:sz w:val="22"/>
          <w:szCs w:val="22"/>
        </w:rPr>
      </w:pPr>
      <w:r w:rsidRPr="009130DA">
        <w:rPr>
          <w:rFonts w:ascii="Times New Roman" w:hAnsi="Times New Roman" w:cs="Times New Roman"/>
          <w:b/>
          <w:caps/>
          <w:color w:val="002060"/>
          <w:sz w:val="22"/>
          <w:szCs w:val="22"/>
        </w:rPr>
        <w:t>MOBILITÁSI PROJEKTEK/KÖZOKTA</w:t>
      </w:r>
      <w:r w:rsidR="00514DE3" w:rsidRPr="009130DA">
        <w:rPr>
          <w:rFonts w:ascii="Times New Roman" w:hAnsi="Times New Roman" w:cs="Times New Roman"/>
          <w:b/>
          <w:caps/>
          <w:color w:val="002060"/>
          <w:sz w:val="22"/>
          <w:szCs w:val="22"/>
        </w:rPr>
        <w:t xml:space="preserve">TÁSI INTÉZMÉNYEK MUNKATÁRSAINAK </w:t>
      </w:r>
      <w:r w:rsidRPr="009130DA">
        <w:rPr>
          <w:rFonts w:ascii="Times New Roman" w:hAnsi="Times New Roman" w:cs="Times New Roman"/>
          <w:b/>
          <w:caps/>
          <w:color w:val="002060"/>
          <w:sz w:val="22"/>
          <w:szCs w:val="22"/>
        </w:rPr>
        <w:t>MOBILITÁSA</w:t>
      </w:r>
      <w:r w:rsidRPr="009130DA">
        <w:rPr>
          <w:rFonts w:ascii="Times New Roman" w:hAnsi="Times New Roman" w:cs="Times New Roman"/>
          <w:color w:val="002060"/>
          <w:sz w:val="22"/>
          <w:szCs w:val="22"/>
        </w:rPr>
        <w:br/>
      </w:r>
      <w:r w:rsidRPr="009130DA">
        <w:rPr>
          <w:rStyle w:val="Kiemels2"/>
          <w:rFonts w:ascii="Times New Roman" w:hAnsi="Times New Roman" w:cs="Times New Roman"/>
          <w:color w:val="244061" w:themeColor="accent1" w:themeShade="80"/>
          <w:sz w:val="22"/>
          <w:szCs w:val="22"/>
        </w:rPr>
        <w:t>1. A pályázattípus célja</w:t>
      </w:r>
      <w:r w:rsidRPr="009130DA">
        <w:rPr>
          <w:rFonts w:ascii="Times New Roman" w:hAnsi="Times New Roman" w:cs="Times New Roman"/>
          <w:color w:val="244061" w:themeColor="accent1" w:themeShade="80"/>
          <w:sz w:val="22"/>
          <w:szCs w:val="22"/>
        </w:rPr>
        <w:t> </w:t>
      </w:r>
    </w:p>
    <w:p w:rsidR="008561C2" w:rsidRPr="00514DE3" w:rsidRDefault="008561C2" w:rsidP="00514DE3">
      <w:pPr>
        <w:pStyle w:val="NormlWeb"/>
        <w:shd w:val="clear" w:color="auto" w:fill="FFFFFF"/>
        <w:spacing w:before="240" w:beforeAutospacing="0" w:after="240" w:afterAutospacing="0"/>
        <w:jc w:val="both"/>
        <w:rPr>
          <w:sz w:val="22"/>
          <w:szCs w:val="22"/>
        </w:rPr>
      </w:pPr>
      <w:r w:rsidRPr="00514DE3">
        <w:rPr>
          <w:sz w:val="22"/>
          <w:szCs w:val="22"/>
        </w:rPr>
        <w:t>A közoktatási intézmények munkatársainak mobilitása pályázattípus célja a pályázó intézményben dolgozók szakmai fejlődésének támogatása az oktatás minőségének fejlesztése és megújítása érdekében.</w:t>
      </w:r>
    </w:p>
    <w:p w:rsidR="008561C2" w:rsidRPr="008F4A3D" w:rsidRDefault="00CF331F" w:rsidP="00CF331F">
      <w:pPr>
        <w:pStyle w:val="NormlWeb"/>
        <w:numPr>
          <w:ilvl w:val="1"/>
          <w:numId w:val="16"/>
        </w:numPr>
        <w:shd w:val="clear" w:color="auto" w:fill="FFFFFF"/>
        <w:spacing w:before="240" w:beforeAutospacing="0" w:after="240" w:afterAutospacing="0"/>
        <w:jc w:val="both"/>
        <w:rPr>
          <w:color w:val="0070C0"/>
          <w:sz w:val="22"/>
          <w:szCs w:val="22"/>
        </w:rPr>
      </w:pPr>
      <w:r w:rsidRPr="008F4A3D">
        <w:rPr>
          <w:rStyle w:val="Kiemels2"/>
          <w:color w:val="0070C0"/>
          <w:sz w:val="22"/>
          <w:szCs w:val="22"/>
        </w:rPr>
        <w:t>T</w:t>
      </w:r>
      <w:r w:rsidR="008561C2" w:rsidRPr="008F4A3D">
        <w:rPr>
          <w:rStyle w:val="Kiemels2"/>
          <w:color w:val="0070C0"/>
          <w:sz w:val="22"/>
          <w:szCs w:val="22"/>
        </w:rPr>
        <w:t>evékenységek</w:t>
      </w:r>
    </w:p>
    <w:p w:rsidR="008561C2" w:rsidRPr="00514DE3" w:rsidRDefault="008561C2" w:rsidP="00945CD8">
      <w:pPr>
        <w:numPr>
          <w:ilvl w:val="0"/>
          <w:numId w:val="39"/>
        </w:numPr>
        <w:shd w:val="clear" w:color="auto" w:fill="FFFFFF"/>
        <w:spacing w:before="100" w:beforeAutospacing="1" w:after="100" w:afterAutospacing="1"/>
        <w:ind w:left="450"/>
        <w:jc w:val="both"/>
        <w:rPr>
          <w:sz w:val="22"/>
          <w:szCs w:val="22"/>
        </w:rPr>
      </w:pPr>
      <w:r w:rsidRPr="00514DE3">
        <w:rPr>
          <w:sz w:val="22"/>
          <w:szCs w:val="22"/>
        </w:rPr>
        <w:t>Oktatási tevékenység keretében közoktatási intézmények munkatársai egy külföldi partneriskolában taníthatnak</w:t>
      </w:r>
    </w:p>
    <w:p w:rsidR="008561C2" w:rsidRPr="00514DE3" w:rsidRDefault="008561C2" w:rsidP="00945CD8">
      <w:pPr>
        <w:numPr>
          <w:ilvl w:val="0"/>
          <w:numId w:val="39"/>
        </w:numPr>
        <w:shd w:val="clear" w:color="auto" w:fill="FFFFFF"/>
        <w:spacing w:before="100" w:beforeAutospacing="1" w:after="100" w:afterAutospacing="1"/>
        <w:ind w:left="450"/>
        <w:jc w:val="both"/>
        <w:rPr>
          <w:sz w:val="22"/>
          <w:szCs w:val="22"/>
        </w:rPr>
      </w:pPr>
      <w:r w:rsidRPr="00514DE3">
        <w:rPr>
          <w:sz w:val="22"/>
          <w:szCs w:val="22"/>
        </w:rPr>
        <w:t>Munkatársak képzése keretében támogatja a pályázattípus tanárok, iskolai vezetők vagy a közoktatási intézmény egyéb munkatársainak szakmai fejlődését:</w:t>
      </w:r>
    </w:p>
    <w:p w:rsidR="008561C2" w:rsidRPr="00514DE3" w:rsidRDefault="008561C2" w:rsidP="00945CD8">
      <w:pPr>
        <w:numPr>
          <w:ilvl w:val="1"/>
          <w:numId w:val="39"/>
        </w:numPr>
        <w:shd w:val="clear" w:color="auto" w:fill="FFFFFF"/>
        <w:spacing w:before="100" w:beforeAutospacing="1" w:after="100" w:afterAutospacing="1"/>
        <w:ind w:left="900"/>
        <w:jc w:val="both"/>
        <w:rPr>
          <w:sz w:val="22"/>
          <w:szCs w:val="22"/>
        </w:rPr>
      </w:pPr>
      <w:r w:rsidRPr="00514DE3">
        <w:rPr>
          <w:sz w:val="22"/>
          <w:szCs w:val="22"/>
        </w:rPr>
        <w:t>szervezett külföldi kurzuson vagy továbbképzésen való részvétel;</w:t>
      </w:r>
    </w:p>
    <w:p w:rsidR="008561C2" w:rsidRPr="00514DE3" w:rsidRDefault="008561C2" w:rsidP="00945CD8">
      <w:pPr>
        <w:numPr>
          <w:ilvl w:val="1"/>
          <w:numId w:val="39"/>
        </w:numPr>
        <w:shd w:val="clear" w:color="auto" w:fill="FFFFFF"/>
        <w:spacing w:before="100" w:beforeAutospacing="1" w:after="100" w:afterAutospacing="1"/>
        <w:ind w:left="900"/>
        <w:jc w:val="both"/>
        <w:rPr>
          <w:sz w:val="22"/>
          <w:szCs w:val="22"/>
        </w:rPr>
      </w:pPr>
      <w:r w:rsidRPr="00514DE3">
        <w:rPr>
          <w:sz w:val="22"/>
          <w:szCs w:val="22"/>
        </w:rPr>
        <w:t>job shadowing tevékenység/hospitálás külföldön egy partner iskolában, vagy egyéb olyan releváns szervezetnél, amely a közoktatás területén működik.</w:t>
      </w:r>
    </w:p>
    <w:p w:rsidR="008561C2" w:rsidRPr="00514DE3" w:rsidRDefault="008561C2" w:rsidP="00514DE3">
      <w:pPr>
        <w:pStyle w:val="NormlWeb"/>
        <w:shd w:val="clear" w:color="auto" w:fill="FFFFFF"/>
        <w:spacing w:before="240" w:beforeAutospacing="0" w:after="240" w:afterAutospacing="0"/>
        <w:rPr>
          <w:sz w:val="22"/>
          <w:szCs w:val="22"/>
        </w:rPr>
      </w:pPr>
      <w:r w:rsidRPr="00514DE3">
        <w:rPr>
          <w:sz w:val="22"/>
          <w:szCs w:val="22"/>
        </w:rPr>
        <w:t>A projekt futamideje: 1-től 2 évig</w:t>
      </w:r>
      <w:r w:rsidRPr="00514DE3">
        <w:rPr>
          <w:sz w:val="22"/>
          <w:szCs w:val="22"/>
        </w:rPr>
        <w:br/>
        <w:t>A tevékenység időtartama 2 nap – 2 hónap, amelybe az utazással töltött idő nem számít bele</w:t>
      </w:r>
    </w:p>
    <w:p w:rsidR="00781E12" w:rsidRPr="009130DA" w:rsidRDefault="00781E12" w:rsidP="00514DE3">
      <w:pPr>
        <w:pStyle w:val="Cmsor1"/>
        <w:shd w:val="clear" w:color="auto" w:fill="FFFFFF"/>
        <w:spacing w:before="161" w:after="161"/>
        <w:rPr>
          <w:rFonts w:ascii="Times New Roman" w:hAnsi="Times New Roman"/>
          <w:color w:val="244061" w:themeColor="accent1" w:themeShade="80"/>
          <w:sz w:val="22"/>
          <w:szCs w:val="22"/>
        </w:rPr>
      </w:pPr>
      <w:r w:rsidRPr="009130DA">
        <w:rPr>
          <w:rFonts w:ascii="Times New Roman" w:hAnsi="Times New Roman"/>
          <w:color w:val="244061" w:themeColor="accent1" w:themeShade="80"/>
          <w:sz w:val="22"/>
          <w:szCs w:val="22"/>
        </w:rPr>
        <w:t>Szakképzés</w:t>
      </w:r>
    </w:p>
    <w:p w:rsidR="00781E12" w:rsidRPr="00514DE3" w:rsidRDefault="00781E12" w:rsidP="00514DE3">
      <w:pPr>
        <w:pStyle w:val="NormlWeb"/>
        <w:shd w:val="clear" w:color="auto" w:fill="FFFFFF"/>
        <w:spacing w:before="240" w:beforeAutospacing="0" w:after="240" w:afterAutospacing="0"/>
        <w:ind w:firstLine="708"/>
        <w:jc w:val="both"/>
        <w:rPr>
          <w:color w:val="333333"/>
          <w:sz w:val="22"/>
          <w:szCs w:val="22"/>
        </w:rPr>
      </w:pPr>
      <w:r w:rsidRPr="00514DE3">
        <w:rPr>
          <w:sz w:val="22"/>
          <w:szCs w:val="22"/>
        </w:rPr>
        <w:t>Az Erasmus+ program támogatja, hogy a szakképzésben tanuló diákok és a szakképzéssel foglalkozó szakemberek</w:t>
      </w:r>
      <w:r w:rsidRPr="00514DE3">
        <w:rPr>
          <w:rStyle w:val="apple-converted-space"/>
          <w:sz w:val="22"/>
          <w:szCs w:val="22"/>
        </w:rPr>
        <w:t> </w:t>
      </w:r>
      <w:r w:rsidRPr="00514DE3">
        <w:rPr>
          <w:rStyle w:val="Kiemels2"/>
          <w:sz w:val="22"/>
          <w:szCs w:val="22"/>
        </w:rPr>
        <w:t>szakmai gyakorlaton vehessenek részt külföldön</w:t>
      </w:r>
      <w:r w:rsidRPr="00514DE3">
        <w:rPr>
          <w:sz w:val="22"/>
          <w:szCs w:val="22"/>
        </w:rPr>
        <w:t>, s</w:t>
      </w:r>
      <w:r w:rsidR="00514DE3">
        <w:rPr>
          <w:sz w:val="22"/>
          <w:szCs w:val="22"/>
        </w:rPr>
        <w:t xml:space="preserve"> ezáltal, </w:t>
      </w:r>
      <w:r w:rsidRPr="00514DE3">
        <w:rPr>
          <w:sz w:val="22"/>
          <w:szCs w:val="22"/>
        </w:rPr>
        <w:t>Európa-szerte javuljon a szakképzés színvonala. A program segíti, hogy a szakképző intézmények</w:t>
      </w:r>
      <w:r w:rsidRPr="00514DE3">
        <w:rPr>
          <w:rStyle w:val="apple-converted-space"/>
          <w:sz w:val="22"/>
          <w:szCs w:val="22"/>
        </w:rPr>
        <w:t> </w:t>
      </w:r>
      <w:r w:rsidRPr="00514DE3">
        <w:rPr>
          <w:rStyle w:val="Kiemels2"/>
          <w:sz w:val="22"/>
          <w:szCs w:val="22"/>
        </w:rPr>
        <w:t>stratégiai partnerségeket</w:t>
      </w:r>
      <w:r w:rsidRPr="00514DE3">
        <w:rPr>
          <w:rStyle w:val="apple-converted-space"/>
          <w:sz w:val="22"/>
          <w:szCs w:val="22"/>
        </w:rPr>
        <w:t> </w:t>
      </w:r>
      <w:r w:rsidRPr="00514DE3">
        <w:rPr>
          <w:sz w:val="22"/>
          <w:szCs w:val="22"/>
        </w:rPr>
        <w:t>hozzanak létre más intézményekkel és különböző cégekkel annak érdekében, hogy szoros kapcsolat épüljön ki az oktatás és képzés, illetve a munka világa között</w:t>
      </w:r>
      <w:r w:rsidRPr="00514DE3">
        <w:rPr>
          <w:color w:val="333333"/>
          <w:sz w:val="22"/>
          <w:szCs w:val="22"/>
        </w:rPr>
        <w:t>.</w:t>
      </w:r>
    </w:p>
    <w:p w:rsidR="00781E12" w:rsidRPr="009130DA" w:rsidRDefault="00781E12" w:rsidP="00514DE3">
      <w:pPr>
        <w:pStyle w:val="NormlWeb"/>
        <w:shd w:val="clear" w:color="auto" w:fill="FFFFFF"/>
        <w:spacing w:before="240" w:beforeAutospacing="0" w:after="240" w:afterAutospacing="0"/>
        <w:jc w:val="both"/>
        <w:rPr>
          <w:color w:val="244061" w:themeColor="accent1" w:themeShade="80"/>
          <w:sz w:val="22"/>
          <w:szCs w:val="22"/>
        </w:rPr>
      </w:pPr>
      <w:r w:rsidRPr="009130DA">
        <w:rPr>
          <w:rStyle w:val="Kiemels2"/>
          <w:color w:val="244061" w:themeColor="accent1" w:themeShade="80"/>
          <w:sz w:val="22"/>
          <w:szCs w:val="22"/>
        </w:rPr>
        <w:t>Mi az Erasmus+ célja a szakképzés területén?</w:t>
      </w:r>
    </w:p>
    <w:p w:rsidR="00781E12" w:rsidRPr="00514DE3" w:rsidRDefault="00781E12" w:rsidP="00945CD8">
      <w:pPr>
        <w:numPr>
          <w:ilvl w:val="0"/>
          <w:numId w:val="43"/>
        </w:numPr>
        <w:shd w:val="clear" w:color="auto" w:fill="FFFFFF"/>
        <w:spacing w:before="100" w:beforeAutospacing="1" w:after="100" w:afterAutospacing="1"/>
        <w:ind w:left="450"/>
        <w:jc w:val="both"/>
        <w:rPr>
          <w:sz w:val="22"/>
          <w:szCs w:val="22"/>
        </w:rPr>
      </w:pPr>
      <w:r w:rsidRPr="00514DE3">
        <w:rPr>
          <w:sz w:val="22"/>
          <w:szCs w:val="22"/>
        </w:rPr>
        <w:t>a szakképzés minőségének javítása</w:t>
      </w:r>
    </w:p>
    <w:p w:rsidR="00781E12" w:rsidRPr="00514DE3" w:rsidRDefault="00781E12" w:rsidP="00945CD8">
      <w:pPr>
        <w:numPr>
          <w:ilvl w:val="0"/>
          <w:numId w:val="43"/>
        </w:numPr>
        <w:shd w:val="clear" w:color="auto" w:fill="FFFFFF"/>
        <w:spacing w:before="100" w:beforeAutospacing="1" w:after="100" w:afterAutospacing="1"/>
        <w:ind w:left="450"/>
        <w:jc w:val="both"/>
        <w:rPr>
          <w:sz w:val="22"/>
          <w:szCs w:val="22"/>
        </w:rPr>
      </w:pPr>
      <w:r w:rsidRPr="00514DE3">
        <w:rPr>
          <w:sz w:val="22"/>
          <w:szCs w:val="22"/>
        </w:rPr>
        <w:t>az oktatásban, képzésben dolgozók szakmai fejlődésének támogatása</w:t>
      </w:r>
    </w:p>
    <w:p w:rsidR="00781E12" w:rsidRPr="00514DE3" w:rsidRDefault="00781E12" w:rsidP="00945CD8">
      <w:pPr>
        <w:numPr>
          <w:ilvl w:val="0"/>
          <w:numId w:val="43"/>
        </w:numPr>
        <w:shd w:val="clear" w:color="auto" w:fill="FFFFFF"/>
        <w:spacing w:before="100" w:beforeAutospacing="1" w:after="100" w:afterAutospacing="1"/>
        <w:ind w:left="450"/>
        <w:jc w:val="both"/>
        <w:rPr>
          <w:sz w:val="22"/>
          <w:szCs w:val="22"/>
        </w:rPr>
      </w:pPr>
      <w:r w:rsidRPr="00514DE3">
        <w:rPr>
          <w:sz w:val="22"/>
          <w:szCs w:val="22"/>
        </w:rPr>
        <w:t>a tanulók elhelyezkedési esélyeinek növelése és a sikeres élethez szükséges készségeik fejlesztése</w:t>
      </w:r>
    </w:p>
    <w:p w:rsidR="00781E12" w:rsidRPr="00514DE3" w:rsidRDefault="00781E12" w:rsidP="00945CD8">
      <w:pPr>
        <w:numPr>
          <w:ilvl w:val="0"/>
          <w:numId w:val="43"/>
        </w:numPr>
        <w:shd w:val="clear" w:color="auto" w:fill="FFFFFF"/>
        <w:spacing w:before="100" w:beforeAutospacing="1" w:after="100" w:afterAutospacing="1"/>
        <w:ind w:left="450"/>
        <w:jc w:val="both"/>
        <w:rPr>
          <w:sz w:val="22"/>
          <w:szCs w:val="22"/>
        </w:rPr>
      </w:pPr>
      <w:r w:rsidRPr="00514DE3">
        <w:rPr>
          <w:sz w:val="22"/>
          <w:szCs w:val="22"/>
        </w:rPr>
        <w:t>az európai együttműködés megerősítése a szakképzésben</w:t>
      </w:r>
    </w:p>
    <w:p w:rsidR="00781E12" w:rsidRPr="009130DA" w:rsidRDefault="00781E12" w:rsidP="00514DE3">
      <w:pPr>
        <w:pStyle w:val="NormlWeb"/>
        <w:shd w:val="clear" w:color="auto" w:fill="FFFFFF"/>
        <w:spacing w:before="240" w:beforeAutospacing="0" w:after="240" w:afterAutospacing="0"/>
        <w:jc w:val="both"/>
        <w:rPr>
          <w:color w:val="244061" w:themeColor="accent1" w:themeShade="80"/>
          <w:sz w:val="22"/>
          <w:szCs w:val="22"/>
        </w:rPr>
      </w:pPr>
      <w:r w:rsidRPr="009130DA">
        <w:rPr>
          <w:rStyle w:val="Kiemels2"/>
          <w:color w:val="244061" w:themeColor="accent1" w:themeShade="80"/>
          <w:sz w:val="22"/>
          <w:szCs w:val="22"/>
        </w:rPr>
        <w:t>Ki pályázhat a programban?</w:t>
      </w:r>
    </w:p>
    <w:p w:rsidR="00781E12" w:rsidRPr="00514DE3" w:rsidRDefault="00781E12" w:rsidP="00945CD8">
      <w:pPr>
        <w:numPr>
          <w:ilvl w:val="0"/>
          <w:numId w:val="44"/>
        </w:numPr>
        <w:shd w:val="clear" w:color="auto" w:fill="FFFFFF"/>
        <w:spacing w:before="100" w:beforeAutospacing="1" w:after="100" w:afterAutospacing="1"/>
        <w:ind w:left="450"/>
        <w:jc w:val="both"/>
        <w:rPr>
          <w:sz w:val="22"/>
          <w:szCs w:val="22"/>
        </w:rPr>
      </w:pPr>
      <w:r w:rsidRPr="00514DE3">
        <w:rPr>
          <w:sz w:val="22"/>
          <w:szCs w:val="22"/>
        </w:rPr>
        <w:t>a szakképzés területén működő köz- vagy magánintézmények</w:t>
      </w:r>
    </w:p>
    <w:p w:rsidR="00781E12" w:rsidRPr="00514DE3" w:rsidRDefault="00781E12" w:rsidP="00945CD8">
      <w:pPr>
        <w:numPr>
          <w:ilvl w:val="0"/>
          <w:numId w:val="44"/>
        </w:numPr>
        <w:shd w:val="clear" w:color="auto" w:fill="FFFFFF"/>
        <w:spacing w:before="100" w:beforeAutospacing="1" w:after="100" w:afterAutospacing="1"/>
        <w:ind w:left="450"/>
        <w:jc w:val="both"/>
        <w:rPr>
          <w:sz w:val="22"/>
          <w:szCs w:val="22"/>
        </w:rPr>
      </w:pPr>
      <w:r w:rsidRPr="00514DE3">
        <w:rPr>
          <w:sz w:val="22"/>
          <w:szCs w:val="22"/>
        </w:rPr>
        <w:t>munkaerőpiacon vagy az oktatás, képzés és ifjúság területén aktív köz- vagy magánintézmények</w:t>
      </w:r>
    </w:p>
    <w:p w:rsidR="00781E12" w:rsidRPr="009130DA" w:rsidRDefault="00781E12" w:rsidP="00514DE3">
      <w:pPr>
        <w:pStyle w:val="NormlWeb"/>
        <w:shd w:val="clear" w:color="auto" w:fill="FFFFFF"/>
        <w:spacing w:before="240" w:beforeAutospacing="0" w:after="240" w:afterAutospacing="0"/>
        <w:jc w:val="both"/>
        <w:rPr>
          <w:color w:val="244061" w:themeColor="accent1" w:themeShade="80"/>
          <w:sz w:val="22"/>
          <w:szCs w:val="22"/>
        </w:rPr>
      </w:pPr>
      <w:r w:rsidRPr="009130DA">
        <w:rPr>
          <w:rStyle w:val="Kiemels2"/>
          <w:color w:val="244061" w:themeColor="accent1" w:themeShade="80"/>
          <w:sz w:val="22"/>
          <w:szCs w:val="22"/>
        </w:rPr>
        <w:t>Milyen tevékenységeket támogat a program? </w:t>
      </w:r>
    </w:p>
    <w:p w:rsidR="00781E12" w:rsidRPr="00514DE3" w:rsidRDefault="00781E12" w:rsidP="00514DE3">
      <w:pPr>
        <w:pStyle w:val="NormlWeb"/>
        <w:shd w:val="clear" w:color="auto" w:fill="FFFFFF"/>
        <w:spacing w:before="240" w:beforeAutospacing="0" w:after="240" w:afterAutospacing="0"/>
        <w:jc w:val="both"/>
        <w:rPr>
          <w:sz w:val="22"/>
          <w:szCs w:val="22"/>
        </w:rPr>
      </w:pPr>
      <w:r w:rsidRPr="00514DE3">
        <w:rPr>
          <w:sz w:val="22"/>
          <w:szCs w:val="22"/>
        </w:rPr>
        <w:t>A program keretében az intézmények mobilitási projekteket és stratégiai partnerségeket valósíthatnak meg. A mobilitási projektek futamideje 1-től 2 évig terjedhet, stratégiai partnerségek esetén pedig 2-től 3 évig terjedhet az együttműködés. </w:t>
      </w:r>
    </w:p>
    <w:p w:rsidR="00781E12" w:rsidRPr="00514DE3" w:rsidRDefault="00781E12" w:rsidP="00514DE3">
      <w:pPr>
        <w:pStyle w:val="NormlWeb"/>
        <w:shd w:val="clear" w:color="auto" w:fill="FFFFFF"/>
        <w:spacing w:before="240" w:beforeAutospacing="0" w:after="240" w:afterAutospacing="0"/>
        <w:jc w:val="both"/>
        <w:rPr>
          <w:sz w:val="22"/>
          <w:szCs w:val="22"/>
        </w:rPr>
      </w:pPr>
      <w:r w:rsidRPr="00514DE3">
        <w:rPr>
          <w:color w:val="333333"/>
          <w:sz w:val="22"/>
          <w:szCs w:val="22"/>
        </w:rPr>
        <w:t> </w:t>
      </w:r>
      <w:r w:rsidRPr="00514DE3">
        <w:rPr>
          <w:sz w:val="22"/>
          <w:szCs w:val="22"/>
        </w:rPr>
        <w:t>Az Erasmus+ pályázattípus célja az oktatásban, képzésben és ifjúsági területen dolgozók szakmai fejlődésének támogatása mobilitási projektek megvalósításán keresztül.</w:t>
      </w:r>
    </w:p>
    <w:p w:rsidR="00781E12" w:rsidRPr="009130DA" w:rsidRDefault="00781E12" w:rsidP="00514DE3">
      <w:pPr>
        <w:pStyle w:val="Cmsor2"/>
        <w:shd w:val="clear" w:color="auto" w:fill="FFFFFF"/>
        <w:spacing w:before="360" w:after="300"/>
        <w:jc w:val="both"/>
        <w:rPr>
          <w:rFonts w:ascii="Times New Roman" w:hAnsi="Times New Roman" w:cs="Times New Roman"/>
          <w:caps/>
          <w:color w:val="002060"/>
          <w:sz w:val="22"/>
          <w:szCs w:val="22"/>
        </w:rPr>
      </w:pPr>
      <w:r w:rsidRPr="009130DA">
        <w:rPr>
          <w:rStyle w:val="Kiemels2"/>
          <w:rFonts w:ascii="Times New Roman" w:hAnsi="Times New Roman" w:cs="Times New Roman"/>
          <w:bCs w:val="0"/>
          <w:caps/>
          <w:color w:val="002060"/>
          <w:sz w:val="22"/>
          <w:szCs w:val="22"/>
        </w:rPr>
        <w:t>MOBILITÁSI PROJEKTEK/SZAKKÉPZÉSI MUNKATÁRSAK MOBILITÁSA</w:t>
      </w:r>
    </w:p>
    <w:p w:rsidR="00781E12" w:rsidRPr="008F4A3D" w:rsidRDefault="00781E12" w:rsidP="00514DE3">
      <w:pPr>
        <w:pStyle w:val="NormlWeb"/>
        <w:shd w:val="clear" w:color="auto" w:fill="FFFFFF"/>
        <w:spacing w:before="240" w:beforeAutospacing="0" w:after="240" w:afterAutospacing="0"/>
        <w:jc w:val="both"/>
        <w:rPr>
          <w:color w:val="0070C0"/>
          <w:sz w:val="22"/>
          <w:szCs w:val="22"/>
        </w:rPr>
      </w:pPr>
      <w:r w:rsidRPr="008F4A3D">
        <w:rPr>
          <w:rStyle w:val="Kiemels2"/>
          <w:color w:val="0070C0"/>
          <w:sz w:val="22"/>
          <w:szCs w:val="22"/>
        </w:rPr>
        <w:t>1. A pályázattípus célja</w:t>
      </w:r>
    </w:p>
    <w:p w:rsidR="00781E12" w:rsidRPr="00514DE3" w:rsidRDefault="00781E12" w:rsidP="00514DE3">
      <w:pPr>
        <w:pStyle w:val="NormlWeb"/>
        <w:shd w:val="clear" w:color="auto" w:fill="FFFFFF"/>
        <w:spacing w:before="240" w:beforeAutospacing="0" w:after="240" w:afterAutospacing="0"/>
        <w:jc w:val="both"/>
        <w:rPr>
          <w:sz w:val="22"/>
          <w:szCs w:val="22"/>
        </w:rPr>
      </w:pPr>
      <w:r w:rsidRPr="00514DE3">
        <w:rPr>
          <w:sz w:val="22"/>
          <w:szCs w:val="22"/>
        </w:rPr>
        <w:t>A munkatársak mobilitására vonatkozó pályázattípus célja az oktatásban, képzésben és ifjúsági területen dolgozók szakmai fejlődésének támogatása a tanítás, képzés és ifjúsági munka minőségének fejlesztése és megújítása érdekében.</w:t>
      </w:r>
    </w:p>
    <w:p w:rsidR="00781E12" w:rsidRPr="008F4A3D" w:rsidRDefault="00781E12" w:rsidP="00514DE3">
      <w:pPr>
        <w:pStyle w:val="NormlWeb"/>
        <w:shd w:val="clear" w:color="auto" w:fill="FFFFFF"/>
        <w:spacing w:before="240" w:beforeAutospacing="0" w:after="240" w:afterAutospacing="0"/>
        <w:jc w:val="both"/>
        <w:rPr>
          <w:color w:val="0070C0"/>
          <w:sz w:val="22"/>
          <w:szCs w:val="22"/>
        </w:rPr>
      </w:pPr>
      <w:r w:rsidRPr="008F4A3D">
        <w:rPr>
          <w:rStyle w:val="Kiemels2"/>
          <w:color w:val="0070C0"/>
          <w:sz w:val="22"/>
          <w:szCs w:val="22"/>
        </w:rPr>
        <w:t>2. A pályázásra jogosultak köre</w:t>
      </w:r>
    </w:p>
    <w:p w:rsidR="00781E12" w:rsidRPr="00514DE3" w:rsidRDefault="00781E12" w:rsidP="00514DE3">
      <w:pPr>
        <w:pStyle w:val="NormlWeb"/>
        <w:shd w:val="clear" w:color="auto" w:fill="FFFFFF"/>
        <w:spacing w:before="240" w:beforeAutospacing="0" w:after="240" w:afterAutospacing="0"/>
        <w:jc w:val="both"/>
        <w:rPr>
          <w:sz w:val="22"/>
          <w:szCs w:val="22"/>
        </w:rPr>
      </w:pPr>
      <w:r w:rsidRPr="00514DE3">
        <w:rPr>
          <w:sz w:val="22"/>
          <w:szCs w:val="22"/>
        </w:rPr>
        <w:t>A pályázásra kizárólag intézmények jogosultak:</w:t>
      </w:r>
    </w:p>
    <w:p w:rsidR="00781E12" w:rsidRPr="00514DE3" w:rsidRDefault="00781E12" w:rsidP="00945CD8">
      <w:pPr>
        <w:numPr>
          <w:ilvl w:val="0"/>
          <w:numId w:val="45"/>
        </w:numPr>
        <w:shd w:val="clear" w:color="auto" w:fill="FFFFFF"/>
        <w:spacing w:before="100" w:beforeAutospacing="1" w:after="100" w:afterAutospacing="1"/>
        <w:ind w:left="450"/>
        <w:jc w:val="both"/>
        <w:rPr>
          <w:sz w:val="22"/>
          <w:szCs w:val="22"/>
        </w:rPr>
      </w:pPr>
      <w:r w:rsidRPr="00514DE3">
        <w:rPr>
          <w:sz w:val="22"/>
          <w:szCs w:val="22"/>
        </w:rPr>
        <w:t>bármely, a szakképzés területén működő köz- vagy magánintézmény;</w:t>
      </w:r>
    </w:p>
    <w:p w:rsidR="00781E12" w:rsidRPr="00514DE3" w:rsidRDefault="00781E12" w:rsidP="00945CD8">
      <w:pPr>
        <w:numPr>
          <w:ilvl w:val="0"/>
          <w:numId w:val="45"/>
        </w:numPr>
        <w:shd w:val="clear" w:color="auto" w:fill="FFFFFF"/>
        <w:spacing w:before="100" w:beforeAutospacing="1" w:after="100" w:afterAutospacing="1"/>
        <w:ind w:left="450"/>
        <w:jc w:val="both"/>
        <w:rPr>
          <w:sz w:val="22"/>
          <w:szCs w:val="22"/>
        </w:rPr>
      </w:pPr>
      <w:r w:rsidRPr="00514DE3">
        <w:rPr>
          <w:sz w:val="22"/>
          <w:szCs w:val="22"/>
        </w:rPr>
        <w:t>bármely, a munkaerőpiacon vagy az oktatás, képzés és ifjúság területén aktív köz- vagy magánintézmény.</w:t>
      </w:r>
    </w:p>
    <w:p w:rsidR="00781E12" w:rsidRPr="00514DE3" w:rsidRDefault="00781E12" w:rsidP="00514DE3">
      <w:pPr>
        <w:pStyle w:val="NormlWeb"/>
        <w:shd w:val="clear" w:color="auto" w:fill="FFFFFF"/>
        <w:spacing w:before="240" w:beforeAutospacing="0" w:after="240" w:afterAutospacing="0"/>
        <w:rPr>
          <w:color w:val="333333"/>
          <w:sz w:val="22"/>
          <w:szCs w:val="22"/>
        </w:rPr>
      </w:pPr>
      <w:r w:rsidRPr="00514DE3">
        <w:rPr>
          <w:color w:val="333333"/>
          <w:sz w:val="22"/>
          <w:szCs w:val="22"/>
        </w:rPr>
        <w:t>Például:</w:t>
      </w:r>
    </w:p>
    <w:p w:rsidR="00781E12" w:rsidRPr="00514DE3" w:rsidRDefault="00781E12" w:rsidP="005277B2">
      <w:pPr>
        <w:numPr>
          <w:ilvl w:val="0"/>
          <w:numId w:val="46"/>
        </w:numPr>
        <w:shd w:val="clear" w:color="auto" w:fill="FFFFFF"/>
        <w:spacing w:before="100" w:beforeAutospacing="1" w:after="100" w:afterAutospacing="1"/>
        <w:ind w:left="450"/>
        <w:jc w:val="both"/>
        <w:rPr>
          <w:color w:val="333333"/>
          <w:sz w:val="22"/>
          <w:szCs w:val="22"/>
        </w:rPr>
      </w:pPr>
      <w:r w:rsidRPr="00514DE3">
        <w:rPr>
          <w:color w:val="333333"/>
          <w:sz w:val="22"/>
          <w:szCs w:val="22"/>
        </w:rPr>
        <w:t>a szakképzés területén oktatási és képzési szolgáltatást nyújtó intézmények, tagintézmények és szervezetek (pl.: szakközépiskolák, szakiskolák, stb.);</w:t>
      </w:r>
    </w:p>
    <w:p w:rsidR="00781E12" w:rsidRPr="00514DE3" w:rsidRDefault="00781E12" w:rsidP="005277B2">
      <w:pPr>
        <w:numPr>
          <w:ilvl w:val="0"/>
          <w:numId w:val="46"/>
        </w:numPr>
        <w:shd w:val="clear" w:color="auto" w:fill="FFFFFF"/>
        <w:spacing w:before="100" w:beforeAutospacing="1" w:after="100" w:afterAutospacing="1"/>
        <w:ind w:left="450"/>
        <w:jc w:val="both"/>
        <w:rPr>
          <w:color w:val="333333"/>
          <w:sz w:val="22"/>
          <w:szCs w:val="22"/>
        </w:rPr>
      </w:pPr>
      <w:r w:rsidRPr="00514DE3">
        <w:rPr>
          <w:color w:val="333333"/>
          <w:sz w:val="22"/>
          <w:szCs w:val="22"/>
        </w:rPr>
        <w:t>köz- vagy magánkézben lévő, kis-, közép- vagy nagyvállalkozások (beleértve a szociális vállalkozásokat is)</w:t>
      </w:r>
    </w:p>
    <w:p w:rsidR="00781E12" w:rsidRPr="00514DE3" w:rsidRDefault="00781E12" w:rsidP="005277B2">
      <w:pPr>
        <w:numPr>
          <w:ilvl w:val="0"/>
          <w:numId w:val="46"/>
        </w:numPr>
        <w:shd w:val="clear" w:color="auto" w:fill="FFFFFF"/>
        <w:spacing w:before="100" w:beforeAutospacing="1" w:after="100" w:afterAutospacing="1"/>
        <w:ind w:left="450"/>
        <w:jc w:val="both"/>
        <w:rPr>
          <w:color w:val="333333"/>
          <w:sz w:val="22"/>
          <w:szCs w:val="22"/>
        </w:rPr>
      </w:pPr>
      <w:r w:rsidRPr="00514DE3">
        <w:rPr>
          <w:color w:val="333333"/>
          <w:sz w:val="22"/>
          <w:szCs w:val="22"/>
        </w:rPr>
        <w:t>szociális partnerek és a munka világának egyéb képviselői, beleértve a kereskedelmi kamarákat és egyéb szakmai szervezeteket is;</w:t>
      </w:r>
    </w:p>
    <w:p w:rsidR="00781E12" w:rsidRPr="00514DE3" w:rsidRDefault="00781E12" w:rsidP="005277B2">
      <w:pPr>
        <w:numPr>
          <w:ilvl w:val="0"/>
          <w:numId w:val="46"/>
        </w:numPr>
        <w:shd w:val="clear" w:color="auto" w:fill="FFFFFF"/>
        <w:spacing w:before="100" w:beforeAutospacing="1" w:after="100" w:afterAutospacing="1"/>
        <w:ind w:left="450"/>
        <w:jc w:val="both"/>
        <w:rPr>
          <w:color w:val="333333"/>
          <w:sz w:val="22"/>
          <w:szCs w:val="22"/>
        </w:rPr>
      </w:pPr>
      <w:r w:rsidRPr="00514DE3">
        <w:rPr>
          <w:color w:val="333333"/>
          <w:sz w:val="22"/>
          <w:szCs w:val="22"/>
        </w:rPr>
        <w:t>helyi, regionális és nemzeti szintű közintézmények;</w:t>
      </w:r>
    </w:p>
    <w:p w:rsidR="00781E12" w:rsidRPr="00514DE3" w:rsidRDefault="00781E12" w:rsidP="005277B2">
      <w:pPr>
        <w:numPr>
          <w:ilvl w:val="0"/>
          <w:numId w:val="46"/>
        </w:numPr>
        <w:shd w:val="clear" w:color="auto" w:fill="FFFFFF"/>
        <w:spacing w:before="100" w:beforeAutospacing="1" w:after="100" w:afterAutospacing="1"/>
        <w:ind w:left="450"/>
        <w:jc w:val="both"/>
        <w:rPr>
          <w:color w:val="333333"/>
          <w:sz w:val="22"/>
          <w:szCs w:val="22"/>
        </w:rPr>
      </w:pPr>
      <w:r w:rsidRPr="00514DE3">
        <w:rPr>
          <w:color w:val="333333"/>
          <w:sz w:val="22"/>
          <w:szCs w:val="22"/>
        </w:rPr>
        <w:t>kutatóintézet;</w:t>
      </w:r>
    </w:p>
    <w:p w:rsidR="00781E12" w:rsidRPr="00514DE3" w:rsidRDefault="00781E12" w:rsidP="005277B2">
      <w:pPr>
        <w:numPr>
          <w:ilvl w:val="0"/>
          <w:numId w:val="46"/>
        </w:numPr>
        <w:shd w:val="clear" w:color="auto" w:fill="FFFFFF"/>
        <w:spacing w:before="100" w:beforeAutospacing="1" w:after="100" w:afterAutospacing="1"/>
        <w:ind w:left="450"/>
        <w:jc w:val="both"/>
        <w:rPr>
          <w:color w:val="333333"/>
          <w:sz w:val="22"/>
          <w:szCs w:val="22"/>
        </w:rPr>
      </w:pPr>
      <w:r w:rsidRPr="00514DE3">
        <w:rPr>
          <w:color w:val="333333"/>
          <w:sz w:val="22"/>
          <w:szCs w:val="22"/>
        </w:rPr>
        <w:t>alapítvány;</w:t>
      </w:r>
    </w:p>
    <w:p w:rsidR="00781E12" w:rsidRPr="00514DE3" w:rsidRDefault="00781E12" w:rsidP="005277B2">
      <w:pPr>
        <w:numPr>
          <w:ilvl w:val="0"/>
          <w:numId w:val="46"/>
        </w:numPr>
        <w:shd w:val="clear" w:color="auto" w:fill="FFFFFF"/>
        <w:spacing w:before="100" w:beforeAutospacing="1" w:after="100" w:afterAutospacing="1"/>
        <w:ind w:left="450"/>
        <w:jc w:val="both"/>
        <w:rPr>
          <w:color w:val="333333"/>
          <w:sz w:val="22"/>
          <w:szCs w:val="22"/>
        </w:rPr>
      </w:pPr>
      <w:r w:rsidRPr="00514DE3">
        <w:rPr>
          <w:color w:val="333333"/>
          <w:sz w:val="22"/>
          <w:szCs w:val="22"/>
        </w:rPr>
        <w:t>az oktatás és képzés bármely szintjét képviselő iskolák, intézmények, központok;</w:t>
      </w:r>
    </w:p>
    <w:p w:rsidR="00781E12" w:rsidRPr="00514DE3" w:rsidRDefault="00781E12" w:rsidP="005277B2">
      <w:pPr>
        <w:numPr>
          <w:ilvl w:val="0"/>
          <w:numId w:val="46"/>
        </w:numPr>
        <w:shd w:val="clear" w:color="auto" w:fill="FFFFFF"/>
        <w:spacing w:before="100" w:beforeAutospacing="1" w:after="100" w:afterAutospacing="1"/>
        <w:ind w:left="450"/>
        <w:jc w:val="both"/>
        <w:rPr>
          <w:color w:val="333333"/>
          <w:sz w:val="22"/>
          <w:szCs w:val="22"/>
        </w:rPr>
      </w:pPr>
      <w:r w:rsidRPr="00514DE3">
        <w:rPr>
          <w:color w:val="333333"/>
          <w:sz w:val="22"/>
          <w:szCs w:val="22"/>
        </w:rPr>
        <w:t>nonprofit szervezetek, önkéntes testületek, nem kormányzati szervezetek;</w:t>
      </w:r>
    </w:p>
    <w:p w:rsidR="00781E12" w:rsidRPr="00514DE3" w:rsidRDefault="00781E12" w:rsidP="005277B2">
      <w:pPr>
        <w:numPr>
          <w:ilvl w:val="0"/>
          <w:numId w:val="46"/>
        </w:numPr>
        <w:shd w:val="clear" w:color="auto" w:fill="FFFFFF"/>
        <w:spacing w:before="100" w:beforeAutospacing="1" w:after="100" w:afterAutospacing="1"/>
        <w:ind w:left="450"/>
        <w:jc w:val="both"/>
        <w:rPr>
          <w:color w:val="333333"/>
          <w:sz w:val="22"/>
          <w:szCs w:val="22"/>
        </w:rPr>
      </w:pPr>
      <w:r w:rsidRPr="00514DE3">
        <w:rPr>
          <w:color w:val="333333"/>
          <w:sz w:val="22"/>
          <w:szCs w:val="22"/>
        </w:rPr>
        <w:t>orientációs, tanácsadási és tájékoztatási szolgáltatásokat nyújtó szervek;</w:t>
      </w:r>
    </w:p>
    <w:p w:rsidR="00781E12" w:rsidRPr="00514DE3" w:rsidRDefault="00781E12" w:rsidP="005277B2">
      <w:pPr>
        <w:numPr>
          <w:ilvl w:val="0"/>
          <w:numId w:val="46"/>
        </w:numPr>
        <w:shd w:val="clear" w:color="auto" w:fill="FFFFFF"/>
        <w:spacing w:before="100" w:beforeAutospacing="1" w:after="100" w:afterAutospacing="1"/>
        <w:ind w:left="450"/>
        <w:jc w:val="both"/>
        <w:rPr>
          <w:color w:val="333333"/>
          <w:sz w:val="22"/>
          <w:szCs w:val="22"/>
        </w:rPr>
      </w:pPr>
      <w:r w:rsidRPr="00514DE3">
        <w:rPr>
          <w:color w:val="333333"/>
          <w:sz w:val="22"/>
          <w:szCs w:val="22"/>
        </w:rPr>
        <w:t>a szakoktatás és -</w:t>
      </w:r>
      <w:r w:rsidR="00D804C8">
        <w:rPr>
          <w:color w:val="333333"/>
          <w:sz w:val="22"/>
          <w:szCs w:val="22"/>
        </w:rPr>
        <w:t xml:space="preserve"> </w:t>
      </w:r>
      <w:r w:rsidRPr="00514DE3">
        <w:rPr>
          <w:color w:val="333333"/>
          <w:sz w:val="22"/>
          <w:szCs w:val="22"/>
        </w:rPr>
        <w:t>képzés bármely vonatkozásához kapcsolódó rendszerekért és politikákért felelős szervezetek.</w:t>
      </w:r>
    </w:p>
    <w:p w:rsidR="00781E12" w:rsidRPr="009130DA" w:rsidRDefault="00781E12" w:rsidP="00514DE3">
      <w:pPr>
        <w:pStyle w:val="NormlWeb"/>
        <w:shd w:val="clear" w:color="auto" w:fill="FFFFFF"/>
        <w:spacing w:before="240" w:beforeAutospacing="0" w:after="240" w:afterAutospacing="0"/>
        <w:rPr>
          <w:color w:val="244061" w:themeColor="accent1" w:themeShade="80"/>
          <w:sz w:val="22"/>
          <w:szCs w:val="22"/>
        </w:rPr>
      </w:pPr>
      <w:r w:rsidRPr="009130DA">
        <w:rPr>
          <w:rStyle w:val="Kiemels2"/>
          <w:color w:val="244061" w:themeColor="accent1" w:themeShade="80"/>
          <w:sz w:val="22"/>
          <w:szCs w:val="22"/>
        </w:rPr>
        <w:t>6. Prioritások</w:t>
      </w:r>
    </w:p>
    <w:p w:rsidR="00781E12" w:rsidRPr="00514DE3" w:rsidRDefault="00781E12" w:rsidP="00514DE3">
      <w:pPr>
        <w:pStyle w:val="NormlWeb"/>
        <w:shd w:val="clear" w:color="auto" w:fill="FFFFFF"/>
        <w:spacing w:before="240" w:beforeAutospacing="0" w:after="240" w:afterAutospacing="0"/>
        <w:rPr>
          <w:color w:val="333333"/>
          <w:sz w:val="22"/>
          <w:szCs w:val="22"/>
        </w:rPr>
      </w:pPr>
      <w:r w:rsidRPr="00514DE3">
        <w:rPr>
          <w:color w:val="333333"/>
          <w:sz w:val="22"/>
          <w:szCs w:val="22"/>
        </w:rPr>
        <w:t>Az oktatás és képzés területén az alábbi prioritások kerültek meghatározásra:</w:t>
      </w:r>
    </w:p>
    <w:p w:rsidR="00781E12" w:rsidRPr="00514DE3" w:rsidRDefault="005277B2" w:rsidP="005277B2">
      <w:pPr>
        <w:numPr>
          <w:ilvl w:val="0"/>
          <w:numId w:val="51"/>
        </w:numPr>
        <w:shd w:val="clear" w:color="auto" w:fill="FFFFFF"/>
        <w:spacing w:before="100" w:beforeAutospacing="1" w:after="100" w:afterAutospacing="1"/>
        <w:ind w:left="450"/>
        <w:jc w:val="both"/>
        <w:rPr>
          <w:color w:val="333333"/>
          <w:sz w:val="22"/>
          <w:szCs w:val="22"/>
        </w:rPr>
      </w:pPr>
      <w:r>
        <w:rPr>
          <w:color w:val="333333"/>
          <w:sz w:val="22"/>
          <w:szCs w:val="22"/>
        </w:rPr>
        <w:t xml:space="preserve">Készségek és kulcskompetenciák, </w:t>
      </w:r>
      <w:r w:rsidR="00781E12" w:rsidRPr="00514DE3">
        <w:rPr>
          <w:color w:val="333333"/>
          <w:sz w:val="22"/>
          <w:szCs w:val="22"/>
        </w:rPr>
        <w:t>mint a vállalkozókészség, digitális kompetenciák és többnyelvűség, továbbá újszerű és tanulóközpontú pedagógiai módszerek fejlesztése;</w:t>
      </w:r>
    </w:p>
    <w:p w:rsidR="00781E12" w:rsidRPr="00514DE3" w:rsidRDefault="00781E12" w:rsidP="005277B2">
      <w:pPr>
        <w:numPr>
          <w:ilvl w:val="0"/>
          <w:numId w:val="51"/>
        </w:numPr>
        <w:shd w:val="clear" w:color="auto" w:fill="FFFFFF"/>
        <w:spacing w:before="100" w:beforeAutospacing="1" w:after="100" w:afterAutospacing="1"/>
        <w:ind w:left="450"/>
        <w:jc w:val="both"/>
        <w:rPr>
          <w:color w:val="333333"/>
          <w:sz w:val="22"/>
          <w:szCs w:val="22"/>
        </w:rPr>
      </w:pPr>
      <w:r w:rsidRPr="00514DE3">
        <w:rPr>
          <w:color w:val="333333"/>
          <w:sz w:val="22"/>
          <w:szCs w:val="22"/>
        </w:rPr>
        <w:t>Az információs és kommunikációs technológiák (IKT) használatának elősegítése az oktatásban, többek között nyitott oktatási segédanyagokhoz való hozzáférés, IKT-alapú tanítás és a digitális tartalmak felhasználói és előállítói jogainak és kötelezettségének átláthatósága révén;</w:t>
      </w:r>
    </w:p>
    <w:p w:rsidR="00781E12" w:rsidRPr="00514DE3" w:rsidRDefault="00781E12" w:rsidP="005277B2">
      <w:pPr>
        <w:numPr>
          <w:ilvl w:val="0"/>
          <w:numId w:val="51"/>
        </w:numPr>
        <w:shd w:val="clear" w:color="auto" w:fill="FFFFFF"/>
        <w:spacing w:before="100" w:beforeAutospacing="1" w:after="100" w:afterAutospacing="1"/>
        <w:ind w:left="450"/>
        <w:jc w:val="both"/>
        <w:rPr>
          <w:color w:val="333333"/>
          <w:sz w:val="22"/>
          <w:szCs w:val="22"/>
        </w:rPr>
      </w:pPr>
      <w:r w:rsidRPr="00514DE3">
        <w:rPr>
          <w:color w:val="333333"/>
          <w:sz w:val="22"/>
          <w:szCs w:val="22"/>
        </w:rPr>
        <w:t>Készségek és végzettségek átláthatóságának és elismerésének javítása;</w:t>
      </w:r>
    </w:p>
    <w:p w:rsidR="00781E12" w:rsidRPr="00514DE3" w:rsidRDefault="00781E12" w:rsidP="005277B2">
      <w:pPr>
        <w:numPr>
          <w:ilvl w:val="0"/>
          <w:numId w:val="51"/>
        </w:numPr>
        <w:shd w:val="clear" w:color="auto" w:fill="FFFFFF"/>
        <w:spacing w:before="100" w:beforeAutospacing="1" w:after="100" w:afterAutospacing="1"/>
        <w:ind w:left="450"/>
        <w:jc w:val="both"/>
        <w:rPr>
          <w:color w:val="333333"/>
          <w:sz w:val="22"/>
          <w:szCs w:val="22"/>
        </w:rPr>
      </w:pPr>
      <w:r w:rsidRPr="00514DE3">
        <w:rPr>
          <w:color w:val="333333"/>
          <w:sz w:val="22"/>
          <w:szCs w:val="22"/>
        </w:rPr>
        <w:t>Az oktatás és képzés illetve a készségek fejlesztése területén a beruházások és pénzügyi támogatások illeszkedésének elősegítése, valamint az oktatásba és képzésbe történő hatékony és fenntartható beruházások európai és nemzeti szinten történő megvitatásának ösztönzése az érintettek bevonásával.</w:t>
      </w:r>
    </w:p>
    <w:p w:rsidR="00781E12" w:rsidRPr="008F4A3D" w:rsidRDefault="00781E12" w:rsidP="00514DE3">
      <w:pPr>
        <w:pStyle w:val="NormlWeb"/>
        <w:shd w:val="clear" w:color="auto" w:fill="FFFFFF"/>
        <w:spacing w:before="240" w:beforeAutospacing="0" w:after="240" w:afterAutospacing="0"/>
        <w:rPr>
          <w:b/>
          <w:color w:val="0070C0"/>
          <w:sz w:val="22"/>
          <w:szCs w:val="22"/>
        </w:rPr>
      </w:pPr>
      <w:r w:rsidRPr="008F4A3D">
        <w:rPr>
          <w:b/>
          <w:color w:val="0070C0"/>
          <w:sz w:val="22"/>
          <w:szCs w:val="22"/>
        </w:rPr>
        <w:t>Továbbá</w:t>
      </w:r>
      <w:r w:rsidR="005277B2" w:rsidRPr="008F4A3D">
        <w:rPr>
          <w:b/>
          <w:color w:val="0070C0"/>
          <w:sz w:val="22"/>
          <w:szCs w:val="22"/>
        </w:rPr>
        <w:t>:</w:t>
      </w:r>
    </w:p>
    <w:p w:rsidR="00781E12" w:rsidRDefault="00781E12" w:rsidP="005277B2">
      <w:pPr>
        <w:numPr>
          <w:ilvl w:val="0"/>
          <w:numId w:val="52"/>
        </w:numPr>
        <w:shd w:val="clear" w:color="auto" w:fill="FFFFFF"/>
        <w:spacing w:before="100" w:beforeAutospacing="1" w:after="100" w:afterAutospacing="1"/>
        <w:ind w:left="450"/>
        <w:jc w:val="both"/>
        <w:rPr>
          <w:color w:val="333333"/>
          <w:sz w:val="22"/>
          <w:szCs w:val="22"/>
        </w:rPr>
      </w:pPr>
      <w:r w:rsidRPr="00514DE3">
        <w:rPr>
          <w:color w:val="333333"/>
          <w:sz w:val="22"/>
          <w:szCs w:val="22"/>
        </w:rPr>
        <w:t>A szakképzés esetében kiemelt prioritások: a képzés és a foglalkoztatás szereplőit összekötő partnerségek kialakítása, az érettségi utáni szakképzés, és a felsőoktatási szakképzés kialakítása az EKKR</w:t>
      </w:r>
      <w:r w:rsidR="005277B2">
        <w:rPr>
          <w:color w:val="333333"/>
          <w:sz w:val="22"/>
          <w:szCs w:val="22"/>
        </w:rPr>
        <w:t xml:space="preserve"> </w:t>
      </w:r>
      <w:r w:rsidRPr="00514DE3">
        <w:rPr>
          <w:color w:val="333333"/>
          <w:sz w:val="22"/>
          <w:szCs w:val="22"/>
        </w:rPr>
        <w:t>-</w:t>
      </w:r>
      <w:r w:rsidR="005277B2">
        <w:rPr>
          <w:color w:val="333333"/>
          <w:sz w:val="22"/>
          <w:szCs w:val="22"/>
        </w:rPr>
        <w:t xml:space="preserve"> </w:t>
      </w:r>
      <w:r w:rsidRPr="00514DE3">
        <w:rPr>
          <w:color w:val="333333"/>
          <w:sz w:val="22"/>
          <w:szCs w:val="22"/>
        </w:rPr>
        <w:t>nek megfelelően, a dinamikusan fejlődő vagy a hiányszakmákra fókuszálva, szakképzési politikák helyi, regionális és nemzeti gazdaság-fejlesztési stratégiákkal való összehangolásának támogatása.</w:t>
      </w:r>
    </w:p>
    <w:p w:rsidR="00164B2B" w:rsidRPr="00164B2B" w:rsidRDefault="00164B2B" w:rsidP="00164B2B">
      <w:pPr>
        <w:shd w:val="clear" w:color="auto" w:fill="FFFFFF"/>
        <w:spacing w:before="100" w:beforeAutospacing="1" w:after="100" w:afterAutospacing="1"/>
        <w:ind w:left="450"/>
        <w:jc w:val="both"/>
        <w:rPr>
          <w:i/>
          <w:color w:val="333333"/>
          <w:sz w:val="16"/>
          <w:szCs w:val="16"/>
        </w:rPr>
      </w:pPr>
      <w:r w:rsidRPr="00164B2B">
        <w:rPr>
          <w:i/>
          <w:color w:val="333333"/>
          <w:sz w:val="16"/>
          <w:szCs w:val="16"/>
        </w:rPr>
        <w:t xml:space="preserve">(forrás: </w:t>
      </w:r>
      <w:hyperlink r:id="rId57" w:tgtFrame="_blank" w:history="1">
        <w:r w:rsidRPr="00164B2B">
          <w:rPr>
            <w:rStyle w:val="Hiperhivatkozs"/>
            <w:bCs/>
            <w:i/>
            <w:color w:val="auto"/>
            <w:sz w:val="16"/>
            <w:szCs w:val="16"/>
            <w:u w:val="none"/>
          </w:rPr>
          <w:t>Erasmus+ Ifjúsági Programiroda</w:t>
        </w:r>
      </w:hyperlink>
      <w:r w:rsidRPr="00164B2B">
        <w:rPr>
          <w:i/>
          <w:sz w:val="16"/>
          <w:szCs w:val="16"/>
        </w:rPr>
        <w:t>) </w:t>
      </w:r>
    </w:p>
    <w:p w:rsidR="00C17DF3" w:rsidRPr="00514DE3" w:rsidRDefault="00C17DF3" w:rsidP="00514DE3">
      <w:pPr>
        <w:rPr>
          <w:b/>
          <w:bCs/>
          <w:color w:val="FF0000"/>
          <w:sz w:val="22"/>
          <w:szCs w:val="22"/>
        </w:rPr>
      </w:pPr>
    </w:p>
    <w:p w:rsidR="00C17DF3" w:rsidRPr="00514DE3" w:rsidRDefault="00C17DF3" w:rsidP="00514DE3">
      <w:pPr>
        <w:rPr>
          <w:b/>
          <w:bCs/>
          <w:color w:val="FF0000"/>
          <w:sz w:val="22"/>
          <w:szCs w:val="22"/>
        </w:rPr>
      </w:pPr>
    </w:p>
    <w:p w:rsidR="00C17DF3" w:rsidRPr="00514DE3" w:rsidRDefault="00C17DF3" w:rsidP="00514DE3">
      <w:pPr>
        <w:rPr>
          <w:b/>
          <w:bCs/>
          <w:color w:val="FF0000"/>
          <w:sz w:val="22"/>
          <w:szCs w:val="22"/>
        </w:rPr>
      </w:pPr>
    </w:p>
    <w:p w:rsidR="00C17DF3" w:rsidRPr="00514DE3" w:rsidRDefault="00C17DF3" w:rsidP="00514DE3">
      <w:pPr>
        <w:rPr>
          <w:b/>
          <w:bCs/>
          <w:color w:val="FF0000"/>
          <w:sz w:val="22"/>
          <w:szCs w:val="22"/>
        </w:rPr>
      </w:pPr>
    </w:p>
    <w:p w:rsidR="00C17DF3" w:rsidRPr="00514DE3" w:rsidRDefault="00C17DF3" w:rsidP="00514DE3">
      <w:pPr>
        <w:rPr>
          <w:b/>
          <w:bCs/>
          <w:color w:val="FF0000"/>
          <w:sz w:val="22"/>
          <w:szCs w:val="22"/>
        </w:rPr>
      </w:pPr>
    </w:p>
    <w:p w:rsidR="003955E8" w:rsidRDefault="003955E8" w:rsidP="00164B2B">
      <w:pPr>
        <w:jc w:val="center"/>
        <w:rPr>
          <w:b/>
          <w:bCs/>
          <w:color w:val="FF0000"/>
          <w:sz w:val="22"/>
          <w:szCs w:val="22"/>
        </w:rPr>
      </w:pPr>
    </w:p>
    <w:p w:rsidR="00606A80" w:rsidRDefault="00606A80" w:rsidP="00164B2B">
      <w:pPr>
        <w:jc w:val="center"/>
        <w:rPr>
          <w:b/>
          <w:bCs/>
          <w:color w:val="002060"/>
          <w:sz w:val="28"/>
          <w:szCs w:val="28"/>
          <w:u w:val="single"/>
        </w:rPr>
      </w:pPr>
    </w:p>
    <w:p w:rsidR="00606A80" w:rsidRDefault="00606A80" w:rsidP="00164B2B">
      <w:pPr>
        <w:jc w:val="center"/>
        <w:rPr>
          <w:b/>
          <w:bCs/>
          <w:color w:val="002060"/>
          <w:sz w:val="28"/>
          <w:szCs w:val="28"/>
          <w:u w:val="single"/>
        </w:rPr>
      </w:pPr>
    </w:p>
    <w:p w:rsidR="00606A80" w:rsidRDefault="00606A80" w:rsidP="00164B2B">
      <w:pPr>
        <w:jc w:val="center"/>
        <w:rPr>
          <w:b/>
          <w:bCs/>
          <w:color w:val="002060"/>
          <w:sz w:val="28"/>
          <w:szCs w:val="28"/>
          <w:u w:val="single"/>
        </w:rPr>
      </w:pPr>
    </w:p>
    <w:p w:rsidR="00606A80" w:rsidRDefault="00606A80" w:rsidP="00164B2B">
      <w:pPr>
        <w:jc w:val="center"/>
        <w:rPr>
          <w:b/>
          <w:bCs/>
          <w:color w:val="002060"/>
          <w:sz w:val="28"/>
          <w:szCs w:val="28"/>
          <w:u w:val="single"/>
        </w:rPr>
      </w:pPr>
    </w:p>
    <w:p w:rsidR="001B1FF8" w:rsidRDefault="001B1FF8" w:rsidP="00164B2B">
      <w:pPr>
        <w:jc w:val="center"/>
        <w:rPr>
          <w:b/>
          <w:bCs/>
          <w:color w:val="002060"/>
          <w:sz w:val="28"/>
          <w:szCs w:val="28"/>
          <w:u w:val="single"/>
        </w:rPr>
      </w:pPr>
    </w:p>
    <w:p w:rsidR="001B1FF8" w:rsidRDefault="001B1FF8" w:rsidP="00164B2B">
      <w:pPr>
        <w:jc w:val="center"/>
        <w:rPr>
          <w:b/>
          <w:bCs/>
          <w:color w:val="002060"/>
          <w:sz w:val="28"/>
          <w:szCs w:val="28"/>
          <w:u w:val="single"/>
        </w:rPr>
      </w:pPr>
    </w:p>
    <w:p w:rsidR="001B1FF8" w:rsidRDefault="001B1FF8" w:rsidP="00164B2B">
      <w:pPr>
        <w:jc w:val="center"/>
        <w:rPr>
          <w:b/>
          <w:bCs/>
          <w:color w:val="002060"/>
          <w:sz w:val="28"/>
          <w:szCs w:val="28"/>
          <w:u w:val="single"/>
        </w:rPr>
      </w:pPr>
    </w:p>
    <w:p w:rsidR="00C17DF3" w:rsidRPr="00E74ED0" w:rsidRDefault="00164B2B" w:rsidP="00164B2B">
      <w:pPr>
        <w:jc w:val="center"/>
        <w:rPr>
          <w:b/>
          <w:bCs/>
          <w:color w:val="002060"/>
          <w:sz w:val="28"/>
          <w:szCs w:val="28"/>
          <w:u w:val="single"/>
        </w:rPr>
      </w:pPr>
      <w:r w:rsidRPr="00E74ED0">
        <w:rPr>
          <w:b/>
          <w:bCs/>
          <w:color w:val="002060"/>
          <w:sz w:val="28"/>
          <w:szCs w:val="28"/>
          <w:u w:val="single"/>
        </w:rPr>
        <w:t>VIII</w:t>
      </w:r>
      <w:r w:rsidR="00CF331F" w:rsidRPr="00E74ED0">
        <w:rPr>
          <w:b/>
          <w:bCs/>
          <w:color w:val="002060"/>
          <w:sz w:val="28"/>
          <w:szCs w:val="28"/>
          <w:u w:val="single"/>
        </w:rPr>
        <w:t>. Határtalanul program.</w:t>
      </w:r>
    </w:p>
    <w:p w:rsidR="00971D72" w:rsidRDefault="00971D72" w:rsidP="00006A7C"/>
    <w:p w:rsidR="00971D72" w:rsidRDefault="00971D72" w:rsidP="00006A7C"/>
    <w:p w:rsidR="00971D72" w:rsidRDefault="00C17DF3" w:rsidP="00164B2B">
      <w:pPr>
        <w:jc w:val="center"/>
      </w:pPr>
      <w:r>
        <w:rPr>
          <w:noProof/>
        </w:rPr>
        <w:drawing>
          <wp:inline distT="0" distB="0" distL="0" distR="0">
            <wp:extent cx="3533775" cy="1295400"/>
            <wp:effectExtent l="19050" t="0" r="9525" b="0"/>
            <wp:docPr id="12" name="Kép 3" descr="C:\Users\Lipták Zsolt\Desktop\letölté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pták Zsolt\Desktop\letöltés (1).jpg"/>
                    <pic:cNvPicPr>
                      <a:picLocks noChangeAspect="1" noChangeArrowheads="1"/>
                    </pic:cNvPicPr>
                  </pic:nvPicPr>
                  <pic:blipFill>
                    <a:blip r:embed="rId58"/>
                    <a:srcRect/>
                    <a:stretch>
                      <a:fillRect/>
                    </a:stretch>
                  </pic:blipFill>
                  <pic:spPr bwMode="auto">
                    <a:xfrm>
                      <a:off x="0" y="0"/>
                      <a:ext cx="3533775" cy="1295400"/>
                    </a:xfrm>
                    <a:prstGeom prst="rect">
                      <a:avLst/>
                    </a:prstGeom>
                    <a:noFill/>
                    <a:ln w="9525">
                      <a:noFill/>
                      <a:miter lim="800000"/>
                      <a:headEnd/>
                      <a:tailEnd/>
                    </a:ln>
                  </pic:spPr>
                </pic:pic>
              </a:graphicData>
            </a:graphic>
          </wp:inline>
        </w:drawing>
      </w:r>
    </w:p>
    <w:p w:rsidR="00C17DF3" w:rsidRDefault="007B7E64" w:rsidP="00006A7C">
      <w:r>
        <w:rPr>
          <w:noProof/>
        </w:rPr>
        <mc:AlternateContent>
          <mc:Choice Requires="wps">
            <w:drawing>
              <wp:anchor distT="0" distB="0" distL="114300" distR="114300" simplePos="0" relativeHeight="251682816" behindDoc="0" locked="0" layoutInCell="1" allowOverlap="1" wp14:anchorId="633A329A" wp14:editId="4AB425F2">
                <wp:simplePos x="0" y="0"/>
                <wp:positionH relativeFrom="column">
                  <wp:posOffset>0</wp:posOffset>
                </wp:positionH>
                <wp:positionV relativeFrom="paragraph">
                  <wp:posOffset>18415</wp:posOffset>
                </wp:positionV>
                <wp:extent cx="5954395" cy="90805"/>
                <wp:effectExtent l="5715" t="19050" r="12065" b="13970"/>
                <wp:wrapNone/>
                <wp:docPr id="4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4395" cy="90805"/>
                        </a:xfrm>
                        <a:prstGeom prst="rightArrow">
                          <a:avLst>
                            <a:gd name="adj1" fmla="val 50000"/>
                            <a:gd name="adj2" fmla="val 1639336"/>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40504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 o:spid="_x0000_s1026" type="#_x0000_t13" style="position:absolute;margin-left:0;margin-top:1.45pt;width:468.85pt;height: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" fillcolor="#00b050"/>
            </w:pict>
          </mc:Fallback>
        </mc:AlternateContent>
      </w:r>
    </w:p>
    <w:p w:rsidR="007B7E64" w:rsidRDefault="007B7E64" w:rsidP="00BF46AE">
      <w:pPr>
        <w:ind w:firstLine="708"/>
        <w:jc w:val="both"/>
        <w:rPr>
          <w:color w:val="231F20"/>
          <w:sz w:val="22"/>
          <w:szCs w:val="22"/>
          <w:shd w:val="clear" w:color="auto" w:fill="FFFFFF"/>
        </w:rPr>
      </w:pPr>
    </w:p>
    <w:p w:rsidR="00971D72" w:rsidRPr="002E460C" w:rsidRDefault="002E460C" w:rsidP="00BF46AE">
      <w:pPr>
        <w:ind w:firstLine="708"/>
        <w:jc w:val="both"/>
        <w:rPr>
          <w:sz w:val="22"/>
          <w:szCs w:val="22"/>
        </w:rPr>
      </w:pPr>
      <w:r w:rsidRPr="002E460C">
        <w:rPr>
          <w:color w:val="231F20"/>
          <w:sz w:val="22"/>
          <w:szCs w:val="22"/>
          <w:shd w:val="clear" w:color="auto" w:fill="FFFFFF"/>
        </w:rPr>
        <w:t xml:space="preserve">A </w:t>
      </w:r>
      <w:r w:rsidR="00164B2B">
        <w:rPr>
          <w:color w:val="231F20"/>
          <w:sz w:val="22"/>
          <w:szCs w:val="22"/>
          <w:shd w:val="clear" w:color="auto" w:fill="FFFFFF"/>
        </w:rPr>
        <w:t>„</w:t>
      </w:r>
      <w:r w:rsidRPr="002E460C">
        <w:rPr>
          <w:color w:val="231F20"/>
          <w:sz w:val="22"/>
          <w:szCs w:val="22"/>
          <w:shd w:val="clear" w:color="auto" w:fill="FFFFFF"/>
        </w:rPr>
        <w:t>Határtalanul!</w:t>
      </w:r>
      <w:r w:rsidR="00164B2B">
        <w:rPr>
          <w:color w:val="231F20"/>
          <w:sz w:val="22"/>
          <w:szCs w:val="22"/>
          <w:shd w:val="clear" w:color="auto" w:fill="FFFFFF"/>
        </w:rPr>
        <w:t>”</w:t>
      </w:r>
      <w:r w:rsidRPr="002E460C">
        <w:rPr>
          <w:color w:val="231F20"/>
          <w:sz w:val="22"/>
          <w:szCs w:val="22"/>
          <w:shd w:val="clear" w:color="auto" w:fill="FFFFFF"/>
        </w:rPr>
        <w:t xml:space="preserve"> program célja a magyar-magyar kapcsolatok építése, személyes kapcsolatok kialakítása, elmélyítése. A program a nemzetpolitikai célt fordítja le konkrét tapasztalatokra, azaz a</w:t>
      </w:r>
      <w:r w:rsidRPr="002E460C">
        <w:rPr>
          <w:rStyle w:val="apple-converted-space"/>
          <w:color w:val="231F20"/>
          <w:sz w:val="22"/>
          <w:szCs w:val="22"/>
          <w:shd w:val="clear" w:color="auto" w:fill="FFFFFF"/>
        </w:rPr>
        <w:t> </w:t>
      </w:r>
      <w:r w:rsidR="005C26D7">
        <w:rPr>
          <w:rStyle w:val="Kiemels2"/>
          <w:color w:val="231F20"/>
          <w:sz w:val="22"/>
          <w:szCs w:val="22"/>
          <w:shd w:val="clear" w:color="auto" w:fill="FFFFFF"/>
        </w:rPr>
        <w:t>Határtalanul! A</w:t>
      </w:r>
      <w:r w:rsidRPr="002E460C">
        <w:rPr>
          <w:rStyle w:val="Kiemels2"/>
          <w:color w:val="231F20"/>
          <w:sz w:val="22"/>
          <w:szCs w:val="22"/>
          <w:shd w:val="clear" w:color="auto" w:fill="FFFFFF"/>
        </w:rPr>
        <w:t xml:space="preserve"> nemzeti összetartozás operatív programja</w:t>
      </w:r>
      <w:r w:rsidRPr="002E460C">
        <w:rPr>
          <w:color w:val="231F20"/>
          <w:sz w:val="22"/>
          <w:szCs w:val="22"/>
          <w:shd w:val="clear" w:color="auto" w:fill="FFFFFF"/>
        </w:rPr>
        <w:t>. Keretében magyarországi iskolák tanulói az állam támogatásával osztálykiránduláson vesznek részt a szomszédos országok magyarlakta területein, így személyes tapasztalásokat szereznek a külhoni magyarságról.</w:t>
      </w:r>
    </w:p>
    <w:p w:rsidR="009204E7" w:rsidRDefault="009204E7" w:rsidP="00006A7C"/>
    <w:p w:rsidR="00971D72" w:rsidRDefault="00566213" w:rsidP="00006A7C">
      <w:r>
        <w:rPr>
          <w:noProof/>
        </w:rPr>
        <mc:AlternateContent>
          <mc:Choice Requires="wps">
            <w:drawing>
              <wp:anchor distT="0" distB="0" distL="114300" distR="114300" simplePos="0" relativeHeight="251668480" behindDoc="0" locked="0" layoutInCell="1" allowOverlap="1">
                <wp:simplePos x="0" y="0"/>
                <wp:positionH relativeFrom="column">
                  <wp:posOffset>48895</wp:posOffset>
                </wp:positionH>
                <wp:positionV relativeFrom="paragraph">
                  <wp:posOffset>167005</wp:posOffset>
                </wp:positionV>
                <wp:extent cx="5954395" cy="90805"/>
                <wp:effectExtent l="5715" t="15240" r="12065" b="8255"/>
                <wp:wrapNone/>
                <wp:docPr id="2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4395" cy="90805"/>
                        </a:xfrm>
                        <a:prstGeom prst="rightArrow">
                          <a:avLst>
                            <a:gd name="adj1" fmla="val 50000"/>
                            <a:gd name="adj2" fmla="val 1639336"/>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1BFCE" id="AutoShape 12" o:spid="_x0000_s1026" type="#_x0000_t13" style="position:absolute;margin-left:3.85pt;margin-top:13.15pt;width:468.85pt;height: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" fillcolor="#00b050"/>
            </w:pict>
          </mc:Fallback>
        </mc:AlternateContent>
      </w:r>
    </w:p>
    <w:p w:rsidR="00810699" w:rsidRDefault="00810699" w:rsidP="00810699">
      <w:pPr>
        <w:pStyle w:val="Default"/>
      </w:pPr>
    </w:p>
    <w:p w:rsidR="00810699" w:rsidRDefault="00810699" w:rsidP="00810699">
      <w:pPr>
        <w:pStyle w:val="Default"/>
      </w:pPr>
      <w:r>
        <w:t xml:space="preserve"> </w:t>
      </w:r>
    </w:p>
    <w:p w:rsidR="009204E7" w:rsidRDefault="009204E7" w:rsidP="00810699">
      <w:pPr>
        <w:pStyle w:val="Default"/>
      </w:pPr>
    </w:p>
    <w:p w:rsidR="00202D5C" w:rsidRPr="00202D5C" w:rsidRDefault="00202D5C" w:rsidP="009204E7">
      <w:pPr>
        <w:shd w:val="clear" w:color="auto" w:fill="FFFFFF"/>
        <w:jc w:val="center"/>
        <w:textAlignment w:val="top"/>
        <w:rPr>
          <w:sz w:val="18"/>
          <w:szCs w:val="18"/>
        </w:rPr>
      </w:pPr>
      <w:r w:rsidRPr="00202D5C">
        <w:rPr>
          <w:sz w:val="18"/>
          <w:szCs w:val="18"/>
        </w:rPr>
        <w:t>Annyi mindent kéne még elmondanom</w:t>
      </w:r>
      <w:r w:rsidRPr="00202D5C">
        <w:rPr>
          <w:sz w:val="18"/>
          <w:szCs w:val="18"/>
        </w:rPr>
        <w:br/>
        <w:t>S ha nem teszem, talán már nem is lesz rá alkalom</w:t>
      </w:r>
      <w:r w:rsidRPr="00202D5C">
        <w:rPr>
          <w:sz w:val="18"/>
          <w:szCs w:val="18"/>
        </w:rPr>
        <w:br/>
        <w:t>Hogy elmeséljem, milyen jó, hogy itt vagyunk</w:t>
      </w:r>
      <w:r w:rsidRPr="00202D5C">
        <w:rPr>
          <w:sz w:val="18"/>
          <w:szCs w:val="18"/>
        </w:rPr>
        <w:br/>
        <w:t>S mint a régi jó barátok egyet mondunk s egyet gondolunk</w:t>
      </w:r>
      <w:r w:rsidRPr="00202D5C">
        <w:rPr>
          <w:sz w:val="18"/>
          <w:szCs w:val="18"/>
        </w:rPr>
        <w:br/>
      </w:r>
      <w:r w:rsidRPr="00202D5C">
        <w:rPr>
          <w:sz w:val="18"/>
          <w:szCs w:val="18"/>
        </w:rPr>
        <w:br/>
        <w:t>Mint a villám tépte magányos fenyő</w:t>
      </w:r>
      <w:r w:rsidRPr="00202D5C">
        <w:rPr>
          <w:sz w:val="18"/>
          <w:szCs w:val="18"/>
        </w:rPr>
        <w:br/>
        <w:t>Mint a vízét vesztett patak, mint az odébb rúgott kő</w:t>
      </w:r>
      <w:r w:rsidRPr="00202D5C">
        <w:rPr>
          <w:sz w:val="18"/>
          <w:szCs w:val="18"/>
        </w:rPr>
        <w:br/>
        <w:t>Mint a fáradt vándor, ki némán enni kér</w:t>
      </w:r>
      <w:r w:rsidRPr="00202D5C">
        <w:rPr>
          <w:rStyle w:val="apple-converted-space"/>
          <w:sz w:val="18"/>
          <w:szCs w:val="18"/>
        </w:rPr>
        <w:t> </w:t>
      </w:r>
      <w:r w:rsidRPr="00202D5C">
        <w:rPr>
          <w:sz w:val="18"/>
          <w:szCs w:val="18"/>
        </w:rPr>
        <w:br/>
        <w:t>Otthont, házat, Hazát, nyugalmat már többé nem remél</w:t>
      </w:r>
      <w:r w:rsidRPr="00202D5C">
        <w:rPr>
          <w:sz w:val="18"/>
          <w:szCs w:val="18"/>
        </w:rPr>
        <w:br/>
      </w:r>
      <w:r w:rsidRPr="00202D5C">
        <w:rPr>
          <w:sz w:val="18"/>
          <w:szCs w:val="18"/>
        </w:rPr>
        <w:br/>
        <w:t>S bár a lényeget még nem értheted</w:t>
      </w:r>
      <w:r w:rsidRPr="00202D5C">
        <w:rPr>
          <w:rStyle w:val="apple-converted-space"/>
          <w:sz w:val="18"/>
          <w:szCs w:val="18"/>
        </w:rPr>
        <w:t> </w:t>
      </w:r>
      <w:r w:rsidRPr="00202D5C">
        <w:rPr>
          <w:sz w:val="18"/>
          <w:szCs w:val="18"/>
        </w:rPr>
        <w:br/>
        <w:t>Amíg nem éltél nehéz éveket</w:t>
      </w:r>
      <w:r w:rsidRPr="00202D5C">
        <w:rPr>
          <w:rStyle w:val="apple-converted-space"/>
          <w:sz w:val="18"/>
          <w:szCs w:val="18"/>
        </w:rPr>
        <w:t> </w:t>
      </w:r>
      <w:r w:rsidRPr="00202D5C">
        <w:rPr>
          <w:sz w:val="18"/>
          <w:szCs w:val="18"/>
        </w:rPr>
        <w:br/>
        <w:t>Hogy történjen bármi, amíg élünk s meghalunk</w:t>
      </w:r>
      <w:r w:rsidRPr="00202D5C">
        <w:rPr>
          <w:sz w:val="18"/>
          <w:szCs w:val="18"/>
        </w:rPr>
        <w:br/>
        <w:t>Mi egy vérből valók vagyunk</w:t>
      </w:r>
      <w:r w:rsidRPr="00202D5C">
        <w:rPr>
          <w:sz w:val="18"/>
          <w:szCs w:val="18"/>
        </w:rPr>
        <w:br/>
      </w:r>
      <w:r w:rsidRPr="00202D5C">
        <w:rPr>
          <w:sz w:val="18"/>
          <w:szCs w:val="18"/>
        </w:rPr>
        <w:br/>
        <w:t>Mint a leszakított haldokló virág</w:t>
      </w:r>
      <w:r w:rsidRPr="00202D5C">
        <w:rPr>
          <w:sz w:val="18"/>
          <w:szCs w:val="18"/>
        </w:rPr>
        <w:br/>
        <w:t>Mint az öt millió magyar, akit nem hall a nagyvilág</w:t>
      </w:r>
      <w:r w:rsidRPr="00202D5C">
        <w:rPr>
          <w:sz w:val="18"/>
          <w:szCs w:val="18"/>
        </w:rPr>
        <w:br/>
        <w:t>Mint porba hullott mag, mi többé nem ered</w:t>
      </w:r>
      <w:r w:rsidRPr="00202D5C">
        <w:rPr>
          <w:sz w:val="18"/>
          <w:szCs w:val="18"/>
        </w:rPr>
        <w:br/>
        <w:t>Ha nem vigyázol ránk olyanok leszünk mi is, nélküled.</w:t>
      </w:r>
      <w:r w:rsidRPr="00202D5C">
        <w:rPr>
          <w:sz w:val="18"/>
          <w:szCs w:val="18"/>
        </w:rPr>
        <w:br/>
      </w:r>
      <w:r w:rsidRPr="00202D5C">
        <w:rPr>
          <w:sz w:val="18"/>
          <w:szCs w:val="18"/>
        </w:rPr>
        <w:br/>
        <w:t>S bár a lényeget még nem érthetted</w:t>
      </w:r>
      <w:r w:rsidRPr="00202D5C">
        <w:rPr>
          <w:sz w:val="18"/>
          <w:szCs w:val="18"/>
        </w:rPr>
        <w:br/>
        <w:t>Amíg nem éltél nehéz éveket</w:t>
      </w:r>
      <w:r w:rsidRPr="00202D5C">
        <w:rPr>
          <w:sz w:val="18"/>
          <w:szCs w:val="18"/>
        </w:rPr>
        <w:br/>
        <w:t>Hogy történjen bármi, amíg élünk s meghalunk</w:t>
      </w:r>
      <w:r w:rsidRPr="00202D5C">
        <w:rPr>
          <w:rStyle w:val="apple-converted-space"/>
          <w:sz w:val="18"/>
          <w:szCs w:val="18"/>
        </w:rPr>
        <w:t> </w:t>
      </w:r>
      <w:r w:rsidRPr="00202D5C">
        <w:rPr>
          <w:sz w:val="18"/>
          <w:szCs w:val="18"/>
        </w:rPr>
        <w:br/>
        <w:t>Mi egy vérből valók vagyunk!</w:t>
      </w:r>
    </w:p>
    <w:p w:rsidR="00202D5C" w:rsidRDefault="00202D5C" w:rsidP="009204E7">
      <w:pPr>
        <w:jc w:val="center"/>
        <w:textAlignment w:val="top"/>
        <w:rPr>
          <w:rFonts w:ascii="Arial" w:hAnsi="Arial" w:cs="Arial"/>
          <w:color w:val="444444"/>
          <w:sz w:val="18"/>
          <w:szCs w:val="18"/>
        </w:rPr>
      </w:pPr>
    </w:p>
    <w:p w:rsidR="00E74ED0" w:rsidRDefault="009130DA" w:rsidP="00365442">
      <w:pPr>
        <w:pStyle w:val="Default"/>
        <w:jc w:val="center"/>
        <w:rPr>
          <w:b/>
          <w:i/>
          <w:sz w:val="18"/>
          <w:szCs w:val="18"/>
        </w:rPr>
      </w:pPr>
      <w:r>
        <w:rPr>
          <w:b/>
          <w:i/>
          <w:sz w:val="18"/>
          <w:szCs w:val="18"/>
        </w:rPr>
        <w:t>(Ismerős A</w:t>
      </w:r>
      <w:r w:rsidR="00202D5C" w:rsidRPr="009204E7">
        <w:rPr>
          <w:b/>
          <w:i/>
          <w:sz w:val="18"/>
          <w:szCs w:val="18"/>
        </w:rPr>
        <w:t>rcok</w:t>
      </w:r>
      <w:r>
        <w:rPr>
          <w:b/>
          <w:i/>
          <w:sz w:val="18"/>
          <w:szCs w:val="18"/>
        </w:rPr>
        <w:t>: Egyedül.</w:t>
      </w:r>
      <w:r w:rsidR="00202D5C" w:rsidRPr="009204E7">
        <w:rPr>
          <w:b/>
          <w:i/>
          <w:sz w:val="18"/>
          <w:szCs w:val="18"/>
        </w:rPr>
        <w:t>)</w:t>
      </w:r>
    </w:p>
    <w:p w:rsidR="00365442" w:rsidRPr="00365442" w:rsidRDefault="00365442" w:rsidP="00365442">
      <w:pPr>
        <w:pStyle w:val="Default"/>
        <w:jc w:val="center"/>
        <w:rPr>
          <w:b/>
          <w:i/>
          <w:sz w:val="18"/>
          <w:szCs w:val="18"/>
        </w:rPr>
      </w:pPr>
    </w:p>
    <w:p w:rsidR="001574A3" w:rsidRDefault="001574A3" w:rsidP="00810699">
      <w:pPr>
        <w:pStyle w:val="Default"/>
        <w:rPr>
          <w:b/>
          <w:bCs/>
          <w:color w:val="244061" w:themeColor="accent1" w:themeShade="80"/>
          <w:sz w:val="23"/>
          <w:szCs w:val="23"/>
        </w:rPr>
      </w:pPr>
    </w:p>
    <w:p w:rsidR="001574A3" w:rsidRDefault="001574A3" w:rsidP="00810699">
      <w:pPr>
        <w:pStyle w:val="Default"/>
        <w:rPr>
          <w:b/>
          <w:bCs/>
          <w:color w:val="244061" w:themeColor="accent1" w:themeShade="80"/>
          <w:sz w:val="23"/>
          <w:szCs w:val="23"/>
        </w:rPr>
      </w:pPr>
    </w:p>
    <w:p w:rsidR="001574A3" w:rsidRDefault="001574A3" w:rsidP="00810699">
      <w:pPr>
        <w:pStyle w:val="Default"/>
        <w:rPr>
          <w:b/>
          <w:bCs/>
          <w:color w:val="244061" w:themeColor="accent1" w:themeShade="80"/>
          <w:sz w:val="23"/>
          <w:szCs w:val="23"/>
        </w:rPr>
      </w:pPr>
    </w:p>
    <w:p w:rsidR="001574A3" w:rsidRDefault="001574A3" w:rsidP="00810699">
      <w:pPr>
        <w:pStyle w:val="Default"/>
        <w:rPr>
          <w:b/>
          <w:bCs/>
          <w:color w:val="244061" w:themeColor="accent1" w:themeShade="80"/>
          <w:sz w:val="23"/>
          <w:szCs w:val="23"/>
        </w:rPr>
      </w:pPr>
    </w:p>
    <w:p w:rsidR="001574A3" w:rsidRDefault="001574A3" w:rsidP="00810699">
      <w:pPr>
        <w:pStyle w:val="Default"/>
        <w:rPr>
          <w:b/>
          <w:bCs/>
          <w:color w:val="244061" w:themeColor="accent1" w:themeShade="80"/>
          <w:sz w:val="23"/>
          <w:szCs w:val="23"/>
        </w:rPr>
      </w:pPr>
    </w:p>
    <w:p w:rsidR="00810699" w:rsidRPr="009130DA" w:rsidRDefault="00810699" w:rsidP="00810699">
      <w:pPr>
        <w:pStyle w:val="Default"/>
        <w:rPr>
          <w:color w:val="244061" w:themeColor="accent1" w:themeShade="80"/>
          <w:sz w:val="23"/>
          <w:szCs w:val="23"/>
        </w:rPr>
      </w:pPr>
      <w:r w:rsidRPr="009130DA">
        <w:rPr>
          <w:b/>
          <w:bCs/>
          <w:color w:val="244061" w:themeColor="accent1" w:themeShade="80"/>
          <w:sz w:val="23"/>
          <w:szCs w:val="23"/>
        </w:rPr>
        <w:t xml:space="preserve">1,  A program megvalósulása </w:t>
      </w:r>
    </w:p>
    <w:p w:rsidR="00810699" w:rsidRPr="00433FC9" w:rsidRDefault="00810699" w:rsidP="009204E7">
      <w:pPr>
        <w:pStyle w:val="Default"/>
        <w:ind w:firstLine="708"/>
        <w:jc w:val="both"/>
        <w:rPr>
          <w:sz w:val="22"/>
          <w:szCs w:val="22"/>
        </w:rPr>
      </w:pPr>
      <w:r w:rsidRPr="00433FC9">
        <w:rPr>
          <w:sz w:val="22"/>
          <w:szCs w:val="22"/>
        </w:rPr>
        <w:t xml:space="preserve">A programot az intézmények a Tankerületi Központtal együttműködve, a jóváhagyott szakmai és pénzügyi terv szerint valósítják meg. </w:t>
      </w:r>
    </w:p>
    <w:p w:rsidR="00533792" w:rsidRDefault="00810699" w:rsidP="00433FC9">
      <w:pPr>
        <w:pStyle w:val="Default"/>
        <w:jc w:val="both"/>
        <w:rPr>
          <w:sz w:val="22"/>
          <w:szCs w:val="22"/>
        </w:rPr>
      </w:pPr>
      <w:r w:rsidRPr="00433FC9">
        <w:rPr>
          <w:sz w:val="22"/>
          <w:szCs w:val="22"/>
        </w:rPr>
        <w:t xml:space="preserve">A Miskolci Tankerület az intézményekkel tartja a kapcsolatot, ezért kérnénk, hogy a pénzügyi fegyelem megtartása érdekében segítsék munkánkat és az alábbiak szerint szoros együttműködésben, a jól előkészített dokumentumok megküldésével gyorsítják az aláírást. </w:t>
      </w:r>
    </w:p>
    <w:p w:rsidR="00E06989" w:rsidRPr="00533792" w:rsidRDefault="00E06989" w:rsidP="00433FC9">
      <w:pPr>
        <w:pStyle w:val="Default"/>
        <w:jc w:val="both"/>
        <w:rPr>
          <w:sz w:val="22"/>
          <w:szCs w:val="22"/>
        </w:rPr>
      </w:pPr>
      <w:r w:rsidRPr="008F4277">
        <w:rPr>
          <w:b/>
          <w:color w:val="244061" w:themeColor="accent1" w:themeShade="80"/>
          <w:sz w:val="22"/>
          <w:szCs w:val="22"/>
        </w:rPr>
        <w:t xml:space="preserve">Célja: </w:t>
      </w:r>
    </w:p>
    <w:p w:rsidR="00E06989" w:rsidRDefault="00E06989" w:rsidP="00433FC9">
      <w:pPr>
        <w:pStyle w:val="Default"/>
        <w:jc w:val="both"/>
        <w:rPr>
          <w:sz w:val="22"/>
          <w:szCs w:val="22"/>
        </w:rPr>
      </w:pPr>
    </w:p>
    <w:p w:rsidR="00E06989" w:rsidRPr="00433FC9" w:rsidRDefault="00E06989" w:rsidP="00433FC9">
      <w:pPr>
        <w:pStyle w:val="Default"/>
        <w:jc w:val="both"/>
        <w:rPr>
          <w:sz w:val="22"/>
          <w:szCs w:val="22"/>
        </w:rPr>
      </w:pPr>
      <w:r>
        <w:rPr>
          <w:sz w:val="22"/>
          <w:szCs w:val="22"/>
        </w:rPr>
        <w:t xml:space="preserve">A nemzeti összetartozás érzésének erősítése, tanulóink legyenek tisztában a Trianoni döntés igazságtalanságának tartalmával, kollégáink ne feledjék, hogy a haza hol ér végett. Segítsük és támogassuk magyarságukban a szórványságban élő honfitársainkat. </w:t>
      </w:r>
      <w:r w:rsidR="008F4277">
        <w:rPr>
          <w:sz w:val="22"/>
          <w:szCs w:val="22"/>
        </w:rPr>
        <w:t xml:space="preserve">A program elsősorban a 7 évfolyamos diákok és őket oktató pedagógusok aktív részvételére épül. Teremtsünk élő kapcsolatot, határon túli intézményekkel és társadalmi szervezetekkel. </w:t>
      </w:r>
    </w:p>
    <w:p w:rsidR="00433FC9" w:rsidRDefault="00433FC9" w:rsidP="00810699">
      <w:pPr>
        <w:pStyle w:val="Default"/>
        <w:rPr>
          <w:b/>
          <w:bCs/>
          <w:sz w:val="23"/>
          <w:szCs w:val="23"/>
        </w:rPr>
      </w:pPr>
    </w:p>
    <w:p w:rsidR="00810699" w:rsidRPr="009130DA" w:rsidRDefault="00810699" w:rsidP="00810699">
      <w:pPr>
        <w:pStyle w:val="Default"/>
        <w:rPr>
          <w:color w:val="244061" w:themeColor="accent1" w:themeShade="80"/>
          <w:sz w:val="23"/>
          <w:szCs w:val="23"/>
        </w:rPr>
      </w:pPr>
      <w:r w:rsidRPr="009130DA">
        <w:rPr>
          <w:b/>
          <w:bCs/>
          <w:color w:val="244061" w:themeColor="accent1" w:themeShade="80"/>
          <w:sz w:val="23"/>
          <w:szCs w:val="23"/>
        </w:rPr>
        <w:t xml:space="preserve">A megvalósítás pénzügyi menete a felhasználás tekintetében a következő: </w:t>
      </w:r>
    </w:p>
    <w:p w:rsidR="00810699" w:rsidRPr="009130DA" w:rsidRDefault="00810699" w:rsidP="00810699">
      <w:pPr>
        <w:pStyle w:val="Default"/>
        <w:rPr>
          <w:color w:val="244061" w:themeColor="accent1" w:themeShade="80"/>
          <w:sz w:val="23"/>
          <w:szCs w:val="23"/>
        </w:rPr>
      </w:pPr>
      <w:r w:rsidRPr="009130DA">
        <w:rPr>
          <w:b/>
          <w:bCs/>
          <w:color w:val="244061" w:themeColor="accent1" w:themeShade="80"/>
          <w:sz w:val="23"/>
          <w:szCs w:val="23"/>
        </w:rPr>
        <w:t xml:space="preserve">Ajánlatkérés: </w:t>
      </w:r>
    </w:p>
    <w:p w:rsidR="00810699" w:rsidRPr="00433FC9" w:rsidRDefault="00810699" w:rsidP="00433FC9">
      <w:pPr>
        <w:pStyle w:val="Default"/>
        <w:ind w:left="708"/>
        <w:jc w:val="both"/>
        <w:rPr>
          <w:sz w:val="22"/>
          <w:szCs w:val="22"/>
        </w:rPr>
      </w:pPr>
      <w:r w:rsidRPr="00433FC9">
        <w:rPr>
          <w:sz w:val="22"/>
          <w:szCs w:val="22"/>
        </w:rPr>
        <w:t xml:space="preserve">A jóváhagyott szakmai és pénzügyi terv alapján az utazásra és szállásra (akár egybe is lehet): </w:t>
      </w:r>
    </w:p>
    <w:p w:rsidR="00810699" w:rsidRPr="00433FC9" w:rsidRDefault="00810699" w:rsidP="00433FC9">
      <w:pPr>
        <w:pStyle w:val="Default"/>
        <w:ind w:firstLine="708"/>
        <w:jc w:val="both"/>
        <w:rPr>
          <w:sz w:val="22"/>
          <w:szCs w:val="22"/>
        </w:rPr>
      </w:pPr>
      <w:r w:rsidRPr="00433FC9">
        <w:rPr>
          <w:b/>
          <w:bCs/>
          <w:sz w:val="22"/>
          <w:szCs w:val="22"/>
        </w:rPr>
        <w:t xml:space="preserve">- A Tankerületi Központnak három árajánlatot </w:t>
      </w:r>
      <w:r w:rsidRPr="00433FC9">
        <w:rPr>
          <w:sz w:val="22"/>
          <w:szCs w:val="22"/>
        </w:rPr>
        <w:t xml:space="preserve">kell bekérni e-mailben (külön-külön megküldve a kiválasztott cégeknek), majd az alábbi feladatokat kell elvégezni: A három ajánlathoz az ajánlatkérő nyomtatványt az intézmény tölti ki, s továbbítja a három e-mail címmel együtt a Tankerület részére – mihalyne.gal@klik.gov.hu e-mail címre. </w:t>
      </w:r>
    </w:p>
    <w:p w:rsidR="00810699" w:rsidRPr="00433FC9" w:rsidRDefault="00810699" w:rsidP="00433FC9">
      <w:pPr>
        <w:pStyle w:val="Default"/>
        <w:ind w:firstLine="708"/>
        <w:jc w:val="both"/>
        <w:rPr>
          <w:sz w:val="22"/>
          <w:szCs w:val="22"/>
        </w:rPr>
      </w:pPr>
      <w:r w:rsidRPr="00433FC9">
        <w:rPr>
          <w:sz w:val="22"/>
          <w:szCs w:val="22"/>
        </w:rPr>
        <w:t xml:space="preserve">- az ajánlatok beérkezését követően </w:t>
      </w:r>
      <w:r w:rsidRPr="00433FC9">
        <w:rPr>
          <w:b/>
          <w:bCs/>
          <w:sz w:val="22"/>
          <w:szCs w:val="22"/>
        </w:rPr>
        <w:t xml:space="preserve">értékelési, döntési jegyzőkönyv </w:t>
      </w:r>
      <w:r w:rsidRPr="00433FC9">
        <w:rPr>
          <w:sz w:val="22"/>
          <w:szCs w:val="22"/>
        </w:rPr>
        <w:t xml:space="preserve">készül, melyet a miskolci tankerületi igazgató úrral is el kell fogadtatni – aláíratni, - ezt is a tankerület készíti el, előzetesen egyeztetve az intézménnyel. </w:t>
      </w:r>
    </w:p>
    <w:p w:rsidR="00810699" w:rsidRPr="00433FC9" w:rsidRDefault="00810699" w:rsidP="00433FC9">
      <w:pPr>
        <w:pStyle w:val="Default"/>
        <w:ind w:firstLine="708"/>
        <w:jc w:val="both"/>
        <w:rPr>
          <w:sz w:val="22"/>
          <w:szCs w:val="22"/>
        </w:rPr>
      </w:pPr>
      <w:r w:rsidRPr="00433FC9">
        <w:rPr>
          <w:sz w:val="22"/>
          <w:szCs w:val="22"/>
        </w:rPr>
        <w:t xml:space="preserve">- aláírás után a Tankerületi Központ </w:t>
      </w:r>
      <w:r w:rsidRPr="00433FC9">
        <w:rPr>
          <w:b/>
          <w:bCs/>
          <w:sz w:val="22"/>
          <w:szCs w:val="22"/>
        </w:rPr>
        <w:t xml:space="preserve">kiértesíti </w:t>
      </w:r>
      <w:r w:rsidRPr="00433FC9">
        <w:rPr>
          <w:sz w:val="22"/>
          <w:szCs w:val="22"/>
        </w:rPr>
        <w:t xml:space="preserve">a pályázókat, </w:t>
      </w:r>
    </w:p>
    <w:p w:rsidR="00810699" w:rsidRPr="00433FC9" w:rsidRDefault="00810699" w:rsidP="00433FC9">
      <w:pPr>
        <w:pStyle w:val="Default"/>
        <w:ind w:firstLine="708"/>
        <w:jc w:val="both"/>
        <w:rPr>
          <w:sz w:val="22"/>
          <w:szCs w:val="22"/>
        </w:rPr>
      </w:pPr>
      <w:r w:rsidRPr="00433FC9">
        <w:rPr>
          <w:sz w:val="22"/>
          <w:szCs w:val="22"/>
        </w:rPr>
        <w:t xml:space="preserve">- be kell nyújtani az intézménynek a </w:t>
      </w:r>
      <w:r w:rsidRPr="00433FC9">
        <w:rPr>
          <w:b/>
          <w:bCs/>
          <w:sz w:val="22"/>
          <w:szCs w:val="22"/>
        </w:rPr>
        <w:t xml:space="preserve">kötelezettség vállalási kérelmet </w:t>
      </w:r>
    </w:p>
    <w:p w:rsidR="00810699" w:rsidRPr="00433FC9" w:rsidRDefault="00810699" w:rsidP="00433FC9">
      <w:pPr>
        <w:pStyle w:val="Default"/>
        <w:jc w:val="both"/>
        <w:rPr>
          <w:sz w:val="22"/>
          <w:szCs w:val="22"/>
        </w:rPr>
      </w:pPr>
      <w:r w:rsidRPr="00433FC9">
        <w:rPr>
          <w:sz w:val="22"/>
          <w:szCs w:val="22"/>
        </w:rPr>
        <w:t xml:space="preserve">A megrendelőt és a szerződést is a Tankerület készíti el, s küldi meg a nyertes pályázónak – </w:t>
      </w:r>
      <w:r w:rsidRPr="00433FC9">
        <w:rPr>
          <w:i/>
          <w:iCs/>
          <w:sz w:val="22"/>
          <w:szCs w:val="22"/>
        </w:rPr>
        <w:t xml:space="preserve">egyeztetve az intézménnyel. </w:t>
      </w:r>
    </w:p>
    <w:p w:rsidR="00810699" w:rsidRPr="00433FC9" w:rsidRDefault="00810699" w:rsidP="00433FC9">
      <w:pPr>
        <w:pStyle w:val="Default"/>
        <w:jc w:val="both"/>
        <w:rPr>
          <w:sz w:val="22"/>
          <w:szCs w:val="22"/>
        </w:rPr>
      </w:pPr>
      <w:r w:rsidRPr="00433FC9">
        <w:rPr>
          <w:sz w:val="22"/>
          <w:szCs w:val="22"/>
        </w:rPr>
        <w:t xml:space="preserve">Amennyiben nem lehetséges a három árajánlat beszerzése azt is írásban kell megindokolni, s kérelmet benyújtani a tankerülethez az engedélyezésre. </w:t>
      </w:r>
    </w:p>
    <w:p w:rsidR="00433FC9" w:rsidRPr="00433FC9" w:rsidRDefault="00433FC9" w:rsidP="00433FC9">
      <w:pPr>
        <w:pStyle w:val="Default"/>
        <w:jc w:val="both"/>
        <w:rPr>
          <w:sz w:val="22"/>
          <w:szCs w:val="22"/>
        </w:rPr>
      </w:pPr>
    </w:p>
    <w:p w:rsidR="00810699" w:rsidRPr="009130DA" w:rsidRDefault="00810699" w:rsidP="00433FC9">
      <w:pPr>
        <w:pStyle w:val="Default"/>
        <w:jc w:val="both"/>
        <w:rPr>
          <w:color w:val="244061" w:themeColor="accent1" w:themeShade="80"/>
          <w:sz w:val="22"/>
          <w:szCs w:val="22"/>
        </w:rPr>
      </w:pPr>
      <w:r w:rsidRPr="009130DA">
        <w:rPr>
          <w:b/>
          <w:bCs/>
          <w:color w:val="244061" w:themeColor="accent1" w:themeShade="80"/>
          <w:sz w:val="22"/>
          <w:szCs w:val="22"/>
        </w:rPr>
        <w:t>Készpénzigény menete</w:t>
      </w:r>
      <w:r w:rsidRPr="009130DA">
        <w:rPr>
          <w:color w:val="244061" w:themeColor="accent1" w:themeShade="80"/>
          <w:sz w:val="22"/>
          <w:szCs w:val="22"/>
        </w:rPr>
        <w:t xml:space="preserve">: – </w:t>
      </w:r>
      <w:r w:rsidRPr="009130DA">
        <w:rPr>
          <w:b/>
          <w:bCs/>
          <w:color w:val="244061" w:themeColor="accent1" w:themeShade="80"/>
          <w:sz w:val="22"/>
          <w:szCs w:val="22"/>
        </w:rPr>
        <w:t xml:space="preserve">csak olyan esetben vehető igénybe, ha nincs mód az utalásra, díjbekérőre </w:t>
      </w:r>
    </w:p>
    <w:p w:rsidR="00810699" w:rsidRPr="00433FC9" w:rsidRDefault="00810699" w:rsidP="00433FC9">
      <w:pPr>
        <w:pStyle w:val="Default"/>
        <w:jc w:val="both"/>
        <w:rPr>
          <w:sz w:val="22"/>
          <w:szCs w:val="22"/>
        </w:rPr>
      </w:pPr>
      <w:r w:rsidRPr="00433FC9">
        <w:rPr>
          <w:sz w:val="22"/>
          <w:szCs w:val="22"/>
        </w:rPr>
        <w:t xml:space="preserve">- A készpénz felvételét megelőzőleg legalább 10 nappal szükséges benyújtani a kötelezettségvállalási kérelmet, készpénzfelvételi bizonylatot. (eredetit), melyben meg kell jelölni azt a személyt, aki a készpénzt felveszi. </w:t>
      </w:r>
    </w:p>
    <w:p w:rsidR="00810699" w:rsidRDefault="00810699" w:rsidP="00810699">
      <w:pPr>
        <w:pStyle w:val="Default"/>
        <w:rPr>
          <w:sz w:val="23"/>
          <w:szCs w:val="23"/>
        </w:rPr>
      </w:pPr>
    </w:p>
    <w:p w:rsidR="00515958" w:rsidRDefault="00810699" w:rsidP="00515958">
      <w:pPr>
        <w:pStyle w:val="Default"/>
        <w:jc w:val="both"/>
        <w:rPr>
          <w:sz w:val="22"/>
          <w:szCs w:val="22"/>
        </w:rPr>
      </w:pPr>
      <w:r w:rsidRPr="00433FC9">
        <w:rPr>
          <w:sz w:val="22"/>
          <w:szCs w:val="22"/>
        </w:rPr>
        <w:t>A készpénzzel annak a személynek szükséges elszámolni, aki azt felvette a KLIK Pénzügyi szabályzatának megfelelően</w:t>
      </w:r>
    </w:p>
    <w:p w:rsidR="00515958" w:rsidRDefault="00515958" w:rsidP="00515958">
      <w:pPr>
        <w:pStyle w:val="Default"/>
        <w:jc w:val="both"/>
        <w:rPr>
          <w:sz w:val="22"/>
          <w:szCs w:val="22"/>
        </w:rPr>
      </w:pPr>
    </w:p>
    <w:p w:rsidR="00810699" w:rsidRPr="009130DA" w:rsidRDefault="00433FC9" w:rsidP="00515958">
      <w:pPr>
        <w:pStyle w:val="Default"/>
        <w:jc w:val="both"/>
        <w:rPr>
          <w:color w:val="244061" w:themeColor="accent1" w:themeShade="80"/>
          <w:sz w:val="22"/>
          <w:szCs w:val="22"/>
        </w:rPr>
      </w:pPr>
      <w:r w:rsidRPr="009130DA">
        <w:rPr>
          <w:b/>
          <w:bCs/>
          <w:color w:val="244061" w:themeColor="accent1" w:themeShade="80"/>
          <w:sz w:val="22"/>
          <w:szCs w:val="22"/>
        </w:rPr>
        <w:t xml:space="preserve">2 </w:t>
      </w:r>
      <w:r w:rsidR="00810699" w:rsidRPr="009130DA">
        <w:rPr>
          <w:b/>
          <w:bCs/>
          <w:color w:val="244061" w:themeColor="accent1" w:themeShade="80"/>
          <w:sz w:val="22"/>
          <w:szCs w:val="22"/>
        </w:rPr>
        <w:t xml:space="preserve">Utalásos számla kifizetésének menete: </w:t>
      </w:r>
    </w:p>
    <w:p w:rsidR="00810699" w:rsidRPr="00F73AC8" w:rsidRDefault="00810699" w:rsidP="00810699">
      <w:pPr>
        <w:pStyle w:val="Default"/>
        <w:rPr>
          <w:color w:val="auto"/>
          <w:sz w:val="22"/>
          <w:szCs w:val="22"/>
        </w:rPr>
      </w:pPr>
      <w:r w:rsidRPr="00F73AC8">
        <w:rPr>
          <w:i/>
          <w:iCs/>
          <w:color w:val="auto"/>
          <w:sz w:val="22"/>
          <w:szCs w:val="22"/>
        </w:rPr>
        <w:t xml:space="preserve">A számla mellékletét kell képeznie: </w:t>
      </w:r>
    </w:p>
    <w:p w:rsidR="00810699" w:rsidRPr="00F73AC8" w:rsidRDefault="00810699" w:rsidP="00433FC9">
      <w:pPr>
        <w:pStyle w:val="Default"/>
        <w:spacing w:after="27"/>
        <w:ind w:firstLine="708"/>
        <w:rPr>
          <w:color w:val="auto"/>
          <w:sz w:val="22"/>
          <w:szCs w:val="22"/>
        </w:rPr>
      </w:pPr>
      <w:r w:rsidRPr="00F73AC8">
        <w:rPr>
          <w:color w:val="auto"/>
          <w:sz w:val="22"/>
          <w:szCs w:val="22"/>
        </w:rPr>
        <w:t xml:space="preserve">- az utalványrendeletnek, </w:t>
      </w:r>
    </w:p>
    <w:p w:rsidR="00810699" w:rsidRPr="00F73AC8" w:rsidRDefault="00810699" w:rsidP="00433FC9">
      <w:pPr>
        <w:pStyle w:val="Default"/>
        <w:spacing w:after="27"/>
        <w:ind w:firstLine="708"/>
        <w:rPr>
          <w:color w:val="auto"/>
          <w:sz w:val="22"/>
          <w:szCs w:val="22"/>
        </w:rPr>
      </w:pPr>
      <w:r w:rsidRPr="00F73AC8">
        <w:rPr>
          <w:color w:val="auto"/>
          <w:sz w:val="22"/>
          <w:szCs w:val="22"/>
        </w:rPr>
        <w:t>- köt</w:t>
      </w:r>
      <w:r w:rsidR="00F73AC8" w:rsidRPr="00F73AC8">
        <w:rPr>
          <w:color w:val="auto"/>
          <w:sz w:val="22"/>
          <w:szCs w:val="22"/>
        </w:rPr>
        <w:t xml:space="preserve">elezettség vállalási </w:t>
      </w:r>
      <w:r w:rsidRPr="00F73AC8">
        <w:rPr>
          <w:color w:val="auto"/>
          <w:sz w:val="22"/>
          <w:szCs w:val="22"/>
        </w:rPr>
        <w:t xml:space="preserve">igénynek, </w:t>
      </w:r>
    </w:p>
    <w:p w:rsidR="00810699" w:rsidRPr="00F73AC8" w:rsidRDefault="00810699" w:rsidP="00433FC9">
      <w:pPr>
        <w:pStyle w:val="Default"/>
        <w:spacing w:after="27"/>
        <w:ind w:firstLine="708"/>
        <w:rPr>
          <w:color w:val="auto"/>
          <w:sz w:val="22"/>
          <w:szCs w:val="22"/>
        </w:rPr>
      </w:pPr>
      <w:r w:rsidRPr="00F73AC8">
        <w:rPr>
          <w:color w:val="auto"/>
          <w:sz w:val="22"/>
          <w:szCs w:val="22"/>
        </w:rPr>
        <w:t xml:space="preserve">- megrendelésnek, </w:t>
      </w:r>
    </w:p>
    <w:p w:rsidR="00810699" w:rsidRPr="00F73AC8" w:rsidRDefault="00810699" w:rsidP="00433FC9">
      <w:pPr>
        <w:pStyle w:val="Default"/>
        <w:spacing w:after="27"/>
        <w:ind w:firstLine="708"/>
        <w:rPr>
          <w:color w:val="auto"/>
          <w:sz w:val="22"/>
          <w:szCs w:val="22"/>
        </w:rPr>
      </w:pPr>
      <w:r w:rsidRPr="00F73AC8">
        <w:rPr>
          <w:color w:val="auto"/>
          <w:sz w:val="22"/>
          <w:szCs w:val="22"/>
        </w:rPr>
        <w:t xml:space="preserve">- szerződésnek, </w:t>
      </w:r>
    </w:p>
    <w:p w:rsidR="00810699" w:rsidRPr="00F73AC8" w:rsidRDefault="00810699" w:rsidP="00433FC9">
      <w:pPr>
        <w:pStyle w:val="Default"/>
        <w:spacing w:after="27"/>
        <w:ind w:firstLine="708"/>
        <w:rPr>
          <w:color w:val="auto"/>
          <w:sz w:val="22"/>
          <w:szCs w:val="22"/>
        </w:rPr>
      </w:pPr>
      <w:r w:rsidRPr="00F73AC8">
        <w:rPr>
          <w:color w:val="auto"/>
          <w:sz w:val="22"/>
          <w:szCs w:val="22"/>
        </w:rPr>
        <w:t xml:space="preserve">- teljesítésigazolásnak, </w:t>
      </w:r>
    </w:p>
    <w:p w:rsidR="00810699" w:rsidRPr="00F73AC8" w:rsidRDefault="00810699" w:rsidP="00433FC9">
      <w:pPr>
        <w:pStyle w:val="Default"/>
        <w:spacing w:after="27"/>
        <w:ind w:firstLine="708"/>
        <w:rPr>
          <w:color w:val="auto"/>
          <w:sz w:val="22"/>
          <w:szCs w:val="22"/>
        </w:rPr>
      </w:pPr>
      <w:r w:rsidRPr="00F73AC8">
        <w:rPr>
          <w:color w:val="auto"/>
          <w:sz w:val="22"/>
          <w:szCs w:val="22"/>
        </w:rPr>
        <w:t xml:space="preserve">- a három árajánlat dokumentumainak (ezek másolatban), </w:t>
      </w:r>
    </w:p>
    <w:p w:rsidR="00810699" w:rsidRPr="00F73AC8" w:rsidRDefault="00810699" w:rsidP="00433FC9">
      <w:pPr>
        <w:pStyle w:val="Default"/>
        <w:ind w:firstLine="708"/>
        <w:rPr>
          <w:color w:val="auto"/>
          <w:sz w:val="22"/>
          <w:szCs w:val="22"/>
        </w:rPr>
      </w:pPr>
      <w:r w:rsidRPr="00F73AC8">
        <w:rPr>
          <w:color w:val="auto"/>
          <w:sz w:val="22"/>
          <w:szCs w:val="22"/>
        </w:rPr>
        <w:t xml:space="preserve">- értékelési jegyzőkönyvnek. </w:t>
      </w:r>
    </w:p>
    <w:p w:rsidR="00810699" w:rsidRPr="00F73AC8" w:rsidRDefault="00810699" w:rsidP="00810699">
      <w:pPr>
        <w:pStyle w:val="Default"/>
        <w:rPr>
          <w:color w:val="auto"/>
          <w:sz w:val="22"/>
          <w:szCs w:val="22"/>
        </w:rPr>
      </w:pPr>
    </w:p>
    <w:p w:rsidR="00810699" w:rsidRPr="00F73AC8" w:rsidRDefault="00810699" w:rsidP="00F73AC8">
      <w:pPr>
        <w:pStyle w:val="Default"/>
        <w:jc w:val="both"/>
        <w:rPr>
          <w:color w:val="auto"/>
          <w:sz w:val="22"/>
          <w:szCs w:val="22"/>
        </w:rPr>
      </w:pPr>
      <w:r w:rsidRPr="00F73AC8">
        <w:rPr>
          <w:color w:val="auto"/>
          <w:sz w:val="22"/>
          <w:szCs w:val="22"/>
        </w:rPr>
        <w:t xml:space="preserve">A számlát el kell látni záradékkal („HAT-16- pályázat terhére elszámolva”) és szakmai teljesítési igazolással, aláírással, bélyegzővel (melyet az intézményvezető ír alá, és intézményi bélyegzővel kell ellátni). </w:t>
      </w:r>
    </w:p>
    <w:p w:rsidR="00810699" w:rsidRPr="00F73AC8" w:rsidRDefault="00810699" w:rsidP="00F73AC8">
      <w:pPr>
        <w:pStyle w:val="Default"/>
        <w:ind w:firstLine="708"/>
        <w:jc w:val="both"/>
        <w:rPr>
          <w:color w:val="auto"/>
          <w:sz w:val="22"/>
          <w:szCs w:val="22"/>
        </w:rPr>
      </w:pPr>
      <w:r w:rsidRPr="00F73AC8">
        <w:rPr>
          <w:color w:val="auto"/>
          <w:sz w:val="22"/>
          <w:szCs w:val="22"/>
        </w:rPr>
        <w:t>- A mellékletekkel ellátott számlát postán, vagy személyesen kell utalásra hivatalosan elküldeni a Mis</w:t>
      </w:r>
      <w:r w:rsidR="00433FC9" w:rsidRPr="00F73AC8">
        <w:rPr>
          <w:color w:val="auto"/>
          <w:sz w:val="22"/>
          <w:szCs w:val="22"/>
        </w:rPr>
        <w:t>kolci Tankerület részére!</w:t>
      </w:r>
    </w:p>
    <w:p w:rsidR="00810699" w:rsidRPr="00F73AC8" w:rsidRDefault="00810699" w:rsidP="00F73AC8">
      <w:pPr>
        <w:pStyle w:val="Default"/>
        <w:jc w:val="both"/>
        <w:rPr>
          <w:color w:val="auto"/>
          <w:sz w:val="22"/>
          <w:szCs w:val="22"/>
        </w:rPr>
      </w:pPr>
    </w:p>
    <w:p w:rsidR="00846913" w:rsidRDefault="00810699" w:rsidP="00F73AC8">
      <w:pPr>
        <w:pStyle w:val="Default"/>
        <w:jc w:val="both"/>
        <w:rPr>
          <w:color w:val="244061" w:themeColor="accent1" w:themeShade="80"/>
          <w:sz w:val="22"/>
          <w:szCs w:val="22"/>
        </w:rPr>
      </w:pPr>
      <w:r w:rsidRPr="009130DA">
        <w:rPr>
          <w:b/>
          <w:bCs/>
          <w:color w:val="244061" w:themeColor="accent1" w:themeShade="80"/>
          <w:sz w:val="22"/>
          <w:szCs w:val="22"/>
        </w:rPr>
        <w:t>A Pályázat lebonyolításához szükséges iratmintákat az inté</w:t>
      </w:r>
      <w:r w:rsidR="00980625">
        <w:rPr>
          <w:b/>
          <w:bCs/>
          <w:color w:val="244061" w:themeColor="accent1" w:themeShade="80"/>
          <w:sz w:val="22"/>
          <w:szCs w:val="22"/>
        </w:rPr>
        <w:t xml:space="preserve">zmények részére </w:t>
      </w:r>
      <w:r w:rsidRPr="009130DA">
        <w:rPr>
          <w:b/>
          <w:bCs/>
          <w:color w:val="244061" w:themeColor="accent1" w:themeShade="80"/>
          <w:sz w:val="22"/>
          <w:szCs w:val="22"/>
        </w:rPr>
        <w:t xml:space="preserve">e-mailben </w:t>
      </w:r>
      <w:r w:rsidR="00980625">
        <w:rPr>
          <w:b/>
          <w:bCs/>
          <w:color w:val="244061" w:themeColor="accent1" w:themeShade="80"/>
          <w:sz w:val="22"/>
          <w:szCs w:val="22"/>
        </w:rPr>
        <w:t>a pályázat gesztora megküldi</w:t>
      </w:r>
      <w:r w:rsidRPr="009130DA">
        <w:rPr>
          <w:b/>
          <w:bCs/>
          <w:color w:val="244061" w:themeColor="accent1" w:themeShade="80"/>
          <w:sz w:val="22"/>
          <w:szCs w:val="22"/>
        </w:rPr>
        <w:t>, melyek egy része tájékoztató jellegű, a pályázathoz igazodva átírhatóak.</w:t>
      </w:r>
    </w:p>
    <w:p w:rsidR="00810699" w:rsidRPr="009130DA" w:rsidRDefault="00810699" w:rsidP="00F73AC8">
      <w:pPr>
        <w:pStyle w:val="Default"/>
        <w:jc w:val="both"/>
        <w:rPr>
          <w:color w:val="244061" w:themeColor="accent1" w:themeShade="80"/>
          <w:sz w:val="22"/>
          <w:szCs w:val="22"/>
        </w:rPr>
      </w:pPr>
      <w:r w:rsidRPr="009130DA">
        <w:rPr>
          <w:b/>
          <w:bCs/>
          <w:color w:val="244061" w:themeColor="accent1" w:themeShade="80"/>
          <w:sz w:val="22"/>
          <w:szCs w:val="22"/>
        </w:rPr>
        <w:t xml:space="preserve">3. A program elszámolása </w:t>
      </w:r>
    </w:p>
    <w:p w:rsidR="00810699" w:rsidRPr="009130DA" w:rsidRDefault="00810699" w:rsidP="00F73AC8">
      <w:pPr>
        <w:pStyle w:val="Default"/>
        <w:jc w:val="both"/>
        <w:rPr>
          <w:color w:val="244061" w:themeColor="accent1" w:themeShade="80"/>
          <w:sz w:val="22"/>
          <w:szCs w:val="22"/>
        </w:rPr>
      </w:pPr>
    </w:p>
    <w:p w:rsidR="00810699" w:rsidRPr="00F73AC8" w:rsidRDefault="00810699" w:rsidP="00F73AC8">
      <w:pPr>
        <w:pStyle w:val="Default"/>
        <w:ind w:firstLine="708"/>
        <w:jc w:val="both"/>
        <w:rPr>
          <w:color w:val="auto"/>
          <w:sz w:val="22"/>
          <w:szCs w:val="22"/>
        </w:rPr>
      </w:pPr>
      <w:r w:rsidRPr="00F73AC8">
        <w:rPr>
          <w:color w:val="auto"/>
          <w:sz w:val="22"/>
          <w:szCs w:val="22"/>
        </w:rPr>
        <w:t xml:space="preserve">Az elszámolás az EMET által közzétett elszámolási útmutató előírásai szerint történik. Az </w:t>
      </w:r>
      <w:r w:rsidRPr="00F73AC8">
        <w:rPr>
          <w:b/>
          <w:bCs/>
          <w:color w:val="auto"/>
          <w:sz w:val="22"/>
          <w:szCs w:val="22"/>
        </w:rPr>
        <w:t xml:space="preserve">intézmények </w:t>
      </w:r>
      <w:r w:rsidRPr="00F73AC8">
        <w:rPr>
          <w:color w:val="auto"/>
          <w:sz w:val="22"/>
          <w:szCs w:val="22"/>
        </w:rPr>
        <w:t xml:space="preserve">(EPER rendszer) és papír alapon is elkészítik a szükséges elszámolási dokumentációt, amit megküldenek az EMET részére. </w:t>
      </w:r>
    </w:p>
    <w:p w:rsidR="00810699" w:rsidRPr="00F73AC8" w:rsidRDefault="00810699" w:rsidP="00F73AC8">
      <w:pPr>
        <w:pStyle w:val="Default"/>
        <w:ind w:firstLine="708"/>
        <w:jc w:val="both"/>
        <w:rPr>
          <w:color w:val="auto"/>
          <w:sz w:val="22"/>
          <w:szCs w:val="22"/>
        </w:rPr>
      </w:pPr>
      <w:r w:rsidRPr="00F73AC8">
        <w:rPr>
          <w:color w:val="auto"/>
          <w:sz w:val="22"/>
          <w:szCs w:val="22"/>
        </w:rPr>
        <w:t xml:space="preserve">A papír alapon megküldendő dokumentumok hitelesítése szintén a Miskolci Tankerületnél történik, ezért a beküldésre kész, összeállított záró pénzügyi (melyhez eredetiben szükséges csatolni a Tartalmi nyilatkozatot, jelenléti ívet, számlaösszesítőt is, melyeket miskolci tankerületi igazgató úr ír alá) és szakmai dokumentációt kell eljuttatni a miskolci tankerület részére. </w:t>
      </w:r>
    </w:p>
    <w:p w:rsidR="00433FC9" w:rsidRPr="00F73AC8" w:rsidRDefault="00433FC9" w:rsidP="00F73AC8">
      <w:pPr>
        <w:pStyle w:val="Default"/>
        <w:jc w:val="both"/>
        <w:rPr>
          <w:b/>
          <w:bCs/>
          <w:color w:val="auto"/>
          <w:sz w:val="22"/>
          <w:szCs w:val="22"/>
        </w:rPr>
      </w:pPr>
    </w:p>
    <w:p w:rsidR="00810699" w:rsidRPr="009130DA" w:rsidRDefault="00810699" w:rsidP="00F73AC8">
      <w:pPr>
        <w:pStyle w:val="Default"/>
        <w:jc w:val="both"/>
        <w:rPr>
          <w:color w:val="244061" w:themeColor="accent1" w:themeShade="80"/>
          <w:sz w:val="22"/>
          <w:szCs w:val="22"/>
        </w:rPr>
      </w:pPr>
      <w:r w:rsidRPr="009130DA">
        <w:rPr>
          <w:b/>
          <w:bCs/>
          <w:color w:val="244061" w:themeColor="accent1" w:themeShade="80"/>
          <w:sz w:val="22"/>
          <w:szCs w:val="22"/>
        </w:rPr>
        <w:t xml:space="preserve">4. Maradványértékek rendezése </w:t>
      </w:r>
    </w:p>
    <w:p w:rsidR="00810699" w:rsidRPr="00F73AC8" w:rsidRDefault="00810699" w:rsidP="00F73AC8">
      <w:pPr>
        <w:pStyle w:val="Default"/>
        <w:jc w:val="both"/>
        <w:rPr>
          <w:color w:val="auto"/>
          <w:sz w:val="22"/>
          <w:szCs w:val="22"/>
        </w:rPr>
      </w:pPr>
    </w:p>
    <w:p w:rsidR="00CF331F" w:rsidRPr="00F73AC8" w:rsidRDefault="00810699" w:rsidP="00F73AC8">
      <w:pPr>
        <w:ind w:firstLine="708"/>
        <w:jc w:val="both"/>
        <w:rPr>
          <w:sz w:val="22"/>
          <w:szCs w:val="22"/>
        </w:rPr>
      </w:pPr>
      <w:r w:rsidRPr="00F73AC8">
        <w:rPr>
          <w:sz w:val="22"/>
          <w:szCs w:val="22"/>
        </w:rPr>
        <w:t xml:space="preserve">Amennyiben nem került felhasználásra az elnyert összeg maradéktalanul, úgy a maradványértéket a (EPER) felületen történő feltöltés után kinyomtatott Lemondó nyilatkozatot a </w:t>
      </w:r>
      <w:r w:rsidRPr="00F73AC8">
        <w:rPr>
          <w:b/>
          <w:bCs/>
          <w:sz w:val="22"/>
          <w:szCs w:val="22"/>
        </w:rPr>
        <w:t xml:space="preserve">záró beszámolóval együtt </w:t>
      </w:r>
      <w:r w:rsidRPr="00F73AC8">
        <w:rPr>
          <w:sz w:val="22"/>
          <w:szCs w:val="22"/>
        </w:rPr>
        <w:t>intézményvezetői aláírással kell megküldeni, melyről a Miskolci Tankerület elkészíti az EMET részére beküldendő, tankerület igazgató úr által aláírt lemondó nyilatkozatot és intézkedik a maradvány visszafizetésének elindításáról.</w:t>
      </w:r>
    </w:p>
    <w:p w:rsidR="00CF331F" w:rsidRPr="00164B2B" w:rsidRDefault="00164B2B" w:rsidP="00F73AC8">
      <w:pPr>
        <w:jc w:val="both"/>
        <w:rPr>
          <w:i/>
          <w:sz w:val="16"/>
          <w:szCs w:val="16"/>
        </w:rPr>
      </w:pPr>
      <w:r w:rsidRPr="00164B2B">
        <w:rPr>
          <w:i/>
          <w:sz w:val="16"/>
          <w:szCs w:val="16"/>
        </w:rPr>
        <w:t>/forrás OH/</w:t>
      </w:r>
    </w:p>
    <w:p w:rsidR="00CF331F" w:rsidRDefault="00CF331F" w:rsidP="00006A7C"/>
    <w:p w:rsidR="00CF331F" w:rsidRDefault="00CF331F" w:rsidP="00006A7C"/>
    <w:p w:rsidR="00CF331F" w:rsidRDefault="00CF331F" w:rsidP="00006A7C"/>
    <w:p w:rsidR="00CF331F" w:rsidRDefault="00CF331F" w:rsidP="00006A7C"/>
    <w:p w:rsidR="00CF331F" w:rsidRDefault="00CF331F" w:rsidP="00006A7C"/>
    <w:p w:rsidR="00CF331F" w:rsidRDefault="00CF331F" w:rsidP="00006A7C"/>
    <w:p w:rsidR="00CF331F" w:rsidRDefault="00CF331F" w:rsidP="00006A7C"/>
    <w:p w:rsidR="00CF331F" w:rsidRDefault="00CF331F" w:rsidP="00006A7C"/>
    <w:p w:rsidR="00CF331F" w:rsidRDefault="00CF331F" w:rsidP="00006A7C"/>
    <w:p w:rsidR="00CF331F" w:rsidRDefault="00CF331F" w:rsidP="00006A7C"/>
    <w:p w:rsidR="00CF331F" w:rsidRDefault="00CF331F" w:rsidP="00006A7C"/>
    <w:p w:rsidR="00FB0F26" w:rsidRDefault="00FB0F26" w:rsidP="00006A7C"/>
    <w:p w:rsidR="00FB0F26" w:rsidRDefault="00FB0F26" w:rsidP="00006A7C"/>
    <w:p w:rsidR="00FB0F26" w:rsidRDefault="00FB0F26" w:rsidP="00006A7C"/>
    <w:p w:rsidR="00FB0F26" w:rsidRDefault="00FB0F26" w:rsidP="00006A7C"/>
    <w:p w:rsidR="00FB0F26" w:rsidRDefault="00FB0F26" w:rsidP="00006A7C"/>
    <w:p w:rsidR="00FB0F26" w:rsidRDefault="00FB0F26" w:rsidP="00006A7C"/>
    <w:p w:rsidR="00FB0F26" w:rsidRDefault="00FB0F26" w:rsidP="00006A7C"/>
    <w:p w:rsidR="00FB0F26" w:rsidRDefault="00FB0F26" w:rsidP="00006A7C"/>
    <w:p w:rsidR="00FB0F26" w:rsidRDefault="00FB0F26" w:rsidP="00006A7C"/>
    <w:p w:rsidR="00FB0F26" w:rsidRDefault="00FB0F26" w:rsidP="00006A7C"/>
    <w:p w:rsidR="00FB0F26" w:rsidRDefault="00FB0F26" w:rsidP="00006A7C"/>
    <w:p w:rsidR="00FB0F26" w:rsidRDefault="00FB0F26" w:rsidP="00006A7C"/>
    <w:p w:rsidR="001574A3" w:rsidRDefault="001574A3" w:rsidP="00314DEF">
      <w:pPr>
        <w:spacing w:after="200"/>
        <w:jc w:val="center"/>
      </w:pPr>
    </w:p>
    <w:p w:rsidR="00314DEF" w:rsidRPr="00314DEF" w:rsidRDefault="00314DEF" w:rsidP="00314DEF">
      <w:pPr>
        <w:spacing w:after="200"/>
        <w:jc w:val="center"/>
        <w:rPr>
          <w:rFonts w:eastAsiaTheme="minorEastAsia"/>
          <w:b/>
          <w:color w:val="17365D" w:themeColor="text2" w:themeShade="BF"/>
          <w:sz w:val="22"/>
          <w:szCs w:val="22"/>
          <w:u w:val="single"/>
        </w:rPr>
      </w:pPr>
      <w:r w:rsidRPr="00314DEF">
        <w:rPr>
          <w:rFonts w:eastAsiaTheme="minorEastAsia"/>
          <w:b/>
          <w:color w:val="17365D" w:themeColor="text2" w:themeShade="BF"/>
          <w:sz w:val="22"/>
          <w:szCs w:val="22"/>
          <w:u w:val="single"/>
        </w:rPr>
        <w:t>IX. INTEGRÁCIÓS PROGRAM</w:t>
      </w:r>
    </w:p>
    <w:p w:rsidR="00314DEF" w:rsidRPr="001B1FF8" w:rsidRDefault="00314DEF" w:rsidP="001B1FF8">
      <w:pPr>
        <w:spacing w:after="200"/>
        <w:jc w:val="center"/>
        <w:rPr>
          <w:rFonts w:eastAsiaTheme="minorEastAsia"/>
          <w:b/>
          <w:color w:val="0070C0"/>
          <w:sz w:val="22"/>
          <w:szCs w:val="22"/>
        </w:rPr>
      </w:pPr>
      <w:r w:rsidRPr="00314DEF">
        <w:rPr>
          <w:rFonts w:eastAsiaTheme="minorEastAsia"/>
          <w:b/>
          <w:color w:val="0070C0"/>
          <w:sz w:val="22"/>
          <w:szCs w:val="22"/>
        </w:rPr>
        <w:t>A visszatérés lehetősége!</w:t>
      </w:r>
      <w:r w:rsidRPr="00314DEF">
        <w:rPr>
          <w:rFonts w:eastAsiaTheme="minorEastAsia"/>
          <w:sz w:val="22"/>
          <w:szCs w:val="22"/>
        </w:rPr>
        <w:t xml:space="preserve"> </w:t>
      </w:r>
    </w:p>
    <w:p w:rsidR="00314DEF" w:rsidRPr="00314DEF" w:rsidRDefault="00314DEF" w:rsidP="00314DEF">
      <w:pPr>
        <w:spacing w:after="200"/>
        <w:jc w:val="center"/>
        <w:rPr>
          <w:rFonts w:eastAsiaTheme="minorEastAsia"/>
          <w:sz w:val="22"/>
          <w:szCs w:val="22"/>
        </w:rPr>
      </w:pPr>
      <w:r w:rsidRPr="00314DEF">
        <w:rPr>
          <w:rFonts w:eastAsiaTheme="minorEastAsia"/>
          <w:noProof/>
          <w:sz w:val="22"/>
          <w:szCs w:val="22"/>
        </w:rPr>
        <w:drawing>
          <wp:inline distT="0" distB="0" distL="0" distR="0">
            <wp:extent cx="4057650" cy="1123950"/>
            <wp:effectExtent l="0" t="0" r="0" b="0"/>
            <wp:docPr id="20" name="Kép 20" descr="letöl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ölté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57650" cy="1123950"/>
                    </a:xfrm>
                    <a:prstGeom prst="rect">
                      <a:avLst/>
                    </a:prstGeom>
                    <a:noFill/>
                    <a:ln>
                      <a:noFill/>
                    </a:ln>
                  </pic:spPr>
                </pic:pic>
              </a:graphicData>
            </a:graphic>
          </wp:inline>
        </w:drawing>
      </w:r>
    </w:p>
    <w:p w:rsidR="00314DEF" w:rsidRDefault="00314DEF" w:rsidP="00314DEF">
      <w:pPr>
        <w:spacing w:after="200"/>
        <w:jc w:val="center"/>
        <w:rPr>
          <w:rFonts w:eastAsiaTheme="minorEastAsia"/>
          <w:b/>
          <w:i/>
          <w:color w:val="0070C0"/>
          <w:sz w:val="22"/>
          <w:szCs w:val="22"/>
        </w:rPr>
      </w:pPr>
      <w:r w:rsidRPr="00314DEF">
        <w:rPr>
          <w:rFonts w:eastAsiaTheme="minorEastAsia"/>
          <w:b/>
          <w:i/>
          <w:color w:val="0070C0"/>
          <w:sz w:val="22"/>
          <w:szCs w:val="22"/>
        </w:rPr>
        <w:t>„Egy mindenkiért, mindenki egyért!”</w:t>
      </w:r>
    </w:p>
    <w:p w:rsidR="00314DEF" w:rsidRPr="00314DEF" w:rsidRDefault="00314DEF" w:rsidP="00314DEF">
      <w:pPr>
        <w:spacing w:after="200"/>
        <w:jc w:val="center"/>
        <w:rPr>
          <w:rFonts w:eastAsiaTheme="minorEastAsia"/>
          <w:b/>
          <w:i/>
          <w:color w:val="244061" w:themeColor="accent1" w:themeShade="80"/>
          <w:sz w:val="72"/>
          <w:szCs w:val="72"/>
        </w:rPr>
      </w:pPr>
      <w:r w:rsidRPr="00314DEF">
        <w:rPr>
          <w:rFonts w:eastAsiaTheme="minorEastAsia"/>
          <w:b/>
          <w:i/>
          <w:color w:val="244061" w:themeColor="accent1" w:themeShade="80"/>
          <w:sz w:val="72"/>
          <w:szCs w:val="72"/>
        </w:rPr>
        <w:t>IPR</w:t>
      </w:r>
      <w:r>
        <w:rPr>
          <w:rFonts w:eastAsiaTheme="minorEastAsia"/>
          <w:b/>
          <w:i/>
          <w:color w:val="244061" w:themeColor="accent1" w:themeShade="80"/>
          <w:sz w:val="72"/>
          <w:szCs w:val="72"/>
        </w:rPr>
        <w:t>.</w:t>
      </w:r>
    </w:p>
    <w:p w:rsidR="00314DEF" w:rsidRPr="00314DEF" w:rsidRDefault="00314DEF" w:rsidP="00314DEF">
      <w:pPr>
        <w:spacing w:after="200"/>
        <w:jc w:val="center"/>
        <w:rPr>
          <w:rFonts w:eastAsiaTheme="minorEastAsia"/>
          <w:sz w:val="22"/>
          <w:szCs w:val="22"/>
        </w:rPr>
      </w:pPr>
      <w:r w:rsidRPr="00314DEF">
        <w:rPr>
          <w:rFonts w:eastAsiaTheme="minorEastAsia"/>
          <w:noProof/>
          <w:sz w:val="22"/>
          <w:szCs w:val="22"/>
        </w:rPr>
        <w:drawing>
          <wp:inline distT="0" distB="0" distL="0" distR="0" wp14:anchorId="40FB9FB4" wp14:editId="102A9C14">
            <wp:extent cx="5981065" cy="123825"/>
            <wp:effectExtent l="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81065" cy="123825"/>
                    </a:xfrm>
                    <a:prstGeom prst="rect">
                      <a:avLst/>
                    </a:prstGeom>
                    <a:noFill/>
                  </pic:spPr>
                </pic:pic>
              </a:graphicData>
            </a:graphic>
          </wp:inline>
        </w:drawing>
      </w:r>
      <w:r w:rsidRPr="00314DEF">
        <w:rPr>
          <w:rFonts w:eastAsiaTheme="minorEastAsia"/>
          <w:sz w:val="22"/>
          <w:szCs w:val="22"/>
        </w:rPr>
        <w:t xml:space="preserve">    </w:t>
      </w:r>
    </w:p>
    <w:p w:rsidR="00314DEF" w:rsidRPr="00314DEF" w:rsidRDefault="00314DEF" w:rsidP="00314DEF">
      <w:pPr>
        <w:shd w:val="clear" w:color="auto" w:fill="FFFFFF"/>
        <w:spacing w:after="200" w:line="276" w:lineRule="auto"/>
        <w:ind w:firstLine="708"/>
        <w:rPr>
          <w:rFonts w:eastAsiaTheme="minorEastAsia"/>
          <w:color w:val="000000"/>
          <w:sz w:val="22"/>
          <w:szCs w:val="22"/>
          <w:shd w:val="clear" w:color="auto" w:fill="FFFFFF"/>
        </w:rPr>
      </w:pPr>
      <w:r w:rsidRPr="00314DEF">
        <w:rPr>
          <w:rFonts w:eastAsiaTheme="minorEastAsia"/>
          <w:color w:val="000000"/>
          <w:sz w:val="22"/>
          <w:szCs w:val="22"/>
          <w:shd w:val="clear" w:color="auto" w:fill="FFFFFF"/>
        </w:rPr>
        <w:t>Az </w:t>
      </w:r>
      <w:r w:rsidRPr="00314DEF">
        <w:rPr>
          <w:rFonts w:eastAsiaTheme="minorEastAsia"/>
          <w:b/>
          <w:bCs/>
          <w:color w:val="000000"/>
          <w:sz w:val="22"/>
          <w:szCs w:val="22"/>
          <w:shd w:val="clear" w:color="auto" w:fill="FFFFFF"/>
        </w:rPr>
        <w:t>Emberi Erőforrások Minisztériuma</w:t>
      </w:r>
      <w:r w:rsidRPr="00314DEF">
        <w:rPr>
          <w:rFonts w:eastAsiaTheme="minorEastAsia"/>
          <w:color w:val="000000"/>
          <w:sz w:val="22"/>
          <w:szCs w:val="22"/>
          <w:shd w:val="clear" w:color="auto" w:fill="FFFFFF"/>
        </w:rPr>
        <w:t xml:space="preserve"> megbízásából az </w:t>
      </w:r>
      <w:r w:rsidRPr="00314DEF">
        <w:rPr>
          <w:rFonts w:eastAsiaTheme="minorEastAsia"/>
          <w:b/>
          <w:bCs/>
          <w:color w:val="000000"/>
          <w:sz w:val="22"/>
          <w:szCs w:val="22"/>
          <w:shd w:val="clear" w:color="auto" w:fill="FFFFFF"/>
        </w:rPr>
        <w:t>Emberi Erőforrás Támogatáskezelő </w:t>
      </w:r>
      <w:r w:rsidRPr="00314DEF">
        <w:rPr>
          <w:rFonts w:eastAsiaTheme="minorEastAsia"/>
          <w:color w:val="000000"/>
          <w:sz w:val="22"/>
          <w:szCs w:val="22"/>
          <w:shd w:val="clear" w:color="auto" w:fill="FFFFFF"/>
        </w:rPr>
        <w:t>az óvodai fejlesztő program, valamint az iskolai képesség kibontakoztató integrációs felkészítés megvalósítása:</w:t>
      </w:r>
      <w:r w:rsidRPr="00314DEF">
        <w:rPr>
          <w:rFonts w:eastAsiaTheme="minorEastAsia"/>
          <w:color w:val="000000"/>
          <w:sz w:val="22"/>
          <w:szCs w:val="22"/>
        </w:rPr>
        <w:br/>
      </w:r>
      <w:r w:rsidRPr="00314DEF">
        <w:rPr>
          <w:rFonts w:eastAsiaTheme="minorEastAsia"/>
          <w:color w:val="000000"/>
          <w:sz w:val="22"/>
          <w:szCs w:val="22"/>
          <w:shd w:val="clear" w:color="auto" w:fill="FFFFFF"/>
        </w:rPr>
        <w:t xml:space="preserve">   - a fejezeti kezelésű előirányzatok kezeléséről és felhasználásáról szóló 84/2013. (XII. 30.) EMMI rendelet, vonatkozó rendelkezéseivel intézmények részére lehetővé teszi az IPR bevezetését.</w:t>
      </w:r>
    </w:p>
    <w:p w:rsidR="00314DEF" w:rsidRDefault="00314DEF" w:rsidP="00314DEF">
      <w:pPr>
        <w:shd w:val="clear" w:color="auto" w:fill="FFFFFF"/>
        <w:spacing w:after="200" w:line="276" w:lineRule="auto"/>
        <w:ind w:firstLine="708"/>
        <w:rPr>
          <w:rFonts w:eastAsiaTheme="minorEastAsia"/>
          <w:color w:val="000000"/>
          <w:sz w:val="22"/>
          <w:szCs w:val="22"/>
          <w:shd w:val="clear" w:color="auto" w:fill="FFFFFF"/>
        </w:rPr>
      </w:pPr>
      <w:r w:rsidRPr="00314DEF">
        <w:rPr>
          <w:rFonts w:eastAsiaTheme="minorEastAsia"/>
          <w:color w:val="000000"/>
          <w:sz w:val="22"/>
          <w:szCs w:val="22"/>
          <w:shd w:val="clear" w:color="auto" w:fill="FFFFFF"/>
        </w:rPr>
        <w:t>Valamint a nevelési-oktatási intézmények működéséről és a köznevelési intézmények névhasználatáról szóló 20/2012. (VIII. 31.) EMMI rendelet (a továbbiakban: 20/2012. (VIII. 31.) EMMI rendelet) 171-173. §- ban foglalt óvodai fejlesztő program, valamint képesség kibontakoztató, integrációs felkészítés megvalósításának támogatása</w:t>
      </w:r>
      <w:r w:rsidR="007B7E64">
        <w:rPr>
          <w:rFonts w:eastAsiaTheme="minorEastAsia"/>
          <w:color w:val="000000"/>
          <w:sz w:val="22"/>
          <w:szCs w:val="22"/>
          <w:shd w:val="clear" w:color="auto" w:fill="FFFFFF"/>
        </w:rPr>
        <w:t>.</w:t>
      </w:r>
    </w:p>
    <w:p w:rsidR="007B7E64" w:rsidRPr="00314DEF" w:rsidRDefault="007B7E64" w:rsidP="00314DEF">
      <w:pPr>
        <w:shd w:val="clear" w:color="auto" w:fill="FFFFFF"/>
        <w:spacing w:after="200" w:line="276" w:lineRule="auto"/>
        <w:ind w:firstLine="708"/>
        <w:rPr>
          <w:rFonts w:eastAsiaTheme="minorEastAsia"/>
          <w:color w:val="000000"/>
          <w:sz w:val="22"/>
          <w:szCs w:val="22"/>
          <w:shd w:val="clear" w:color="auto" w:fill="FFFFFF"/>
        </w:rPr>
      </w:pPr>
      <w:r>
        <w:rPr>
          <w:noProof/>
        </w:rPr>
        <mc:AlternateContent>
          <mc:Choice Requires="wps">
            <w:drawing>
              <wp:anchor distT="0" distB="0" distL="114300" distR="114300" simplePos="0" relativeHeight="251680768" behindDoc="0" locked="0" layoutInCell="1" allowOverlap="1" wp14:anchorId="633A329A" wp14:editId="4AB425F2">
                <wp:simplePos x="0" y="0"/>
                <wp:positionH relativeFrom="column">
                  <wp:posOffset>0</wp:posOffset>
                </wp:positionH>
                <wp:positionV relativeFrom="paragraph">
                  <wp:posOffset>19050</wp:posOffset>
                </wp:positionV>
                <wp:extent cx="5954395" cy="90805"/>
                <wp:effectExtent l="5715" t="19050" r="12065" b="13970"/>
                <wp:wrapNone/>
                <wp:docPr id="3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4395" cy="90805"/>
                        </a:xfrm>
                        <a:prstGeom prst="rightArrow">
                          <a:avLst>
                            <a:gd name="adj1" fmla="val 50000"/>
                            <a:gd name="adj2" fmla="val 1639336"/>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9D228" id="AutoShape 16" o:spid="_x0000_s1026" type="#_x0000_t13" style="position:absolute;margin-left:0;margin-top:1.5pt;width:468.85pt;height: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" fillcolor="#00b050"/>
            </w:pict>
          </mc:Fallback>
        </mc:AlternateContent>
      </w:r>
    </w:p>
    <w:p w:rsidR="00314DEF" w:rsidRPr="00314DEF" w:rsidRDefault="00314DEF" w:rsidP="00314DEF">
      <w:pPr>
        <w:shd w:val="clear" w:color="auto" w:fill="FFFFFF"/>
        <w:spacing w:after="200" w:line="276" w:lineRule="auto"/>
        <w:jc w:val="both"/>
        <w:rPr>
          <w:rFonts w:eastAsiaTheme="minorEastAsia"/>
          <w:b/>
          <w:color w:val="244061" w:themeColor="accent1" w:themeShade="80"/>
          <w:sz w:val="22"/>
          <w:szCs w:val="22"/>
          <w:shd w:val="clear" w:color="auto" w:fill="FFFFFF"/>
        </w:rPr>
      </w:pPr>
      <w:r w:rsidRPr="00314DEF">
        <w:rPr>
          <w:rFonts w:eastAsiaTheme="minorEastAsia"/>
          <w:b/>
          <w:color w:val="244061" w:themeColor="accent1" w:themeShade="80"/>
          <w:sz w:val="22"/>
          <w:szCs w:val="22"/>
          <w:shd w:val="clear" w:color="auto" w:fill="FFFFFF"/>
        </w:rPr>
        <w:t>Az Integrációs Pedagógiai Rendszerre (a továbbiakban: IPR) építve az óvodai és iskolai integrációs program célja:</w:t>
      </w:r>
    </w:p>
    <w:p w:rsidR="00314DEF" w:rsidRPr="00314DEF" w:rsidRDefault="00314DEF" w:rsidP="00314DEF">
      <w:pPr>
        <w:numPr>
          <w:ilvl w:val="0"/>
          <w:numId w:val="57"/>
        </w:numPr>
        <w:shd w:val="clear" w:color="auto" w:fill="FFFFFF"/>
        <w:spacing w:after="200" w:line="276" w:lineRule="auto"/>
        <w:contextualSpacing/>
        <w:jc w:val="both"/>
        <w:rPr>
          <w:rFonts w:eastAsiaTheme="minorEastAsia"/>
          <w:color w:val="000000"/>
          <w:sz w:val="22"/>
          <w:szCs w:val="22"/>
          <w:shd w:val="clear" w:color="auto" w:fill="FFFFFF"/>
        </w:rPr>
      </w:pPr>
      <w:r w:rsidRPr="00314DEF">
        <w:rPr>
          <w:rFonts w:eastAsiaTheme="minorEastAsia"/>
          <w:color w:val="000000"/>
          <w:sz w:val="22"/>
          <w:szCs w:val="22"/>
          <w:shd w:val="clear" w:color="auto" w:fill="FFFFFF"/>
        </w:rPr>
        <w:t xml:space="preserve">hogy a gyermekek, tanulók iskolai eredményeiben kevésbé legyen meghatározó a család társadalmi, gazdasági státuszának hatása, </w:t>
      </w:r>
    </w:p>
    <w:p w:rsidR="00314DEF" w:rsidRPr="00314DEF" w:rsidRDefault="00314DEF" w:rsidP="00314DEF">
      <w:pPr>
        <w:numPr>
          <w:ilvl w:val="0"/>
          <w:numId w:val="57"/>
        </w:numPr>
        <w:shd w:val="clear" w:color="auto" w:fill="FFFFFF"/>
        <w:spacing w:after="200" w:line="276" w:lineRule="auto"/>
        <w:contextualSpacing/>
        <w:jc w:val="both"/>
        <w:rPr>
          <w:rFonts w:eastAsiaTheme="minorEastAsia"/>
          <w:color w:val="000000"/>
          <w:sz w:val="22"/>
          <w:szCs w:val="22"/>
          <w:shd w:val="clear" w:color="auto" w:fill="FFFFFF"/>
        </w:rPr>
      </w:pPr>
      <w:r w:rsidRPr="00314DEF">
        <w:rPr>
          <w:rFonts w:eastAsiaTheme="minorEastAsia"/>
          <w:color w:val="000000"/>
          <w:sz w:val="22"/>
          <w:szCs w:val="22"/>
          <w:shd w:val="clear" w:color="auto" w:fill="FFFFFF"/>
        </w:rPr>
        <w:t xml:space="preserve">támogassa az eredményes, innovatív pedagógiai módszerek alkalmazását, növelje a hátrányos és halmozottan hátrányos helyzetű gyermekek iskolai sikerességét, </w:t>
      </w:r>
    </w:p>
    <w:p w:rsidR="00314DEF" w:rsidRPr="00314DEF" w:rsidRDefault="00314DEF" w:rsidP="00314DEF">
      <w:pPr>
        <w:numPr>
          <w:ilvl w:val="0"/>
          <w:numId w:val="57"/>
        </w:numPr>
        <w:shd w:val="clear" w:color="auto" w:fill="FFFFFF"/>
        <w:spacing w:after="200" w:line="276" w:lineRule="auto"/>
        <w:contextualSpacing/>
        <w:jc w:val="both"/>
        <w:rPr>
          <w:rFonts w:eastAsiaTheme="minorEastAsia"/>
          <w:color w:val="000000"/>
          <w:sz w:val="22"/>
          <w:szCs w:val="22"/>
          <w:shd w:val="clear" w:color="auto" w:fill="FFFFFF"/>
        </w:rPr>
      </w:pPr>
      <w:r w:rsidRPr="00314DEF">
        <w:rPr>
          <w:rFonts w:eastAsiaTheme="minorEastAsia"/>
          <w:color w:val="000000"/>
          <w:sz w:val="22"/>
          <w:szCs w:val="22"/>
          <w:shd w:val="clear" w:color="auto" w:fill="FFFFFF"/>
        </w:rPr>
        <w:t xml:space="preserve">csökkentse a szegregáció mértékét, </w:t>
      </w:r>
    </w:p>
    <w:p w:rsidR="00314DEF" w:rsidRPr="00314DEF" w:rsidRDefault="00314DEF" w:rsidP="00314DEF">
      <w:pPr>
        <w:numPr>
          <w:ilvl w:val="0"/>
          <w:numId w:val="57"/>
        </w:numPr>
        <w:shd w:val="clear" w:color="auto" w:fill="FFFFFF"/>
        <w:spacing w:after="200" w:line="276" w:lineRule="auto"/>
        <w:contextualSpacing/>
        <w:jc w:val="both"/>
        <w:rPr>
          <w:rFonts w:eastAsiaTheme="minorEastAsia"/>
          <w:color w:val="000000"/>
          <w:sz w:val="22"/>
          <w:szCs w:val="22"/>
          <w:shd w:val="clear" w:color="auto" w:fill="FFFFFF"/>
        </w:rPr>
      </w:pPr>
      <w:r w:rsidRPr="00314DEF">
        <w:rPr>
          <w:rFonts w:eastAsiaTheme="minorEastAsia"/>
          <w:color w:val="000000"/>
          <w:sz w:val="22"/>
          <w:szCs w:val="22"/>
          <w:shd w:val="clear" w:color="auto" w:fill="FFFFFF"/>
        </w:rPr>
        <w:t>erősítse az együttműködést más ágazatokkal és a halmozottan hátrányos helyzetű gyermekek, tanulók szüleivel. </w:t>
      </w:r>
    </w:p>
    <w:p w:rsidR="00314DEF" w:rsidRPr="00314DEF" w:rsidRDefault="00314DEF" w:rsidP="00314DEF">
      <w:pPr>
        <w:numPr>
          <w:ilvl w:val="0"/>
          <w:numId w:val="57"/>
        </w:numPr>
        <w:shd w:val="clear" w:color="auto" w:fill="FFFFFF"/>
        <w:spacing w:after="200" w:line="276" w:lineRule="auto"/>
        <w:contextualSpacing/>
        <w:jc w:val="both"/>
        <w:rPr>
          <w:rFonts w:eastAsiaTheme="minorEastAsia"/>
          <w:color w:val="000000"/>
          <w:sz w:val="22"/>
          <w:szCs w:val="22"/>
          <w:shd w:val="clear" w:color="auto" w:fill="FFFFFF"/>
        </w:rPr>
      </w:pPr>
      <w:r w:rsidRPr="00314DEF">
        <w:rPr>
          <w:sz w:val="22"/>
          <w:szCs w:val="22"/>
        </w:rPr>
        <w:t>Az Integrációs Pedagógiai Rendszer egy pedagógiai keretrendszer, amelynek célja a </w:t>
      </w:r>
      <w:r w:rsidRPr="00314DEF">
        <w:rPr>
          <w:b/>
          <w:bCs/>
          <w:sz w:val="22"/>
          <w:szCs w:val="22"/>
        </w:rPr>
        <w:t>halmozottan hátrányos helyzetű gyermekek esélykülönbségeinek kiegyenlítése </w:t>
      </w:r>
      <w:r w:rsidRPr="00314DEF">
        <w:rPr>
          <w:sz w:val="22"/>
          <w:szCs w:val="22"/>
        </w:rPr>
        <w:t>az iskolákban. </w:t>
      </w:r>
    </w:p>
    <w:p w:rsidR="00314DEF" w:rsidRPr="00314DEF" w:rsidRDefault="00314DEF" w:rsidP="00314DEF">
      <w:pPr>
        <w:ind w:firstLine="708"/>
        <w:jc w:val="both"/>
        <w:rPr>
          <w:sz w:val="22"/>
          <w:szCs w:val="22"/>
        </w:rPr>
      </w:pPr>
      <w:r w:rsidRPr="00314DEF">
        <w:rPr>
          <w:sz w:val="22"/>
          <w:szCs w:val="22"/>
        </w:rPr>
        <w:t>A program a </w:t>
      </w:r>
      <w:r w:rsidRPr="00314DEF">
        <w:rPr>
          <w:b/>
          <w:bCs/>
          <w:sz w:val="22"/>
          <w:szCs w:val="22"/>
        </w:rPr>
        <w:t>képesség-kibontakoztatás</w:t>
      </w:r>
      <w:r w:rsidRPr="00314DEF">
        <w:rPr>
          <w:sz w:val="22"/>
          <w:szCs w:val="22"/>
        </w:rPr>
        <w:t>ra, </w:t>
      </w:r>
      <w:r w:rsidRPr="00314DEF">
        <w:rPr>
          <w:b/>
          <w:bCs/>
          <w:sz w:val="22"/>
          <w:szCs w:val="22"/>
        </w:rPr>
        <w:t>integrációs felkészítés</w:t>
      </w:r>
      <w:r w:rsidRPr="00314DEF">
        <w:rPr>
          <w:sz w:val="22"/>
          <w:szCs w:val="22"/>
        </w:rPr>
        <w:t>re, valamint </w:t>
      </w:r>
      <w:r w:rsidRPr="00314DEF">
        <w:rPr>
          <w:b/>
          <w:bCs/>
          <w:sz w:val="22"/>
          <w:szCs w:val="22"/>
        </w:rPr>
        <w:t>óvodai fejlesztő programok</w:t>
      </w:r>
      <w:r w:rsidRPr="00314DEF">
        <w:rPr>
          <w:sz w:val="22"/>
          <w:szCs w:val="22"/>
        </w:rPr>
        <w:t> szervezésére nyújt támogatást. A pályázat kötelező elemeként az intézmények külső partnerek bevonásával programokat, tanórán kívüli szabadidős tevékenységet valósítanak meg, ezzel is erősítve az együttműködést helyi civil szervezetekkel, nemzetiségi önkormányzatokkal.  </w:t>
      </w:r>
    </w:p>
    <w:p w:rsidR="00314DEF" w:rsidRPr="00314DEF" w:rsidRDefault="00314DEF" w:rsidP="00314DEF">
      <w:pPr>
        <w:jc w:val="both"/>
        <w:rPr>
          <w:sz w:val="22"/>
          <w:szCs w:val="22"/>
        </w:rPr>
      </w:pPr>
      <w:r w:rsidRPr="00314DEF">
        <w:rPr>
          <w:sz w:val="22"/>
          <w:szCs w:val="22"/>
        </w:rPr>
        <w:t> </w:t>
      </w:r>
    </w:p>
    <w:p w:rsidR="00314DEF" w:rsidRPr="00314DEF" w:rsidRDefault="00314DEF" w:rsidP="00314DEF">
      <w:pPr>
        <w:ind w:firstLine="708"/>
        <w:jc w:val="both"/>
        <w:rPr>
          <w:sz w:val="22"/>
          <w:szCs w:val="22"/>
        </w:rPr>
      </w:pPr>
      <w:r w:rsidRPr="00314DEF">
        <w:rPr>
          <w:sz w:val="22"/>
          <w:szCs w:val="22"/>
        </w:rPr>
        <w:t>A hátrányos helyzetű gyermekek az intézménynek nyújtott anyagi segítség révén befogadóbb iskolai környezethez és az iskolai sikerességükhöz szükséges fejlesztésekhez juthatnak hozzá, a fejlesztéseket megvalósító pedagógusok a program keretében anyagi elismerésben részesülnek.  </w:t>
      </w:r>
    </w:p>
    <w:p w:rsidR="00314DEF" w:rsidRPr="00314DEF" w:rsidRDefault="00314DEF" w:rsidP="00314DEF">
      <w:pPr>
        <w:jc w:val="both"/>
        <w:rPr>
          <w:rFonts w:eastAsiaTheme="minorEastAsia"/>
          <w:b/>
          <w:i/>
          <w:sz w:val="22"/>
          <w:szCs w:val="22"/>
        </w:rPr>
      </w:pPr>
    </w:p>
    <w:p w:rsidR="00314DEF" w:rsidRPr="00314DEF" w:rsidRDefault="00314DEF" w:rsidP="00314DEF">
      <w:pPr>
        <w:ind w:firstLine="360"/>
        <w:jc w:val="both"/>
        <w:rPr>
          <w:rFonts w:eastAsiaTheme="minorEastAsia"/>
          <w:sz w:val="22"/>
          <w:szCs w:val="22"/>
        </w:rPr>
      </w:pPr>
      <w:r w:rsidRPr="00314DEF">
        <w:rPr>
          <w:rFonts w:eastAsiaTheme="minorEastAsia"/>
          <w:color w:val="000000" w:themeColor="text1"/>
          <w:sz w:val="22"/>
          <w:szCs w:val="22"/>
        </w:rPr>
        <w:t>A program,</w:t>
      </w:r>
      <w:r w:rsidRPr="00314DEF">
        <w:rPr>
          <w:rFonts w:eastAsiaTheme="minorEastAsia"/>
          <w:sz w:val="22"/>
          <w:szCs w:val="22"/>
        </w:rPr>
        <w:t xml:space="preserve"> két olyan oktatási-szervezési formát tartalmaz, amely támogatással ösztönzi a HHH tanulók integrált keretek között megvalósuló </w:t>
      </w:r>
      <w:r w:rsidRPr="00314DEF">
        <w:rPr>
          <w:rFonts w:asciiTheme="minorHAnsi" w:eastAsiaTheme="minorEastAsia" w:hAnsiTheme="minorHAnsi" w:cstheme="minorBidi"/>
          <w:sz w:val="22"/>
          <w:szCs w:val="22"/>
        </w:rPr>
        <w:t xml:space="preserve">– a szociális helyzetből és a </w:t>
      </w:r>
      <w:r w:rsidRPr="00314DEF">
        <w:rPr>
          <w:rFonts w:eastAsiaTheme="minorEastAsia"/>
          <w:sz w:val="22"/>
          <w:szCs w:val="22"/>
        </w:rPr>
        <w:t>képességek fejlettségéből eredő hátrányok ellensúlyozását célzó – iskolai nevelésének-oktatásának megszervezését. Általános probléma a gyermekeknél a kifejezőképesség nem megfelelő szintje, az értő olvasás hiánya, bizonytalan írás, diktálás</w:t>
      </w:r>
      <w:r w:rsidRPr="00314DEF">
        <w:rPr>
          <w:rFonts w:asciiTheme="minorHAnsi" w:eastAsiaTheme="minorEastAsia" w:hAnsiTheme="minorHAnsi" w:cstheme="minorBidi"/>
          <w:sz w:val="22"/>
          <w:szCs w:val="22"/>
        </w:rPr>
        <w:t xml:space="preserve"> </w:t>
      </w:r>
      <w:r w:rsidRPr="00314DEF">
        <w:rPr>
          <w:rFonts w:eastAsiaTheme="minorEastAsia"/>
          <w:sz w:val="22"/>
          <w:szCs w:val="22"/>
        </w:rPr>
        <w:t xml:space="preserve">sok hibával. A szöveges feladatokat csak segítséggel tudják megoldani. </w:t>
      </w:r>
    </w:p>
    <w:p w:rsidR="00314DEF" w:rsidRPr="00314DEF" w:rsidRDefault="00314DEF" w:rsidP="00314DEF">
      <w:pPr>
        <w:ind w:firstLine="360"/>
        <w:jc w:val="both"/>
        <w:rPr>
          <w:rFonts w:eastAsiaTheme="minorEastAsia"/>
          <w:sz w:val="22"/>
          <w:szCs w:val="22"/>
        </w:rPr>
      </w:pPr>
    </w:p>
    <w:p w:rsidR="00314DEF" w:rsidRPr="00314DEF" w:rsidRDefault="00314DEF" w:rsidP="00314DEF">
      <w:pPr>
        <w:ind w:firstLine="360"/>
        <w:jc w:val="both"/>
        <w:rPr>
          <w:rFonts w:eastAsiaTheme="minorEastAsia"/>
          <w:i/>
          <w:sz w:val="22"/>
          <w:szCs w:val="22"/>
        </w:rPr>
      </w:pPr>
      <w:r w:rsidRPr="00314DEF">
        <w:rPr>
          <w:rFonts w:eastAsiaTheme="minorEastAsia"/>
          <w:i/>
          <w:sz w:val="22"/>
          <w:szCs w:val="22"/>
        </w:rPr>
        <w:t>Iskolai sikertelenség oka: ismereteik hiányosak, mely a hátrányos szociokulturális környezetből is ered. A mentálhigiéné hiányosságaiból adódó helyzeteket nehezen kezelik. Alul motiváltak, tanulásra való késztetésük alacsony szintű. Feladattudatuk koncentrációs képességük fejlesztésre szorul, munkavégzésük pontatlan.</w:t>
      </w:r>
    </w:p>
    <w:p w:rsidR="00314DEF" w:rsidRPr="00314DEF" w:rsidRDefault="00314DEF" w:rsidP="00314DEF">
      <w:pPr>
        <w:spacing w:after="200"/>
        <w:ind w:firstLine="360"/>
        <w:jc w:val="both"/>
        <w:rPr>
          <w:rFonts w:eastAsiaTheme="minorEastAsia"/>
          <w:sz w:val="22"/>
          <w:szCs w:val="22"/>
        </w:rPr>
      </w:pPr>
      <w:r w:rsidRPr="00314DEF">
        <w:rPr>
          <w:rFonts w:eastAsiaTheme="minorEastAsia"/>
          <w:sz w:val="22"/>
          <w:szCs w:val="22"/>
        </w:rPr>
        <w:t>A rendelet szerint a képesség-kibontakoztató és az integrációs felkészítés, a résztvevő tanulók nevelése és oktatása, tudásának értékelése a közoktatási törvény 95. §-a (1) bekezdésének j) pontja alapján kiadott integrációs program alkalmazásával történik.</w:t>
      </w:r>
    </w:p>
    <w:p w:rsidR="00314DEF" w:rsidRPr="00314DEF" w:rsidRDefault="00314DEF" w:rsidP="00314DEF">
      <w:pPr>
        <w:spacing w:after="200"/>
        <w:jc w:val="both"/>
        <w:rPr>
          <w:rFonts w:eastAsiaTheme="minorEastAsia"/>
          <w:color w:val="244061" w:themeColor="accent1" w:themeShade="80"/>
          <w:sz w:val="22"/>
          <w:szCs w:val="22"/>
        </w:rPr>
      </w:pPr>
      <w:r w:rsidRPr="00314DEF">
        <w:rPr>
          <w:rFonts w:eastAsiaTheme="minorEastAsia"/>
          <w:b/>
          <w:color w:val="244061" w:themeColor="accent1" w:themeShade="80"/>
          <w:sz w:val="22"/>
          <w:szCs w:val="22"/>
        </w:rPr>
        <w:t>A program általános célja!</w:t>
      </w:r>
    </w:p>
    <w:p w:rsidR="00314DEF" w:rsidRPr="00314DEF" w:rsidRDefault="00314DEF" w:rsidP="00314DEF">
      <w:pPr>
        <w:spacing w:after="200"/>
        <w:ind w:firstLine="708"/>
        <w:jc w:val="both"/>
        <w:rPr>
          <w:rFonts w:eastAsiaTheme="minorEastAsia"/>
          <w:sz w:val="22"/>
          <w:szCs w:val="22"/>
        </w:rPr>
      </w:pPr>
      <w:r w:rsidRPr="00314DEF">
        <w:rPr>
          <w:rFonts w:eastAsiaTheme="minorEastAsia"/>
          <w:sz w:val="22"/>
          <w:szCs w:val="22"/>
        </w:rPr>
        <w:t xml:space="preserve">Az Óvoda-iskola átmenet innováció legfontosabb feladata, hogy összegezze az intézményben végzett tevékenységeket, feladatokat. A  konklúziók levonása után, komplex, az átmenetet minden szempontból elősegítő, rendszerezett tervet hozzon létre a programok és tevékenységek elvégzéséhez, átláthatóságához. </w:t>
      </w:r>
    </w:p>
    <w:p w:rsidR="00314DEF" w:rsidRPr="00314DEF" w:rsidRDefault="00314DEF" w:rsidP="00314DEF">
      <w:pPr>
        <w:spacing w:after="200"/>
        <w:jc w:val="both"/>
        <w:rPr>
          <w:rFonts w:eastAsiaTheme="minorEastAsia"/>
          <w:sz w:val="22"/>
          <w:szCs w:val="22"/>
        </w:rPr>
      </w:pPr>
      <w:r w:rsidRPr="00314DEF">
        <w:rPr>
          <w:rFonts w:eastAsiaTheme="minorEastAsia"/>
          <w:b/>
          <w:color w:val="365F91" w:themeColor="accent1" w:themeShade="BF"/>
          <w:sz w:val="22"/>
          <w:szCs w:val="22"/>
        </w:rPr>
        <w:t>Feladata:</w:t>
      </w:r>
      <w:r w:rsidRPr="00314DEF">
        <w:rPr>
          <w:rFonts w:eastAsiaTheme="minorEastAsia"/>
          <w:sz w:val="22"/>
          <w:szCs w:val="22"/>
        </w:rPr>
        <w:t xml:space="preserve"> Kidolgozott programokat nyújtson a felhasználó pedagógusok számára, a gördülékeny munkavégzéshez. Olyan terv létrehozása, mely figyelembe veszi az iskola intézményi dokumentumait. </w:t>
      </w:r>
    </w:p>
    <w:p w:rsidR="00314DEF" w:rsidRPr="00314DEF" w:rsidRDefault="00314DEF" w:rsidP="00314DEF">
      <w:pPr>
        <w:spacing w:after="200"/>
        <w:jc w:val="both"/>
        <w:rPr>
          <w:rFonts w:eastAsiaTheme="minorEastAsia"/>
          <w:sz w:val="22"/>
          <w:szCs w:val="22"/>
        </w:rPr>
      </w:pPr>
      <w:r w:rsidRPr="00314DEF">
        <w:rPr>
          <w:rFonts w:eastAsiaTheme="minorEastAsia"/>
          <w:sz w:val="22"/>
          <w:szCs w:val="22"/>
        </w:rPr>
        <w:t xml:space="preserve">Megteremtik az együttműködés lehetőségét az óvodapedagógusok és a tanítók, a pedagógusok és a leendő első osztályosok, valamint a pedagógusok és a szülők között. </w:t>
      </w:r>
    </w:p>
    <w:p w:rsidR="00314DEF" w:rsidRPr="00314DEF" w:rsidRDefault="00314DEF" w:rsidP="00314DEF">
      <w:pPr>
        <w:spacing w:after="200"/>
        <w:jc w:val="both"/>
        <w:rPr>
          <w:rFonts w:eastAsiaTheme="minorEastAsia"/>
          <w:b/>
          <w:color w:val="365F91" w:themeColor="accent1" w:themeShade="BF"/>
          <w:sz w:val="22"/>
          <w:szCs w:val="22"/>
        </w:rPr>
      </w:pPr>
      <w:r w:rsidRPr="00314DEF">
        <w:rPr>
          <w:rFonts w:eastAsiaTheme="minorEastAsia"/>
          <w:b/>
          <w:color w:val="365F91" w:themeColor="accent1" w:themeShade="BF"/>
          <w:sz w:val="22"/>
          <w:szCs w:val="22"/>
        </w:rPr>
        <w:t>Integrációs stratégia</w:t>
      </w:r>
    </w:p>
    <w:p w:rsidR="00314DEF" w:rsidRPr="00314DEF" w:rsidRDefault="00314DEF" w:rsidP="00314DEF">
      <w:pPr>
        <w:spacing w:after="200"/>
        <w:ind w:firstLine="708"/>
        <w:jc w:val="both"/>
        <w:rPr>
          <w:rFonts w:eastAsiaTheme="minorEastAsia"/>
          <w:sz w:val="22"/>
          <w:szCs w:val="22"/>
        </w:rPr>
      </w:pPr>
      <w:r w:rsidRPr="00314DEF">
        <w:rPr>
          <w:rFonts w:eastAsiaTheme="minorEastAsia"/>
          <w:sz w:val="22"/>
          <w:szCs w:val="22"/>
        </w:rPr>
        <w:t>Az iskolában nincs gyógypedagógiai oktatás, de felzárkóztatást, fejlesztő foglalkoztatást, és enyhe fokú</w:t>
      </w:r>
      <w:r w:rsidRPr="00314DEF">
        <w:rPr>
          <w:rFonts w:eastAsiaTheme="minorEastAsia"/>
          <w:color w:val="FF0000"/>
          <w:sz w:val="22"/>
          <w:szCs w:val="22"/>
        </w:rPr>
        <w:t xml:space="preserve"> </w:t>
      </w:r>
      <w:r w:rsidRPr="00314DEF">
        <w:rPr>
          <w:rFonts w:eastAsiaTheme="minorEastAsia"/>
          <w:sz w:val="22"/>
          <w:szCs w:val="22"/>
        </w:rPr>
        <w:t>csoport, tagozat. A SNI tanulók integrált körülmények közt, a többi tanulótársukkal közösen vehetnek részt az oktatásban. A iskola lehetőségeinek megfelelően alkalmazott csoportbontás lehetőséget biztosít a személyre szabott nevelésre, a különböző modern pedagógiai eszközök hatékonyabb alkalmazására.</w:t>
      </w:r>
    </w:p>
    <w:p w:rsidR="00314DEF" w:rsidRPr="00314DEF" w:rsidRDefault="00314DEF" w:rsidP="00314DEF">
      <w:pPr>
        <w:spacing w:after="200"/>
        <w:jc w:val="both"/>
        <w:rPr>
          <w:rFonts w:eastAsiaTheme="minorEastAsia"/>
          <w:b/>
          <w:color w:val="244061" w:themeColor="accent1" w:themeShade="80"/>
          <w:sz w:val="22"/>
          <w:szCs w:val="22"/>
        </w:rPr>
      </w:pPr>
      <w:r w:rsidRPr="00314DEF">
        <w:rPr>
          <w:rFonts w:eastAsiaTheme="minorEastAsia"/>
          <w:b/>
          <w:color w:val="244061" w:themeColor="accent1" w:themeShade="80"/>
          <w:sz w:val="22"/>
          <w:szCs w:val="22"/>
        </w:rPr>
        <w:t xml:space="preserve">Együttműködés, partnerségi kapcsolatok! </w:t>
      </w:r>
    </w:p>
    <w:p w:rsidR="00314DEF" w:rsidRPr="00314DEF" w:rsidRDefault="00314DEF" w:rsidP="00314DEF">
      <w:pPr>
        <w:spacing w:after="200"/>
        <w:jc w:val="both"/>
        <w:rPr>
          <w:rFonts w:eastAsiaTheme="minorEastAsia"/>
          <w:b/>
          <w:sz w:val="22"/>
          <w:szCs w:val="22"/>
        </w:rPr>
      </w:pPr>
      <w:r w:rsidRPr="00314DEF">
        <w:rPr>
          <w:rFonts w:eastAsiaTheme="minorEastAsia"/>
          <w:b/>
          <w:sz w:val="22"/>
          <w:szCs w:val="22"/>
        </w:rPr>
        <w:t>Szülő – iskola</w:t>
      </w:r>
    </w:p>
    <w:p w:rsidR="00314DEF" w:rsidRPr="00314DEF" w:rsidRDefault="00314DEF" w:rsidP="00314DEF">
      <w:pPr>
        <w:spacing w:after="200"/>
        <w:ind w:firstLine="708"/>
        <w:jc w:val="both"/>
        <w:rPr>
          <w:rFonts w:eastAsiaTheme="minorEastAsia"/>
          <w:sz w:val="22"/>
          <w:szCs w:val="22"/>
        </w:rPr>
      </w:pPr>
      <w:r w:rsidRPr="00314DEF">
        <w:rPr>
          <w:rFonts w:eastAsiaTheme="minorEastAsia"/>
          <w:b/>
          <w:sz w:val="22"/>
          <w:szCs w:val="22"/>
        </w:rPr>
        <w:t>Cél:</w:t>
      </w:r>
      <w:r w:rsidRPr="00314DEF">
        <w:rPr>
          <w:rFonts w:eastAsiaTheme="minorEastAsia"/>
          <w:sz w:val="22"/>
          <w:szCs w:val="22"/>
        </w:rPr>
        <w:t xml:space="preserve"> A tanulók szülei legyenek elkötelezettek az iskola iránt, támogassák a pedagógusok munkáját.</w:t>
      </w:r>
    </w:p>
    <w:p w:rsidR="00314DEF" w:rsidRPr="00314DEF" w:rsidRDefault="00314DEF" w:rsidP="00314DEF">
      <w:pPr>
        <w:spacing w:after="200"/>
        <w:jc w:val="both"/>
        <w:rPr>
          <w:rFonts w:eastAsiaTheme="minorEastAsia"/>
          <w:b/>
          <w:color w:val="365F91" w:themeColor="accent1" w:themeShade="BF"/>
          <w:sz w:val="22"/>
          <w:szCs w:val="22"/>
        </w:rPr>
      </w:pPr>
      <w:r w:rsidRPr="00314DEF">
        <w:rPr>
          <w:rFonts w:eastAsiaTheme="minorEastAsia"/>
          <w:b/>
          <w:color w:val="365F91" w:themeColor="accent1" w:themeShade="BF"/>
          <w:sz w:val="22"/>
          <w:szCs w:val="22"/>
        </w:rPr>
        <w:t>Gyermekjóléti és Családsegítő Szolgálat:</w:t>
      </w:r>
    </w:p>
    <w:p w:rsidR="00314DEF" w:rsidRPr="00314DEF" w:rsidRDefault="00314DEF" w:rsidP="00314DEF">
      <w:pPr>
        <w:spacing w:after="200"/>
        <w:ind w:left="708"/>
        <w:jc w:val="both"/>
        <w:rPr>
          <w:rFonts w:eastAsiaTheme="minorEastAsia"/>
          <w:sz w:val="22"/>
          <w:szCs w:val="22"/>
        </w:rPr>
      </w:pPr>
      <w:r w:rsidRPr="00314DEF">
        <w:rPr>
          <w:rFonts w:eastAsiaTheme="minorEastAsia"/>
          <w:b/>
          <w:sz w:val="22"/>
          <w:szCs w:val="22"/>
        </w:rPr>
        <w:t>Cél:</w:t>
      </w:r>
      <w:r w:rsidRPr="00314DEF">
        <w:rPr>
          <w:rFonts w:eastAsiaTheme="minorEastAsia"/>
          <w:sz w:val="22"/>
          <w:szCs w:val="22"/>
        </w:rPr>
        <w:t xml:space="preserve"> A tanulók eredményes tanulmányi munkájának érdekében párbeszéd kialakítása az iskola és a családok között. Egymással együttműködve, az információkat egymásnak átadva a másik munkájának segítése.</w:t>
      </w:r>
    </w:p>
    <w:p w:rsidR="00314DEF" w:rsidRPr="00314DEF" w:rsidRDefault="00314DEF" w:rsidP="00314DEF">
      <w:pPr>
        <w:spacing w:after="200"/>
        <w:jc w:val="both"/>
        <w:rPr>
          <w:rFonts w:eastAsiaTheme="minorEastAsia"/>
          <w:b/>
          <w:color w:val="365F91" w:themeColor="accent1" w:themeShade="BF"/>
          <w:sz w:val="22"/>
          <w:szCs w:val="22"/>
        </w:rPr>
      </w:pPr>
      <w:r w:rsidRPr="00314DEF">
        <w:rPr>
          <w:rFonts w:eastAsiaTheme="minorEastAsia"/>
          <w:b/>
          <w:color w:val="365F91" w:themeColor="accent1" w:themeShade="BF"/>
          <w:sz w:val="22"/>
          <w:szCs w:val="22"/>
        </w:rPr>
        <w:t>Óvoda és Iskola:</w:t>
      </w:r>
    </w:p>
    <w:p w:rsidR="00314DEF" w:rsidRPr="00314DEF" w:rsidRDefault="00314DEF" w:rsidP="00314DEF">
      <w:pPr>
        <w:spacing w:after="200"/>
        <w:ind w:left="708"/>
        <w:jc w:val="both"/>
        <w:rPr>
          <w:rFonts w:eastAsiaTheme="minorEastAsia"/>
          <w:sz w:val="22"/>
          <w:szCs w:val="22"/>
        </w:rPr>
      </w:pPr>
      <w:r w:rsidRPr="00314DEF">
        <w:rPr>
          <w:rFonts w:eastAsiaTheme="minorEastAsia"/>
          <w:b/>
          <w:sz w:val="22"/>
          <w:szCs w:val="22"/>
        </w:rPr>
        <w:t xml:space="preserve">Cél: </w:t>
      </w:r>
      <w:r w:rsidRPr="00314DEF">
        <w:rPr>
          <w:rFonts w:eastAsiaTheme="minorEastAsia"/>
          <w:sz w:val="22"/>
          <w:szCs w:val="22"/>
        </w:rPr>
        <w:t>Az óvoda elhagyását követően megkönnyíteni a gyermek számára az intézményváltásból adódó nehézségeket. Felkészíteni az óvoda és iskola napirendi és tartalmi eltéréseiből adódó nehézségek leküzdésére. Óvoda iskola közötti átmenetet megkönnyítő pedagógus csoport működtetése.</w:t>
      </w:r>
    </w:p>
    <w:p w:rsidR="00314DEF" w:rsidRPr="00314DEF" w:rsidRDefault="00314DEF" w:rsidP="00314DEF">
      <w:pPr>
        <w:spacing w:after="200"/>
        <w:ind w:left="708"/>
        <w:jc w:val="both"/>
        <w:rPr>
          <w:rFonts w:eastAsiaTheme="minorEastAsia"/>
          <w:sz w:val="22"/>
          <w:szCs w:val="22"/>
        </w:rPr>
      </w:pPr>
      <w:r w:rsidRPr="00314DEF">
        <w:rPr>
          <w:rFonts w:eastAsiaTheme="minorEastAsia"/>
          <w:sz w:val="22"/>
          <w:szCs w:val="22"/>
        </w:rPr>
        <w:t>Jelenleg, finanszírozás hiányában az iskola – óvoda közötti átmenetet segítő tevékenység folyik!</w:t>
      </w:r>
    </w:p>
    <w:p w:rsidR="00314DEF" w:rsidRPr="00314DEF" w:rsidRDefault="00314DEF" w:rsidP="00314DEF">
      <w:pPr>
        <w:spacing w:after="200"/>
        <w:ind w:left="708"/>
        <w:jc w:val="both"/>
        <w:rPr>
          <w:rFonts w:eastAsiaTheme="minorEastAsia"/>
          <w:b/>
          <w:sz w:val="22"/>
          <w:szCs w:val="22"/>
        </w:rPr>
      </w:pPr>
      <w:r w:rsidRPr="00314DEF">
        <w:rPr>
          <w:rFonts w:eastAsiaTheme="minorEastAsia"/>
          <w:b/>
          <w:sz w:val="22"/>
          <w:szCs w:val="22"/>
        </w:rPr>
        <w:t>Területei:</w:t>
      </w:r>
    </w:p>
    <w:p w:rsidR="00314DEF" w:rsidRPr="00314DEF" w:rsidRDefault="00314DEF" w:rsidP="00314DEF">
      <w:pPr>
        <w:numPr>
          <w:ilvl w:val="0"/>
          <w:numId w:val="57"/>
        </w:numPr>
        <w:spacing w:after="200" w:line="276" w:lineRule="auto"/>
        <w:contextualSpacing/>
        <w:jc w:val="both"/>
        <w:rPr>
          <w:rFonts w:eastAsiaTheme="minorEastAsia"/>
          <w:sz w:val="22"/>
          <w:szCs w:val="22"/>
        </w:rPr>
      </w:pPr>
      <w:r w:rsidRPr="00314DEF">
        <w:rPr>
          <w:rFonts w:eastAsiaTheme="minorEastAsia"/>
          <w:sz w:val="22"/>
          <w:szCs w:val="22"/>
        </w:rPr>
        <w:t xml:space="preserve">Iskolanyitogató program, beiratkozás előtt, szülők, óvónők, gyermekek számára. </w:t>
      </w:r>
      <w:r w:rsidRPr="00314DEF">
        <w:rPr>
          <w:rFonts w:eastAsiaTheme="minorEastAsia"/>
          <w:sz w:val="22"/>
          <w:szCs w:val="22"/>
        </w:rPr>
        <w:tab/>
      </w:r>
      <w:r w:rsidRPr="00314DEF">
        <w:rPr>
          <w:rFonts w:eastAsiaTheme="minorEastAsia"/>
          <w:i/>
          <w:sz w:val="22"/>
          <w:szCs w:val="22"/>
        </w:rPr>
        <w:t>Április</w:t>
      </w:r>
    </w:p>
    <w:p w:rsidR="00314DEF" w:rsidRPr="00314DEF" w:rsidRDefault="00314DEF" w:rsidP="00314DEF">
      <w:pPr>
        <w:numPr>
          <w:ilvl w:val="0"/>
          <w:numId w:val="57"/>
        </w:numPr>
        <w:spacing w:after="200" w:line="276" w:lineRule="auto"/>
        <w:contextualSpacing/>
        <w:jc w:val="both"/>
        <w:rPr>
          <w:rFonts w:eastAsiaTheme="minorEastAsia"/>
          <w:sz w:val="22"/>
          <w:szCs w:val="22"/>
        </w:rPr>
      </w:pPr>
      <w:r w:rsidRPr="00314DEF">
        <w:rPr>
          <w:rFonts w:eastAsiaTheme="minorEastAsia"/>
          <w:sz w:val="22"/>
          <w:szCs w:val="22"/>
        </w:rPr>
        <w:t xml:space="preserve">Leendő elsős tanítók látogatása a nagycsoportosoknál. </w:t>
      </w:r>
      <w:r w:rsidRPr="00314DEF">
        <w:rPr>
          <w:rFonts w:eastAsiaTheme="minorEastAsia"/>
          <w:sz w:val="22"/>
          <w:szCs w:val="22"/>
        </w:rPr>
        <w:tab/>
      </w:r>
      <w:r w:rsidRPr="00314DEF">
        <w:rPr>
          <w:rFonts w:eastAsiaTheme="minorEastAsia"/>
          <w:sz w:val="22"/>
          <w:szCs w:val="22"/>
        </w:rPr>
        <w:tab/>
      </w:r>
      <w:r w:rsidRPr="00314DEF">
        <w:rPr>
          <w:rFonts w:eastAsiaTheme="minorEastAsia"/>
          <w:sz w:val="22"/>
          <w:szCs w:val="22"/>
        </w:rPr>
        <w:tab/>
      </w:r>
      <w:r w:rsidRPr="00314DEF">
        <w:rPr>
          <w:rFonts w:eastAsiaTheme="minorEastAsia"/>
          <w:i/>
          <w:sz w:val="22"/>
          <w:szCs w:val="22"/>
        </w:rPr>
        <w:t>November és május</w:t>
      </w:r>
    </w:p>
    <w:p w:rsidR="00314DEF" w:rsidRPr="00314DEF" w:rsidRDefault="00314DEF" w:rsidP="00314DEF">
      <w:pPr>
        <w:numPr>
          <w:ilvl w:val="0"/>
          <w:numId w:val="57"/>
        </w:numPr>
        <w:spacing w:after="200" w:line="276" w:lineRule="auto"/>
        <w:contextualSpacing/>
        <w:jc w:val="both"/>
        <w:rPr>
          <w:rFonts w:eastAsiaTheme="minorEastAsia"/>
          <w:sz w:val="22"/>
          <w:szCs w:val="22"/>
        </w:rPr>
      </w:pPr>
      <w:r w:rsidRPr="00314DEF">
        <w:rPr>
          <w:rFonts w:eastAsiaTheme="minorEastAsia"/>
          <w:sz w:val="22"/>
          <w:szCs w:val="22"/>
        </w:rPr>
        <w:t xml:space="preserve">Iskolaérettségi vizsgálat az óvodában. </w:t>
      </w:r>
      <w:r w:rsidRPr="00314DEF">
        <w:rPr>
          <w:rFonts w:eastAsiaTheme="minorEastAsia"/>
          <w:sz w:val="22"/>
          <w:szCs w:val="22"/>
        </w:rPr>
        <w:tab/>
      </w:r>
      <w:r w:rsidRPr="00314DEF">
        <w:rPr>
          <w:rFonts w:eastAsiaTheme="minorEastAsia"/>
          <w:sz w:val="22"/>
          <w:szCs w:val="22"/>
        </w:rPr>
        <w:tab/>
      </w:r>
      <w:r w:rsidRPr="00314DEF">
        <w:rPr>
          <w:rFonts w:eastAsiaTheme="minorEastAsia"/>
          <w:sz w:val="22"/>
          <w:szCs w:val="22"/>
        </w:rPr>
        <w:tab/>
      </w:r>
      <w:r w:rsidRPr="00314DEF">
        <w:rPr>
          <w:rFonts w:eastAsiaTheme="minorEastAsia"/>
          <w:sz w:val="22"/>
          <w:szCs w:val="22"/>
        </w:rPr>
        <w:tab/>
      </w:r>
      <w:r w:rsidRPr="00314DEF">
        <w:rPr>
          <w:rFonts w:eastAsiaTheme="minorEastAsia"/>
          <w:sz w:val="22"/>
          <w:szCs w:val="22"/>
        </w:rPr>
        <w:tab/>
      </w:r>
      <w:r w:rsidRPr="00314DEF">
        <w:rPr>
          <w:rFonts w:eastAsiaTheme="minorEastAsia"/>
          <w:i/>
          <w:sz w:val="22"/>
          <w:szCs w:val="22"/>
        </w:rPr>
        <w:t>Folyamatos</w:t>
      </w:r>
    </w:p>
    <w:p w:rsidR="00314DEF" w:rsidRPr="00314DEF" w:rsidRDefault="00314DEF" w:rsidP="00314DEF">
      <w:pPr>
        <w:numPr>
          <w:ilvl w:val="0"/>
          <w:numId w:val="57"/>
        </w:numPr>
        <w:spacing w:after="200" w:line="276" w:lineRule="auto"/>
        <w:contextualSpacing/>
        <w:jc w:val="both"/>
        <w:rPr>
          <w:rFonts w:eastAsiaTheme="minorEastAsia"/>
          <w:i/>
          <w:sz w:val="22"/>
          <w:szCs w:val="22"/>
        </w:rPr>
      </w:pPr>
      <w:r w:rsidRPr="00314DEF">
        <w:rPr>
          <w:rFonts w:eastAsiaTheme="minorEastAsia"/>
          <w:sz w:val="22"/>
          <w:szCs w:val="22"/>
        </w:rPr>
        <w:t xml:space="preserve">Iskolaérett gyermekek adatainak átadása. </w:t>
      </w:r>
      <w:r w:rsidRPr="00314DEF">
        <w:rPr>
          <w:rFonts w:eastAsiaTheme="minorEastAsia"/>
          <w:sz w:val="22"/>
          <w:szCs w:val="22"/>
        </w:rPr>
        <w:tab/>
      </w:r>
      <w:r w:rsidRPr="00314DEF">
        <w:rPr>
          <w:rFonts w:eastAsiaTheme="minorEastAsia"/>
          <w:sz w:val="22"/>
          <w:szCs w:val="22"/>
        </w:rPr>
        <w:tab/>
      </w:r>
      <w:r w:rsidRPr="00314DEF">
        <w:rPr>
          <w:rFonts w:eastAsiaTheme="minorEastAsia"/>
          <w:sz w:val="22"/>
          <w:szCs w:val="22"/>
        </w:rPr>
        <w:tab/>
      </w:r>
      <w:r w:rsidRPr="00314DEF">
        <w:rPr>
          <w:rFonts w:eastAsiaTheme="minorEastAsia"/>
          <w:sz w:val="22"/>
          <w:szCs w:val="22"/>
        </w:rPr>
        <w:tab/>
      </w:r>
      <w:r w:rsidRPr="00314DEF">
        <w:rPr>
          <w:rFonts w:eastAsiaTheme="minorEastAsia"/>
          <w:sz w:val="22"/>
          <w:szCs w:val="22"/>
        </w:rPr>
        <w:tab/>
      </w:r>
      <w:r w:rsidRPr="00314DEF">
        <w:rPr>
          <w:rFonts w:eastAsiaTheme="minorEastAsia"/>
          <w:i/>
          <w:sz w:val="22"/>
          <w:szCs w:val="22"/>
        </w:rPr>
        <w:t>Április</w:t>
      </w:r>
    </w:p>
    <w:p w:rsidR="00314DEF" w:rsidRPr="00314DEF" w:rsidRDefault="00314DEF" w:rsidP="00314DEF">
      <w:pPr>
        <w:numPr>
          <w:ilvl w:val="0"/>
          <w:numId w:val="57"/>
        </w:numPr>
        <w:spacing w:after="200" w:line="276" w:lineRule="auto"/>
        <w:contextualSpacing/>
        <w:jc w:val="both"/>
        <w:rPr>
          <w:rFonts w:eastAsiaTheme="minorEastAsia"/>
          <w:i/>
          <w:sz w:val="22"/>
          <w:szCs w:val="22"/>
        </w:rPr>
      </w:pPr>
      <w:r w:rsidRPr="00314DEF">
        <w:rPr>
          <w:rFonts w:eastAsiaTheme="minorEastAsia"/>
          <w:sz w:val="22"/>
          <w:szCs w:val="22"/>
        </w:rPr>
        <w:t xml:space="preserve">Óvodások látogatása az iskolában. </w:t>
      </w:r>
      <w:r w:rsidRPr="00314DEF">
        <w:rPr>
          <w:rFonts w:eastAsiaTheme="minorEastAsia"/>
          <w:sz w:val="22"/>
          <w:szCs w:val="22"/>
        </w:rPr>
        <w:tab/>
      </w:r>
      <w:r w:rsidRPr="00314DEF">
        <w:rPr>
          <w:rFonts w:eastAsiaTheme="minorEastAsia"/>
          <w:sz w:val="22"/>
          <w:szCs w:val="22"/>
        </w:rPr>
        <w:tab/>
      </w:r>
      <w:r w:rsidRPr="00314DEF">
        <w:rPr>
          <w:rFonts w:eastAsiaTheme="minorEastAsia"/>
          <w:sz w:val="22"/>
          <w:szCs w:val="22"/>
        </w:rPr>
        <w:tab/>
      </w:r>
      <w:r w:rsidRPr="00314DEF">
        <w:rPr>
          <w:rFonts w:eastAsiaTheme="minorEastAsia"/>
          <w:sz w:val="22"/>
          <w:szCs w:val="22"/>
        </w:rPr>
        <w:tab/>
      </w:r>
      <w:r w:rsidRPr="00314DEF">
        <w:rPr>
          <w:rFonts w:eastAsiaTheme="minorEastAsia"/>
          <w:sz w:val="22"/>
          <w:szCs w:val="22"/>
        </w:rPr>
        <w:tab/>
      </w:r>
      <w:r w:rsidRPr="00314DEF">
        <w:rPr>
          <w:rFonts w:eastAsiaTheme="minorEastAsia"/>
          <w:sz w:val="22"/>
          <w:szCs w:val="22"/>
        </w:rPr>
        <w:tab/>
      </w:r>
      <w:r w:rsidRPr="00314DEF">
        <w:rPr>
          <w:rFonts w:eastAsiaTheme="minorEastAsia"/>
          <w:i/>
          <w:sz w:val="22"/>
          <w:szCs w:val="22"/>
        </w:rPr>
        <w:t>Május</w:t>
      </w:r>
    </w:p>
    <w:p w:rsidR="00314DEF" w:rsidRPr="00314DEF" w:rsidRDefault="00314DEF" w:rsidP="00314DEF">
      <w:pPr>
        <w:numPr>
          <w:ilvl w:val="0"/>
          <w:numId w:val="57"/>
        </w:numPr>
        <w:spacing w:after="200" w:line="276" w:lineRule="auto"/>
        <w:contextualSpacing/>
        <w:jc w:val="both"/>
        <w:rPr>
          <w:rFonts w:eastAsiaTheme="minorEastAsia"/>
          <w:i/>
          <w:sz w:val="22"/>
          <w:szCs w:val="22"/>
        </w:rPr>
      </w:pPr>
      <w:r w:rsidRPr="00314DEF">
        <w:rPr>
          <w:rFonts w:eastAsiaTheme="minorEastAsia"/>
          <w:sz w:val="22"/>
          <w:szCs w:val="22"/>
        </w:rPr>
        <w:t>Zöld óvoda program vezetése.</w:t>
      </w:r>
      <w:r w:rsidRPr="00314DEF">
        <w:rPr>
          <w:rFonts w:eastAsiaTheme="minorEastAsia"/>
          <w:sz w:val="22"/>
          <w:szCs w:val="22"/>
        </w:rPr>
        <w:tab/>
      </w:r>
      <w:r w:rsidRPr="00314DEF">
        <w:rPr>
          <w:rFonts w:eastAsiaTheme="minorEastAsia"/>
          <w:sz w:val="22"/>
          <w:szCs w:val="22"/>
        </w:rPr>
        <w:tab/>
      </w:r>
      <w:r w:rsidRPr="00314DEF">
        <w:rPr>
          <w:rFonts w:eastAsiaTheme="minorEastAsia"/>
          <w:sz w:val="22"/>
          <w:szCs w:val="22"/>
        </w:rPr>
        <w:tab/>
      </w:r>
      <w:r w:rsidRPr="00314DEF">
        <w:rPr>
          <w:rFonts w:eastAsiaTheme="minorEastAsia"/>
          <w:sz w:val="22"/>
          <w:szCs w:val="22"/>
        </w:rPr>
        <w:tab/>
      </w:r>
      <w:r w:rsidRPr="00314DEF">
        <w:rPr>
          <w:rFonts w:eastAsiaTheme="minorEastAsia"/>
          <w:sz w:val="22"/>
          <w:szCs w:val="22"/>
        </w:rPr>
        <w:tab/>
      </w:r>
      <w:r w:rsidRPr="00314DEF">
        <w:rPr>
          <w:rFonts w:eastAsiaTheme="minorEastAsia"/>
          <w:sz w:val="22"/>
          <w:szCs w:val="22"/>
        </w:rPr>
        <w:tab/>
      </w:r>
      <w:r w:rsidRPr="00314DEF">
        <w:rPr>
          <w:rFonts w:eastAsiaTheme="minorEastAsia"/>
          <w:i/>
          <w:sz w:val="22"/>
          <w:szCs w:val="22"/>
        </w:rPr>
        <w:t>Június</w:t>
      </w:r>
    </w:p>
    <w:p w:rsidR="00314DEF" w:rsidRPr="00314DEF" w:rsidRDefault="00314DEF" w:rsidP="00314DEF">
      <w:pPr>
        <w:numPr>
          <w:ilvl w:val="0"/>
          <w:numId w:val="57"/>
        </w:numPr>
        <w:spacing w:after="200" w:line="276" w:lineRule="auto"/>
        <w:contextualSpacing/>
        <w:jc w:val="both"/>
        <w:rPr>
          <w:rFonts w:eastAsiaTheme="minorEastAsia"/>
          <w:i/>
          <w:sz w:val="22"/>
          <w:szCs w:val="22"/>
        </w:rPr>
      </w:pPr>
      <w:r w:rsidRPr="00314DEF">
        <w:rPr>
          <w:rFonts w:eastAsiaTheme="minorEastAsia"/>
          <w:sz w:val="22"/>
          <w:szCs w:val="22"/>
        </w:rPr>
        <w:t>Iskolai rend szoktatása.</w:t>
      </w:r>
      <w:r w:rsidRPr="00314DEF">
        <w:rPr>
          <w:rFonts w:eastAsiaTheme="minorEastAsia"/>
          <w:sz w:val="22"/>
          <w:szCs w:val="22"/>
        </w:rPr>
        <w:tab/>
      </w:r>
      <w:r w:rsidRPr="00314DEF">
        <w:rPr>
          <w:rFonts w:eastAsiaTheme="minorEastAsia"/>
          <w:sz w:val="22"/>
          <w:szCs w:val="22"/>
        </w:rPr>
        <w:tab/>
      </w:r>
      <w:r w:rsidRPr="00314DEF">
        <w:rPr>
          <w:rFonts w:eastAsiaTheme="minorEastAsia"/>
          <w:sz w:val="22"/>
          <w:szCs w:val="22"/>
        </w:rPr>
        <w:tab/>
      </w:r>
      <w:r w:rsidRPr="00314DEF">
        <w:rPr>
          <w:rFonts w:eastAsiaTheme="minorEastAsia"/>
          <w:sz w:val="22"/>
          <w:szCs w:val="22"/>
        </w:rPr>
        <w:tab/>
      </w:r>
      <w:r w:rsidRPr="00314DEF">
        <w:rPr>
          <w:rFonts w:eastAsiaTheme="minorEastAsia"/>
          <w:sz w:val="22"/>
          <w:szCs w:val="22"/>
        </w:rPr>
        <w:tab/>
      </w:r>
      <w:r w:rsidRPr="00314DEF">
        <w:rPr>
          <w:rFonts w:eastAsiaTheme="minorEastAsia"/>
          <w:sz w:val="22"/>
          <w:szCs w:val="22"/>
        </w:rPr>
        <w:tab/>
      </w:r>
      <w:r w:rsidRPr="00314DEF">
        <w:rPr>
          <w:rFonts w:eastAsiaTheme="minorEastAsia"/>
          <w:sz w:val="22"/>
          <w:szCs w:val="22"/>
        </w:rPr>
        <w:tab/>
      </w:r>
      <w:r w:rsidRPr="00314DEF">
        <w:rPr>
          <w:rFonts w:eastAsiaTheme="minorEastAsia"/>
          <w:i/>
          <w:sz w:val="22"/>
          <w:szCs w:val="22"/>
        </w:rPr>
        <w:t>Szeptember</w:t>
      </w:r>
    </w:p>
    <w:p w:rsidR="00314DEF" w:rsidRPr="00314DEF" w:rsidRDefault="00314DEF" w:rsidP="00314DEF">
      <w:pPr>
        <w:numPr>
          <w:ilvl w:val="0"/>
          <w:numId w:val="57"/>
        </w:numPr>
        <w:spacing w:after="200" w:line="276" w:lineRule="auto"/>
        <w:contextualSpacing/>
        <w:jc w:val="both"/>
        <w:rPr>
          <w:rFonts w:eastAsiaTheme="minorEastAsia"/>
          <w:i/>
          <w:sz w:val="22"/>
          <w:szCs w:val="22"/>
        </w:rPr>
      </w:pPr>
      <w:r w:rsidRPr="00314DEF">
        <w:rPr>
          <w:rFonts w:eastAsiaTheme="minorEastAsia"/>
          <w:sz w:val="22"/>
          <w:szCs w:val="22"/>
        </w:rPr>
        <w:t>Nyílt nap a szülők részére.</w:t>
      </w:r>
      <w:r w:rsidRPr="00314DEF">
        <w:rPr>
          <w:rFonts w:eastAsiaTheme="minorEastAsia"/>
          <w:sz w:val="22"/>
          <w:szCs w:val="22"/>
        </w:rPr>
        <w:tab/>
      </w:r>
      <w:r w:rsidRPr="00314DEF">
        <w:rPr>
          <w:rFonts w:eastAsiaTheme="minorEastAsia"/>
          <w:sz w:val="22"/>
          <w:szCs w:val="22"/>
        </w:rPr>
        <w:tab/>
      </w:r>
      <w:r w:rsidRPr="00314DEF">
        <w:rPr>
          <w:rFonts w:eastAsiaTheme="minorEastAsia"/>
          <w:sz w:val="22"/>
          <w:szCs w:val="22"/>
        </w:rPr>
        <w:tab/>
      </w:r>
      <w:r w:rsidRPr="00314DEF">
        <w:rPr>
          <w:rFonts w:eastAsiaTheme="minorEastAsia"/>
          <w:sz w:val="22"/>
          <w:szCs w:val="22"/>
        </w:rPr>
        <w:tab/>
      </w:r>
      <w:r w:rsidRPr="00314DEF">
        <w:rPr>
          <w:rFonts w:eastAsiaTheme="minorEastAsia"/>
          <w:sz w:val="22"/>
          <w:szCs w:val="22"/>
        </w:rPr>
        <w:tab/>
      </w:r>
      <w:r w:rsidRPr="00314DEF">
        <w:rPr>
          <w:rFonts w:eastAsiaTheme="minorEastAsia"/>
          <w:sz w:val="22"/>
          <w:szCs w:val="22"/>
        </w:rPr>
        <w:tab/>
      </w:r>
      <w:r w:rsidRPr="00314DEF">
        <w:rPr>
          <w:rFonts w:eastAsiaTheme="minorEastAsia"/>
          <w:sz w:val="22"/>
          <w:szCs w:val="22"/>
        </w:rPr>
        <w:tab/>
      </w:r>
      <w:r w:rsidRPr="00314DEF">
        <w:rPr>
          <w:rFonts w:eastAsiaTheme="minorEastAsia"/>
          <w:i/>
          <w:sz w:val="22"/>
          <w:szCs w:val="22"/>
        </w:rPr>
        <w:t>Október</w:t>
      </w:r>
    </w:p>
    <w:p w:rsidR="00314DEF" w:rsidRPr="00314DEF" w:rsidRDefault="00314DEF" w:rsidP="00314DEF">
      <w:pPr>
        <w:spacing w:after="200"/>
        <w:jc w:val="both"/>
        <w:rPr>
          <w:rFonts w:eastAsiaTheme="minorEastAsia"/>
          <w:b/>
          <w:color w:val="244061" w:themeColor="accent1" w:themeShade="80"/>
          <w:sz w:val="22"/>
          <w:szCs w:val="22"/>
        </w:rPr>
      </w:pPr>
      <w:r w:rsidRPr="00314DEF">
        <w:rPr>
          <w:rFonts w:eastAsiaTheme="minorEastAsia"/>
          <w:b/>
          <w:color w:val="244061" w:themeColor="accent1" w:themeShade="80"/>
          <w:sz w:val="22"/>
          <w:szCs w:val="22"/>
        </w:rPr>
        <w:t>Szakmai és Szakszolgálat!</w:t>
      </w:r>
    </w:p>
    <w:p w:rsidR="00314DEF" w:rsidRPr="00314DEF" w:rsidRDefault="00314DEF" w:rsidP="00314DEF">
      <w:pPr>
        <w:spacing w:after="200"/>
        <w:ind w:firstLine="708"/>
        <w:jc w:val="both"/>
        <w:rPr>
          <w:rFonts w:eastAsiaTheme="minorEastAsia"/>
          <w:sz w:val="22"/>
          <w:szCs w:val="22"/>
        </w:rPr>
      </w:pPr>
      <w:r w:rsidRPr="00314DEF">
        <w:rPr>
          <w:rFonts w:eastAsiaTheme="minorEastAsia"/>
          <w:b/>
          <w:sz w:val="22"/>
          <w:szCs w:val="22"/>
        </w:rPr>
        <w:t>Cél:</w:t>
      </w:r>
      <w:r w:rsidRPr="00314DEF">
        <w:rPr>
          <w:rFonts w:eastAsiaTheme="minorEastAsia"/>
          <w:sz w:val="22"/>
          <w:szCs w:val="22"/>
        </w:rPr>
        <w:t xml:space="preserve"> Az együttműködés további fenntartása az igénybevételről szóló döntés szerint.</w:t>
      </w:r>
    </w:p>
    <w:p w:rsidR="00314DEF" w:rsidRPr="00314DEF" w:rsidRDefault="00314DEF" w:rsidP="00314DEF">
      <w:pPr>
        <w:spacing w:after="200"/>
        <w:jc w:val="both"/>
        <w:rPr>
          <w:rFonts w:eastAsiaTheme="minorEastAsia"/>
          <w:color w:val="244061" w:themeColor="accent1" w:themeShade="80"/>
          <w:sz w:val="22"/>
          <w:szCs w:val="22"/>
        </w:rPr>
      </w:pPr>
      <w:r w:rsidRPr="00314DEF">
        <w:rPr>
          <w:rFonts w:eastAsiaTheme="minorEastAsia"/>
          <w:b/>
          <w:color w:val="244061" w:themeColor="accent1" w:themeShade="80"/>
          <w:sz w:val="22"/>
          <w:szCs w:val="22"/>
        </w:rPr>
        <w:t>Kisebbségi Önkormányzat!</w:t>
      </w:r>
    </w:p>
    <w:p w:rsidR="00314DEF" w:rsidRPr="00314DEF" w:rsidRDefault="00314DEF" w:rsidP="00314DEF">
      <w:pPr>
        <w:spacing w:after="200"/>
        <w:ind w:left="708"/>
        <w:jc w:val="both"/>
        <w:rPr>
          <w:rFonts w:eastAsiaTheme="minorEastAsia"/>
          <w:sz w:val="22"/>
          <w:szCs w:val="22"/>
        </w:rPr>
      </w:pPr>
      <w:r w:rsidRPr="00314DEF">
        <w:rPr>
          <w:rFonts w:eastAsiaTheme="minorEastAsia"/>
          <w:b/>
          <w:sz w:val="22"/>
          <w:szCs w:val="22"/>
        </w:rPr>
        <w:t>Cél:</w:t>
      </w:r>
      <w:r w:rsidRPr="00314DEF">
        <w:rPr>
          <w:rFonts w:eastAsiaTheme="minorEastAsia"/>
          <w:sz w:val="22"/>
          <w:szCs w:val="22"/>
        </w:rPr>
        <w:t xml:space="preserve"> A tanórán kívüli, szabadidős tevékenységek támogatása a kisebbségi kultúra megjelenítése az intézmény hagyományőrző rendezvényein.</w:t>
      </w:r>
    </w:p>
    <w:p w:rsidR="00314DEF" w:rsidRPr="00314DEF" w:rsidRDefault="00314DEF" w:rsidP="00314DEF">
      <w:pPr>
        <w:spacing w:after="200"/>
        <w:jc w:val="both"/>
        <w:rPr>
          <w:rFonts w:eastAsiaTheme="minorEastAsia"/>
          <w:b/>
          <w:color w:val="244061" w:themeColor="accent1" w:themeShade="80"/>
          <w:sz w:val="22"/>
          <w:szCs w:val="22"/>
        </w:rPr>
      </w:pPr>
      <w:r w:rsidRPr="00314DEF">
        <w:rPr>
          <w:rFonts w:eastAsiaTheme="minorEastAsia"/>
          <w:b/>
          <w:color w:val="244061" w:themeColor="accent1" w:themeShade="80"/>
          <w:sz w:val="22"/>
          <w:szCs w:val="22"/>
        </w:rPr>
        <w:t>Települési önkormányzat!</w:t>
      </w:r>
    </w:p>
    <w:p w:rsidR="00314DEF" w:rsidRPr="00314DEF" w:rsidRDefault="00314DEF" w:rsidP="00314DEF">
      <w:pPr>
        <w:spacing w:after="200"/>
        <w:ind w:firstLine="708"/>
        <w:jc w:val="both"/>
        <w:rPr>
          <w:rFonts w:eastAsiaTheme="minorEastAsia"/>
          <w:sz w:val="22"/>
          <w:szCs w:val="22"/>
        </w:rPr>
      </w:pPr>
      <w:r w:rsidRPr="00314DEF">
        <w:rPr>
          <w:rFonts w:eastAsiaTheme="minorEastAsia"/>
          <w:b/>
          <w:sz w:val="22"/>
          <w:szCs w:val="22"/>
        </w:rPr>
        <w:t xml:space="preserve">Cél: </w:t>
      </w:r>
      <w:r w:rsidRPr="00314DEF">
        <w:rPr>
          <w:rFonts w:eastAsiaTheme="minorEastAsia"/>
          <w:sz w:val="22"/>
          <w:szCs w:val="22"/>
        </w:rPr>
        <w:t>Az óvodából iskolába kerülő gyerekek átlépési folyamatának megkönnyítése, iskoláztatása, szakmai együttműködés az óvodával és a településen működő szociális, önkormányzati, kormányzati szervekkel, valamint társadalmi szervezetekkel.</w:t>
      </w:r>
    </w:p>
    <w:p w:rsidR="00314DEF" w:rsidRPr="00314DEF" w:rsidRDefault="00314DEF" w:rsidP="00314DEF">
      <w:pPr>
        <w:spacing w:after="200"/>
        <w:jc w:val="both"/>
        <w:rPr>
          <w:rFonts w:eastAsiaTheme="minorEastAsia"/>
          <w:b/>
          <w:color w:val="244061" w:themeColor="accent1" w:themeShade="80"/>
          <w:sz w:val="22"/>
          <w:szCs w:val="22"/>
        </w:rPr>
      </w:pPr>
      <w:r w:rsidRPr="00314DEF">
        <w:rPr>
          <w:rFonts w:eastAsiaTheme="minorEastAsia"/>
          <w:b/>
          <w:color w:val="244061" w:themeColor="accent1" w:themeShade="80"/>
          <w:sz w:val="22"/>
          <w:szCs w:val="22"/>
        </w:rPr>
        <w:t>Fenntartó!</w:t>
      </w:r>
    </w:p>
    <w:p w:rsidR="00314DEF" w:rsidRPr="00314DEF" w:rsidRDefault="00314DEF" w:rsidP="00314DEF">
      <w:pPr>
        <w:spacing w:after="200"/>
        <w:ind w:firstLine="708"/>
        <w:jc w:val="both"/>
        <w:rPr>
          <w:rFonts w:eastAsiaTheme="minorEastAsia"/>
          <w:sz w:val="22"/>
          <w:szCs w:val="22"/>
        </w:rPr>
      </w:pPr>
      <w:r w:rsidRPr="00314DEF">
        <w:rPr>
          <w:rFonts w:eastAsiaTheme="minorEastAsia"/>
          <w:b/>
          <w:sz w:val="22"/>
          <w:szCs w:val="22"/>
        </w:rPr>
        <w:t xml:space="preserve">Cél: </w:t>
      </w:r>
      <w:r w:rsidRPr="00314DEF">
        <w:rPr>
          <w:rFonts w:eastAsiaTheme="minorEastAsia"/>
          <w:sz w:val="22"/>
          <w:szCs w:val="22"/>
        </w:rPr>
        <w:t>A fenntartó elvárásainak megfelelve, kihasználni a programban lévő pályázati, fejlesztési lehetőségeket, növelni az iskolai eredményességet, csökkenteni az iskolai lemorzsolódás lehetőségét.</w:t>
      </w:r>
    </w:p>
    <w:p w:rsidR="00314DEF" w:rsidRPr="00314DEF" w:rsidRDefault="00314DEF" w:rsidP="00314DEF">
      <w:pPr>
        <w:spacing w:after="200"/>
        <w:jc w:val="center"/>
        <w:rPr>
          <w:rFonts w:eastAsiaTheme="minorEastAsia"/>
          <w:b/>
          <w:color w:val="244061" w:themeColor="accent1" w:themeShade="80"/>
          <w:sz w:val="22"/>
          <w:szCs w:val="22"/>
          <w:u w:val="single"/>
        </w:rPr>
      </w:pPr>
      <w:r w:rsidRPr="00314DEF">
        <w:rPr>
          <w:rFonts w:eastAsiaTheme="minorEastAsia"/>
          <w:b/>
          <w:color w:val="244061" w:themeColor="accent1" w:themeShade="80"/>
          <w:sz w:val="22"/>
          <w:szCs w:val="22"/>
          <w:u w:val="single"/>
        </w:rPr>
        <w:t>A tanítást-tanulást segítő eszközrendszer</w:t>
      </w:r>
    </w:p>
    <w:p w:rsidR="00314DEF" w:rsidRPr="00314DEF" w:rsidRDefault="00314DEF" w:rsidP="00314DEF">
      <w:pPr>
        <w:spacing w:after="200"/>
        <w:jc w:val="both"/>
        <w:rPr>
          <w:rFonts w:eastAsiaTheme="minorEastAsia"/>
          <w:b/>
          <w:i/>
          <w:color w:val="244061" w:themeColor="accent1" w:themeShade="80"/>
          <w:sz w:val="22"/>
          <w:szCs w:val="22"/>
          <w:u w:val="single"/>
        </w:rPr>
      </w:pPr>
      <w:r w:rsidRPr="00314DEF">
        <w:rPr>
          <w:rFonts w:eastAsiaTheme="minorEastAsia"/>
          <w:b/>
          <w:color w:val="244061" w:themeColor="accent1" w:themeShade="80"/>
          <w:sz w:val="22"/>
          <w:szCs w:val="22"/>
        </w:rPr>
        <w:t>Kulcskompetenciákat fejlesztő programok és program elemek!</w:t>
      </w:r>
    </w:p>
    <w:p w:rsidR="00314DEF" w:rsidRPr="00314DEF" w:rsidRDefault="00314DEF" w:rsidP="00314DEF">
      <w:pPr>
        <w:spacing w:after="200"/>
        <w:rPr>
          <w:rFonts w:eastAsiaTheme="minorEastAsia"/>
          <w:b/>
          <w:color w:val="0070C0"/>
          <w:sz w:val="22"/>
          <w:szCs w:val="22"/>
        </w:rPr>
      </w:pPr>
      <w:r w:rsidRPr="00314DEF">
        <w:rPr>
          <w:rFonts w:eastAsiaTheme="minorEastAsia"/>
          <w:b/>
          <w:color w:val="0070C0"/>
          <w:sz w:val="22"/>
          <w:szCs w:val="22"/>
        </w:rPr>
        <w:t>Az önálló tanulást segítő fejlesztés:</w:t>
      </w:r>
    </w:p>
    <w:p w:rsidR="00314DEF" w:rsidRPr="00314DEF" w:rsidRDefault="00314DEF" w:rsidP="00314DEF">
      <w:pPr>
        <w:spacing w:after="200"/>
        <w:ind w:firstLine="360"/>
        <w:jc w:val="both"/>
        <w:rPr>
          <w:rFonts w:eastAsiaTheme="minorEastAsia"/>
          <w:sz w:val="22"/>
          <w:szCs w:val="22"/>
        </w:rPr>
      </w:pPr>
      <w:r w:rsidRPr="00314DEF">
        <w:rPr>
          <w:rFonts w:eastAsiaTheme="minorEastAsia"/>
          <w:sz w:val="22"/>
          <w:szCs w:val="22"/>
        </w:rPr>
        <w:t>A tanulásmotivált állapot létrehozásának főbb lehetőségei: a mindennapi oktatási gyakorlatban jól használható módszerek tudatos alkalmazása, tantárgyak integrálása, a gondolkodás, az érzékelés, az emlékezet, a motiváció és a környezeti feltételek megteremtése, a tanulás hatékonyabbá tétele.</w:t>
      </w:r>
    </w:p>
    <w:p w:rsidR="00314DEF" w:rsidRPr="00314DEF" w:rsidRDefault="00314DEF" w:rsidP="00314DEF">
      <w:pPr>
        <w:spacing w:before="240" w:after="240"/>
        <w:rPr>
          <w:rFonts w:eastAsiaTheme="minorEastAsia"/>
          <w:b/>
          <w:color w:val="365F91" w:themeColor="accent1" w:themeShade="BF"/>
          <w:sz w:val="22"/>
          <w:szCs w:val="22"/>
        </w:rPr>
      </w:pPr>
      <w:r w:rsidRPr="00314DEF">
        <w:rPr>
          <w:rFonts w:eastAsiaTheme="minorEastAsia"/>
          <w:b/>
          <w:color w:val="365F91" w:themeColor="accent1" w:themeShade="BF"/>
          <w:sz w:val="22"/>
          <w:szCs w:val="22"/>
        </w:rPr>
        <w:t>Kommunikációs képességeket fejlesztő program:</w:t>
      </w:r>
    </w:p>
    <w:p w:rsidR="00314DEF" w:rsidRPr="00314DEF" w:rsidRDefault="00314DEF" w:rsidP="00314DEF">
      <w:pPr>
        <w:spacing w:after="200"/>
        <w:ind w:left="708"/>
        <w:jc w:val="both"/>
        <w:rPr>
          <w:rFonts w:eastAsiaTheme="minorEastAsia"/>
          <w:sz w:val="22"/>
          <w:szCs w:val="22"/>
        </w:rPr>
      </w:pPr>
      <w:r w:rsidRPr="00314DEF">
        <w:rPr>
          <w:rFonts w:eastAsiaTheme="minorEastAsia"/>
          <w:b/>
          <w:sz w:val="22"/>
          <w:szCs w:val="22"/>
        </w:rPr>
        <w:t>Cél:</w:t>
      </w:r>
      <w:r w:rsidRPr="00314DEF">
        <w:rPr>
          <w:rFonts w:eastAsiaTheme="minorEastAsia"/>
          <w:sz w:val="22"/>
          <w:szCs w:val="22"/>
        </w:rPr>
        <w:t xml:space="preserve"> A tanulók képesek legyenek gondolataikat szóban és írásban kifejezni, a kulturált kommunikáció normáinak megfelelni (elsajátítani a társas viselkedés szabályait, csoportmunkában részt venni, saját élményt szerezni a sikeres kommunikációban, gondolataikat lényegre törően kifejezni).</w:t>
      </w:r>
    </w:p>
    <w:p w:rsidR="00314DEF" w:rsidRPr="00314DEF" w:rsidRDefault="00314DEF" w:rsidP="00314DEF">
      <w:pPr>
        <w:spacing w:after="200"/>
        <w:rPr>
          <w:rFonts w:eastAsiaTheme="minorEastAsia"/>
          <w:b/>
          <w:color w:val="244061" w:themeColor="accent1" w:themeShade="80"/>
          <w:sz w:val="22"/>
          <w:szCs w:val="22"/>
        </w:rPr>
      </w:pPr>
      <w:r w:rsidRPr="00314DEF">
        <w:rPr>
          <w:rFonts w:eastAsiaTheme="minorEastAsia"/>
          <w:b/>
          <w:color w:val="244061" w:themeColor="accent1" w:themeShade="80"/>
          <w:sz w:val="22"/>
          <w:szCs w:val="22"/>
        </w:rPr>
        <w:t>Szociális kompetenciák fejlesztése:</w:t>
      </w:r>
    </w:p>
    <w:p w:rsidR="00314DEF" w:rsidRPr="00314DEF" w:rsidRDefault="00314DEF" w:rsidP="00314DEF">
      <w:pPr>
        <w:spacing w:before="120" w:after="120"/>
        <w:rPr>
          <w:rFonts w:eastAsiaTheme="minorEastAsia"/>
          <w:b/>
          <w:i/>
          <w:color w:val="0070C0"/>
          <w:sz w:val="22"/>
          <w:szCs w:val="22"/>
        </w:rPr>
      </w:pPr>
      <w:r w:rsidRPr="00314DEF">
        <w:rPr>
          <w:rFonts w:eastAsiaTheme="minorEastAsia"/>
          <w:b/>
          <w:i/>
          <w:color w:val="0070C0"/>
          <w:sz w:val="22"/>
          <w:szCs w:val="22"/>
        </w:rPr>
        <w:t>Mentálhigiénés programok</w:t>
      </w:r>
    </w:p>
    <w:p w:rsidR="00314DEF" w:rsidRPr="00314DEF" w:rsidRDefault="00314DEF" w:rsidP="00314DEF">
      <w:pPr>
        <w:spacing w:after="200"/>
        <w:ind w:left="708"/>
        <w:jc w:val="both"/>
        <w:rPr>
          <w:rFonts w:eastAsiaTheme="minorEastAsia"/>
          <w:sz w:val="22"/>
          <w:szCs w:val="22"/>
        </w:rPr>
      </w:pPr>
      <w:r w:rsidRPr="00314DEF">
        <w:rPr>
          <w:rFonts w:eastAsiaTheme="minorEastAsia"/>
          <w:b/>
          <w:sz w:val="22"/>
          <w:szCs w:val="22"/>
        </w:rPr>
        <w:t>Cél:</w:t>
      </w:r>
      <w:r w:rsidRPr="00314DEF">
        <w:rPr>
          <w:rFonts w:eastAsiaTheme="minorEastAsia"/>
          <w:sz w:val="22"/>
          <w:szCs w:val="22"/>
        </w:rPr>
        <w:t xml:space="preserve"> A mentálhigiénés programokkal várható a tanulók lelki, szellemi és testi állapotnak javulása, melynek következményeként kiegyensúlyozottá válnak, reális önismeretük, önképük alakul ki.</w:t>
      </w:r>
    </w:p>
    <w:p w:rsidR="00314DEF" w:rsidRPr="00314DEF" w:rsidRDefault="00314DEF" w:rsidP="00314DEF">
      <w:pPr>
        <w:spacing w:before="240" w:after="240"/>
        <w:rPr>
          <w:rFonts w:eastAsiaTheme="minorEastAsia"/>
          <w:b/>
          <w:color w:val="365F91" w:themeColor="accent1" w:themeShade="BF"/>
          <w:sz w:val="22"/>
          <w:szCs w:val="22"/>
        </w:rPr>
      </w:pPr>
      <w:r w:rsidRPr="00314DEF">
        <w:rPr>
          <w:rFonts w:eastAsiaTheme="minorEastAsia"/>
          <w:b/>
          <w:color w:val="365F91" w:themeColor="accent1" w:themeShade="BF"/>
          <w:sz w:val="22"/>
          <w:szCs w:val="22"/>
        </w:rPr>
        <w:t>Patrónusi, mentori vagy tutori rendszer működése:</w:t>
      </w:r>
    </w:p>
    <w:p w:rsidR="00314DEF" w:rsidRPr="00314DEF" w:rsidRDefault="00314DEF" w:rsidP="00314DEF">
      <w:pPr>
        <w:spacing w:after="200"/>
        <w:ind w:firstLine="708"/>
        <w:jc w:val="both"/>
        <w:rPr>
          <w:rFonts w:eastAsiaTheme="minorEastAsia"/>
          <w:sz w:val="22"/>
          <w:szCs w:val="22"/>
        </w:rPr>
      </w:pPr>
      <w:r w:rsidRPr="00314DEF">
        <w:rPr>
          <w:rFonts w:eastAsiaTheme="minorEastAsia"/>
          <w:b/>
          <w:sz w:val="22"/>
          <w:szCs w:val="22"/>
        </w:rPr>
        <w:t>Cél:</w:t>
      </w:r>
      <w:r w:rsidRPr="00314DEF">
        <w:rPr>
          <w:rFonts w:eastAsiaTheme="minorEastAsia"/>
          <w:sz w:val="22"/>
          <w:szCs w:val="22"/>
        </w:rPr>
        <w:t xml:space="preserve"> A tanuló segítése, személyre szabott támogatása</w:t>
      </w:r>
    </w:p>
    <w:p w:rsidR="00314DEF" w:rsidRPr="00314DEF" w:rsidRDefault="00314DEF" w:rsidP="00314DEF">
      <w:pPr>
        <w:spacing w:after="200"/>
        <w:contextualSpacing/>
        <w:rPr>
          <w:rFonts w:eastAsiaTheme="minorEastAsia"/>
          <w:b/>
          <w:color w:val="365F91" w:themeColor="accent1" w:themeShade="BF"/>
          <w:sz w:val="22"/>
          <w:szCs w:val="22"/>
        </w:rPr>
      </w:pPr>
      <w:r w:rsidRPr="00314DEF">
        <w:rPr>
          <w:rFonts w:eastAsiaTheme="minorEastAsia"/>
          <w:b/>
          <w:color w:val="365F91" w:themeColor="accent1" w:themeShade="BF"/>
          <w:sz w:val="22"/>
          <w:szCs w:val="22"/>
        </w:rPr>
        <w:t>Egyéni haladási ütemet segítő differenciált tanulásszervezés:</w:t>
      </w:r>
    </w:p>
    <w:p w:rsidR="00314DEF" w:rsidRPr="00314DEF" w:rsidRDefault="00314DEF" w:rsidP="00314DEF">
      <w:pPr>
        <w:spacing w:after="200"/>
        <w:ind w:left="708"/>
        <w:rPr>
          <w:rFonts w:eastAsiaTheme="minorEastAsia"/>
          <w:sz w:val="22"/>
          <w:szCs w:val="22"/>
        </w:rPr>
      </w:pPr>
      <w:r w:rsidRPr="00314DEF">
        <w:rPr>
          <w:rFonts w:eastAsiaTheme="minorEastAsia"/>
          <w:b/>
          <w:sz w:val="22"/>
          <w:szCs w:val="22"/>
        </w:rPr>
        <w:t>Cél:</w:t>
      </w:r>
      <w:r w:rsidRPr="00314DEF">
        <w:rPr>
          <w:rFonts w:eastAsiaTheme="minorEastAsia"/>
          <w:sz w:val="22"/>
          <w:szCs w:val="22"/>
        </w:rPr>
        <w:t xml:space="preserve"> A tanulók legyenek képesek képességeiknek megfelelő ütemben fejlődni. Célunk a tanulási szokások formálása, tanulási módszerek elsajátíttatása és a tanuláshoz szükséges alapképességek fejlesztése: koncentráció, emlékezet, gondolkodás mellett a beszédművelés, kifejező és dinamikus olvasás fejlesztése.</w:t>
      </w:r>
    </w:p>
    <w:p w:rsidR="00314DEF" w:rsidRPr="00314DEF" w:rsidRDefault="00314DEF" w:rsidP="00314DEF">
      <w:pPr>
        <w:spacing w:before="240" w:after="240"/>
        <w:rPr>
          <w:rFonts w:eastAsiaTheme="minorEastAsia"/>
          <w:b/>
          <w:color w:val="365F91" w:themeColor="accent1" w:themeShade="BF"/>
          <w:sz w:val="22"/>
          <w:szCs w:val="22"/>
        </w:rPr>
      </w:pPr>
      <w:r w:rsidRPr="00314DEF">
        <w:rPr>
          <w:rFonts w:eastAsiaTheme="minorEastAsia"/>
          <w:b/>
          <w:color w:val="365F91" w:themeColor="accent1" w:themeShade="BF"/>
          <w:sz w:val="22"/>
          <w:szCs w:val="22"/>
        </w:rPr>
        <w:t>Műhelymunka – tanári együttműködés:</w:t>
      </w:r>
    </w:p>
    <w:p w:rsidR="00314DEF" w:rsidRPr="00314DEF" w:rsidRDefault="00314DEF" w:rsidP="00314DEF">
      <w:pPr>
        <w:spacing w:after="200"/>
        <w:jc w:val="both"/>
        <w:rPr>
          <w:rFonts w:eastAsiaTheme="minorEastAsia"/>
          <w:b/>
          <w:i/>
          <w:color w:val="0070C0"/>
          <w:sz w:val="22"/>
          <w:szCs w:val="22"/>
        </w:rPr>
      </w:pPr>
      <w:r w:rsidRPr="00314DEF">
        <w:rPr>
          <w:rFonts w:eastAsiaTheme="minorEastAsia"/>
          <w:b/>
          <w:i/>
          <w:color w:val="0070C0"/>
          <w:sz w:val="22"/>
          <w:szCs w:val="22"/>
        </w:rPr>
        <w:t>Értékelő esetmegbeszélések</w:t>
      </w:r>
    </w:p>
    <w:p w:rsidR="00314DEF" w:rsidRPr="00314DEF" w:rsidRDefault="00314DEF" w:rsidP="00314DEF">
      <w:pPr>
        <w:spacing w:after="200"/>
        <w:ind w:left="708"/>
        <w:jc w:val="both"/>
        <w:rPr>
          <w:rFonts w:eastAsiaTheme="minorEastAsia"/>
          <w:b/>
          <w:sz w:val="22"/>
          <w:szCs w:val="22"/>
        </w:rPr>
      </w:pPr>
      <w:r w:rsidRPr="00314DEF">
        <w:rPr>
          <w:rFonts w:eastAsiaTheme="minorEastAsia"/>
          <w:b/>
          <w:sz w:val="22"/>
          <w:szCs w:val="22"/>
        </w:rPr>
        <w:t>Cél:</w:t>
      </w:r>
      <w:r w:rsidRPr="00314DEF">
        <w:rPr>
          <w:rFonts w:eastAsiaTheme="minorEastAsia"/>
          <w:sz w:val="22"/>
          <w:szCs w:val="22"/>
        </w:rPr>
        <w:t xml:space="preserve"> az érintett tanulók, tanulócsoportok oktatásában, nevelésében, érintettek együtt gondolkodása; s</w:t>
      </w:r>
      <w:r w:rsidRPr="00314DEF">
        <w:rPr>
          <w:rFonts w:eastAsiaTheme="minorEastAsia"/>
          <w:sz w:val="22"/>
          <w:szCs w:val="22"/>
        </w:rPr>
        <w:tab/>
        <w:t>zakmai egyeztetés; az előre haladás szükséges és lehetséges útjainak tisztázása; tanulók értékelésének egységes követelményrendszerének kidolgozása és alkalmazása; egymástól tanulás</w:t>
      </w:r>
    </w:p>
    <w:p w:rsidR="00314DEF" w:rsidRPr="00314DEF" w:rsidRDefault="00314DEF" w:rsidP="00314DEF">
      <w:pPr>
        <w:spacing w:after="200"/>
        <w:jc w:val="both"/>
        <w:rPr>
          <w:rFonts w:eastAsiaTheme="minorEastAsia"/>
          <w:color w:val="365F91" w:themeColor="accent1" w:themeShade="BF"/>
          <w:sz w:val="22"/>
          <w:szCs w:val="22"/>
        </w:rPr>
      </w:pPr>
      <w:r w:rsidRPr="00314DEF">
        <w:rPr>
          <w:rFonts w:eastAsiaTheme="minorEastAsia"/>
          <w:b/>
          <w:color w:val="365F91" w:themeColor="accent1" w:themeShade="BF"/>
          <w:sz w:val="22"/>
          <w:szCs w:val="22"/>
        </w:rPr>
        <w:t xml:space="preserve"> Háromhavonta kötelező kompetencia alapú értékelés:</w:t>
      </w:r>
    </w:p>
    <w:p w:rsidR="00314DEF" w:rsidRPr="00314DEF" w:rsidRDefault="00314DEF" w:rsidP="00314DEF">
      <w:pPr>
        <w:spacing w:after="200"/>
        <w:jc w:val="both"/>
        <w:rPr>
          <w:rFonts w:eastAsiaTheme="minorEastAsia"/>
          <w:i/>
          <w:sz w:val="22"/>
          <w:szCs w:val="22"/>
        </w:rPr>
      </w:pPr>
      <w:r w:rsidRPr="00314DEF">
        <w:rPr>
          <w:rFonts w:eastAsiaTheme="minorEastAsia"/>
          <w:i/>
          <w:sz w:val="22"/>
          <w:szCs w:val="22"/>
        </w:rPr>
        <w:t>A szöveges értékelés, egyéni fejlődési napló</w:t>
      </w:r>
    </w:p>
    <w:p w:rsidR="00314DEF" w:rsidRPr="00314DEF" w:rsidRDefault="00314DEF" w:rsidP="00314DEF">
      <w:pPr>
        <w:spacing w:after="200"/>
        <w:ind w:firstLine="708"/>
        <w:jc w:val="both"/>
        <w:rPr>
          <w:rFonts w:eastAsiaTheme="minorEastAsia"/>
          <w:sz w:val="22"/>
          <w:szCs w:val="22"/>
        </w:rPr>
      </w:pPr>
      <w:r w:rsidRPr="00314DEF">
        <w:rPr>
          <w:rFonts w:eastAsiaTheme="minorEastAsia"/>
          <w:b/>
          <w:sz w:val="22"/>
          <w:szCs w:val="22"/>
        </w:rPr>
        <w:t>Cél:</w:t>
      </w:r>
      <w:r w:rsidRPr="00314DEF">
        <w:rPr>
          <w:rFonts w:eastAsiaTheme="minorEastAsia"/>
          <w:sz w:val="22"/>
          <w:szCs w:val="22"/>
        </w:rPr>
        <w:t xml:space="preserve"> A HHH tanulók háromhavonta esedékes értékelésének árnyalttá, érthetővé tétele:</w:t>
      </w:r>
    </w:p>
    <w:p w:rsidR="00314DEF" w:rsidRPr="00314DEF" w:rsidRDefault="00314DEF" w:rsidP="00314DEF">
      <w:pPr>
        <w:spacing w:after="200"/>
        <w:jc w:val="both"/>
        <w:rPr>
          <w:rFonts w:eastAsiaTheme="minorEastAsia"/>
          <w:color w:val="365F91" w:themeColor="accent1" w:themeShade="BF"/>
          <w:sz w:val="22"/>
          <w:szCs w:val="22"/>
        </w:rPr>
      </w:pPr>
      <w:r w:rsidRPr="00314DEF">
        <w:rPr>
          <w:rFonts w:eastAsiaTheme="minorEastAsia"/>
          <w:b/>
          <w:sz w:val="22"/>
          <w:szCs w:val="22"/>
        </w:rPr>
        <w:t xml:space="preserve"> </w:t>
      </w:r>
      <w:r w:rsidRPr="00314DEF">
        <w:rPr>
          <w:rFonts w:eastAsiaTheme="minorEastAsia"/>
          <w:b/>
          <w:color w:val="365F91" w:themeColor="accent1" w:themeShade="BF"/>
          <w:sz w:val="22"/>
          <w:szCs w:val="22"/>
        </w:rPr>
        <w:t>Multikulturális tartalmak:</w:t>
      </w:r>
    </w:p>
    <w:p w:rsidR="00314DEF" w:rsidRPr="00314DEF" w:rsidRDefault="00314DEF" w:rsidP="00314DEF">
      <w:pPr>
        <w:spacing w:before="100" w:beforeAutospacing="1" w:after="100" w:afterAutospacing="1"/>
        <w:ind w:left="708"/>
        <w:jc w:val="both"/>
        <w:rPr>
          <w:rFonts w:eastAsiaTheme="minorEastAsia"/>
          <w:sz w:val="22"/>
          <w:szCs w:val="22"/>
        </w:rPr>
      </w:pPr>
      <w:r w:rsidRPr="00314DEF">
        <w:rPr>
          <w:rFonts w:eastAsiaTheme="minorEastAsia"/>
          <w:b/>
          <w:sz w:val="22"/>
          <w:szCs w:val="22"/>
        </w:rPr>
        <w:t xml:space="preserve">Cél: </w:t>
      </w:r>
      <w:r w:rsidRPr="00314DEF">
        <w:rPr>
          <w:rFonts w:eastAsiaTheme="minorEastAsia"/>
          <w:sz w:val="22"/>
          <w:szCs w:val="22"/>
        </w:rPr>
        <w:t xml:space="preserve">A multikulturális tartalmak a különböző tantárgyakban jelennek meg, bemutatásuk, elsajátításuk integráltan történik. A tartalmi elemek a magyar, rajz, ének-zene, technika és társadalomismeret tantárgyakban találhatók. </w:t>
      </w:r>
    </w:p>
    <w:p w:rsidR="00606A80" w:rsidRDefault="00606A80" w:rsidP="001714A7">
      <w:pPr>
        <w:jc w:val="center"/>
        <w:rPr>
          <w:b/>
          <w:bCs/>
          <w:color w:val="002060"/>
          <w:sz w:val="28"/>
          <w:szCs w:val="28"/>
          <w:u w:val="single"/>
        </w:rPr>
      </w:pPr>
    </w:p>
    <w:p w:rsidR="00606A80" w:rsidRDefault="00606A80" w:rsidP="001714A7">
      <w:pPr>
        <w:jc w:val="center"/>
        <w:rPr>
          <w:b/>
          <w:bCs/>
          <w:color w:val="002060"/>
          <w:sz w:val="28"/>
          <w:szCs w:val="28"/>
          <w:u w:val="single"/>
        </w:rPr>
      </w:pPr>
    </w:p>
    <w:p w:rsidR="00606A80" w:rsidRDefault="00606A80" w:rsidP="001714A7">
      <w:pPr>
        <w:jc w:val="center"/>
        <w:rPr>
          <w:b/>
          <w:bCs/>
          <w:color w:val="002060"/>
          <w:sz w:val="28"/>
          <w:szCs w:val="28"/>
          <w:u w:val="single"/>
        </w:rPr>
      </w:pPr>
    </w:p>
    <w:p w:rsidR="00606A80" w:rsidRDefault="00606A80" w:rsidP="001714A7">
      <w:pPr>
        <w:jc w:val="center"/>
        <w:rPr>
          <w:b/>
          <w:bCs/>
          <w:color w:val="002060"/>
          <w:sz w:val="28"/>
          <w:szCs w:val="28"/>
          <w:u w:val="single"/>
        </w:rPr>
      </w:pPr>
    </w:p>
    <w:p w:rsidR="00606A80" w:rsidRDefault="00606A80" w:rsidP="001714A7">
      <w:pPr>
        <w:jc w:val="center"/>
        <w:rPr>
          <w:b/>
          <w:bCs/>
          <w:color w:val="002060"/>
          <w:sz w:val="28"/>
          <w:szCs w:val="28"/>
          <w:u w:val="single"/>
        </w:rPr>
      </w:pPr>
    </w:p>
    <w:p w:rsidR="00606A80" w:rsidRDefault="00606A80" w:rsidP="001714A7">
      <w:pPr>
        <w:jc w:val="center"/>
        <w:rPr>
          <w:b/>
          <w:bCs/>
          <w:color w:val="002060"/>
          <w:sz w:val="28"/>
          <w:szCs w:val="28"/>
          <w:u w:val="single"/>
        </w:rPr>
      </w:pPr>
    </w:p>
    <w:p w:rsidR="00606A80" w:rsidRDefault="00606A80" w:rsidP="001714A7">
      <w:pPr>
        <w:jc w:val="center"/>
        <w:rPr>
          <w:b/>
          <w:bCs/>
          <w:color w:val="002060"/>
          <w:sz w:val="28"/>
          <w:szCs w:val="28"/>
          <w:u w:val="single"/>
        </w:rPr>
      </w:pPr>
    </w:p>
    <w:p w:rsidR="00606A80" w:rsidRDefault="00606A80" w:rsidP="00FC7573">
      <w:pPr>
        <w:rPr>
          <w:b/>
          <w:bCs/>
          <w:color w:val="002060"/>
          <w:sz w:val="28"/>
          <w:szCs w:val="28"/>
          <w:u w:val="single"/>
        </w:rPr>
      </w:pPr>
    </w:p>
    <w:p w:rsidR="001B1FF8" w:rsidRDefault="001B1FF8" w:rsidP="00FC7573">
      <w:pPr>
        <w:rPr>
          <w:b/>
          <w:bCs/>
          <w:color w:val="002060"/>
          <w:sz w:val="28"/>
          <w:szCs w:val="28"/>
          <w:u w:val="single"/>
        </w:rPr>
      </w:pPr>
    </w:p>
    <w:p w:rsidR="001714A7" w:rsidRPr="00E74ED0" w:rsidRDefault="001714A7" w:rsidP="001714A7">
      <w:pPr>
        <w:jc w:val="center"/>
        <w:rPr>
          <w:b/>
          <w:bCs/>
          <w:color w:val="002060"/>
          <w:sz w:val="28"/>
          <w:szCs w:val="28"/>
          <w:u w:val="single"/>
        </w:rPr>
      </w:pPr>
      <w:r>
        <w:rPr>
          <w:b/>
          <w:bCs/>
          <w:color w:val="002060"/>
          <w:sz w:val="28"/>
          <w:szCs w:val="28"/>
          <w:u w:val="single"/>
        </w:rPr>
        <w:t>X. Tehetséggondozó</w:t>
      </w:r>
      <w:r w:rsidRPr="00E74ED0">
        <w:rPr>
          <w:b/>
          <w:bCs/>
          <w:color w:val="002060"/>
          <w:sz w:val="28"/>
          <w:szCs w:val="28"/>
          <w:u w:val="single"/>
        </w:rPr>
        <w:t xml:space="preserve"> program.</w:t>
      </w:r>
    </w:p>
    <w:p w:rsidR="001714A7" w:rsidRDefault="001714A7" w:rsidP="001714A7"/>
    <w:p w:rsidR="001714A7" w:rsidRDefault="001714A7" w:rsidP="001714A7"/>
    <w:p w:rsidR="001714A7" w:rsidRDefault="001714A7" w:rsidP="001714A7">
      <w:pPr>
        <w:jc w:val="center"/>
        <w:rPr>
          <w:noProof/>
        </w:rPr>
      </w:pPr>
      <w:r w:rsidRPr="001714A7">
        <w:rPr>
          <w:noProof/>
        </w:rPr>
        <w:drawing>
          <wp:inline distT="0" distB="0" distL="0" distR="0" wp14:anchorId="18F1CB46" wp14:editId="0F0FF228">
            <wp:extent cx="2438400" cy="1876425"/>
            <wp:effectExtent l="0" t="0" r="0" b="0"/>
            <wp:docPr id="18" name="Kép 18" descr="C:\Users\Lipták Zsolt\Desktop\letölté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pták Zsolt\Desktop\letöltés.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38400" cy="1876425"/>
                    </a:xfrm>
                    <a:prstGeom prst="rect">
                      <a:avLst/>
                    </a:prstGeom>
                    <a:noFill/>
                    <a:ln>
                      <a:noFill/>
                    </a:ln>
                  </pic:spPr>
                </pic:pic>
              </a:graphicData>
            </a:graphic>
          </wp:inline>
        </w:drawing>
      </w:r>
    </w:p>
    <w:p w:rsidR="001714A7" w:rsidRDefault="001714A7" w:rsidP="001714A7">
      <w:pPr>
        <w:jc w:val="center"/>
      </w:pPr>
    </w:p>
    <w:p w:rsidR="001714A7" w:rsidRDefault="001714A7" w:rsidP="001714A7"/>
    <w:p w:rsidR="001714A7" w:rsidRPr="005C26D7" w:rsidRDefault="001714A7" w:rsidP="001714A7">
      <w:pPr>
        <w:ind w:firstLine="708"/>
        <w:jc w:val="both"/>
        <w:rPr>
          <w:color w:val="FF0000"/>
          <w:sz w:val="22"/>
          <w:szCs w:val="22"/>
        </w:rPr>
      </w:pPr>
      <w:r w:rsidRPr="002E460C">
        <w:rPr>
          <w:color w:val="231F20"/>
          <w:sz w:val="22"/>
          <w:szCs w:val="22"/>
          <w:shd w:val="clear" w:color="auto" w:fill="FFFFFF"/>
        </w:rPr>
        <w:t xml:space="preserve">A </w:t>
      </w:r>
      <w:r w:rsidR="005C26D7">
        <w:rPr>
          <w:color w:val="231F20"/>
          <w:sz w:val="22"/>
          <w:szCs w:val="22"/>
          <w:shd w:val="clear" w:color="auto" w:fill="FFFFFF"/>
        </w:rPr>
        <w:t>tehetséggondozó</w:t>
      </w:r>
      <w:r w:rsidRPr="002E460C">
        <w:rPr>
          <w:color w:val="231F20"/>
          <w:sz w:val="22"/>
          <w:szCs w:val="22"/>
          <w:shd w:val="clear" w:color="auto" w:fill="FFFFFF"/>
        </w:rPr>
        <w:t xml:space="preserve"> program célja </w:t>
      </w:r>
    </w:p>
    <w:p w:rsidR="001714A7" w:rsidRPr="005C26D7" w:rsidRDefault="001714A7" w:rsidP="001714A7">
      <w:pPr>
        <w:rPr>
          <w:color w:val="FF0000"/>
        </w:rPr>
      </w:pPr>
    </w:p>
    <w:p w:rsidR="001714A7" w:rsidRDefault="00566213" w:rsidP="001714A7">
      <w:r>
        <w:rPr>
          <w:noProof/>
        </w:rPr>
        <mc:AlternateContent>
          <mc:Choice Requires="wps">
            <w:drawing>
              <wp:anchor distT="0" distB="0" distL="114300" distR="114300" simplePos="0" relativeHeight="251672576" behindDoc="0" locked="0" layoutInCell="1" allowOverlap="1" wp14:anchorId="22AAD7D8" wp14:editId="0F2746B9">
                <wp:simplePos x="0" y="0"/>
                <wp:positionH relativeFrom="column">
                  <wp:posOffset>-236855</wp:posOffset>
                </wp:positionH>
                <wp:positionV relativeFrom="paragraph">
                  <wp:posOffset>157480</wp:posOffset>
                </wp:positionV>
                <wp:extent cx="5954395" cy="90805"/>
                <wp:effectExtent l="5715" t="19050" r="12065" b="13970"/>
                <wp:wrapNone/>
                <wp:docPr id="2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4395" cy="90805"/>
                        </a:xfrm>
                        <a:prstGeom prst="rightArrow">
                          <a:avLst>
                            <a:gd name="adj1" fmla="val 50000"/>
                            <a:gd name="adj2" fmla="val 1639336"/>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251FF" id="AutoShape 16" o:spid="_x0000_s1026" type="#_x0000_t13" style="position:absolute;margin-left:-18.65pt;margin-top:12.4pt;width:468.85pt;height: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" fillcolor="#00b050"/>
            </w:pict>
          </mc:Fallback>
        </mc:AlternateContent>
      </w:r>
    </w:p>
    <w:p w:rsidR="001714A7" w:rsidRDefault="001714A7" w:rsidP="001714A7">
      <w:pPr>
        <w:pStyle w:val="Default"/>
      </w:pPr>
    </w:p>
    <w:p w:rsidR="001714A7" w:rsidRDefault="001714A7" w:rsidP="001714A7">
      <w:pPr>
        <w:pStyle w:val="Default"/>
      </w:pPr>
      <w:r>
        <w:t xml:space="preserve"> </w:t>
      </w:r>
    </w:p>
    <w:p w:rsidR="001B1FF8" w:rsidRPr="001B1FF8" w:rsidRDefault="001B1FF8" w:rsidP="001B1FF8">
      <w:pPr>
        <w:ind w:firstLine="708"/>
        <w:jc w:val="both"/>
        <w:rPr>
          <w:sz w:val="22"/>
          <w:szCs w:val="22"/>
        </w:rPr>
      </w:pPr>
      <w:r w:rsidRPr="001B1FF8">
        <w:rPr>
          <w:sz w:val="22"/>
          <w:szCs w:val="22"/>
        </w:rPr>
        <w:t xml:space="preserve">A Körzeti Általános Művészeti Iskola, 1991- ben kezdte meg működését, a miskolci Bartók Béla Zeneiskola szakmai segítségével támogatva. Az utóbbi években jelentős tanszakbővítést végeztünk. Célunk, hogy olyan, legmagasabb végzettségű tanárok oktassanak, akik számottevő művészi múlttal és jelentős előadói tapasztalattal rendelkezzenek. Tanítványaikat vezessék be a zene szerkezeti rejtelmeibe, képesek legyenek érzelmeket felfedezni és interpretálni, alakítsanak ki igényt a szépre és kellemre való törekvésért, tudjanak értéket teremteni, legyenek az intézményi tehetséggondozás elsőszámú színterei, neveljenek magabiztos kiállású, művelt gyerekeket. </w:t>
      </w:r>
    </w:p>
    <w:p w:rsidR="001B1FF8" w:rsidRPr="001B1FF8" w:rsidRDefault="001B1FF8" w:rsidP="001B1FF8">
      <w:pPr>
        <w:ind w:firstLine="708"/>
        <w:jc w:val="both"/>
        <w:rPr>
          <w:sz w:val="22"/>
          <w:szCs w:val="22"/>
        </w:rPr>
      </w:pPr>
    </w:p>
    <w:p w:rsidR="001B1FF8" w:rsidRPr="001B1FF8" w:rsidRDefault="001B1FF8" w:rsidP="001B1FF8">
      <w:pPr>
        <w:jc w:val="both"/>
      </w:pPr>
      <w:r w:rsidRPr="001B1FF8">
        <w:rPr>
          <w:noProof/>
          <w:color w:val="00B050"/>
        </w:rPr>
        <mc:AlternateContent>
          <mc:Choice Requires="wps">
            <w:drawing>
              <wp:anchor distT="0" distB="0" distL="114300" distR="114300" simplePos="0" relativeHeight="251674624" behindDoc="0" locked="0" layoutInCell="1" allowOverlap="1">
                <wp:simplePos x="0" y="0"/>
                <wp:positionH relativeFrom="column">
                  <wp:posOffset>-198755</wp:posOffset>
                </wp:positionH>
                <wp:positionV relativeFrom="paragraph">
                  <wp:posOffset>122555</wp:posOffset>
                </wp:positionV>
                <wp:extent cx="5954395" cy="90805"/>
                <wp:effectExtent l="8255" t="12700" r="9525" b="10795"/>
                <wp:wrapNone/>
                <wp:docPr id="35" name="Jobbra nyí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4395" cy="90805"/>
                        </a:xfrm>
                        <a:prstGeom prst="rightArrow">
                          <a:avLst>
                            <a:gd name="adj1" fmla="val 50000"/>
                            <a:gd name="adj2" fmla="val 1639336"/>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ADEDA" id="Jobbra nyíl 35" o:spid="_x0000_s1026" type="#_x0000_t13" style="position:absolute;margin-left:-15.65pt;margin-top:9.65pt;width:468.85pt;height: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" fillcolor="#00b050"/>
            </w:pict>
          </mc:Fallback>
        </mc:AlternateContent>
      </w:r>
    </w:p>
    <w:p w:rsidR="001B1FF8" w:rsidRPr="001B1FF8" w:rsidRDefault="001B1FF8" w:rsidP="001B1FF8">
      <w:pPr>
        <w:jc w:val="both"/>
        <w:rPr>
          <w:b/>
          <w:i/>
        </w:rPr>
      </w:pPr>
    </w:p>
    <w:p w:rsidR="001B1FF8" w:rsidRPr="001B1FF8" w:rsidRDefault="001B1FF8" w:rsidP="001B1FF8">
      <w:pPr>
        <w:jc w:val="both"/>
        <w:rPr>
          <w:b/>
          <w:i/>
          <w:color w:val="0070C0"/>
        </w:rPr>
      </w:pPr>
      <w:r w:rsidRPr="001B1FF8">
        <w:rPr>
          <w:b/>
          <w:i/>
          <w:color w:val="0070C0"/>
        </w:rPr>
        <w:t xml:space="preserve"> Mottónk!</w:t>
      </w:r>
    </w:p>
    <w:p w:rsidR="001B1FF8" w:rsidRPr="001B1FF8" w:rsidRDefault="001B1FF8" w:rsidP="001B1FF8">
      <w:pPr>
        <w:jc w:val="center"/>
      </w:pPr>
    </w:p>
    <w:p w:rsidR="001B1FF8" w:rsidRPr="001B1FF8" w:rsidRDefault="001B1FF8" w:rsidP="001B1FF8">
      <w:pPr>
        <w:spacing w:line="360" w:lineRule="atLeast"/>
        <w:jc w:val="both"/>
        <w:textAlignment w:val="baseline"/>
        <w:rPr>
          <w:sz w:val="21"/>
          <w:szCs w:val="21"/>
        </w:rPr>
      </w:pPr>
      <w:r>
        <w:rPr>
          <w:sz w:val="21"/>
          <w:szCs w:val="21"/>
        </w:rPr>
        <w:t>„</w:t>
      </w:r>
      <w:r w:rsidRPr="001B1FF8">
        <w:rPr>
          <w:sz w:val="21"/>
          <w:szCs w:val="21"/>
        </w:rPr>
        <w:t>A tehetség valójában jól irányított szorgalom.</w:t>
      </w:r>
      <w:r>
        <w:rPr>
          <w:sz w:val="21"/>
          <w:szCs w:val="21"/>
        </w:rPr>
        <w:t>”</w:t>
      </w:r>
    </w:p>
    <w:p w:rsidR="001B1FF8" w:rsidRPr="001B1FF8" w:rsidRDefault="00CE5CFC" w:rsidP="001B1FF8">
      <w:pPr>
        <w:spacing w:line="360" w:lineRule="atLeast"/>
        <w:jc w:val="both"/>
        <w:textAlignment w:val="baseline"/>
        <w:rPr>
          <w:i/>
          <w:color w:val="2A400D"/>
          <w:sz w:val="21"/>
          <w:szCs w:val="21"/>
        </w:rPr>
      </w:pPr>
      <w:hyperlink r:id="rId62" w:history="1">
        <w:r w:rsidR="001B1FF8" w:rsidRPr="001B1FF8">
          <w:rPr>
            <w:i/>
            <w:color w:val="3A8BA6"/>
            <w:sz w:val="21"/>
            <w:szCs w:val="21"/>
            <w:u w:val="single"/>
            <w:bdr w:val="none" w:sz="0" w:space="0" w:color="auto" w:frame="1"/>
          </w:rPr>
          <w:t>Szendi Gábor</w:t>
        </w:r>
      </w:hyperlink>
    </w:p>
    <w:p w:rsidR="001B1FF8" w:rsidRPr="001B1FF8" w:rsidRDefault="001B1FF8" w:rsidP="001B1FF8">
      <w:pPr>
        <w:spacing w:after="75" w:line="210" w:lineRule="atLeast"/>
        <w:jc w:val="both"/>
        <w:textAlignment w:val="baseline"/>
        <w:rPr>
          <w:color w:val="2A400D"/>
          <w:sz w:val="21"/>
          <w:szCs w:val="21"/>
        </w:rPr>
      </w:pPr>
    </w:p>
    <w:p w:rsidR="001B1FF8" w:rsidRPr="001B1FF8" w:rsidRDefault="001B1FF8" w:rsidP="001B1FF8">
      <w:pPr>
        <w:spacing w:line="360" w:lineRule="atLeast"/>
        <w:ind w:firstLine="708"/>
        <w:jc w:val="both"/>
        <w:textAlignment w:val="baseline"/>
        <w:rPr>
          <w:sz w:val="21"/>
          <w:szCs w:val="21"/>
        </w:rPr>
      </w:pPr>
      <w:r>
        <w:rPr>
          <w:sz w:val="21"/>
          <w:szCs w:val="21"/>
        </w:rPr>
        <w:t>„</w:t>
      </w:r>
      <w:r w:rsidRPr="001B1FF8">
        <w:rPr>
          <w:sz w:val="21"/>
          <w:szCs w:val="21"/>
        </w:rPr>
        <w:t>Azért kedvelik annyira az emberek a "tehetség" szót, mert, amint a boldogtalanok szeretik a sorsot és a körülményeket okolni, úgy a sikertelenség nevezhető tehetséghiánynak, mások</w:t>
      </w:r>
      <w:r w:rsidRPr="001B1FF8">
        <w:rPr>
          <w:color w:val="2A400D"/>
          <w:sz w:val="21"/>
          <w:szCs w:val="21"/>
        </w:rPr>
        <w:t xml:space="preserve"> </w:t>
      </w:r>
      <w:r w:rsidRPr="001B1FF8">
        <w:rPr>
          <w:sz w:val="21"/>
          <w:szCs w:val="21"/>
        </w:rPr>
        <w:t>irigylésre méltó sikeressége pedig a tőlük független tehetséggel magyarázható. Könnyebb beismerni, hogy sajnos nem vagyunk tehetségesek - erről szüleink tehetnek -, mint bevallani, hogy igazság szerint mindig is lusták voltunk küzdeni.</w:t>
      </w:r>
      <w:r>
        <w:rPr>
          <w:sz w:val="21"/>
          <w:szCs w:val="21"/>
        </w:rPr>
        <w:t>”</w:t>
      </w:r>
    </w:p>
    <w:p w:rsidR="001B1FF8" w:rsidRPr="001B1FF8" w:rsidRDefault="00CE5CFC" w:rsidP="001B1FF8">
      <w:pPr>
        <w:spacing w:line="360" w:lineRule="atLeast"/>
        <w:jc w:val="both"/>
        <w:textAlignment w:val="baseline"/>
        <w:rPr>
          <w:i/>
          <w:color w:val="2A400D"/>
          <w:sz w:val="21"/>
          <w:szCs w:val="21"/>
        </w:rPr>
      </w:pPr>
      <w:hyperlink r:id="rId63" w:history="1">
        <w:r w:rsidR="001B1FF8" w:rsidRPr="001B1FF8">
          <w:rPr>
            <w:i/>
            <w:color w:val="3A8BA6"/>
            <w:sz w:val="21"/>
            <w:szCs w:val="21"/>
            <w:u w:val="single"/>
            <w:bdr w:val="none" w:sz="0" w:space="0" w:color="auto" w:frame="1"/>
          </w:rPr>
          <w:t>Szendi Gábor</w:t>
        </w:r>
      </w:hyperlink>
    </w:p>
    <w:p w:rsidR="001B1FF8" w:rsidRPr="001B1FF8" w:rsidRDefault="001B1FF8" w:rsidP="001B1FF8">
      <w:pPr>
        <w:jc w:val="center"/>
      </w:pPr>
    </w:p>
    <w:p w:rsidR="001B1FF8" w:rsidRDefault="001B1FF8" w:rsidP="001B1FF8">
      <w:r>
        <w:t>„ A tehetség, többet tud, mint amennyit tanult!”</w:t>
      </w:r>
    </w:p>
    <w:p w:rsidR="001B1FF8" w:rsidRPr="001B1FF8" w:rsidRDefault="001B1FF8" w:rsidP="001B1FF8"/>
    <w:p w:rsidR="001B1FF8" w:rsidRDefault="001B1FF8" w:rsidP="001B1FF8">
      <w:pPr>
        <w:rPr>
          <w:i/>
          <w:color w:val="0070C0"/>
          <w:sz w:val="22"/>
          <w:szCs w:val="22"/>
          <w:u w:val="single"/>
        </w:rPr>
      </w:pPr>
      <w:r w:rsidRPr="001B1FF8">
        <w:rPr>
          <w:i/>
          <w:color w:val="0070C0"/>
          <w:sz w:val="22"/>
          <w:szCs w:val="22"/>
          <w:u w:val="single"/>
        </w:rPr>
        <w:t>Talán; Mérő László</w:t>
      </w:r>
    </w:p>
    <w:p w:rsidR="001B1FF8" w:rsidRPr="001B1FF8" w:rsidRDefault="001B1FF8" w:rsidP="001B1FF8">
      <w:pPr>
        <w:rPr>
          <w:i/>
          <w:color w:val="0070C0"/>
          <w:sz w:val="22"/>
          <w:szCs w:val="22"/>
          <w:u w:val="single"/>
        </w:rPr>
      </w:pPr>
      <w:r w:rsidRPr="001B1FF8">
        <w:rPr>
          <w:b/>
          <w:i/>
          <w:color w:val="0070C0"/>
        </w:rPr>
        <w:t xml:space="preserve"> Múzsáink!</w:t>
      </w:r>
    </w:p>
    <w:p w:rsidR="001B1FF8" w:rsidRPr="001B1FF8" w:rsidRDefault="00CE5CFC" w:rsidP="001B1FF8">
      <w:pPr>
        <w:shd w:val="clear" w:color="auto" w:fill="FFFFFF"/>
        <w:spacing w:before="100" w:beforeAutospacing="1" w:after="24" w:line="276" w:lineRule="auto"/>
        <w:jc w:val="both"/>
        <w:rPr>
          <w:sz w:val="22"/>
          <w:szCs w:val="22"/>
        </w:rPr>
      </w:pPr>
      <w:hyperlink r:id="rId64" w:tooltip="Minerva" w:history="1">
        <w:r w:rsidR="001B1FF8" w:rsidRPr="001B1FF8">
          <w:rPr>
            <w:b/>
            <w:sz w:val="22"/>
            <w:szCs w:val="22"/>
          </w:rPr>
          <w:t>Minerva</w:t>
        </w:r>
      </w:hyperlink>
      <w:r w:rsidR="001B1FF8" w:rsidRPr="001B1FF8">
        <w:rPr>
          <w:b/>
          <w:sz w:val="22"/>
          <w:szCs w:val="22"/>
        </w:rPr>
        <w:t>: </w:t>
      </w:r>
      <w:r w:rsidR="001B1FF8" w:rsidRPr="001B1FF8">
        <w:rPr>
          <w:sz w:val="22"/>
          <w:szCs w:val="22"/>
        </w:rPr>
        <w:t>(</w:t>
      </w:r>
      <w:hyperlink r:id="rId65" w:tooltip="Pallasz Athéné" w:history="1">
        <w:r w:rsidR="001B1FF8" w:rsidRPr="001B1FF8">
          <w:rPr>
            <w:sz w:val="22"/>
            <w:szCs w:val="22"/>
          </w:rPr>
          <w:t>Pallasz Athéné</w:t>
        </w:r>
      </w:hyperlink>
      <w:r w:rsidR="001B1FF8" w:rsidRPr="001B1FF8">
        <w:rPr>
          <w:sz w:val="22"/>
          <w:szCs w:val="22"/>
        </w:rPr>
        <w:t>) – a bölcsesség, kézművesség, tudomány és művészet istennője</w:t>
      </w:r>
    </w:p>
    <w:p w:rsidR="001B1FF8" w:rsidRPr="001B1FF8" w:rsidRDefault="001B1FF8" w:rsidP="001B1FF8">
      <w:pPr>
        <w:spacing w:line="276" w:lineRule="auto"/>
        <w:jc w:val="both"/>
        <w:rPr>
          <w:rFonts w:eastAsiaTheme="minorEastAsia"/>
          <w:color w:val="222222"/>
          <w:sz w:val="21"/>
          <w:szCs w:val="21"/>
          <w:shd w:val="clear" w:color="auto" w:fill="FFFFFF"/>
        </w:rPr>
      </w:pPr>
      <w:r w:rsidRPr="001B1FF8">
        <w:rPr>
          <w:rFonts w:eastAsiaTheme="minorEastAsia"/>
          <w:color w:val="222222"/>
          <w:sz w:val="21"/>
          <w:szCs w:val="21"/>
          <w:shd w:val="clear" w:color="auto" w:fill="FFFFFF"/>
        </w:rPr>
        <w:t>Athéné </w:t>
      </w:r>
      <w:hyperlink r:id="rId66" w:tooltip="Zeusz" w:history="1">
        <w:r w:rsidRPr="001B1FF8">
          <w:rPr>
            <w:rFonts w:eastAsiaTheme="minorEastAsia"/>
            <w:color w:val="0B0080"/>
            <w:sz w:val="21"/>
            <w:szCs w:val="21"/>
            <w:u w:val="single"/>
            <w:shd w:val="clear" w:color="auto" w:fill="FFFFFF"/>
          </w:rPr>
          <w:t>Zeusz</w:t>
        </w:r>
      </w:hyperlink>
      <w:r w:rsidRPr="001B1FF8">
        <w:rPr>
          <w:rFonts w:eastAsiaTheme="minorEastAsia"/>
          <w:color w:val="222222"/>
          <w:sz w:val="21"/>
          <w:szCs w:val="21"/>
          <w:shd w:val="clear" w:color="auto" w:fill="FFFFFF"/>
        </w:rPr>
        <w:t> és </w:t>
      </w:r>
      <w:hyperlink r:id="rId67" w:tooltip="Métisz" w:history="1">
        <w:r w:rsidRPr="001B1FF8">
          <w:rPr>
            <w:rFonts w:eastAsiaTheme="minorEastAsia"/>
            <w:color w:val="0B0080"/>
            <w:sz w:val="21"/>
            <w:szCs w:val="21"/>
            <w:u w:val="single"/>
            <w:shd w:val="clear" w:color="auto" w:fill="FFFFFF"/>
          </w:rPr>
          <w:t>Métisz</w:t>
        </w:r>
      </w:hyperlink>
      <w:r w:rsidRPr="001B1FF8">
        <w:rPr>
          <w:rFonts w:eastAsiaTheme="minorEastAsia"/>
          <w:color w:val="222222"/>
          <w:sz w:val="21"/>
          <w:szCs w:val="21"/>
          <w:shd w:val="clear" w:color="auto" w:fill="FFFFFF"/>
        </w:rPr>
        <w:t> gyermeke. Métisz volt a bölcsesség istennője, a főisten első felesége. Egy jóslat szerint a születendő gyermek hatalmasabb és okosabb lesz mint maga Zeusz. Ezt a kritikát a főisten nem szívesen viselte volna, így dühében élve lenyelte a terhes Métiszt. Métisz férje gyomrában mellvértet és sisakot készített leányának. A főisten igen rosszul bírta felesége munkáját, és amikor a sisakot kezdte el kalapálni, Zeusz feje majdnem széthasadt a fájdalomtól. Ekkor a bölcs </w:t>
      </w:r>
      <w:hyperlink r:id="rId68" w:tooltip="Héphaisztosz" w:history="1">
        <w:r w:rsidRPr="001B1FF8">
          <w:rPr>
            <w:rFonts w:eastAsiaTheme="minorEastAsia"/>
            <w:color w:val="0B0080"/>
            <w:sz w:val="21"/>
            <w:szCs w:val="21"/>
            <w:u w:val="single"/>
            <w:shd w:val="clear" w:color="auto" w:fill="FFFFFF"/>
          </w:rPr>
          <w:t>Héphaisztosz</w:t>
        </w:r>
      </w:hyperlink>
      <w:r w:rsidRPr="001B1FF8">
        <w:rPr>
          <w:rFonts w:eastAsiaTheme="minorEastAsia"/>
          <w:color w:val="222222"/>
          <w:sz w:val="21"/>
          <w:szCs w:val="21"/>
          <w:shd w:val="clear" w:color="auto" w:fill="FFFFFF"/>
        </w:rPr>
        <w:t> sietett segítségére, és kalapácsával ütést mérve Zeusz fejére onnan kipattant Athéné. Zeusz fájdalmai elmúltak, és ahogy ott állt leánya talpig felfegyverezve, fénylő díszben, Zeusz azonnal megszerette. Még </w:t>
      </w:r>
      <w:hyperlink r:id="rId69" w:tooltip="Héliosz" w:history="1">
        <w:r w:rsidRPr="001B1FF8">
          <w:rPr>
            <w:rFonts w:eastAsiaTheme="minorEastAsia"/>
            <w:color w:val="0B0080"/>
            <w:sz w:val="21"/>
            <w:szCs w:val="21"/>
            <w:u w:val="single"/>
            <w:shd w:val="clear" w:color="auto" w:fill="FFFFFF"/>
          </w:rPr>
          <w:t>Héliosz</w:t>
        </w:r>
      </w:hyperlink>
      <w:r w:rsidRPr="001B1FF8">
        <w:rPr>
          <w:rFonts w:eastAsiaTheme="minorEastAsia"/>
          <w:color w:val="222222"/>
          <w:sz w:val="21"/>
          <w:szCs w:val="21"/>
          <w:shd w:val="clear" w:color="auto" w:fill="FFFFFF"/>
        </w:rPr>
        <w:t> is megállt a Nap szekerével, hogy megcsodálja az új istennőt. Athéné lett ezután Zeusz legkedvesebb gyermeke, olyannyira, hogy Zeusz gyakran odaadta neki pajzsát, az </w:t>
      </w:r>
      <w:hyperlink r:id="rId70" w:tooltip="Aigisz" w:history="1">
        <w:r w:rsidRPr="001B1FF8">
          <w:rPr>
            <w:rFonts w:eastAsiaTheme="minorEastAsia"/>
            <w:color w:val="0B0080"/>
            <w:sz w:val="21"/>
            <w:szCs w:val="21"/>
            <w:u w:val="single"/>
            <w:shd w:val="clear" w:color="auto" w:fill="FFFFFF"/>
          </w:rPr>
          <w:t>aigiszt</w:t>
        </w:r>
      </w:hyperlink>
      <w:r w:rsidRPr="001B1FF8">
        <w:rPr>
          <w:rFonts w:eastAsiaTheme="minorEastAsia"/>
          <w:color w:val="222222"/>
          <w:sz w:val="21"/>
          <w:szCs w:val="21"/>
          <w:shd w:val="clear" w:color="auto" w:fill="FFFFFF"/>
        </w:rPr>
        <w:t>.</w:t>
      </w:r>
    </w:p>
    <w:p w:rsidR="001B1FF8" w:rsidRPr="001B1FF8" w:rsidRDefault="001B1FF8" w:rsidP="001B1FF8"/>
    <w:p w:rsidR="001B1FF8" w:rsidRPr="001B1FF8" w:rsidRDefault="001B1FF8" w:rsidP="001B1FF8">
      <w:pPr>
        <w:jc w:val="center"/>
      </w:pPr>
      <w:r w:rsidRPr="001B1FF8">
        <w:rPr>
          <w:rFonts w:asciiTheme="minorHAnsi" w:eastAsiaTheme="minorEastAsia" w:hAnsiTheme="minorHAnsi" w:cstheme="minorBidi"/>
          <w:noProof/>
          <w:sz w:val="22"/>
          <w:szCs w:val="22"/>
        </w:rPr>
        <w:drawing>
          <wp:inline distT="0" distB="0" distL="0" distR="0" wp14:anchorId="576CA0B2" wp14:editId="7D5DBCFA">
            <wp:extent cx="2095500" cy="2790825"/>
            <wp:effectExtent l="0" t="0" r="0" b="9525"/>
            <wp:docPr id="34" name="Kép 34" descr="https://upload.wikimedia.org/wikipedia/commons/thumb/f/f7/AthenaBudapest.jpg/220px-AthenaBudap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f/f7/AthenaBudapest.jpg/220px-AthenaBudapest.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95500" cy="2790825"/>
                    </a:xfrm>
                    <a:prstGeom prst="rect">
                      <a:avLst/>
                    </a:prstGeom>
                    <a:ln>
                      <a:noFill/>
                    </a:ln>
                    <a:effectLst>
                      <a:softEdge rad="112500"/>
                    </a:effectLst>
                  </pic:spPr>
                </pic:pic>
              </a:graphicData>
            </a:graphic>
          </wp:inline>
        </w:drawing>
      </w:r>
    </w:p>
    <w:p w:rsidR="001B1FF8" w:rsidRPr="001B1FF8" w:rsidRDefault="001B1FF8" w:rsidP="001B1FF8">
      <w:pPr>
        <w:jc w:val="center"/>
        <w:rPr>
          <w:b/>
          <w:color w:val="002060"/>
        </w:rPr>
      </w:pPr>
    </w:p>
    <w:p w:rsidR="001B1FF8" w:rsidRPr="001B1FF8" w:rsidRDefault="001B1FF8" w:rsidP="001B1FF8">
      <w:pPr>
        <w:spacing w:line="276" w:lineRule="auto"/>
        <w:jc w:val="both"/>
        <w:rPr>
          <w:rFonts w:eastAsiaTheme="minorEastAsia"/>
          <w:b/>
          <w:sz w:val="22"/>
          <w:szCs w:val="22"/>
        </w:rPr>
      </w:pPr>
      <w:r w:rsidRPr="001B1FF8">
        <w:rPr>
          <w:rFonts w:eastAsiaTheme="minorEastAsia"/>
          <w:b/>
          <w:sz w:val="22"/>
          <w:szCs w:val="22"/>
        </w:rPr>
        <w:t>A tehetség, képesség kibontakoztatását segítő tevékenységek:</w:t>
      </w:r>
    </w:p>
    <w:p w:rsidR="001B1FF8" w:rsidRPr="001B1FF8" w:rsidRDefault="001B1FF8" w:rsidP="001B1FF8">
      <w:pPr>
        <w:spacing w:line="276" w:lineRule="auto"/>
        <w:jc w:val="both"/>
        <w:rPr>
          <w:rFonts w:eastAsiaTheme="minorEastAsia"/>
          <w:b/>
          <w:sz w:val="22"/>
          <w:szCs w:val="22"/>
        </w:rPr>
      </w:pPr>
      <w:r w:rsidRPr="001B1FF8">
        <w:rPr>
          <w:rFonts w:eastAsiaTheme="minorEastAsia"/>
          <w:b/>
          <w:sz w:val="22"/>
          <w:szCs w:val="22"/>
        </w:rPr>
        <w:t>Tehetséggondozó program az iskolában:</w:t>
      </w:r>
    </w:p>
    <w:p w:rsidR="001B1FF8" w:rsidRPr="001B1FF8" w:rsidRDefault="001B1FF8" w:rsidP="001B1FF8">
      <w:pPr>
        <w:spacing w:line="276" w:lineRule="auto"/>
        <w:jc w:val="both"/>
        <w:rPr>
          <w:rFonts w:eastAsiaTheme="minorEastAsia"/>
          <w:sz w:val="22"/>
          <w:szCs w:val="22"/>
        </w:rPr>
      </w:pPr>
      <w:r w:rsidRPr="001B1FF8">
        <w:rPr>
          <w:rFonts w:eastAsiaTheme="minorEastAsia"/>
          <w:sz w:val="22"/>
          <w:szCs w:val="22"/>
        </w:rPr>
        <w:t>Tudatosan biztosítjuk az átlagosnál egy-egy területen jobb képességekkel rendelkező tanulók fejlesztését.</w:t>
      </w:r>
    </w:p>
    <w:p w:rsidR="001B1FF8" w:rsidRDefault="001B1FF8" w:rsidP="001B1FF8">
      <w:pPr>
        <w:spacing w:line="276" w:lineRule="auto"/>
        <w:jc w:val="both"/>
        <w:rPr>
          <w:rFonts w:eastAsiaTheme="minorEastAsia"/>
          <w:sz w:val="22"/>
          <w:szCs w:val="22"/>
        </w:rPr>
      </w:pPr>
      <w:r w:rsidRPr="001B1FF8">
        <w:rPr>
          <w:rFonts w:eastAsiaTheme="minorEastAsia"/>
          <w:bCs/>
          <w:sz w:val="22"/>
          <w:szCs w:val="22"/>
        </w:rPr>
        <w:t xml:space="preserve">A tehetséggondozó program </w:t>
      </w:r>
      <w:r>
        <w:rPr>
          <w:rFonts w:eastAsiaTheme="minorEastAsia"/>
          <w:bCs/>
          <w:sz w:val="22"/>
          <w:szCs w:val="22"/>
        </w:rPr>
        <w:t xml:space="preserve">kezdeteként, </w:t>
      </w:r>
      <w:r w:rsidRPr="001B1FF8">
        <w:rPr>
          <w:rFonts w:eastAsiaTheme="minorEastAsia"/>
          <w:sz w:val="22"/>
          <w:szCs w:val="22"/>
        </w:rPr>
        <w:t>2013/14-as tanévtől regisztrált Tehetségpont. A program kidolgozása folyamatban van! A program megújítása a komplexitás irányába halad!</w:t>
      </w:r>
    </w:p>
    <w:p w:rsidR="001B1FF8" w:rsidRPr="001B1FF8" w:rsidRDefault="001B1FF8" w:rsidP="001B1FF8">
      <w:pPr>
        <w:spacing w:line="276" w:lineRule="auto"/>
        <w:jc w:val="both"/>
        <w:rPr>
          <w:rFonts w:eastAsiaTheme="minorEastAsia"/>
          <w:sz w:val="22"/>
          <w:szCs w:val="22"/>
        </w:rPr>
      </w:pPr>
      <w:r>
        <w:rPr>
          <w:rFonts w:eastAsiaTheme="minorEastAsia"/>
          <w:sz w:val="22"/>
          <w:szCs w:val="22"/>
        </w:rPr>
        <w:t>Jelenleg regisztrált tehetségpont vagyunk!</w:t>
      </w:r>
    </w:p>
    <w:p w:rsidR="001B1FF8" w:rsidRDefault="001B1FF8" w:rsidP="001B1FF8">
      <w:pPr>
        <w:spacing w:line="276" w:lineRule="auto"/>
        <w:jc w:val="both"/>
        <w:rPr>
          <w:rFonts w:eastAsiaTheme="minorEastAsia"/>
          <w:b/>
          <w:sz w:val="22"/>
          <w:szCs w:val="22"/>
        </w:rPr>
      </w:pPr>
    </w:p>
    <w:p w:rsidR="001B1FF8" w:rsidRPr="001B1FF8" w:rsidRDefault="001B1FF8" w:rsidP="001B1FF8">
      <w:pPr>
        <w:spacing w:line="276" w:lineRule="auto"/>
        <w:jc w:val="both"/>
        <w:rPr>
          <w:rFonts w:eastAsiaTheme="minorEastAsia"/>
          <w:sz w:val="22"/>
          <w:szCs w:val="22"/>
        </w:rPr>
      </w:pPr>
      <w:r w:rsidRPr="001B1FF8">
        <w:rPr>
          <w:rFonts w:eastAsiaTheme="minorEastAsia"/>
          <w:b/>
          <w:sz w:val="22"/>
          <w:szCs w:val="22"/>
        </w:rPr>
        <w:t>A program elsődleges célja</w:t>
      </w:r>
      <w:r w:rsidRPr="001B1FF8">
        <w:rPr>
          <w:rFonts w:eastAsiaTheme="minorEastAsia"/>
          <w:sz w:val="22"/>
          <w:szCs w:val="22"/>
        </w:rPr>
        <w:t>:</w:t>
      </w:r>
    </w:p>
    <w:p w:rsidR="001B1FF8" w:rsidRPr="001B1FF8" w:rsidRDefault="001B1FF8" w:rsidP="001B1FF8">
      <w:pPr>
        <w:spacing w:line="276" w:lineRule="auto"/>
        <w:jc w:val="both"/>
        <w:rPr>
          <w:rFonts w:eastAsiaTheme="minorEastAsia"/>
          <w:sz w:val="22"/>
          <w:szCs w:val="22"/>
        </w:rPr>
      </w:pPr>
      <w:r w:rsidRPr="001B1FF8">
        <w:rPr>
          <w:rFonts w:eastAsiaTheme="minorEastAsia"/>
          <w:sz w:val="22"/>
          <w:szCs w:val="22"/>
        </w:rPr>
        <w:t>A gyermekek képességeinek feltárása és intenzív fejlesztése a leghatékonyabb pedagógiai módszerek, eszközök alkalmazásával. Fontos a személyiség fejlesztése /pl. önismeret, alkalmazkodás, moralitás, viselkedéskultúra.</w:t>
      </w:r>
    </w:p>
    <w:p w:rsidR="001B1FF8" w:rsidRDefault="001B1FF8" w:rsidP="001B1FF8">
      <w:pPr>
        <w:spacing w:line="276" w:lineRule="auto"/>
        <w:jc w:val="both"/>
        <w:rPr>
          <w:rFonts w:eastAsiaTheme="minorEastAsia"/>
          <w:b/>
          <w:bCs/>
          <w:sz w:val="22"/>
          <w:szCs w:val="22"/>
        </w:rPr>
      </w:pPr>
    </w:p>
    <w:p w:rsidR="001B1FF8" w:rsidRPr="001B1FF8" w:rsidRDefault="001B1FF8" w:rsidP="001B1FF8">
      <w:pPr>
        <w:spacing w:line="276" w:lineRule="auto"/>
        <w:jc w:val="both"/>
        <w:rPr>
          <w:rFonts w:eastAsiaTheme="minorEastAsia"/>
          <w:b/>
          <w:bCs/>
          <w:sz w:val="22"/>
          <w:szCs w:val="22"/>
        </w:rPr>
      </w:pPr>
      <w:r w:rsidRPr="001B1FF8">
        <w:rPr>
          <w:rFonts w:eastAsiaTheme="minorEastAsia"/>
          <w:b/>
          <w:bCs/>
          <w:sz w:val="22"/>
          <w:szCs w:val="22"/>
        </w:rPr>
        <w:t>A program jellemzői:</w:t>
      </w:r>
    </w:p>
    <w:p w:rsidR="001B1FF8" w:rsidRPr="001B1FF8" w:rsidRDefault="001B1FF8" w:rsidP="001B1FF8">
      <w:pPr>
        <w:spacing w:line="276" w:lineRule="auto"/>
        <w:jc w:val="both"/>
        <w:rPr>
          <w:rFonts w:eastAsiaTheme="minorEastAsia"/>
          <w:sz w:val="22"/>
          <w:szCs w:val="22"/>
        </w:rPr>
      </w:pPr>
      <w:r w:rsidRPr="001B1FF8">
        <w:rPr>
          <w:rFonts w:eastAsiaTheme="minorEastAsia"/>
          <w:b/>
          <w:bCs/>
          <w:i/>
          <w:iCs/>
          <w:sz w:val="22"/>
          <w:szCs w:val="22"/>
        </w:rPr>
        <w:t>Gyorsítás:</w:t>
      </w:r>
      <w:r w:rsidRPr="001B1FF8">
        <w:rPr>
          <w:rFonts w:eastAsiaTheme="minorEastAsia"/>
          <w:sz w:val="22"/>
          <w:szCs w:val="22"/>
        </w:rPr>
        <w:t xml:space="preserve"> A tanulók jó képességeikből adódóan gyorsabb tempóban képesek elsajátítani az ismereteket. Így a felszabaduló időben több lehetőség nyílik a gyakorlásra, egy téma sokoldalúbb megközelítésére. </w:t>
      </w:r>
    </w:p>
    <w:p w:rsidR="001B1FF8" w:rsidRPr="001B1FF8" w:rsidRDefault="001B1FF8" w:rsidP="001B1FF8">
      <w:pPr>
        <w:spacing w:line="276" w:lineRule="auto"/>
        <w:jc w:val="both"/>
        <w:rPr>
          <w:rFonts w:eastAsiaTheme="minorEastAsia"/>
          <w:sz w:val="22"/>
          <w:szCs w:val="22"/>
        </w:rPr>
      </w:pPr>
      <w:r w:rsidRPr="001B1FF8">
        <w:rPr>
          <w:rFonts w:eastAsiaTheme="minorEastAsia"/>
          <w:b/>
          <w:bCs/>
          <w:i/>
          <w:iCs/>
          <w:sz w:val="22"/>
          <w:szCs w:val="22"/>
        </w:rPr>
        <w:t>Dúsítás:</w:t>
      </w:r>
      <w:r w:rsidR="00E35E37">
        <w:rPr>
          <w:rFonts w:eastAsiaTheme="minorEastAsia"/>
          <w:b/>
          <w:bCs/>
          <w:i/>
          <w:iCs/>
          <w:sz w:val="22"/>
          <w:szCs w:val="22"/>
        </w:rPr>
        <w:t xml:space="preserve"> </w:t>
      </w:r>
      <w:r w:rsidRPr="001B1FF8">
        <w:rPr>
          <w:rFonts w:eastAsiaTheme="minorEastAsia"/>
          <w:sz w:val="22"/>
          <w:szCs w:val="22"/>
        </w:rPr>
        <w:t>Mélyebb és átfogóbb tanulási tapasztalatokról gondoskodik a tehetséges tanulók számára, melyek a gondolkodásnak és a kreativitásnak az átlagosnál jóval magasabb szintjeit igénylik illetve fejlesztik.</w:t>
      </w:r>
    </w:p>
    <w:p w:rsidR="001B1FF8" w:rsidRDefault="001B1FF8" w:rsidP="001B1FF8">
      <w:pPr>
        <w:spacing w:line="276" w:lineRule="auto"/>
        <w:jc w:val="both"/>
        <w:rPr>
          <w:rFonts w:eastAsiaTheme="minorEastAsia"/>
          <w:b/>
          <w:bCs/>
          <w:i/>
          <w:iCs/>
          <w:sz w:val="22"/>
          <w:szCs w:val="22"/>
        </w:rPr>
      </w:pPr>
    </w:p>
    <w:p w:rsidR="001B1FF8" w:rsidRPr="001B1FF8" w:rsidRDefault="001B1FF8" w:rsidP="001B1FF8">
      <w:pPr>
        <w:spacing w:line="276" w:lineRule="auto"/>
        <w:jc w:val="both"/>
        <w:rPr>
          <w:rFonts w:eastAsiaTheme="minorEastAsia"/>
          <w:sz w:val="22"/>
          <w:szCs w:val="22"/>
        </w:rPr>
      </w:pPr>
      <w:r w:rsidRPr="001B1FF8">
        <w:rPr>
          <w:rFonts w:eastAsiaTheme="minorEastAsia"/>
          <w:b/>
          <w:bCs/>
          <w:i/>
          <w:iCs/>
          <w:sz w:val="22"/>
          <w:szCs w:val="22"/>
        </w:rPr>
        <w:t xml:space="preserve">Speciális stratégiák: </w:t>
      </w:r>
      <w:r w:rsidRPr="001B1FF8">
        <w:rPr>
          <w:rFonts w:eastAsiaTheme="minorEastAsia"/>
          <w:sz w:val="22"/>
          <w:szCs w:val="22"/>
        </w:rPr>
        <w:t>A tehetségesekkel való foglalkozás megköveteli a pedagógusoktól, hogy a kiemelkedő képességű tanulókat megfelelően leterhelje, testhezálló feladatok adásával. Olyan stratégiák alkalmazása mely során szükség van a problémák elemzésére; a megoldás igényli a tanulóktól az általánosítást, szintetizálást, az értékek vizsgálatát stb.</w:t>
      </w:r>
    </w:p>
    <w:p w:rsidR="00D879AA" w:rsidRDefault="00D879AA" w:rsidP="001B1FF8">
      <w:pPr>
        <w:tabs>
          <w:tab w:val="left" w:pos="567"/>
        </w:tabs>
        <w:spacing w:line="276" w:lineRule="auto"/>
        <w:jc w:val="both"/>
        <w:rPr>
          <w:rFonts w:eastAsiaTheme="minorEastAsia"/>
          <w:b/>
          <w:bCs/>
          <w:i/>
          <w:iCs/>
          <w:sz w:val="22"/>
          <w:szCs w:val="22"/>
        </w:rPr>
      </w:pPr>
    </w:p>
    <w:p w:rsidR="001B1FF8" w:rsidRPr="001B1FF8" w:rsidRDefault="001B1FF8" w:rsidP="001B1FF8">
      <w:pPr>
        <w:tabs>
          <w:tab w:val="left" w:pos="567"/>
        </w:tabs>
        <w:spacing w:line="276" w:lineRule="auto"/>
        <w:jc w:val="both"/>
        <w:rPr>
          <w:rFonts w:eastAsiaTheme="minorEastAsia"/>
          <w:b/>
          <w:bCs/>
          <w:i/>
          <w:iCs/>
          <w:sz w:val="22"/>
          <w:szCs w:val="22"/>
        </w:rPr>
      </w:pPr>
      <w:r w:rsidRPr="001B1FF8">
        <w:rPr>
          <w:rFonts w:eastAsiaTheme="minorEastAsia"/>
          <w:b/>
          <w:bCs/>
          <w:i/>
          <w:iCs/>
          <w:sz w:val="22"/>
          <w:szCs w:val="22"/>
        </w:rPr>
        <w:t>A tevékenységhez fűződő viszony, vagy motiváció:</w:t>
      </w:r>
    </w:p>
    <w:p w:rsidR="001B1FF8" w:rsidRPr="001B1FF8" w:rsidRDefault="001B1FF8" w:rsidP="001B1FF8">
      <w:pPr>
        <w:spacing w:line="276" w:lineRule="auto"/>
        <w:jc w:val="both"/>
        <w:rPr>
          <w:rFonts w:eastAsiaTheme="minorEastAsia"/>
          <w:sz w:val="22"/>
          <w:szCs w:val="22"/>
        </w:rPr>
      </w:pPr>
      <w:r w:rsidRPr="001B1FF8">
        <w:rPr>
          <w:rFonts w:eastAsiaTheme="minorEastAsia"/>
          <w:sz w:val="22"/>
          <w:szCs w:val="22"/>
        </w:rPr>
        <w:t>Nagyon fontos szerepe van a tanulók feladatelkötelezettségének, hiszen számtalan esetben tapasztaljuk, hogy a gyerek intellektuális képességeit mérő teszt eredmények jók, mégsem teljesít jól tanulmányi munkája során.</w:t>
      </w:r>
    </w:p>
    <w:p w:rsidR="001B1FF8" w:rsidRPr="001B1FF8" w:rsidRDefault="001B1FF8" w:rsidP="001B1FF8">
      <w:pPr>
        <w:spacing w:line="276" w:lineRule="auto"/>
        <w:jc w:val="both"/>
        <w:rPr>
          <w:rFonts w:eastAsiaTheme="minorEastAsia"/>
          <w:b/>
          <w:sz w:val="22"/>
          <w:szCs w:val="22"/>
        </w:rPr>
      </w:pPr>
    </w:p>
    <w:p w:rsidR="001B1FF8" w:rsidRPr="001B1FF8" w:rsidRDefault="001B1FF8" w:rsidP="001B1FF8">
      <w:pPr>
        <w:spacing w:line="276" w:lineRule="auto"/>
        <w:jc w:val="both"/>
        <w:rPr>
          <w:rFonts w:eastAsiaTheme="minorEastAsia"/>
          <w:b/>
          <w:sz w:val="22"/>
          <w:szCs w:val="22"/>
        </w:rPr>
      </w:pPr>
      <w:r w:rsidRPr="001B1FF8">
        <w:rPr>
          <w:rFonts w:eastAsiaTheme="minorEastAsia"/>
          <w:b/>
          <w:sz w:val="22"/>
          <w:szCs w:val="22"/>
        </w:rPr>
        <w:t>A területhez kapcsolódó szakmai elvárások:</w:t>
      </w:r>
      <w:r w:rsidRPr="001B1FF8">
        <w:rPr>
          <w:rFonts w:eastAsiaTheme="minorEastAsia"/>
          <w:b/>
          <w:sz w:val="22"/>
          <w:szCs w:val="22"/>
        </w:rPr>
        <w:tab/>
      </w:r>
    </w:p>
    <w:tbl>
      <w:tblPr>
        <w:tblStyle w:val="Rcsostblzat1"/>
        <w:tblW w:w="10031" w:type="dxa"/>
        <w:shd w:val="clear" w:color="auto" w:fill="E36C0A" w:themeFill="accent6" w:themeFillShade="BF"/>
        <w:tblLook w:val="04A0" w:firstRow="1" w:lastRow="0" w:firstColumn="1" w:lastColumn="0" w:noHBand="0" w:noVBand="1"/>
      </w:tblPr>
      <w:tblGrid>
        <w:gridCol w:w="10031"/>
      </w:tblGrid>
      <w:tr w:rsidR="001B1FF8" w:rsidRPr="00D879AA" w:rsidTr="00D879AA">
        <w:tc>
          <w:tcPr>
            <w:tcW w:w="10031" w:type="dxa"/>
            <w:tcBorders>
              <w:top w:val="thinThickSmallGap" w:sz="24" w:space="0" w:color="4F6228" w:themeColor="accent3" w:themeShade="80"/>
              <w:left w:val="thinThickSmallGap" w:sz="24" w:space="0" w:color="4F6228" w:themeColor="accent3" w:themeShade="80"/>
              <w:bottom w:val="thinThickSmallGap" w:sz="24" w:space="0" w:color="4F6228" w:themeColor="accent3" w:themeShade="80"/>
              <w:right w:val="thinThickSmallGap" w:sz="24" w:space="0" w:color="4F6228" w:themeColor="accent3" w:themeShade="80"/>
            </w:tcBorders>
            <w:shd w:val="clear" w:color="auto" w:fill="76923C" w:themeFill="accent3" w:themeFillShade="BF"/>
            <w:hideMark/>
          </w:tcPr>
          <w:p w:rsidR="001B1FF8" w:rsidRPr="00D879AA" w:rsidRDefault="001B1FF8" w:rsidP="001B1FF8">
            <w:pPr>
              <w:jc w:val="both"/>
              <w:rPr>
                <w:rFonts w:ascii="Times New Roman" w:hAnsi="Times New Roman" w:cs="Times New Roman"/>
                <w:b/>
                <w:sz w:val="22"/>
                <w:szCs w:val="22"/>
              </w:rPr>
            </w:pPr>
            <w:r w:rsidRPr="00D879AA">
              <w:rPr>
                <w:rFonts w:ascii="Times New Roman" w:hAnsi="Times New Roman" w:cs="Times New Roman"/>
                <w:b/>
                <w:sz w:val="22"/>
                <w:szCs w:val="22"/>
              </w:rPr>
              <w:t>A tanuló személyiségének fejlesztése, az egyéni bánásmód érvényesülése, a hátrányos helyzetű, sajátos nevelési igényű vagy beilleszkedési, tanulási, magatartási nehézséggel küzdő gyermek, tanuló többi gyermekkel, tanulóval együtt történő sikeres neveléséhez, oktatásához szükséges megfelelő módszertani felkészültség</w:t>
            </w:r>
          </w:p>
        </w:tc>
      </w:tr>
      <w:tr w:rsidR="001B1FF8" w:rsidRPr="00D879AA" w:rsidTr="00D879AA">
        <w:tc>
          <w:tcPr>
            <w:tcW w:w="10031" w:type="dxa"/>
            <w:tcBorders>
              <w:top w:val="thinThickSmallGap" w:sz="24" w:space="0" w:color="4F6228" w:themeColor="accent3" w:themeShade="80"/>
              <w:left w:val="thinThickSmallGap" w:sz="24" w:space="0" w:color="4F6228" w:themeColor="accent3" w:themeShade="80"/>
              <w:bottom w:val="triple" w:sz="4" w:space="0" w:color="4F6228" w:themeColor="accent3" w:themeShade="80"/>
              <w:right w:val="thinThickSmallGap" w:sz="24" w:space="0" w:color="4F6228" w:themeColor="accent3" w:themeShade="80"/>
            </w:tcBorders>
            <w:shd w:val="clear" w:color="auto" w:fill="C2D69B" w:themeFill="accent3" w:themeFillTint="99"/>
            <w:hideMark/>
          </w:tcPr>
          <w:p w:rsidR="001B1FF8" w:rsidRPr="00D879AA" w:rsidRDefault="001B1FF8" w:rsidP="00D879AA">
            <w:pPr>
              <w:jc w:val="center"/>
              <w:rPr>
                <w:rFonts w:ascii="Times New Roman" w:hAnsi="Times New Roman" w:cs="Times New Roman"/>
                <w:b/>
                <w:sz w:val="22"/>
                <w:szCs w:val="22"/>
              </w:rPr>
            </w:pPr>
            <w:r w:rsidRPr="00D879AA">
              <w:rPr>
                <w:rFonts w:ascii="Times New Roman" w:hAnsi="Times New Roman" w:cs="Times New Roman"/>
                <w:b/>
                <w:sz w:val="22"/>
                <w:szCs w:val="22"/>
              </w:rPr>
              <w:t>Elvárások</w:t>
            </w:r>
          </w:p>
        </w:tc>
      </w:tr>
      <w:tr w:rsidR="001B1FF8" w:rsidRPr="00D879AA" w:rsidTr="001B1FF8">
        <w:tc>
          <w:tcPr>
            <w:tcW w:w="10031" w:type="dxa"/>
            <w:tcBorders>
              <w:top w:val="triple" w:sz="4" w:space="0" w:color="auto"/>
              <w:left w:val="thinThickSmallGap" w:sz="24" w:space="0" w:color="4F6228" w:themeColor="accent3" w:themeShade="80"/>
              <w:bottom w:val="double" w:sz="4" w:space="0" w:color="auto"/>
              <w:right w:val="thinThickSmallGap" w:sz="24" w:space="0" w:color="4F6228" w:themeColor="accent3" w:themeShade="80"/>
            </w:tcBorders>
            <w:shd w:val="clear" w:color="auto" w:fill="FFFFFF" w:themeFill="background1"/>
            <w:hideMark/>
          </w:tcPr>
          <w:p w:rsidR="001B1FF8" w:rsidRPr="00D879AA" w:rsidRDefault="001B1FF8" w:rsidP="001B1FF8">
            <w:pPr>
              <w:ind w:left="360"/>
              <w:jc w:val="both"/>
              <w:rPr>
                <w:rFonts w:ascii="Times New Roman" w:hAnsi="Times New Roman" w:cs="Times New Roman"/>
                <w:sz w:val="22"/>
                <w:szCs w:val="22"/>
              </w:rPr>
            </w:pPr>
            <w:r w:rsidRPr="00D879AA">
              <w:rPr>
                <w:rFonts w:ascii="Times New Roman" w:hAnsi="Times New Roman" w:cs="Times New Roman"/>
                <w:sz w:val="22"/>
                <w:szCs w:val="22"/>
              </w:rPr>
              <w:t>A tanulói személyiség(ek) sajátosságait megfelelő módszerekkel, sokoldalúan tárja fel.</w:t>
            </w:r>
          </w:p>
        </w:tc>
      </w:tr>
      <w:tr w:rsidR="001B1FF8" w:rsidRPr="00D879AA" w:rsidTr="001B1FF8">
        <w:tc>
          <w:tcPr>
            <w:tcW w:w="10031" w:type="dxa"/>
            <w:tcBorders>
              <w:top w:val="double" w:sz="4" w:space="0" w:color="auto"/>
              <w:left w:val="thinThickSmallGap" w:sz="24" w:space="0" w:color="4F6228" w:themeColor="accent3" w:themeShade="80"/>
              <w:bottom w:val="double" w:sz="4" w:space="0" w:color="auto"/>
              <w:right w:val="thinThickSmallGap" w:sz="24" w:space="0" w:color="4F6228" w:themeColor="accent3" w:themeShade="80"/>
            </w:tcBorders>
            <w:shd w:val="clear" w:color="auto" w:fill="FFFFFF" w:themeFill="background1"/>
            <w:hideMark/>
          </w:tcPr>
          <w:p w:rsidR="001B1FF8" w:rsidRPr="00D879AA" w:rsidRDefault="001B1FF8" w:rsidP="001B1FF8">
            <w:pPr>
              <w:ind w:left="360"/>
              <w:jc w:val="both"/>
              <w:rPr>
                <w:rFonts w:ascii="Times New Roman" w:hAnsi="Times New Roman" w:cs="Times New Roman"/>
                <w:sz w:val="22"/>
                <w:szCs w:val="22"/>
              </w:rPr>
            </w:pPr>
            <w:r w:rsidRPr="00D879AA">
              <w:rPr>
                <w:rFonts w:ascii="Times New Roman" w:hAnsi="Times New Roman" w:cs="Times New Roman"/>
                <w:sz w:val="22"/>
                <w:szCs w:val="22"/>
              </w:rPr>
              <w:t>Munkájában a nevelést és az oktatást egységben szemléli és kezeli.</w:t>
            </w:r>
          </w:p>
          <w:p w:rsidR="001B1FF8" w:rsidRPr="00D879AA" w:rsidRDefault="001B1FF8" w:rsidP="001B1FF8">
            <w:pPr>
              <w:ind w:left="360"/>
              <w:jc w:val="both"/>
              <w:rPr>
                <w:rFonts w:ascii="Times New Roman" w:hAnsi="Times New Roman" w:cs="Times New Roman"/>
                <w:sz w:val="22"/>
                <w:szCs w:val="22"/>
              </w:rPr>
            </w:pPr>
            <w:r w:rsidRPr="00D879AA">
              <w:rPr>
                <w:rFonts w:ascii="Times New Roman" w:hAnsi="Times New Roman" w:cs="Times New Roman"/>
                <w:sz w:val="22"/>
                <w:szCs w:val="22"/>
              </w:rPr>
              <w:t>A tanuló(k) teljes személyiségének fejlesztésére, autonómiájának kibontakoztatására törekszik.</w:t>
            </w:r>
          </w:p>
          <w:p w:rsidR="001B1FF8" w:rsidRPr="00D879AA" w:rsidRDefault="001B1FF8" w:rsidP="001B1FF8">
            <w:pPr>
              <w:ind w:left="360"/>
              <w:jc w:val="both"/>
              <w:rPr>
                <w:rFonts w:ascii="Times New Roman" w:hAnsi="Times New Roman" w:cs="Times New Roman"/>
                <w:sz w:val="22"/>
                <w:szCs w:val="22"/>
              </w:rPr>
            </w:pPr>
            <w:r w:rsidRPr="00D879AA">
              <w:rPr>
                <w:rFonts w:ascii="Times New Roman" w:hAnsi="Times New Roman" w:cs="Times New Roman"/>
                <w:sz w:val="22"/>
                <w:szCs w:val="22"/>
              </w:rPr>
              <w:t>Felismeri a tanulók tanulási vagy személyiségfejlődési nehézségeit, és képes számukra segítséget nyújtani – vagy a megfelelő szakembertől segítséget kérni.</w:t>
            </w:r>
          </w:p>
          <w:p w:rsidR="001B1FF8" w:rsidRPr="00D879AA" w:rsidRDefault="001B1FF8" w:rsidP="001B1FF8">
            <w:pPr>
              <w:ind w:left="360"/>
              <w:jc w:val="both"/>
              <w:rPr>
                <w:rFonts w:ascii="Times New Roman" w:hAnsi="Times New Roman" w:cs="Times New Roman"/>
                <w:sz w:val="22"/>
                <w:szCs w:val="22"/>
              </w:rPr>
            </w:pPr>
            <w:r w:rsidRPr="00D879AA">
              <w:rPr>
                <w:rFonts w:ascii="Times New Roman" w:hAnsi="Times New Roman" w:cs="Times New Roman"/>
                <w:sz w:val="22"/>
                <w:szCs w:val="22"/>
              </w:rPr>
              <w:t>Reálisan és szakszerűen elemzi és értékeli saját gyakorlatában az egyéni bánásmód megvalósítását.</w:t>
            </w:r>
          </w:p>
        </w:tc>
      </w:tr>
      <w:tr w:rsidR="001B1FF8" w:rsidRPr="00D879AA" w:rsidTr="001B1FF8">
        <w:tc>
          <w:tcPr>
            <w:tcW w:w="10031" w:type="dxa"/>
            <w:tcBorders>
              <w:top w:val="double" w:sz="4" w:space="0" w:color="auto"/>
              <w:left w:val="thinThickSmallGap" w:sz="24" w:space="0" w:color="4F6228" w:themeColor="accent3" w:themeShade="80"/>
              <w:bottom w:val="double" w:sz="4" w:space="0" w:color="auto"/>
              <w:right w:val="thinThickSmallGap" w:sz="24" w:space="0" w:color="4F6228" w:themeColor="accent3" w:themeShade="80"/>
            </w:tcBorders>
            <w:shd w:val="clear" w:color="auto" w:fill="FFFFFF" w:themeFill="background1"/>
            <w:hideMark/>
          </w:tcPr>
          <w:p w:rsidR="001B1FF8" w:rsidRPr="00D879AA" w:rsidRDefault="001B1FF8" w:rsidP="001B1FF8">
            <w:pPr>
              <w:ind w:left="360"/>
              <w:jc w:val="both"/>
              <w:rPr>
                <w:rFonts w:ascii="Times New Roman" w:hAnsi="Times New Roman" w:cs="Times New Roman"/>
                <w:sz w:val="22"/>
                <w:szCs w:val="22"/>
              </w:rPr>
            </w:pPr>
            <w:r w:rsidRPr="00D879AA">
              <w:rPr>
                <w:rFonts w:ascii="Times New Roman" w:hAnsi="Times New Roman" w:cs="Times New Roman"/>
                <w:sz w:val="22"/>
                <w:szCs w:val="22"/>
              </w:rPr>
              <w:t>Csoportos tanítás esetén is figyel az egyéni szükségletekre és a tanulók egyéni igényeinek megfelelő stratégiák alkalmazására.</w:t>
            </w:r>
          </w:p>
          <w:p w:rsidR="001B1FF8" w:rsidRPr="00D879AA" w:rsidRDefault="001B1FF8" w:rsidP="001B1FF8">
            <w:pPr>
              <w:ind w:left="360"/>
              <w:jc w:val="both"/>
              <w:rPr>
                <w:rFonts w:ascii="Times New Roman" w:hAnsi="Times New Roman" w:cs="Times New Roman"/>
                <w:sz w:val="22"/>
                <w:szCs w:val="22"/>
              </w:rPr>
            </w:pPr>
            <w:r w:rsidRPr="00D879AA">
              <w:rPr>
                <w:rFonts w:ascii="Times New Roman" w:hAnsi="Times New Roman" w:cs="Times New Roman"/>
                <w:sz w:val="22"/>
                <w:szCs w:val="22"/>
              </w:rPr>
              <w:t>A tanuló hibáit, tévesztéseit, mint a tanulási folyamat részét kezeli, az egyéni megértést elősegítő módon reagál rájuk.</w:t>
            </w:r>
          </w:p>
        </w:tc>
      </w:tr>
      <w:tr w:rsidR="001B1FF8" w:rsidRPr="00D879AA" w:rsidTr="001B1FF8">
        <w:tc>
          <w:tcPr>
            <w:tcW w:w="10031" w:type="dxa"/>
            <w:tcBorders>
              <w:top w:val="double" w:sz="4" w:space="0" w:color="4F6228" w:themeColor="accent3" w:themeShade="80"/>
              <w:left w:val="thinThickSmallGap" w:sz="24" w:space="0" w:color="4F6228" w:themeColor="accent3" w:themeShade="80"/>
              <w:bottom w:val="thinThickSmallGap" w:sz="24" w:space="0" w:color="4F6228" w:themeColor="accent3" w:themeShade="80"/>
              <w:right w:val="thinThickSmallGap" w:sz="24" w:space="0" w:color="4F6228" w:themeColor="accent3" w:themeShade="80"/>
            </w:tcBorders>
            <w:shd w:val="clear" w:color="auto" w:fill="FFFFFF" w:themeFill="background1"/>
            <w:hideMark/>
          </w:tcPr>
          <w:p w:rsidR="001B1FF8" w:rsidRPr="00D879AA" w:rsidRDefault="001B1FF8" w:rsidP="001B1FF8">
            <w:pPr>
              <w:ind w:left="360"/>
              <w:jc w:val="both"/>
              <w:rPr>
                <w:rFonts w:ascii="Times New Roman" w:hAnsi="Times New Roman" w:cs="Times New Roman"/>
                <w:sz w:val="22"/>
                <w:szCs w:val="22"/>
              </w:rPr>
            </w:pPr>
            <w:r w:rsidRPr="00D879AA">
              <w:rPr>
                <w:rFonts w:ascii="Times New Roman" w:hAnsi="Times New Roman" w:cs="Times New Roman"/>
                <w:sz w:val="22"/>
                <w:szCs w:val="22"/>
              </w:rPr>
              <w:t>Különleges bánásmódot igénylő tanuló vagy tanulócsoport számára hosszabb távú fejlesztési terveket dolgoz ki, és ezeket hatékonyan meg is valósítja.</w:t>
            </w:r>
          </w:p>
          <w:p w:rsidR="001B1FF8" w:rsidRPr="00D879AA" w:rsidRDefault="001B1FF8" w:rsidP="001B1FF8">
            <w:pPr>
              <w:ind w:left="360"/>
              <w:jc w:val="both"/>
              <w:rPr>
                <w:rFonts w:ascii="Times New Roman" w:hAnsi="Times New Roman" w:cs="Times New Roman"/>
                <w:sz w:val="22"/>
                <w:szCs w:val="22"/>
              </w:rPr>
            </w:pPr>
            <w:r w:rsidRPr="00D879AA">
              <w:rPr>
                <w:rFonts w:ascii="Times New Roman" w:hAnsi="Times New Roman" w:cs="Times New Roman"/>
                <w:sz w:val="22"/>
                <w:szCs w:val="22"/>
              </w:rPr>
              <w:t>Az általános pedagógiai célrendszert és az egyéni szükségletekhez igazodó fejlesztési célokat egységben kezeli.</w:t>
            </w:r>
          </w:p>
        </w:tc>
      </w:tr>
    </w:tbl>
    <w:p w:rsidR="001B1FF8" w:rsidRPr="00D879AA" w:rsidRDefault="001B1FF8" w:rsidP="001B1FF8">
      <w:pPr>
        <w:tabs>
          <w:tab w:val="center" w:pos="5670"/>
        </w:tabs>
        <w:spacing w:line="276" w:lineRule="auto"/>
        <w:jc w:val="both"/>
        <w:rPr>
          <w:rFonts w:eastAsia="Calibri"/>
          <w:b/>
          <w:sz w:val="22"/>
          <w:szCs w:val="22"/>
          <w:lang w:eastAsia="en-US"/>
        </w:rPr>
      </w:pPr>
    </w:p>
    <w:p w:rsidR="001B1FF8" w:rsidRPr="001B1FF8" w:rsidRDefault="001B1FF8" w:rsidP="001B1FF8">
      <w:pPr>
        <w:tabs>
          <w:tab w:val="center" w:pos="5670"/>
        </w:tabs>
        <w:spacing w:line="276" w:lineRule="auto"/>
        <w:jc w:val="both"/>
        <w:rPr>
          <w:rFonts w:eastAsiaTheme="minorEastAsia"/>
          <w:b/>
          <w:sz w:val="22"/>
          <w:szCs w:val="22"/>
        </w:rPr>
      </w:pPr>
      <w:r w:rsidRPr="001B1FF8">
        <w:rPr>
          <w:rFonts w:eastAsiaTheme="minorEastAsia"/>
          <w:b/>
          <w:sz w:val="22"/>
          <w:szCs w:val="22"/>
        </w:rPr>
        <w:t>Tanulásszervezési eljárások:</w:t>
      </w:r>
    </w:p>
    <w:p w:rsidR="001B1FF8" w:rsidRPr="001B1FF8" w:rsidRDefault="001B1FF8" w:rsidP="001B1FF8">
      <w:pPr>
        <w:spacing w:line="276" w:lineRule="auto"/>
        <w:jc w:val="both"/>
        <w:rPr>
          <w:rFonts w:eastAsiaTheme="minorEastAsia"/>
          <w:bCs/>
          <w:sz w:val="22"/>
          <w:szCs w:val="22"/>
        </w:rPr>
      </w:pPr>
      <w:r w:rsidRPr="001B1FF8">
        <w:rPr>
          <w:rFonts w:eastAsiaTheme="minorEastAsia"/>
          <w:bCs/>
          <w:sz w:val="22"/>
          <w:szCs w:val="22"/>
        </w:rPr>
        <w:t>Az alsó tagozaton kéttanítós modell segítségével, differenciált tanulásszervezési eljárások, módszerek alkalmazásával a tanulók egyéni fejlesztése történik.</w:t>
      </w:r>
    </w:p>
    <w:p w:rsidR="001B1FF8" w:rsidRPr="001B1FF8" w:rsidRDefault="001B1FF8" w:rsidP="001B1FF8">
      <w:pPr>
        <w:tabs>
          <w:tab w:val="center" w:pos="5670"/>
        </w:tabs>
        <w:spacing w:line="276" w:lineRule="auto"/>
        <w:jc w:val="both"/>
        <w:rPr>
          <w:rFonts w:eastAsiaTheme="minorEastAsia"/>
          <w:bCs/>
          <w:sz w:val="22"/>
          <w:szCs w:val="22"/>
        </w:rPr>
      </w:pPr>
      <w:r w:rsidRPr="001B1FF8">
        <w:rPr>
          <w:rFonts w:eastAsiaTheme="minorEastAsia"/>
          <w:bCs/>
          <w:sz w:val="22"/>
          <w:szCs w:val="22"/>
        </w:rPr>
        <w:t>A 3-4.évfolyamon a délutáni napközis foglalkozások keretében a korai tehetség felismerés - gondozás történik.</w:t>
      </w:r>
    </w:p>
    <w:p w:rsidR="001B1FF8" w:rsidRPr="001B1FF8" w:rsidRDefault="001B1FF8" w:rsidP="001B1FF8">
      <w:pPr>
        <w:spacing w:line="276" w:lineRule="auto"/>
        <w:jc w:val="both"/>
        <w:rPr>
          <w:rFonts w:eastAsiaTheme="minorEastAsia"/>
          <w:sz w:val="22"/>
          <w:szCs w:val="22"/>
        </w:rPr>
      </w:pPr>
      <w:r w:rsidRPr="001B1FF8">
        <w:rPr>
          <w:rFonts w:eastAsiaTheme="minorEastAsia"/>
          <w:sz w:val="22"/>
          <w:szCs w:val="22"/>
        </w:rPr>
        <w:t xml:space="preserve">A felső tagozaton a délelőtti tanítási órákon elsődleges feladat a tantervi követelmények minél magasabb szintű teljesítése. Ennek érdekében alkalmazzuk a csoportos és egyénre szabott fejlesztést. A tananyag gyorsabb elsajátítása, elmélyítése lehetőséget biztosít a differenciált munkára, többletismeretek szerzésére. </w:t>
      </w:r>
    </w:p>
    <w:p w:rsidR="001B1FF8" w:rsidRPr="001B1FF8" w:rsidRDefault="001B1FF8" w:rsidP="001B1FF8">
      <w:pPr>
        <w:spacing w:line="276" w:lineRule="auto"/>
        <w:jc w:val="both"/>
        <w:rPr>
          <w:rFonts w:eastAsiaTheme="minorEastAsia"/>
          <w:sz w:val="22"/>
          <w:szCs w:val="22"/>
        </w:rPr>
      </w:pPr>
      <w:r w:rsidRPr="001B1FF8">
        <w:rPr>
          <w:rFonts w:eastAsiaTheme="minorEastAsia"/>
          <w:b/>
          <w:sz w:val="22"/>
          <w:szCs w:val="22"/>
        </w:rPr>
        <w:t>Az idegen nyelv</w:t>
      </w:r>
      <w:r w:rsidRPr="001B1FF8">
        <w:rPr>
          <w:rFonts w:eastAsiaTheme="minorEastAsia"/>
          <w:sz w:val="22"/>
          <w:szCs w:val="22"/>
        </w:rPr>
        <w:t xml:space="preserve"> oktatása emelt szinten történik. Angol nyelv heti 4 órában, csoportbontásban, a német nyelv heti 2 órában.</w:t>
      </w:r>
    </w:p>
    <w:p w:rsidR="001B1FF8" w:rsidRPr="001B1FF8" w:rsidRDefault="001B1FF8" w:rsidP="001B1FF8">
      <w:pPr>
        <w:spacing w:line="276" w:lineRule="auto"/>
        <w:jc w:val="both"/>
        <w:rPr>
          <w:rFonts w:eastAsiaTheme="minorEastAsia"/>
          <w:sz w:val="22"/>
          <w:szCs w:val="22"/>
        </w:rPr>
      </w:pPr>
      <w:r w:rsidRPr="001B1FF8">
        <w:rPr>
          <w:rFonts w:eastAsiaTheme="minorEastAsia"/>
          <w:b/>
          <w:sz w:val="22"/>
          <w:szCs w:val="22"/>
        </w:rPr>
        <w:t>A matematika tantárgy</w:t>
      </w:r>
      <w:r w:rsidRPr="001B1FF8">
        <w:rPr>
          <w:rFonts w:eastAsiaTheme="minorEastAsia"/>
          <w:sz w:val="22"/>
          <w:szCs w:val="22"/>
        </w:rPr>
        <w:t xml:space="preserve"> oktatása, emelt szinten történik, 1 – 4 évfolyamon, „A” osztályban, heti 7 tanítási óra keretében. </w:t>
      </w:r>
    </w:p>
    <w:p w:rsidR="001B1FF8" w:rsidRPr="001B1FF8" w:rsidRDefault="001B1FF8" w:rsidP="001B1FF8">
      <w:pPr>
        <w:numPr>
          <w:ilvl w:val="0"/>
          <w:numId w:val="58"/>
        </w:numPr>
        <w:spacing w:after="200" w:line="276" w:lineRule="auto"/>
        <w:contextualSpacing/>
        <w:jc w:val="both"/>
        <w:rPr>
          <w:rFonts w:eastAsiaTheme="minorEastAsia"/>
          <w:sz w:val="22"/>
          <w:szCs w:val="22"/>
        </w:rPr>
      </w:pPr>
      <w:r w:rsidRPr="001B1FF8">
        <w:rPr>
          <w:rFonts w:eastAsiaTheme="minorEastAsia"/>
          <w:sz w:val="22"/>
          <w:szCs w:val="22"/>
        </w:rPr>
        <w:t>Program rész: vidám családi matematika.</w:t>
      </w:r>
    </w:p>
    <w:p w:rsidR="001B1FF8" w:rsidRPr="001B1FF8" w:rsidRDefault="001B1FF8" w:rsidP="001B1FF8">
      <w:pPr>
        <w:spacing w:line="276" w:lineRule="auto"/>
        <w:jc w:val="both"/>
        <w:rPr>
          <w:rFonts w:eastAsiaTheme="minorEastAsia"/>
          <w:sz w:val="22"/>
          <w:szCs w:val="22"/>
        </w:rPr>
      </w:pPr>
      <w:r w:rsidRPr="001B1FF8">
        <w:rPr>
          <w:rFonts w:eastAsiaTheme="minorEastAsia"/>
          <w:b/>
          <w:sz w:val="22"/>
          <w:szCs w:val="22"/>
        </w:rPr>
        <w:t>A matematika tantárgy</w:t>
      </w:r>
      <w:r w:rsidRPr="001B1FF8">
        <w:rPr>
          <w:rFonts w:eastAsiaTheme="minorEastAsia"/>
          <w:sz w:val="22"/>
          <w:szCs w:val="22"/>
        </w:rPr>
        <w:t xml:space="preserve"> oktatása, emelt szinten történik, 5 – 8 évfolyamon, „A” osztályban, heti 7 tanítási óra keretében. </w:t>
      </w:r>
    </w:p>
    <w:p w:rsidR="001B1FF8" w:rsidRPr="001B1FF8" w:rsidRDefault="001B1FF8" w:rsidP="001B1FF8">
      <w:pPr>
        <w:numPr>
          <w:ilvl w:val="0"/>
          <w:numId w:val="58"/>
        </w:numPr>
        <w:spacing w:after="200" w:line="276" w:lineRule="auto"/>
        <w:contextualSpacing/>
        <w:jc w:val="both"/>
        <w:rPr>
          <w:rFonts w:eastAsiaTheme="minorEastAsia"/>
          <w:sz w:val="22"/>
          <w:szCs w:val="22"/>
        </w:rPr>
      </w:pPr>
      <w:r w:rsidRPr="001B1FF8">
        <w:rPr>
          <w:rFonts w:eastAsiaTheme="minorEastAsia"/>
          <w:sz w:val="22"/>
          <w:szCs w:val="22"/>
        </w:rPr>
        <w:t>Program rész: vidám családi matematika gammifikáció,</w:t>
      </w:r>
    </w:p>
    <w:p w:rsidR="001B1FF8" w:rsidRPr="001B1FF8" w:rsidRDefault="001B1FF8" w:rsidP="001B1FF8">
      <w:pPr>
        <w:spacing w:line="276" w:lineRule="auto"/>
        <w:jc w:val="both"/>
        <w:rPr>
          <w:rFonts w:eastAsiaTheme="minorEastAsia"/>
          <w:sz w:val="22"/>
          <w:szCs w:val="22"/>
        </w:rPr>
      </w:pPr>
      <w:r w:rsidRPr="001B1FF8">
        <w:rPr>
          <w:rFonts w:eastAsiaTheme="minorEastAsia"/>
          <w:b/>
          <w:sz w:val="22"/>
          <w:szCs w:val="22"/>
        </w:rPr>
        <w:t>BEDx:</w:t>
      </w:r>
    </w:p>
    <w:p w:rsidR="001B1FF8" w:rsidRPr="001B1FF8" w:rsidRDefault="00D879AA" w:rsidP="001B1FF8">
      <w:pPr>
        <w:numPr>
          <w:ilvl w:val="0"/>
          <w:numId w:val="58"/>
        </w:numPr>
        <w:spacing w:after="200" w:line="276" w:lineRule="auto"/>
        <w:contextualSpacing/>
        <w:jc w:val="both"/>
        <w:rPr>
          <w:rFonts w:eastAsiaTheme="minorEastAsia"/>
          <w:sz w:val="22"/>
          <w:szCs w:val="22"/>
        </w:rPr>
      </w:pPr>
      <w:r>
        <w:rPr>
          <w:rFonts w:eastAsiaTheme="minorEastAsia"/>
          <w:sz w:val="22"/>
          <w:szCs w:val="22"/>
        </w:rPr>
        <w:t xml:space="preserve">Program rész: Természetismeret és társadalom ismeret, </w:t>
      </w:r>
      <w:r w:rsidR="001B1FF8" w:rsidRPr="001B1FF8">
        <w:rPr>
          <w:rFonts w:eastAsiaTheme="minorEastAsia"/>
          <w:sz w:val="22"/>
          <w:szCs w:val="22"/>
        </w:rPr>
        <w:t>tudományos</w:t>
      </w:r>
      <w:r w:rsidR="001B1FF8" w:rsidRPr="001B1FF8">
        <w:rPr>
          <w:rFonts w:eastAsiaTheme="minorEastAsia"/>
          <w:b/>
          <w:sz w:val="22"/>
          <w:szCs w:val="22"/>
        </w:rPr>
        <w:t xml:space="preserve"> </w:t>
      </w:r>
      <w:r w:rsidR="001B1FF8" w:rsidRPr="001B1FF8">
        <w:rPr>
          <w:rFonts w:eastAsiaTheme="minorEastAsia"/>
          <w:sz w:val="22"/>
          <w:szCs w:val="22"/>
        </w:rPr>
        <w:t>megközelítésben</w:t>
      </w:r>
    </w:p>
    <w:p w:rsidR="001B1FF8" w:rsidRPr="001B1FF8" w:rsidRDefault="001B1FF8" w:rsidP="001B1FF8">
      <w:pPr>
        <w:spacing w:line="276" w:lineRule="auto"/>
        <w:jc w:val="both"/>
        <w:rPr>
          <w:rFonts w:eastAsiaTheme="minorEastAsia"/>
          <w:sz w:val="22"/>
          <w:szCs w:val="22"/>
        </w:rPr>
      </w:pPr>
    </w:p>
    <w:p w:rsidR="001B1FF8" w:rsidRPr="001B1FF8" w:rsidRDefault="001B1FF8" w:rsidP="001B1FF8">
      <w:pPr>
        <w:spacing w:line="276" w:lineRule="auto"/>
        <w:jc w:val="both"/>
        <w:rPr>
          <w:rFonts w:eastAsiaTheme="minorEastAsia"/>
          <w:b/>
          <w:sz w:val="22"/>
          <w:szCs w:val="22"/>
        </w:rPr>
      </w:pPr>
      <w:r w:rsidRPr="001B1FF8">
        <w:rPr>
          <w:rFonts w:eastAsiaTheme="minorEastAsia"/>
          <w:b/>
          <w:sz w:val="22"/>
          <w:szCs w:val="22"/>
        </w:rPr>
        <w:t>Művészeti tárgyak</w:t>
      </w:r>
    </w:p>
    <w:p w:rsidR="001B1FF8" w:rsidRPr="001B1FF8" w:rsidRDefault="001B1FF8" w:rsidP="001B1FF8">
      <w:pPr>
        <w:spacing w:line="276" w:lineRule="auto"/>
        <w:jc w:val="both"/>
        <w:rPr>
          <w:rFonts w:eastAsiaTheme="minorEastAsia"/>
          <w:b/>
          <w:sz w:val="22"/>
          <w:szCs w:val="22"/>
        </w:rPr>
      </w:pPr>
    </w:p>
    <w:p w:rsidR="001B1FF8" w:rsidRPr="001B1FF8" w:rsidRDefault="001B1FF8" w:rsidP="001B1FF8">
      <w:pPr>
        <w:spacing w:line="276" w:lineRule="auto"/>
        <w:jc w:val="both"/>
        <w:rPr>
          <w:rFonts w:eastAsiaTheme="minorEastAsia"/>
          <w:sz w:val="22"/>
          <w:szCs w:val="22"/>
        </w:rPr>
      </w:pPr>
      <w:r w:rsidRPr="001B1FF8">
        <w:rPr>
          <w:rFonts w:eastAsiaTheme="minorEastAsia"/>
          <w:sz w:val="22"/>
          <w:szCs w:val="22"/>
        </w:rPr>
        <w:t xml:space="preserve">A délutáni foglalkozásokon érdeklődésüknek megfelelően kapnak lehetőséget az egyéni fejlődésre matematika, természettudományok, magyar nyelv és irodalom, valamint társadalomtudományok területén. </w:t>
      </w:r>
    </w:p>
    <w:p w:rsidR="001B1FF8" w:rsidRPr="001B1FF8" w:rsidRDefault="001B1FF8" w:rsidP="001B1FF8">
      <w:pPr>
        <w:spacing w:line="276" w:lineRule="auto"/>
        <w:jc w:val="both"/>
        <w:rPr>
          <w:rFonts w:eastAsiaTheme="minorEastAsia"/>
          <w:sz w:val="22"/>
          <w:szCs w:val="22"/>
        </w:rPr>
      </w:pPr>
      <w:r w:rsidRPr="001B1FF8">
        <w:rPr>
          <w:rFonts w:eastAsiaTheme="minorEastAsia"/>
          <w:sz w:val="22"/>
          <w:szCs w:val="22"/>
        </w:rPr>
        <w:t>Kiemelt szerep jut a készségfejlesztésnek, a tanulástechnikának az 5.-6. osztályokban, míg 7.-8. osztályokban a felvételi előkészítés is zajlik. Lehetőség nyílik sportfoglalkozásra, modern tánc és néptánc megismerésére. A készségek fejlesztése speciális modulok segítségével is történik.</w:t>
      </w:r>
    </w:p>
    <w:p w:rsidR="001B1FF8" w:rsidRPr="001B1FF8" w:rsidRDefault="001B1FF8" w:rsidP="001B1FF8">
      <w:pPr>
        <w:jc w:val="both"/>
        <w:rPr>
          <w:rFonts w:eastAsiaTheme="minorEastAsia"/>
          <w:b/>
          <w:sz w:val="22"/>
          <w:szCs w:val="22"/>
        </w:rPr>
      </w:pPr>
      <w:r w:rsidRPr="001B1FF8">
        <w:rPr>
          <w:rFonts w:eastAsiaTheme="minorEastAsia"/>
          <w:b/>
          <w:sz w:val="22"/>
          <w:szCs w:val="22"/>
        </w:rPr>
        <w:t>Iskolai szolgáltatások:</w:t>
      </w:r>
    </w:p>
    <w:p w:rsidR="001B1FF8" w:rsidRPr="001B1FF8" w:rsidRDefault="001B1FF8" w:rsidP="001B1FF8">
      <w:pPr>
        <w:jc w:val="both"/>
        <w:rPr>
          <w:rFonts w:eastAsiaTheme="minorEastAsia"/>
          <w:sz w:val="22"/>
          <w:szCs w:val="22"/>
        </w:rPr>
      </w:pPr>
      <w:r w:rsidRPr="001B1FF8">
        <w:rPr>
          <w:rFonts w:eastAsiaTheme="minorEastAsia"/>
          <w:sz w:val="22"/>
          <w:szCs w:val="22"/>
        </w:rPr>
        <w:t xml:space="preserve">A tanulók szabadidős tevékenységeik eltöltéséhez térítésmentesen használhatják az iskola könyvtárát, tornacsarnokát, tornapályáit, tantermeit, információs pontjait, tanári felügyelet mellett. Az iskola udvarán, sportpályáján tanulási időn kívül a gyermekek felügyelet nélkül nem tartózkodhatnak. </w:t>
      </w:r>
    </w:p>
    <w:p w:rsidR="001B1FF8" w:rsidRPr="001B1FF8" w:rsidRDefault="001B1FF8" w:rsidP="001B1FF8">
      <w:pPr>
        <w:jc w:val="both"/>
        <w:rPr>
          <w:rFonts w:eastAsiaTheme="minorEastAsia"/>
          <w:sz w:val="22"/>
          <w:szCs w:val="22"/>
        </w:rPr>
      </w:pPr>
    </w:p>
    <w:p w:rsidR="001B1FF8" w:rsidRPr="001B1FF8" w:rsidRDefault="001B1FF8" w:rsidP="001B1FF8">
      <w:pPr>
        <w:jc w:val="both"/>
        <w:rPr>
          <w:rFonts w:eastAsiaTheme="minorEastAsia"/>
          <w:b/>
          <w:sz w:val="22"/>
          <w:szCs w:val="22"/>
        </w:rPr>
      </w:pPr>
      <w:r w:rsidRPr="001B1FF8">
        <w:rPr>
          <w:rFonts w:eastAsiaTheme="minorEastAsia"/>
          <w:b/>
          <w:sz w:val="22"/>
          <w:szCs w:val="22"/>
        </w:rPr>
        <w:t>A tanulók a tanulási időn túli programokat térítésmentesen vehetik igénybe:</w:t>
      </w:r>
    </w:p>
    <w:p w:rsidR="001B1FF8" w:rsidRPr="001B1FF8" w:rsidRDefault="001B1FF8" w:rsidP="001B1FF8">
      <w:pPr>
        <w:numPr>
          <w:ilvl w:val="0"/>
          <w:numId w:val="8"/>
        </w:numPr>
        <w:autoSpaceDN w:val="0"/>
        <w:spacing w:after="200" w:line="276" w:lineRule="auto"/>
        <w:jc w:val="both"/>
        <w:rPr>
          <w:rFonts w:eastAsiaTheme="minorEastAsia"/>
          <w:sz w:val="22"/>
          <w:szCs w:val="22"/>
        </w:rPr>
      </w:pPr>
      <w:r w:rsidRPr="001B1FF8">
        <w:rPr>
          <w:rFonts w:eastAsiaTheme="minorEastAsia"/>
          <w:sz w:val="22"/>
          <w:szCs w:val="22"/>
        </w:rPr>
        <w:t>szakkörök:</w:t>
      </w:r>
    </w:p>
    <w:p w:rsidR="001B1FF8" w:rsidRPr="001B1FF8" w:rsidRDefault="001B1FF8" w:rsidP="001B1FF8">
      <w:pPr>
        <w:ind w:left="1416"/>
        <w:jc w:val="both"/>
        <w:rPr>
          <w:rFonts w:eastAsiaTheme="minorEastAsia"/>
          <w:sz w:val="22"/>
          <w:szCs w:val="22"/>
        </w:rPr>
      </w:pPr>
      <w:r w:rsidRPr="001B1FF8">
        <w:rPr>
          <w:rFonts w:eastAsiaTheme="minorEastAsia"/>
          <w:sz w:val="22"/>
          <w:szCs w:val="22"/>
        </w:rPr>
        <w:t>alsós környezetvédelmi szakkör,</w:t>
      </w:r>
    </w:p>
    <w:p w:rsidR="001B1FF8" w:rsidRPr="001B1FF8" w:rsidRDefault="001B1FF8" w:rsidP="001B1FF8">
      <w:pPr>
        <w:ind w:left="1416"/>
        <w:jc w:val="both"/>
        <w:rPr>
          <w:rFonts w:eastAsiaTheme="minorEastAsia"/>
          <w:sz w:val="22"/>
          <w:szCs w:val="22"/>
        </w:rPr>
      </w:pPr>
      <w:r w:rsidRPr="001B1FF8">
        <w:rPr>
          <w:rFonts w:eastAsiaTheme="minorEastAsia"/>
          <w:sz w:val="22"/>
          <w:szCs w:val="22"/>
        </w:rPr>
        <w:t>felsős környezetvédelmi szakkör,</w:t>
      </w:r>
    </w:p>
    <w:p w:rsidR="001B1FF8" w:rsidRPr="001B1FF8" w:rsidRDefault="001B1FF8" w:rsidP="001B1FF8">
      <w:pPr>
        <w:ind w:left="1416"/>
        <w:jc w:val="both"/>
        <w:rPr>
          <w:rFonts w:eastAsiaTheme="minorEastAsia"/>
          <w:sz w:val="22"/>
          <w:szCs w:val="22"/>
        </w:rPr>
      </w:pPr>
      <w:r w:rsidRPr="001B1FF8">
        <w:rPr>
          <w:rFonts w:eastAsiaTheme="minorEastAsia"/>
          <w:sz w:val="22"/>
          <w:szCs w:val="22"/>
        </w:rPr>
        <w:t>dráma,</w:t>
      </w:r>
    </w:p>
    <w:p w:rsidR="001B1FF8" w:rsidRPr="001B1FF8" w:rsidRDefault="001B1FF8" w:rsidP="001B1FF8">
      <w:pPr>
        <w:ind w:left="1416"/>
        <w:jc w:val="both"/>
        <w:rPr>
          <w:rFonts w:eastAsiaTheme="minorEastAsia"/>
          <w:sz w:val="22"/>
          <w:szCs w:val="22"/>
        </w:rPr>
      </w:pPr>
      <w:r w:rsidRPr="001B1FF8">
        <w:rPr>
          <w:rFonts w:eastAsiaTheme="minorEastAsia"/>
          <w:sz w:val="22"/>
          <w:szCs w:val="22"/>
        </w:rPr>
        <w:t>énekkar,</w:t>
      </w:r>
    </w:p>
    <w:p w:rsidR="001B1FF8" w:rsidRPr="001B1FF8" w:rsidRDefault="001B1FF8" w:rsidP="001B1FF8">
      <w:pPr>
        <w:ind w:left="1416"/>
        <w:jc w:val="both"/>
        <w:rPr>
          <w:rFonts w:eastAsiaTheme="minorEastAsia"/>
          <w:sz w:val="22"/>
          <w:szCs w:val="22"/>
        </w:rPr>
      </w:pPr>
      <w:r w:rsidRPr="001B1FF8">
        <w:rPr>
          <w:rFonts w:eastAsiaTheme="minorEastAsia"/>
          <w:sz w:val="22"/>
          <w:szCs w:val="22"/>
        </w:rPr>
        <w:t>német nyelv</w:t>
      </w:r>
    </w:p>
    <w:p w:rsidR="001B1FF8" w:rsidRPr="001B1FF8" w:rsidRDefault="001B1FF8" w:rsidP="001B1FF8">
      <w:pPr>
        <w:ind w:left="1416"/>
        <w:jc w:val="both"/>
        <w:rPr>
          <w:rFonts w:eastAsiaTheme="minorEastAsia"/>
          <w:sz w:val="22"/>
          <w:szCs w:val="22"/>
        </w:rPr>
      </w:pPr>
      <w:r w:rsidRPr="001B1FF8">
        <w:rPr>
          <w:rFonts w:eastAsiaTheme="minorEastAsia"/>
          <w:sz w:val="22"/>
          <w:szCs w:val="22"/>
        </w:rPr>
        <w:t>francia nyelv</w:t>
      </w:r>
    </w:p>
    <w:p w:rsidR="001B1FF8" w:rsidRPr="001B1FF8" w:rsidRDefault="001B1FF8" w:rsidP="001B1FF8">
      <w:pPr>
        <w:ind w:left="1416"/>
        <w:jc w:val="both"/>
        <w:rPr>
          <w:rFonts w:eastAsiaTheme="minorEastAsia"/>
          <w:sz w:val="22"/>
          <w:szCs w:val="22"/>
        </w:rPr>
      </w:pPr>
    </w:p>
    <w:p w:rsidR="001B1FF8" w:rsidRPr="001B1FF8" w:rsidRDefault="001B1FF8" w:rsidP="001B1FF8">
      <w:pPr>
        <w:numPr>
          <w:ilvl w:val="0"/>
          <w:numId w:val="8"/>
        </w:numPr>
        <w:autoSpaceDN w:val="0"/>
        <w:spacing w:after="200" w:line="276" w:lineRule="auto"/>
        <w:jc w:val="both"/>
        <w:rPr>
          <w:rFonts w:eastAsiaTheme="minorEastAsia"/>
          <w:sz w:val="22"/>
          <w:szCs w:val="22"/>
        </w:rPr>
      </w:pPr>
      <w:r w:rsidRPr="001B1FF8">
        <w:rPr>
          <w:rFonts w:eastAsiaTheme="minorEastAsia"/>
          <w:sz w:val="22"/>
          <w:szCs w:val="22"/>
        </w:rPr>
        <w:t>önképző körök/ felvételi előkészítők:</w:t>
      </w:r>
    </w:p>
    <w:p w:rsidR="001B1FF8" w:rsidRPr="001B1FF8" w:rsidRDefault="001B1FF8" w:rsidP="001B1FF8">
      <w:pPr>
        <w:ind w:left="1416"/>
        <w:jc w:val="both"/>
        <w:rPr>
          <w:rFonts w:eastAsiaTheme="minorEastAsia"/>
          <w:sz w:val="22"/>
          <w:szCs w:val="22"/>
        </w:rPr>
      </w:pPr>
      <w:r w:rsidRPr="001B1FF8">
        <w:rPr>
          <w:rFonts w:eastAsiaTheme="minorEastAsia"/>
          <w:sz w:val="22"/>
          <w:szCs w:val="22"/>
        </w:rPr>
        <w:t>magyar,</w:t>
      </w:r>
    </w:p>
    <w:p w:rsidR="001B1FF8" w:rsidRDefault="001B1FF8" w:rsidP="001B1FF8">
      <w:pPr>
        <w:ind w:left="1416"/>
        <w:jc w:val="both"/>
        <w:rPr>
          <w:rFonts w:eastAsiaTheme="minorEastAsia"/>
          <w:sz w:val="22"/>
          <w:szCs w:val="22"/>
        </w:rPr>
      </w:pPr>
      <w:r w:rsidRPr="001B1FF8">
        <w:rPr>
          <w:rFonts w:eastAsiaTheme="minorEastAsia"/>
          <w:sz w:val="22"/>
          <w:szCs w:val="22"/>
        </w:rPr>
        <w:t>matematika.</w:t>
      </w:r>
    </w:p>
    <w:p w:rsidR="00D879AA" w:rsidRDefault="00D879AA" w:rsidP="001B1FF8">
      <w:pPr>
        <w:ind w:left="1416"/>
        <w:jc w:val="both"/>
        <w:rPr>
          <w:rFonts w:eastAsiaTheme="minorEastAsia"/>
          <w:sz w:val="22"/>
          <w:szCs w:val="22"/>
        </w:rPr>
      </w:pPr>
      <w:r>
        <w:rPr>
          <w:rFonts w:eastAsiaTheme="minorEastAsia"/>
          <w:sz w:val="22"/>
          <w:szCs w:val="22"/>
        </w:rPr>
        <w:t>természetismeret</w:t>
      </w:r>
    </w:p>
    <w:p w:rsidR="00C4309A" w:rsidRPr="001B1FF8" w:rsidRDefault="00C4309A" w:rsidP="001B1FF8">
      <w:pPr>
        <w:ind w:left="1416"/>
        <w:jc w:val="both"/>
        <w:rPr>
          <w:rFonts w:eastAsiaTheme="minorEastAsia"/>
          <w:sz w:val="22"/>
          <w:szCs w:val="22"/>
        </w:rPr>
      </w:pPr>
    </w:p>
    <w:p w:rsidR="001B1FF8" w:rsidRPr="001B1FF8" w:rsidRDefault="001B1FF8" w:rsidP="001B1FF8">
      <w:pPr>
        <w:numPr>
          <w:ilvl w:val="0"/>
          <w:numId w:val="8"/>
        </w:numPr>
        <w:autoSpaceDN w:val="0"/>
        <w:spacing w:after="200" w:line="276" w:lineRule="auto"/>
        <w:jc w:val="both"/>
        <w:rPr>
          <w:rFonts w:eastAsiaTheme="minorEastAsia"/>
          <w:sz w:val="22"/>
          <w:szCs w:val="22"/>
        </w:rPr>
      </w:pPr>
      <w:r w:rsidRPr="001B1FF8">
        <w:rPr>
          <w:rFonts w:eastAsiaTheme="minorEastAsia"/>
          <w:sz w:val="22"/>
          <w:szCs w:val="22"/>
        </w:rPr>
        <w:t>sportkörök:</w:t>
      </w:r>
    </w:p>
    <w:p w:rsidR="001B1FF8" w:rsidRPr="001B1FF8" w:rsidRDefault="001B1FF8" w:rsidP="001B1FF8">
      <w:pPr>
        <w:ind w:left="1416"/>
        <w:jc w:val="both"/>
        <w:rPr>
          <w:rFonts w:eastAsiaTheme="minorEastAsia"/>
          <w:sz w:val="22"/>
          <w:szCs w:val="22"/>
        </w:rPr>
      </w:pPr>
      <w:r w:rsidRPr="001B1FF8">
        <w:rPr>
          <w:rFonts w:eastAsiaTheme="minorEastAsia"/>
          <w:sz w:val="22"/>
          <w:szCs w:val="22"/>
        </w:rPr>
        <w:t>mini foci, 1 – 2 kcs.,</w:t>
      </w:r>
    </w:p>
    <w:p w:rsidR="001B1FF8" w:rsidRPr="001B1FF8" w:rsidRDefault="001B1FF8" w:rsidP="001B1FF8">
      <w:pPr>
        <w:ind w:left="1416"/>
        <w:jc w:val="both"/>
        <w:rPr>
          <w:rFonts w:eastAsiaTheme="minorEastAsia"/>
          <w:sz w:val="22"/>
          <w:szCs w:val="22"/>
        </w:rPr>
      </w:pPr>
      <w:r w:rsidRPr="001B1FF8">
        <w:rPr>
          <w:rFonts w:eastAsiaTheme="minorEastAsia"/>
          <w:sz w:val="22"/>
          <w:szCs w:val="22"/>
        </w:rPr>
        <w:t>Bozsik program,</w:t>
      </w:r>
    </w:p>
    <w:p w:rsidR="001B1FF8" w:rsidRPr="001B1FF8" w:rsidRDefault="001B1FF8" w:rsidP="001B1FF8">
      <w:pPr>
        <w:ind w:left="1416"/>
        <w:jc w:val="both"/>
        <w:rPr>
          <w:rFonts w:eastAsiaTheme="minorEastAsia"/>
          <w:sz w:val="22"/>
          <w:szCs w:val="22"/>
        </w:rPr>
      </w:pPr>
      <w:r w:rsidRPr="001B1FF8">
        <w:rPr>
          <w:rFonts w:eastAsiaTheme="minorEastAsia"/>
          <w:sz w:val="22"/>
          <w:szCs w:val="22"/>
        </w:rPr>
        <w:t>fiú, leány kézilabda,</w:t>
      </w:r>
    </w:p>
    <w:p w:rsidR="001B1FF8" w:rsidRPr="001B1FF8" w:rsidRDefault="001B1FF8" w:rsidP="001B1FF8">
      <w:pPr>
        <w:ind w:left="1416"/>
        <w:jc w:val="both"/>
        <w:rPr>
          <w:rFonts w:eastAsiaTheme="minorEastAsia"/>
          <w:sz w:val="22"/>
          <w:szCs w:val="22"/>
        </w:rPr>
      </w:pPr>
      <w:r w:rsidRPr="001B1FF8">
        <w:rPr>
          <w:rFonts w:eastAsiaTheme="minorEastAsia"/>
          <w:sz w:val="22"/>
          <w:szCs w:val="22"/>
        </w:rPr>
        <w:t>alsós szivacs kézilabda, 1 – 2 kcs.,</w:t>
      </w:r>
    </w:p>
    <w:p w:rsidR="001B1FF8" w:rsidRPr="001B1FF8" w:rsidRDefault="001B1FF8" w:rsidP="001B1FF8">
      <w:pPr>
        <w:ind w:left="1416"/>
        <w:jc w:val="both"/>
        <w:rPr>
          <w:rFonts w:eastAsiaTheme="minorEastAsia"/>
          <w:sz w:val="22"/>
          <w:szCs w:val="22"/>
        </w:rPr>
      </w:pPr>
      <w:r w:rsidRPr="001B1FF8">
        <w:rPr>
          <w:rFonts w:eastAsiaTheme="minorEastAsia"/>
          <w:sz w:val="22"/>
          <w:szCs w:val="22"/>
        </w:rPr>
        <w:t>labdarúgás,</w:t>
      </w:r>
    </w:p>
    <w:p w:rsidR="001B1FF8" w:rsidRPr="001B1FF8" w:rsidRDefault="001B1FF8" w:rsidP="001B1FF8">
      <w:pPr>
        <w:ind w:left="1416"/>
        <w:jc w:val="both"/>
        <w:rPr>
          <w:rFonts w:eastAsiaTheme="minorEastAsia"/>
          <w:sz w:val="22"/>
          <w:szCs w:val="22"/>
        </w:rPr>
      </w:pPr>
      <w:r w:rsidRPr="001B1FF8">
        <w:rPr>
          <w:rFonts w:eastAsiaTheme="minorEastAsia"/>
          <w:sz w:val="22"/>
          <w:szCs w:val="22"/>
        </w:rPr>
        <w:t>atlétika,</w:t>
      </w:r>
    </w:p>
    <w:p w:rsidR="001B1FF8" w:rsidRPr="001B1FF8" w:rsidRDefault="001B1FF8" w:rsidP="001B1FF8">
      <w:pPr>
        <w:ind w:left="1416"/>
        <w:jc w:val="both"/>
        <w:rPr>
          <w:rFonts w:eastAsiaTheme="minorEastAsia"/>
          <w:sz w:val="22"/>
          <w:szCs w:val="22"/>
        </w:rPr>
      </w:pPr>
      <w:r w:rsidRPr="001B1FF8">
        <w:rPr>
          <w:rFonts w:eastAsiaTheme="minorEastAsia"/>
          <w:sz w:val="22"/>
          <w:szCs w:val="22"/>
        </w:rPr>
        <w:t>kosárlabda,</w:t>
      </w:r>
    </w:p>
    <w:p w:rsidR="001B1FF8" w:rsidRPr="001B1FF8" w:rsidRDefault="001B1FF8" w:rsidP="001B1FF8">
      <w:pPr>
        <w:ind w:left="1416"/>
        <w:jc w:val="both"/>
        <w:rPr>
          <w:rFonts w:eastAsiaTheme="minorEastAsia"/>
          <w:sz w:val="22"/>
          <w:szCs w:val="22"/>
        </w:rPr>
      </w:pPr>
      <w:r w:rsidRPr="001B1FF8">
        <w:rPr>
          <w:rFonts w:eastAsiaTheme="minorEastAsia"/>
          <w:sz w:val="22"/>
          <w:szCs w:val="22"/>
        </w:rPr>
        <w:t>kerékpár,sakk</w:t>
      </w:r>
    </w:p>
    <w:p w:rsidR="001B1FF8" w:rsidRPr="001B1FF8" w:rsidRDefault="001B1FF8" w:rsidP="001B1FF8">
      <w:pPr>
        <w:shd w:val="clear" w:color="auto" w:fill="FFFFFF"/>
        <w:spacing w:before="100" w:beforeAutospacing="1" w:after="100" w:afterAutospacing="1"/>
        <w:jc w:val="both"/>
        <w:rPr>
          <w:color w:val="4D4D4D"/>
          <w:sz w:val="22"/>
          <w:szCs w:val="22"/>
        </w:rPr>
      </w:pPr>
      <w:r w:rsidRPr="001B1FF8">
        <w:rPr>
          <w:color w:val="4D4D4D"/>
          <w:sz w:val="22"/>
          <w:szCs w:val="22"/>
        </w:rPr>
        <w:t>A tehetséggondozás komplex feladat. Az alábbiakban három típusát: a gazdagítás (dúsítás), a kiválogatás (elkülönítés), ill. a gyorsítás (léptetés) alapjait ismertetjük.</w:t>
      </w:r>
    </w:p>
    <w:p w:rsidR="009E7336" w:rsidRDefault="001B1FF8" w:rsidP="00D879AA">
      <w:pPr>
        <w:shd w:val="clear" w:color="auto" w:fill="FFFFFF"/>
        <w:spacing w:before="100" w:beforeAutospacing="1" w:after="100" w:afterAutospacing="1"/>
        <w:ind w:firstLine="708"/>
        <w:jc w:val="both"/>
        <w:rPr>
          <w:color w:val="4D4D4D"/>
          <w:sz w:val="22"/>
          <w:szCs w:val="22"/>
        </w:rPr>
      </w:pPr>
      <w:r w:rsidRPr="001B1FF8">
        <w:rPr>
          <w:color w:val="4D4D4D"/>
          <w:sz w:val="22"/>
          <w:szCs w:val="22"/>
        </w:rPr>
        <w:t>A </w:t>
      </w:r>
      <w:r w:rsidRPr="001B1FF8">
        <w:rPr>
          <w:i/>
          <w:iCs/>
          <w:color w:val="4D4D4D"/>
          <w:sz w:val="22"/>
          <w:szCs w:val="22"/>
          <w:u w:val="single"/>
        </w:rPr>
        <w:t>gazdagítás</w:t>
      </w:r>
      <w:r w:rsidRPr="001B1FF8">
        <w:rPr>
          <w:color w:val="4D4D4D"/>
          <w:sz w:val="22"/>
          <w:szCs w:val="22"/>
        </w:rPr>
        <w:t> célja</w:t>
      </w:r>
      <w:r w:rsidR="009E7336">
        <w:rPr>
          <w:color w:val="4D4D4D"/>
          <w:sz w:val="22"/>
          <w:szCs w:val="22"/>
        </w:rPr>
        <w:t>: A</w:t>
      </w:r>
      <w:r w:rsidRPr="001B1FF8">
        <w:rPr>
          <w:color w:val="4D4D4D"/>
          <w:sz w:val="22"/>
          <w:szCs w:val="22"/>
        </w:rPr>
        <w:t xml:space="preserve"> képességek kötelező tananyagon túli fejlesztése. </w:t>
      </w:r>
      <w:r w:rsidRPr="001B1FF8">
        <w:rPr>
          <w:i/>
          <w:iCs/>
          <w:color w:val="4D4D4D"/>
          <w:sz w:val="22"/>
          <w:szCs w:val="22"/>
        </w:rPr>
        <w:t>Passow</w:t>
      </w:r>
      <w:r w:rsidRPr="001B1FF8">
        <w:rPr>
          <w:color w:val="4D4D4D"/>
          <w:sz w:val="22"/>
          <w:szCs w:val="22"/>
        </w:rPr>
        <w:t> (1958; idézi </w:t>
      </w:r>
      <w:r w:rsidRPr="001B1FF8">
        <w:rPr>
          <w:i/>
          <w:iCs/>
          <w:color w:val="4D4D4D"/>
          <w:sz w:val="22"/>
          <w:szCs w:val="22"/>
        </w:rPr>
        <w:t>Kiss </w:t>
      </w:r>
      <w:r w:rsidRPr="001B1FF8">
        <w:rPr>
          <w:color w:val="4D4D4D"/>
          <w:sz w:val="22"/>
          <w:szCs w:val="22"/>
        </w:rPr>
        <w:t>és</w:t>
      </w:r>
      <w:r w:rsidRPr="001B1FF8">
        <w:rPr>
          <w:i/>
          <w:iCs/>
          <w:color w:val="4D4D4D"/>
          <w:sz w:val="22"/>
          <w:szCs w:val="22"/>
        </w:rPr>
        <w:t> Balogh</w:t>
      </w:r>
      <w:r w:rsidRPr="001B1FF8">
        <w:rPr>
          <w:color w:val="4D4D4D"/>
          <w:sz w:val="22"/>
          <w:szCs w:val="22"/>
        </w:rPr>
        <w:t xml:space="preserve">, 2004) </w:t>
      </w:r>
    </w:p>
    <w:p w:rsidR="009E7336" w:rsidRDefault="009E7336" w:rsidP="00D879AA">
      <w:pPr>
        <w:shd w:val="clear" w:color="auto" w:fill="FFFFFF"/>
        <w:spacing w:before="100" w:beforeAutospacing="1" w:after="100" w:afterAutospacing="1"/>
        <w:ind w:firstLine="708"/>
        <w:jc w:val="both"/>
        <w:rPr>
          <w:color w:val="4D4D4D"/>
          <w:sz w:val="22"/>
          <w:szCs w:val="22"/>
        </w:rPr>
      </w:pPr>
      <w:r>
        <w:rPr>
          <w:color w:val="4D4D4D"/>
          <w:sz w:val="22"/>
          <w:szCs w:val="22"/>
        </w:rPr>
        <w:t>A</w:t>
      </w:r>
      <w:r w:rsidR="001B1FF8" w:rsidRPr="001B1FF8">
        <w:rPr>
          <w:color w:val="4D4D4D"/>
          <w:sz w:val="22"/>
          <w:szCs w:val="22"/>
        </w:rPr>
        <w:t xml:space="preserve"> gazdagításnak négy fajtáját különíti el:</w:t>
      </w:r>
    </w:p>
    <w:p w:rsidR="009E7336" w:rsidRDefault="001B1FF8" w:rsidP="009E7336">
      <w:pPr>
        <w:pStyle w:val="Listaszerbekezds"/>
        <w:numPr>
          <w:ilvl w:val="0"/>
          <w:numId w:val="8"/>
        </w:numPr>
        <w:shd w:val="clear" w:color="auto" w:fill="FFFFFF"/>
        <w:spacing w:before="100" w:beforeAutospacing="1" w:after="100" w:afterAutospacing="1"/>
        <w:jc w:val="both"/>
        <w:rPr>
          <w:color w:val="4D4D4D"/>
          <w:sz w:val="22"/>
          <w:szCs w:val="22"/>
        </w:rPr>
      </w:pPr>
      <w:r w:rsidRPr="009E7336">
        <w:rPr>
          <w:color w:val="4D4D4D"/>
          <w:sz w:val="22"/>
          <w:szCs w:val="22"/>
        </w:rPr>
        <w:t xml:space="preserve"> mélységében való gazdagítás (több lehetőség kínálata a tudásuk alkalmazására), </w:t>
      </w:r>
    </w:p>
    <w:p w:rsidR="009E7336" w:rsidRDefault="001B1FF8" w:rsidP="009E7336">
      <w:pPr>
        <w:pStyle w:val="Listaszerbekezds"/>
        <w:numPr>
          <w:ilvl w:val="0"/>
          <w:numId w:val="8"/>
        </w:numPr>
        <w:shd w:val="clear" w:color="auto" w:fill="FFFFFF"/>
        <w:spacing w:before="100" w:beforeAutospacing="1" w:after="100" w:afterAutospacing="1"/>
        <w:jc w:val="both"/>
        <w:rPr>
          <w:color w:val="4D4D4D"/>
          <w:sz w:val="22"/>
          <w:szCs w:val="22"/>
        </w:rPr>
      </w:pPr>
      <w:r w:rsidRPr="009E7336">
        <w:rPr>
          <w:color w:val="4D4D4D"/>
          <w:sz w:val="22"/>
          <w:szCs w:val="22"/>
        </w:rPr>
        <w:t xml:space="preserve">tartalmi gazdagítás (a tananyag a tanuló érdeklődéséhez igazítása), </w:t>
      </w:r>
    </w:p>
    <w:p w:rsidR="009E7336" w:rsidRDefault="001B1FF8" w:rsidP="009E7336">
      <w:pPr>
        <w:pStyle w:val="Listaszerbekezds"/>
        <w:numPr>
          <w:ilvl w:val="0"/>
          <w:numId w:val="8"/>
        </w:numPr>
        <w:shd w:val="clear" w:color="auto" w:fill="FFFFFF"/>
        <w:spacing w:before="100" w:beforeAutospacing="1" w:after="100" w:afterAutospacing="1"/>
        <w:jc w:val="both"/>
        <w:rPr>
          <w:color w:val="4D4D4D"/>
          <w:sz w:val="22"/>
          <w:szCs w:val="22"/>
        </w:rPr>
      </w:pPr>
      <w:r w:rsidRPr="009E7336">
        <w:rPr>
          <w:color w:val="4D4D4D"/>
          <w:sz w:val="22"/>
          <w:szCs w:val="22"/>
        </w:rPr>
        <w:t xml:space="preserve">a feldolgozási képességek gazdagítása (feldolgozási és kritikus gondolkodás fejlesztése), </w:t>
      </w:r>
    </w:p>
    <w:p w:rsidR="009E7336" w:rsidRPr="00C3127F" w:rsidRDefault="001B1FF8" w:rsidP="00C3127F">
      <w:pPr>
        <w:pStyle w:val="Listaszerbekezds"/>
        <w:numPr>
          <w:ilvl w:val="0"/>
          <w:numId w:val="8"/>
        </w:numPr>
        <w:shd w:val="clear" w:color="auto" w:fill="FFFFFF"/>
        <w:spacing w:before="100" w:beforeAutospacing="1" w:after="100" w:afterAutospacing="1"/>
        <w:jc w:val="both"/>
        <w:rPr>
          <w:color w:val="4D4D4D"/>
          <w:sz w:val="22"/>
          <w:szCs w:val="22"/>
        </w:rPr>
      </w:pPr>
      <w:r w:rsidRPr="009E7336">
        <w:rPr>
          <w:color w:val="4D4D4D"/>
          <w:sz w:val="22"/>
          <w:szCs w:val="22"/>
        </w:rPr>
        <w:t xml:space="preserve"> a tempóban történő gazdagítás. </w:t>
      </w:r>
    </w:p>
    <w:p w:rsidR="00C3127F" w:rsidRDefault="001B1FF8" w:rsidP="009E7336">
      <w:pPr>
        <w:shd w:val="clear" w:color="auto" w:fill="FFFFFF"/>
        <w:spacing w:before="100" w:beforeAutospacing="1" w:after="100" w:afterAutospacing="1"/>
        <w:ind w:left="502"/>
        <w:jc w:val="both"/>
        <w:rPr>
          <w:color w:val="4D4D4D"/>
          <w:sz w:val="22"/>
          <w:szCs w:val="22"/>
        </w:rPr>
      </w:pPr>
      <w:r w:rsidRPr="009E7336">
        <w:rPr>
          <w:i/>
          <w:iCs/>
          <w:color w:val="4D4D4D"/>
          <w:sz w:val="22"/>
          <w:szCs w:val="22"/>
        </w:rPr>
        <w:t>Renzulli</w:t>
      </w:r>
      <w:r w:rsidRPr="009E7336">
        <w:rPr>
          <w:color w:val="4D4D4D"/>
          <w:sz w:val="22"/>
          <w:szCs w:val="22"/>
        </w:rPr>
        <w:t> (1977; idézi </w:t>
      </w:r>
      <w:r w:rsidRPr="009E7336">
        <w:rPr>
          <w:i/>
          <w:iCs/>
          <w:color w:val="4D4D4D"/>
          <w:sz w:val="22"/>
          <w:szCs w:val="22"/>
        </w:rPr>
        <w:t>Tóth</w:t>
      </w:r>
      <w:r w:rsidRPr="009E7336">
        <w:rPr>
          <w:color w:val="4D4D4D"/>
          <w:sz w:val="22"/>
          <w:szCs w:val="22"/>
        </w:rPr>
        <w:t xml:space="preserve">, 2003) gazdagítási triásza 3 szintre tagolódik. </w:t>
      </w:r>
    </w:p>
    <w:p w:rsidR="00C3127F" w:rsidRDefault="001B1FF8" w:rsidP="00C3127F">
      <w:pPr>
        <w:pStyle w:val="Listaszerbekezds"/>
        <w:numPr>
          <w:ilvl w:val="0"/>
          <w:numId w:val="8"/>
        </w:numPr>
        <w:shd w:val="clear" w:color="auto" w:fill="FFFFFF"/>
        <w:spacing w:before="100" w:beforeAutospacing="1" w:after="100" w:afterAutospacing="1"/>
        <w:jc w:val="both"/>
        <w:rPr>
          <w:color w:val="4D4D4D"/>
          <w:sz w:val="22"/>
          <w:szCs w:val="22"/>
        </w:rPr>
      </w:pPr>
      <w:r w:rsidRPr="00C3127F">
        <w:rPr>
          <w:color w:val="4D4D4D"/>
          <w:sz w:val="22"/>
          <w:szCs w:val="22"/>
        </w:rPr>
        <w:t xml:space="preserve">Az I. típusú gazdagítás az általános felfedező élményeket biztosítja, tananyagon kívüli témával találkozhatnak a gyerekek, cél a gyerekek érdeklődési körének tágítása. </w:t>
      </w:r>
    </w:p>
    <w:p w:rsidR="00C3127F" w:rsidRDefault="001B1FF8" w:rsidP="00C3127F">
      <w:pPr>
        <w:pStyle w:val="Listaszerbekezds"/>
        <w:numPr>
          <w:ilvl w:val="0"/>
          <w:numId w:val="8"/>
        </w:numPr>
        <w:shd w:val="clear" w:color="auto" w:fill="FFFFFF"/>
        <w:spacing w:before="100" w:beforeAutospacing="1" w:after="100" w:afterAutospacing="1"/>
        <w:jc w:val="both"/>
        <w:rPr>
          <w:color w:val="4D4D4D"/>
          <w:sz w:val="22"/>
          <w:szCs w:val="22"/>
        </w:rPr>
      </w:pPr>
      <w:r w:rsidRPr="00C3127F">
        <w:rPr>
          <w:color w:val="4D4D4D"/>
          <w:sz w:val="22"/>
          <w:szCs w:val="22"/>
        </w:rPr>
        <w:t xml:space="preserve">A II. típusú gazdagítás keretében csoportos gyakorlatok révén az alkotó munkához szükséges gondolkodási és érzelmi készségek felkészítése történik. </w:t>
      </w:r>
    </w:p>
    <w:p w:rsidR="001B1FF8" w:rsidRPr="00C3127F" w:rsidRDefault="001B1FF8" w:rsidP="00C3127F">
      <w:pPr>
        <w:pStyle w:val="Listaszerbekezds"/>
        <w:numPr>
          <w:ilvl w:val="0"/>
          <w:numId w:val="8"/>
        </w:numPr>
        <w:shd w:val="clear" w:color="auto" w:fill="FFFFFF"/>
        <w:spacing w:before="100" w:beforeAutospacing="1" w:after="100" w:afterAutospacing="1"/>
        <w:jc w:val="both"/>
        <w:rPr>
          <w:color w:val="4D4D4D"/>
          <w:sz w:val="22"/>
          <w:szCs w:val="22"/>
        </w:rPr>
      </w:pPr>
      <w:r w:rsidRPr="00C3127F">
        <w:rPr>
          <w:color w:val="4D4D4D"/>
          <w:sz w:val="22"/>
          <w:szCs w:val="22"/>
        </w:rPr>
        <w:t>A III. típusú gazdagítás a valódi problémák egyéni vagy kiscsoportos megoldását jelenti. Ez utóbbi a tehetségazonosítás legbiztosabb módja.</w:t>
      </w:r>
    </w:p>
    <w:p w:rsidR="001B1FF8" w:rsidRPr="001B1FF8" w:rsidRDefault="001B1FF8" w:rsidP="00D879AA">
      <w:pPr>
        <w:shd w:val="clear" w:color="auto" w:fill="FFFFFF"/>
        <w:spacing w:before="100" w:beforeAutospacing="1" w:after="100" w:afterAutospacing="1"/>
        <w:ind w:firstLine="708"/>
        <w:jc w:val="both"/>
        <w:rPr>
          <w:color w:val="4D4D4D"/>
          <w:sz w:val="22"/>
          <w:szCs w:val="22"/>
        </w:rPr>
      </w:pPr>
      <w:r w:rsidRPr="001B1FF8">
        <w:rPr>
          <w:color w:val="4D4D4D"/>
          <w:sz w:val="22"/>
          <w:szCs w:val="22"/>
        </w:rPr>
        <w:t>A gazdagítás elveinek megvalósítására kiválóan alkalmas a projekt módszer (</w:t>
      </w:r>
      <w:r w:rsidRPr="001B1FF8">
        <w:rPr>
          <w:i/>
          <w:iCs/>
          <w:color w:val="4D4D4D"/>
          <w:sz w:val="22"/>
          <w:szCs w:val="22"/>
        </w:rPr>
        <w:t>Gyarmathy</w:t>
      </w:r>
      <w:r w:rsidRPr="001B1FF8">
        <w:rPr>
          <w:color w:val="4D4D4D"/>
          <w:sz w:val="22"/>
          <w:szCs w:val="22"/>
        </w:rPr>
        <w:t>, 2012). A pedagógiai projekt (</w:t>
      </w:r>
      <w:r w:rsidRPr="001B1FF8">
        <w:rPr>
          <w:i/>
          <w:iCs/>
          <w:color w:val="4D4D4D"/>
          <w:sz w:val="22"/>
          <w:szCs w:val="22"/>
        </w:rPr>
        <w:t>Nádasi,</w:t>
      </w:r>
      <w:r w:rsidRPr="001B1FF8">
        <w:rPr>
          <w:color w:val="4D4D4D"/>
          <w:sz w:val="22"/>
          <w:szCs w:val="22"/>
        </w:rPr>
        <w:t> 2003; idézi </w:t>
      </w:r>
      <w:r w:rsidRPr="001B1FF8">
        <w:rPr>
          <w:i/>
          <w:iCs/>
          <w:color w:val="4D4D4D"/>
          <w:sz w:val="22"/>
          <w:szCs w:val="22"/>
        </w:rPr>
        <w:t>Gyarmathy</w:t>
      </w:r>
      <w:r w:rsidRPr="001B1FF8">
        <w:rPr>
          <w:color w:val="4D4D4D"/>
          <w:sz w:val="22"/>
          <w:szCs w:val="22"/>
        </w:rPr>
        <w:t>, 2012) egy összetett, akár a mindennapi életből származó téma, a téma feldolgozásához kapcsolódó célok, feladatok meghatározása, a módszerek kijelölése, az eredmények bemutatása, értékelése. A projekt megvalósítása a gyermekek önálló munkavégzésén alapszik, a pedagógus csak szakértőként vesz részt a munkában. A tehetséggondozó projekt akkor lehet valóban fejlesztő hatású, ha intellektuális kihívást jelent, ha igényli a logikai következtetést, ismeretek rendszerezését és alkalmazását. Igényli a kreativitást és fejleszti a társas készségeket (az önérvényesítés, a vezetés, az együttműködés, de a vita és az érvelés készségét is) (</w:t>
      </w:r>
      <w:r w:rsidRPr="001B1FF8">
        <w:rPr>
          <w:i/>
          <w:iCs/>
          <w:color w:val="4D4D4D"/>
          <w:sz w:val="22"/>
          <w:szCs w:val="22"/>
        </w:rPr>
        <w:t>Gyarmathy</w:t>
      </w:r>
      <w:r w:rsidRPr="001B1FF8">
        <w:rPr>
          <w:color w:val="4D4D4D"/>
          <w:sz w:val="22"/>
          <w:szCs w:val="22"/>
        </w:rPr>
        <w:t>, 2012). </w:t>
      </w:r>
    </w:p>
    <w:p w:rsidR="001B1FF8" w:rsidRPr="001B1FF8" w:rsidRDefault="001B1FF8" w:rsidP="00D879AA">
      <w:pPr>
        <w:shd w:val="clear" w:color="auto" w:fill="FFFFFF"/>
        <w:spacing w:before="100" w:beforeAutospacing="1" w:after="100" w:afterAutospacing="1"/>
        <w:ind w:firstLine="708"/>
        <w:jc w:val="both"/>
        <w:rPr>
          <w:color w:val="4D4D4D"/>
          <w:sz w:val="22"/>
          <w:szCs w:val="22"/>
        </w:rPr>
      </w:pPr>
      <w:r w:rsidRPr="001B1FF8">
        <w:rPr>
          <w:color w:val="4D4D4D"/>
          <w:sz w:val="22"/>
          <w:szCs w:val="22"/>
        </w:rPr>
        <w:t>A tehetséggondozás lehetősége a </w:t>
      </w:r>
      <w:r w:rsidRPr="001B1FF8">
        <w:rPr>
          <w:i/>
          <w:iCs/>
          <w:color w:val="4D4D4D"/>
          <w:sz w:val="22"/>
          <w:szCs w:val="22"/>
          <w:u w:val="single"/>
        </w:rPr>
        <w:t>kiválogatás</w:t>
      </w:r>
      <w:r w:rsidRPr="001B1FF8">
        <w:rPr>
          <w:color w:val="4D4D4D"/>
          <w:sz w:val="22"/>
          <w:szCs w:val="22"/>
        </w:rPr>
        <w:t>, ahol szegregált formában a tehetséges tanulók külön osztályban, iskolában haladhatnak. A tanulók elkülönítése kortársaiktól ugyanakkor megosztja a szakemberek véleményét.</w:t>
      </w:r>
    </w:p>
    <w:p w:rsidR="001B1FF8" w:rsidRPr="001B1FF8" w:rsidRDefault="001B1FF8" w:rsidP="00D879AA">
      <w:pPr>
        <w:shd w:val="clear" w:color="auto" w:fill="FFFFFF"/>
        <w:spacing w:before="100" w:beforeAutospacing="1" w:after="100" w:afterAutospacing="1"/>
        <w:ind w:firstLine="708"/>
        <w:jc w:val="both"/>
        <w:rPr>
          <w:color w:val="4D4D4D"/>
          <w:sz w:val="22"/>
          <w:szCs w:val="22"/>
        </w:rPr>
      </w:pPr>
      <w:r w:rsidRPr="001B1FF8">
        <w:rPr>
          <w:color w:val="4D4D4D"/>
          <w:sz w:val="22"/>
          <w:szCs w:val="22"/>
        </w:rPr>
        <w:t>A tehetséggondozás harmadik formája a </w:t>
      </w:r>
      <w:r w:rsidRPr="001B1FF8">
        <w:rPr>
          <w:i/>
          <w:iCs/>
          <w:color w:val="4D4D4D"/>
          <w:sz w:val="22"/>
          <w:szCs w:val="22"/>
          <w:u w:val="single"/>
        </w:rPr>
        <w:t>gyorsítás</w:t>
      </w:r>
      <w:r w:rsidRPr="001B1FF8">
        <w:rPr>
          <w:color w:val="4D4D4D"/>
          <w:sz w:val="22"/>
          <w:szCs w:val="22"/>
        </w:rPr>
        <w:t>. A tehetséges tanulók gyorsabban fejlődnek, mint a kortársaik, ezért szükséges a számukra megfelelő haladási ütem biztosítása. Ennek formája lehet pl. a korábbi iskolakezdés, az osztályléptetés, speciális osztályok indítása, a tanulmányi idő lerövidítése (</w:t>
      </w:r>
      <w:r w:rsidRPr="001B1FF8">
        <w:rPr>
          <w:i/>
          <w:iCs/>
          <w:color w:val="4D4D4D"/>
          <w:sz w:val="22"/>
          <w:szCs w:val="22"/>
        </w:rPr>
        <w:t>Balogh</w:t>
      </w:r>
      <w:r w:rsidRPr="001B1FF8">
        <w:rPr>
          <w:color w:val="4D4D4D"/>
          <w:sz w:val="22"/>
          <w:szCs w:val="22"/>
        </w:rPr>
        <w:t>, 2006).</w:t>
      </w:r>
    </w:p>
    <w:p w:rsidR="001B1FF8" w:rsidRPr="001B1FF8" w:rsidRDefault="001B1FF8" w:rsidP="00D879AA">
      <w:pPr>
        <w:shd w:val="clear" w:color="auto" w:fill="FFFFFF"/>
        <w:spacing w:before="100" w:beforeAutospacing="1" w:after="100" w:afterAutospacing="1"/>
        <w:ind w:firstLine="708"/>
        <w:jc w:val="both"/>
        <w:rPr>
          <w:color w:val="4D4D4D"/>
          <w:sz w:val="22"/>
          <w:szCs w:val="22"/>
        </w:rPr>
      </w:pPr>
      <w:r w:rsidRPr="001B1FF8">
        <w:rPr>
          <w:color w:val="4D4D4D"/>
          <w:sz w:val="22"/>
          <w:szCs w:val="22"/>
        </w:rPr>
        <w:t>Az iskolai tanórák sajnos nem alkalmasak a tehetséges gyermekek fejlesztésére, ezért iskolán kívüli programok bekapcsolása is szükséges lehet a gyermek speciális adottságainak kibontakoztatásához, de fontos, hogy mindezek egységes rendszert alkossanak. A hatékony fejlesztési programok tiszteletben tartják a gyerek egyéni adottságait, de környezeti sajátosságaira is tekintettel vannak.</w:t>
      </w:r>
    </w:p>
    <w:p w:rsidR="001714A7" w:rsidRDefault="001714A7" w:rsidP="001714A7">
      <w:pPr>
        <w:pStyle w:val="Default"/>
      </w:pPr>
    </w:p>
    <w:p w:rsidR="001714A7" w:rsidRDefault="001714A7" w:rsidP="001714A7">
      <w:pPr>
        <w:pStyle w:val="Default"/>
      </w:pPr>
    </w:p>
    <w:p w:rsidR="00D879AA" w:rsidRDefault="00D879AA" w:rsidP="00D879AA">
      <w:pPr>
        <w:jc w:val="center"/>
        <w:rPr>
          <w:b/>
          <w:color w:val="002060"/>
        </w:rPr>
      </w:pPr>
    </w:p>
    <w:p w:rsidR="00F55336" w:rsidRDefault="00F55336" w:rsidP="00D879AA">
      <w:pPr>
        <w:jc w:val="center"/>
        <w:rPr>
          <w:b/>
          <w:color w:val="17365D" w:themeColor="text2" w:themeShade="BF"/>
          <w:sz w:val="28"/>
          <w:szCs w:val="28"/>
          <w:u w:val="single"/>
        </w:rPr>
      </w:pPr>
    </w:p>
    <w:p w:rsidR="00F55336" w:rsidRPr="00D879AA" w:rsidRDefault="00F55336" w:rsidP="00F55336">
      <w:pPr>
        <w:jc w:val="center"/>
        <w:rPr>
          <w:b/>
          <w:color w:val="17365D" w:themeColor="text2" w:themeShade="BF"/>
          <w:sz w:val="28"/>
          <w:szCs w:val="28"/>
          <w:u w:val="single"/>
        </w:rPr>
      </w:pPr>
      <w:r w:rsidRPr="00D879AA">
        <w:rPr>
          <w:b/>
          <w:color w:val="17365D" w:themeColor="text2" w:themeShade="BF"/>
          <w:sz w:val="28"/>
          <w:szCs w:val="28"/>
          <w:u w:val="single"/>
        </w:rPr>
        <w:t>XI</w:t>
      </w:r>
      <w:r>
        <w:rPr>
          <w:b/>
          <w:color w:val="17365D" w:themeColor="text2" w:themeShade="BF"/>
          <w:sz w:val="28"/>
          <w:szCs w:val="28"/>
          <w:u w:val="single"/>
        </w:rPr>
        <w:t>. Iskolai digitális program</w:t>
      </w:r>
    </w:p>
    <w:p w:rsidR="00F55336" w:rsidRPr="00D879AA" w:rsidRDefault="00F55336" w:rsidP="00F55336">
      <w:pPr>
        <w:jc w:val="center"/>
        <w:rPr>
          <w:b/>
          <w:color w:val="0F243E" w:themeColor="text2" w:themeShade="80"/>
          <w:sz w:val="28"/>
          <w:szCs w:val="28"/>
          <w:u w:val="single"/>
        </w:rPr>
      </w:pPr>
    </w:p>
    <w:p w:rsidR="00F55336" w:rsidRDefault="00F55336" w:rsidP="00F55336">
      <w:pPr>
        <w:jc w:val="center"/>
        <w:rPr>
          <w:b/>
          <w:u w:val="single"/>
        </w:rPr>
      </w:pPr>
    </w:p>
    <w:p w:rsidR="00F55336" w:rsidRDefault="00F55336" w:rsidP="00F55336">
      <w:pPr>
        <w:jc w:val="center"/>
        <w:rPr>
          <w:b/>
          <w:u w:val="single"/>
        </w:rPr>
      </w:pPr>
      <w:r w:rsidRPr="00F55336">
        <w:rPr>
          <w:b/>
          <w:noProof/>
          <w:u w:val="single"/>
        </w:rPr>
        <w:drawing>
          <wp:inline distT="0" distB="0" distL="0" distR="0">
            <wp:extent cx="5257800" cy="2672715"/>
            <wp:effectExtent l="0" t="0" r="0" b="0"/>
            <wp:docPr id="45" name="Kép 45" descr="C:\Users\Lipták Zsolt\Desktop\a-digitalis-transzformacio-kora-vityi-peter-szubjekti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pták Zsolt\Desktop\a-digitalis-transzformacio-kora-vityi-peter-szubjektiv.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59962" cy="2673814"/>
                    </a:xfrm>
                    <a:prstGeom prst="rect">
                      <a:avLst/>
                    </a:prstGeom>
                    <a:ln>
                      <a:noFill/>
                    </a:ln>
                    <a:effectLst>
                      <a:softEdge rad="112500"/>
                    </a:effectLst>
                  </pic:spPr>
                </pic:pic>
              </a:graphicData>
            </a:graphic>
          </wp:inline>
        </w:drawing>
      </w:r>
    </w:p>
    <w:p w:rsidR="00F55336" w:rsidRDefault="00F55336" w:rsidP="00F55336">
      <w:pPr>
        <w:jc w:val="center"/>
        <w:rPr>
          <w:b/>
          <w:u w:val="single"/>
        </w:rPr>
      </w:pPr>
    </w:p>
    <w:p w:rsidR="00F55336" w:rsidRDefault="00F55336" w:rsidP="00F55336">
      <w:pPr>
        <w:jc w:val="center"/>
        <w:rPr>
          <w:b/>
          <w:u w:val="single"/>
        </w:rPr>
      </w:pPr>
    </w:p>
    <w:p w:rsidR="00F55336" w:rsidRPr="00556455" w:rsidRDefault="00F55336" w:rsidP="00F55336">
      <w:pPr>
        <w:rPr>
          <w:b/>
          <w:color w:val="365F91" w:themeColor="accent1" w:themeShade="BF"/>
          <w:u w:val="single"/>
        </w:rPr>
      </w:pPr>
      <w:r>
        <w:rPr>
          <w:b/>
          <w:color w:val="365F91" w:themeColor="accent1" w:themeShade="BF"/>
          <w:u w:val="single"/>
        </w:rPr>
        <w:t>Mottónk:</w:t>
      </w:r>
    </w:p>
    <w:p w:rsidR="00F55336" w:rsidRPr="00F55336" w:rsidRDefault="00F55336" w:rsidP="00F55336">
      <w:pPr>
        <w:pStyle w:val="NormlWeb"/>
        <w:shd w:val="clear" w:color="auto" w:fill="F4F5F0"/>
        <w:spacing w:before="0" w:beforeAutospacing="0" w:after="0" w:afterAutospacing="0" w:line="360" w:lineRule="atLeast"/>
        <w:textAlignment w:val="baseline"/>
        <w:rPr>
          <w:sz w:val="22"/>
          <w:szCs w:val="22"/>
        </w:rPr>
      </w:pPr>
      <w:r w:rsidRPr="00F55336">
        <w:rPr>
          <w:sz w:val="22"/>
          <w:szCs w:val="22"/>
        </w:rPr>
        <w:t>„Ebben a digitális korban az emberek mind adatbankok; elsősorban az az információ adja az értéküket, amelyet meg lehet szerezni tőlük.</w:t>
      </w:r>
    </w:p>
    <w:p w:rsidR="00F55336" w:rsidRPr="00F55336" w:rsidRDefault="00CE5CFC" w:rsidP="00F55336">
      <w:pPr>
        <w:shd w:val="clear" w:color="auto" w:fill="F4F5F0"/>
        <w:spacing w:line="360" w:lineRule="atLeast"/>
        <w:textAlignment w:val="baseline"/>
        <w:rPr>
          <w:rFonts w:ascii="Verdana" w:hAnsi="Verdana"/>
          <w:color w:val="0070C0"/>
          <w:sz w:val="21"/>
          <w:szCs w:val="21"/>
        </w:rPr>
      </w:pPr>
      <w:hyperlink r:id="rId73" w:history="1">
        <w:r w:rsidR="00F55336" w:rsidRPr="00F55336">
          <w:rPr>
            <w:color w:val="0070C0"/>
            <w:sz w:val="22"/>
            <w:szCs w:val="22"/>
            <w:u w:val="single"/>
            <w:bdr w:val="none" w:sz="0" w:space="0" w:color="auto" w:frame="1"/>
          </w:rPr>
          <w:t>Dean Ray Koontz</w:t>
        </w:r>
      </w:hyperlink>
    </w:p>
    <w:p w:rsidR="00F55336" w:rsidRDefault="00F55336" w:rsidP="00F55336">
      <w:pPr>
        <w:jc w:val="center"/>
        <w:rPr>
          <w:b/>
          <w:u w:val="single"/>
        </w:rPr>
      </w:pPr>
      <w:r>
        <w:rPr>
          <w:noProof/>
        </w:rPr>
        <mc:AlternateContent>
          <mc:Choice Requires="wps">
            <w:drawing>
              <wp:anchor distT="0" distB="0" distL="114300" distR="114300" simplePos="0" relativeHeight="251684864" behindDoc="0" locked="0" layoutInCell="1" allowOverlap="1" wp14:anchorId="25CA4665" wp14:editId="5BFB5014">
                <wp:simplePos x="0" y="0"/>
                <wp:positionH relativeFrom="column">
                  <wp:posOffset>0</wp:posOffset>
                </wp:positionH>
                <wp:positionV relativeFrom="paragraph">
                  <wp:posOffset>18415</wp:posOffset>
                </wp:positionV>
                <wp:extent cx="5954395" cy="90805"/>
                <wp:effectExtent l="5715" t="19050" r="12065" b="13970"/>
                <wp:wrapNone/>
                <wp:docPr id="4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4395" cy="90805"/>
                        </a:xfrm>
                        <a:prstGeom prst="rightArrow">
                          <a:avLst>
                            <a:gd name="adj1" fmla="val 50000"/>
                            <a:gd name="adj2" fmla="val 1639336"/>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30EE8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 o:spid="_x0000_s1026" type="#_x0000_t13" style="position:absolute;margin-left:0;margin-top:1.45pt;width:468.85pt;height:7.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" fillcolor="#00b050"/>
            </w:pict>
          </mc:Fallback>
        </mc:AlternateContent>
      </w:r>
    </w:p>
    <w:p w:rsidR="00F55336" w:rsidRDefault="00F55336" w:rsidP="00F55336">
      <w:pPr>
        <w:rPr>
          <w:b/>
          <w:u w:val="single"/>
        </w:rPr>
      </w:pPr>
    </w:p>
    <w:p w:rsidR="00F55336" w:rsidRPr="001B6D2A" w:rsidRDefault="00F55336" w:rsidP="00F55336">
      <w:pPr>
        <w:rPr>
          <w:b/>
          <w:color w:val="365F91" w:themeColor="accent1" w:themeShade="BF"/>
          <w:u w:val="single"/>
        </w:rPr>
      </w:pPr>
      <w:r w:rsidRPr="001B6D2A">
        <w:rPr>
          <w:b/>
          <w:color w:val="365F91" w:themeColor="accent1" w:themeShade="BF"/>
          <w:u w:val="single"/>
        </w:rPr>
        <w:t>Múzsánk:</w:t>
      </w:r>
    </w:p>
    <w:p w:rsidR="00F55336" w:rsidRDefault="00F55336" w:rsidP="00F55336">
      <w:pPr>
        <w:rPr>
          <w:b/>
          <w:u w:val="single"/>
        </w:rPr>
      </w:pPr>
    </w:p>
    <w:p w:rsidR="00F55336" w:rsidRPr="0069555C" w:rsidRDefault="0069555C" w:rsidP="0069555C">
      <w:pPr>
        <w:ind w:firstLine="708"/>
        <w:jc w:val="both"/>
        <w:rPr>
          <w:color w:val="222222"/>
          <w:sz w:val="22"/>
          <w:szCs w:val="22"/>
          <w:shd w:val="clear" w:color="auto" w:fill="FFFFFF"/>
        </w:rPr>
      </w:pPr>
      <w:r w:rsidRPr="0069555C">
        <w:rPr>
          <w:b/>
          <w:color w:val="000000"/>
          <w:sz w:val="22"/>
          <w:szCs w:val="22"/>
          <w:shd w:val="clear" w:color="auto" w:fill="FFFFFF"/>
        </w:rPr>
        <w:t>Merkúr a hírvivő!</w:t>
      </w:r>
      <w:r>
        <w:rPr>
          <w:color w:val="000000"/>
          <w:sz w:val="22"/>
          <w:szCs w:val="22"/>
          <w:shd w:val="clear" w:color="auto" w:fill="FFFFFF"/>
        </w:rPr>
        <w:t xml:space="preserve"> E</w:t>
      </w:r>
      <w:r w:rsidRPr="0069555C">
        <w:rPr>
          <w:color w:val="000000"/>
          <w:sz w:val="22"/>
          <w:szCs w:val="22"/>
          <w:shd w:val="clear" w:color="auto" w:fill="FFFFFF"/>
        </w:rPr>
        <w:t>gyfelől az önkifejezést, az intellektust, a tanulási képességeket, a kapcsolatteremtést és a kommunikációt szimbolizálja. Másfelől ő a kapcsolatteremtő a tudatunk (Nap) és a tudattalanunk (Hold) között - egyfajta belső kommunikáció, belső koordináltság. Ha a Merkúr nem közvetít harmonikusan a kettő között, akkor sem a Nap, sem a Hold nem tud megnyilvánulni. A Merkúrhoz kapcsolódik még a racionalitás, a logika, az érdeklődés, az elemző képesség, az érzékelés-észlelés, a mozgás, a közlekedés és a kereskedelem is. Gyermekkori énünkről, mentális érési folyamatainkról és testvéreinkről is információt közöl. </w:t>
      </w:r>
      <w:r w:rsidRPr="0069555C">
        <w:rPr>
          <w:color w:val="000000"/>
          <w:sz w:val="22"/>
          <w:szCs w:val="22"/>
        </w:rPr>
        <w:br/>
      </w:r>
      <w:r w:rsidRPr="0069555C">
        <w:rPr>
          <w:color w:val="000000"/>
          <w:sz w:val="22"/>
          <w:szCs w:val="22"/>
          <w:shd w:val="clear" w:color="auto" w:fill="FFFFFF"/>
        </w:rPr>
        <w:t>A </w:t>
      </w:r>
      <w:r w:rsidRPr="0069555C">
        <w:rPr>
          <w:i/>
          <w:iCs/>
          <w:color w:val="000000"/>
          <w:sz w:val="22"/>
          <w:szCs w:val="22"/>
          <w:shd w:val="clear" w:color="auto" w:fill="FFFFFF"/>
        </w:rPr>
        <w:t>KaSztella</w:t>
      </w:r>
      <w:r w:rsidRPr="0069555C">
        <w:rPr>
          <w:color w:val="000000"/>
          <w:sz w:val="22"/>
          <w:szCs w:val="22"/>
          <w:shd w:val="clear" w:color="auto" w:fill="FFFFFF"/>
        </w:rPr>
        <w:t> figurái közül a Hírvivő jelképezi ezt az égitestet. </w:t>
      </w:r>
    </w:p>
    <w:p w:rsidR="00F55336" w:rsidRPr="001B6D2A" w:rsidRDefault="00F55336" w:rsidP="00F55336">
      <w:pPr>
        <w:jc w:val="both"/>
        <w:rPr>
          <w:b/>
          <w:u w:val="single"/>
        </w:rPr>
      </w:pPr>
      <w:r>
        <w:rPr>
          <w:noProof/>
        </w:rPr>
        <mc:AlternateContent>
          <mc:Choice Requires="wps">
            <w:drawing>
              <wp:anchor distT="0" distB="0" distL="114300" distR="114300" simplePos="0" relativeHeight="251685888" behindDoc="0" locked="0" layoutInCell="1" allowOverlap="1" wp14:anchorId="533C02BB" wp14:editId="40419640">
                <wp:simplePos x="0" y="0"/>
                <wp:positionH relativeFrom="column">
                  <wp:posOffset>0</wp:posOffset>
                </wp:positionH>
                <wp:positionV relativeFrom="paragraph">
                  <wp:posOffset>18415</wp:posOffset>
                </wp:positionV>
                <wp:extent cx="5954395" cy="90805"/>
                <wp:effectExtent l="5715" t="19050" r="12065" b="13970"/>
                <wp:wrapNone/>
                <wp:docPr id="4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4395" cy="90805"/>
                        </a:xfrm>
                        <a:prstGeom prst="rightArrow">
                          <a:avLst>
                            <a:gd name="adj1" fmla="val 50000"/>
                            <a:gd name="adj2" fmla="val 1639336"/>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5EB7B" id="AutoShape 16" o:spid="_x0000_s1026" type="#_x0000_t13" style="position:absolute;margin-left:0;margin-top:1.45pt;width:468.85pt;height:7.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" fillcolor="#00b050"/>
            </w:pict>
          </mc:Fallback>
        </mc:AlternateContent>
      </w:r>
    </w:p>
    <w:p w:rsidR="00F55336" w:rsidRDefault="00F55336" w:rsidP="00D879AA">
      <w:pPr>
        <w:jc w:val="center"/>
        <w:rPr>
          <w:b/>
          <w:color w:val="17365D" w:themeColor="text2" w:themeShade="BF"/>
          <w:sz w:val="28"/>
          <w:szCs w:val="28"/>
          <w:u w:val="single"/>
        </w:rPr>
      </w:pPr>
    </w:p>
    <w:p w:rsidR="00F55336" w:rsidRDefault="00F55336" w:rsidP="00D879AA">
      <w:pPr>
        <w:jc w:val="center"/>
        <w:rPr>
          <w:b/>
          <w:color w:val="17365D" w:themeColor="text2" w:themeShade="BF"/>
          <w:sz w:val="28"/>
          <w:szCs w:val="28"/>
          <w:u w:val="single"/>
        </w:rPr>
      </w:pPr>
    </w:p>
    <w:p w:rsidR="00F55336" w:rsidRPr="0069555C" w:rsidRDefault="0069555C" w:rsidP="0069555C">
      <w:pPr>
        <w:jc w:val="both"/>
        <w:rPr>
          <w:b/>
          <w:color w:val="17365D" w:themeColor="text2" w:themeShade="BF"/>
          <w:sz w:val="22"/>
          <w:szCs w:val="22"/>
          <w:u w:val="single"/>
        </w:rPr>
      </w:pPr>
      <w:r w:rsidRPr="0069555C">
        <w:rPr>
          <w:color w:val="4D4D4D"/>
          <w:sz w:val="22"/>
          <w:szCs w:val="22"/>
          <w:shd w:val="clear" w:color="auto" w:fill="F2F2EF"/>
        </w:rPr>
        <w:t>A kompetenciát (Nagy József nyomán) olyan - ismereteket, készségeket, képességeket, személyiségjegyeket és attitűdöket tartalmazó - komplex rendszernek tekinthetjük, amely képessé, kompetenssé teszi birtoklóját arra, hogy különböző helyzetekben, összetett, életszerű feladatok megoldásában eredményesen, hatékonyan cselekedjék.</w:t>
      </w:r>
    </w:p>
    <w:p w:rsidR="00F55336" w:rsidRDefault="0069555C" w:rsidP="0069555C">
      <w:pPr>
        <w:rPr>
          <w:sz w:val="22"/>
          <w:szCs w:val="22"/>
        </w:rPr>
      </w:pPr>
      <w:r>
        <w:rPr>
          <w:sz w:val="22"/>
          <w:szCs w:val="22"/>
        </w:rPr>
        <w:t>Információ társadalmi technológiák (ITT) alkalmazásának képessége, munka szabadidő és kommunikáció terén.</w:t>
      </w:r>
    </w:p>
    <w:p w:rsidR="0069555C" w:rsidRDefault="0069555C" w:rsidP="00B71547">
      <w:pPr>
        <w:jc w:val="both"/>
        <w:rPr>
          <w:sz w:val="22"/>
          <w:szCs w:val="22"/>
        </w:rPr>
      </w:pPr>
      <w:r>
        <w:rPr>
          <w:sz w:val="22"/>
          <w:szCs w:val="22"/>
        </w:rPr>
        <w:t>A digitális írástudás, infokommunikációs technikák alkalmazása a jövő sikerének záloga. A gyorsuló időben a tudás változása is gyorsul</w:t>
      </w:r>
      <w:r w:rsidR="00B71547">
        <w:rPr>
          <w:sz w:val="22"/>
          <w:szCs w:val="22"/>
        </w:rPr>
        <w:t>, mely al</w:t>
      </w:r>
      <w:r w:rsidR="00924BBC">
        <w:rPr>
          <w:sz w:val="22"/>
          <w:szCs w:val="22"/>
        </w:rPr>
        <w:t>apjaiban feltélezi a pedagógiai</w:t>
      </w:r>
      <w:r w:rsidR="00B71547">
        <w:rPr>
          <w:sz w:val="22"/>
          <w:szCs w:val="22"/>
        </w:rPr>
        <w:t xml:space="preserve">, oktatási és nevelési tevékenységének változását. </w:t>
      </w:r>
    </w:p>
    <w:p w:rsidR="00B71547" w:rsidRDefault="00B71547" w:rsidP="00B71547">
      <w:pPr>
        <w:jc w:val="both"/>
        <w:rPr>
          <w:sz w:val="22"/>
          <w:szCs w:val="22"/>
        </w:rPr>
      </w:pPr>
      <w:r>
        <w:rPr>
          <w:sz w:val="22"/>
          <w:szCs w:val="22"/>
        </w:rPr>
        <w:t>Intézményi cél, hogy a lehető legmagasabb szintű digitális készségszintre jussunk, alkalmazási technológia fejlődjön, beépüljön a mindennapi oktatási rutinba.</w:t>
      </w:r>
    </w:p>
    <w:p w:rsidR="00B71547" w:rsidRPr="0069555C" w:rsidRDefault="00B71547" w:rsidP="00B71547">
      <w:pPr>
        <w:jc w:val="both"/>
        <w:rPr>
          <w:sz w:val="22"/>
          <w:szCs w:val="22"/>
        </w:rPr>
      </w:pPr>
      <w:r>
        <w:rPr>
          <w:sz w:val="22"/>
          <w:szCs w:val="22"/>
        </w:rPr>
        <w:tab/>
        <w:t>Ennek érdekében szükséges az intézményi és e</w:t>
      </w:r>
      <w:r w:rsidR="00924BBC">
        <w:rPr>
          <w:sz w:val="22"/>
          <w:szCs w:val="22"/>
        </w:rPr>
        <w:t>gyéni összehangol új digitális t</w:t>
      </w:r>
      <w:r>
        <w:rPr>
          <w:sz w:val="22"/>
          <w:szCs w:val="22"/>
        </w:rPr>
        <w:t>udás megsze</w:t>
      </w:r>
      <w:r w:rsidR="00924BBC">
        <w:rPr>
          <w:sz w:val="22"/>
          <w:szCs w:val="22"/>
        </w:rPr>
        <w:t>rzése, fejlesztés</w:t>
      </w:r>
      <w:r>
        <w:rPr>
          <w:sz w:val="22"/>
          <w:szCs w:val="22"/>
        </w:rPr>
        <w:t>, alkalmazása, fenntartói és egyéni képzéseken való részvétellel.</w:t>
      </w:r>
    </w:p>
    <w:p w:rsidR="00924BBC" w:rsidRDefault="00924BBC" w:rsidP="0035099B">
      <w:pPr>
        <w:rPr>
          <w:b/>
          <w:color w:val="17365D" w:themeColor="text2" w:themeShade="BF"/>
          <w:sz w:val="28"/>
          <w:szCs w:val="28"/>
          <w:u w:val="single"/>
        </w:rPr>
      </w:pPr>
    </w:p>
    <w:p w:rsidR="00924BBC" w:rsidRDefault="00731D11" w:rsidP="00D879AA">
      <w:pPr>
        <w:jc w:val="center"/>
        <w:rPr>
          <w:b/>
          <w:color w:val="17365D" w:themeColor="text2" w:themeShade="BF"/>
          <w:sz w:val="28"/>
          <w:szCs w:val="28"/>
          <w:u w:val="single"/>
        </w:rPr>
      </w:pPr>
      <w:r>
        <w:rPr>
          <w:b/>
          <w:color w:val="17365D" w:themeColor="text2" w:themeShade="BF"/>
          <w:sz w:val="28"/>
          <w:szCs w:val="28"/>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25pt;height:109.5pt">
            <v:imagedata r:id="rId74" o:title="dth_fb"/>
          </v:shape>
        </w:pict>
      </w:r>
    </w:p>
    <w:p w:rsidR="00924BBC" w:rsidRDefault="00924BBC" w:rsidP="00D879AA">
      <w:pPr>
        <w:jc w:val="center"/>
        <w:rPr>
          <w:b/>
          <w:color w:val="17365D" w:themeColor="text2" w:themeShade="BF"/>
          <w:sz w:val="28"/>
          <w:szCs w:val="28"/>
          <w:u w:val="single"/>
        </w:rPr>
      </w:pPr>
    </w:p>
    <w:p w:rsidR="00F55336" w:rsidRPr="00924BBC" w:rsidRDefault="00B71547" w:rsidP="00924BBC">
      <w:pPr>
        <w:jc w:val="both"/>
        <w:rPr>
          <w:sz w:val="22"/>
          <w:szCs w:val="22"/>
        </w:rPr>
      </w:pPr>
      <w:r>
        <w:rPr>
          <w:color w:val="17365D" w:themeColor="text2" w:themeShade="BF"/>
          <w:sz w:val="28"/>
          <w:szCs w:val="28"/>
        </w:rPr>
        <w:tab/>
      </w:r>
      <w:r w:rsidR="00924BBC">
        <w:rPr>
          <w:sz w:val="22"/>
          <w:szCs w:val="22"/>
        </w:rPr>
        <w:t>A</w:t>
      </w:r>
      <w:r w:rsidRPr="00924BBC">
        <w:rPr>
          <w:sz w:val="22"/>
          <w:szCs w:val="22"/>
        </w:rPr>
        <w:t xml:space="preserve"> Digitális </w:t>
      </w:r>
      <w:r w:rsidR="00924BBC">
        <w:rPr>
          <w:sz w:val="22"/>
          <w:szCs w:val="22"/>
        </w:rPr>
        <w:t>Témahét fő célja a pe</w:t>
      </w:r>
      <w:r w:rsidRPr="00924BBC">
        <w:rPr>
          <w:sz w:val="22"/>
          <w:szCs w:val="22"/>
        </w:rPr>
        <w:t>dagógiai módszertanának népszerűsítése és elterjesztése a köznevelésben. A progra</w:t>
      </w:r>
      <w:r w:rsidR="00924BBC">
        <w:rPr>
          <w:sz w:val="22"/>
          <w:szCs w:val="22"/>
        </w:rPr>
        <w:t>m</w:t>
      </w:r>
      <w:r w:rsidRPr="00924BBC">
        <w:rPr>
          <w:sz w:val="22"/>
          <w:szCs w:val="22"/>
        </w:rPr>
        <w:t xml:space="preserve"> fontos törekvése, hogy a </w:t>
      </w:r>
      <w:r w:rsidR="00924BBC">
        <w:rPr>
          <w:sz w:val="22"/>
          <w:szCs w:val="22"/>
        </w:rPr>
        <w:t>digitál</w:t>
      </w:r>
      <w:r w:rsidRPr="00924BBC">
        <w:rPr>
          <w:sz w:val="22"/>
          <w:szCs w:val="22"/>
        </w:rPr>
        <w:t>is kom</w:t>
      </w:r>
      <w:r w:rsidR="00924BBC">
        <w:rPr>
          <w:sz w:val="22"/>
          <w:szCs w:val="22"/>
        </w:rPr>
        <w:t>petencia</w:t>
      </w:r>
      <w:r w:rsidR="00924BBC" w:rsidRPr="00924BBC">
        <w:rPr>
          <w:sz w:val="22"/>
          <w:szCs w:val="22"/>
        </w:rPr>
        <w:t>fejlesztés az informatika órán tú</w:t>
      </w:r>
      <w:r w:rsidR="00924BBC">
        <w:rPr>
          <w:sz w:val="22"/>
          <w:szCs w:val="22"/>
        </w:rPr>
        <w:t>l,</w:t>
      </w:r>
      <w:r w:rsidR="00924BBC" w:rsidRPr="00924BBC">
        <w:rPr>
          <w:sz w:val="22"/>
          <w:szCs w:val="22"/>
        </w:rPr>
        <w:t xml:space="preserve"> kiterjedjen más tantárgyakra is. A résztvevő pedagógusok és diáko</w:t>
      </w:r>
      <w:r w:rsidR="00924BBC">
        <w:rPr>
          <w:sz w:val="22"/>
          <w:szCs w:val="22"/>
        </w:rPr>
        <w:t>k</w:t>
      </w:r>
      <w:r w:rsidR="00924BBC" w:rsidRPr="00924BBC">
        <w:rPr>
          <w:sz w:val="22"/>
          <w:szCs w:val="22"/>
        </w:rPr>
        <w:t xml:space="preserve"> változat</w:t>
      </w:r>
      <w:r w:rsidR="00924BBC">
        <w:rPr>
          <w:sz w:val="22"/>
          <w:szCs w:val="22"/>
        </w:rPr>
        <w:t>o</w:t>
      </w:r>
      <w:r w:rsidR="00924BBC" w:rsidRPr="00924BBC">
        <w:rPr>
          <w:sz w:val="22"/>
          <w:szCs w:val="22"/>
        </w:rPr>
        <w:t>s és kreatí</w:t>
      </w:r>
      <w:r w:rsidR="00924BBC">
        <w:rPr>
          <w:sz w:val="22"/>
          <w:szCs w:val="22"/>
        </w:rPr>
        <w:t>v</w:t>
      </w:r>
      <w:r w:rsidR="00924BBC" w:rsidRPr="00924BBC">
        <w:rPr>
          <w:sz w:val="22"/>
          <w:szCs w:val="22"/>
        </w:rPr>
        <w:t>iskolai projektek keretében fejleszthetik készs</w:t>
      </w:r>
      <w:r w:rsidR="00924BBC">
        <w:rPr>
          <w:sz w:val="22"/>
          <w:szCs w:val="22"/>
        </w:rPr>
        <w:t>é</w:t>
      </w:r>
      <w:r w:rsidR="00924BBC" w:rsidRPr="00924BBC">
        <w:rPr>
          <w:sz w:val="22"/>
          <w:szCs w:val="22"/>
        </w:rPr>
        <w:t xml:space="preserve">geiket, </w:t>
      </w:r>
      <w:r w:rsidR="00924BBC">
        <w:rPr>
          <w:sz w:val="22"/>
          <w:szCs w:val="22"/>
        </w:rPr>
        <w:t>technológiával t</w:t>
      </w:r>
      <w:r w:rsidR="00924BBC" w:rsidRPr="00924BBC">
        <w:rPr>
          <w:sz w:val="22"/>
          <w:szCs w:val="22"/>
        </w:rPr>
        <w:t xml:space="preserve">ámogatott tanulás során. </w:t>
      </w:r>
    </w:p>
    <w:p w:rsidR="00F55336" w:rsidRDefault="00924BBC" w:rsidP="00924BBC">
      <w:pPr>
        <w:jc w:val="both"/>
        <w:rPr>
          <w:sz w:val="22"/>
          <w:szCs w:val="22"/>
        </w:rPr>
      </w:pPr>
      <w:r w:rsidRPr="00924BBC">
        <w:rPr>
          <w:sz w:val="22"/>
          <w:szCs w:val="22"/>
        </w:rPr>
        <w:t>Az iskolai csoportok a Témahét partnerei által biztosított ingyenes prog</w:t>
      </w:r>
      <w:r>
        <w:rPr>
          <w:sz w:val="22"/>
          <w:szCs w:val="22"/>
        </w:rPr>
        <w:t>ra</w:t>
      </w:r>
      <w:r w:rsidRPr="00924BBC">
        <w:rPr>
          <w:sz w:val="22"/>
          <w:szCs w:val="22"/>
        </w:rPr>
        <w:t>mokon</w:t>
      </w:r>
      <w:r>
        <w:rPr>
          <w:sz w:val="22"/>
          <w:szCs w:val="22"/>
        </w:rPr>
        <w:t xml:space="preserve"> </w:t>
      </w:r>
      <w:r w:rsidRPr="00924BBC">
        <w:rPr>
          <w:sz w:val="22"/>
          <w:szCs w:val="22"/>
        </w:rPr>
        <w:t>vehetnek részt, melyek elérhetőségét szintén a D.T.</w:t>
      </w:r>
      <w:r>
        <w:rPr>
          <w:sz w:val="22"/>
          <w:szCs w:val="22"/>
        </w:rPr>
        <w:t xml:space="preserve"> honlapon lehet megtalálni</w:t>
      </w:r>
    </w:p>
    <w:p w:rsidR="00924BBC" w:rsidRDefault="00924BBC" w:rsidP="00924BBC">
      <w:pPr>
        <w:jc w:val="both"/>
        <w:rPr>
          <w:sz w:val="22"/>
          <w:szCs w:val="22"/>
        </w:rPr>
      </w:pPr>
      <w:r>
        <w:rPr>
          <w:sz w:val="22"/>
          <w:szCs w:val="22"/>
        </w:rPr>
        <w:tab/>
        <w:t>A Digitális Témahét program elemeit a miniszter a tanév rendjével egyidőben közzéteszi</w:t>
      </w:r>
      <w:r w:rsidR="0035099B">
        <w:rPr>
          <w:sz w:val="22"/>
          <w:szCs w:val="22"/>
        </w:rPr>
        <w:t>, A prog</w:t>
      </w:r>
      <w:r>
        <w:rPr>
          <w:sz w:val="22"/>
          <w:szCs w:val="22"/>
        </w:rPr>
        <w:t>r</w:t>
      </w:r>
      <w:r w:rsidR="0035099B">
        <w:rPr>
          <w:sz w:val="22"/>
          <w:szCs w:val="22"/>
        </w:rPr>
        <w:t>a</w:t>
      </w:r>
      <w:r>
        <w:rPr>
          <w:sz w:val="22"/>
          <w:szCs w:val="22"/>
        </w:rPr>
        <w:t>mban való részvétekről az intézmény vezetése</w:t>
      </w:r>
      <w:r w:rsidR="0035099B">
        <w:rPr>
          <w:sz w:val="22"/>
          <w:szCs w:val="22"/>
        </w:rPr>
        <w:t xml:space="preserve"> a szaktanár és a munkaközössége közösen döntenek, melynek elemei az éves munkatervben meg kell, hogy jelenjenek!</w:t>
      </w:r>
    </w:p>
    <w:p w:rsidR="0035099B" w:rsidRDefault="0035099B" w:rsidP="00924BBC">
      <w:pPr>
        <w:jc w:val="both"/>
        <w:rPr>
          <w:sz w:val="22"/>
          <w:szCs w:val="22"/>
        </w:rPr>
      </w:pPr>
    </w:p>
    <w:p w:rsidR="0035099B" w:rsidRDefault="0035099B" w:rsidP="00924BBC">
      <w:pPr>
        <w:jc w:val="both"/>
        <w:rPr>
          <w:sz w:val="22"/>
          <w:szCs w:val="22"/>
        </w:rPr>
      </w:pPr>
    </w:p>
    <w:p w:rsidR="0035099B" w:rsidRDefault="0035099B" w:rsidP="00924BBC">
      <w:pPr>
        <w:jc w:val="both"/>
        <w:rPr>
          <w:sz w:val="22"/>
          <w:szCs w:val="22"/>
        </w:rPr>
      </w:pPr>
    </w:p>
    <w:p w:rsidR="0035099B" w:rsidRDefault="0035099B" w:rsidP="00924BBC">
      <w:pPr>
        <w:jc w:val="both"/>
        <w:rPr>
          <w:sz w:val="22"/>
          <w:szCs w:val="22"/>
        </w:rPr>
      </w:pPr>
    </w:p>
    <w:p w:rsidR="0035099B" w:rsidRDefault="0035099B" w:rsidP="00924BBC">
      <w:pPr>
        <w:jc w:val="both"/>
        <w:rPr>
          <w:sz w:val="22"/>
          <w:szCs w:val="22"/>
        </w:rPr>
      </w:pPr>
    </w:p>
    <w:p w:rsidR="0035099B" w:rsidRDefault="0035099B" w:rsidP="00924BBC">
      <w:pPr>
        <w:jc w:val="both"/>
        <w:rPr>
          <w:sz w:val="22"/>
          <w:szCs w:val="22"/>
        </w:rPr>
      </w:pPr>
    </w:p>
    <w:p w:rsidR="0035099B" w:rsidRDefault="0035099B" w:rsidP="00924BBC">
      <w:pPr>
        <w:jc w:val="both"/>
        <w:rPr>
          <w:sz w:val="22"/>
          <w:szCs w:val="22"/>
        </w:rPr>
      </w:pPr>
    </w:p>
    <w:p w:rsidR="0035099B" w:rsidRDefault="0035099B" w:rsidP="00924BBC">
      <w:pPr>
        <w:jc w:val="both"/>
        <w:rPr>
          <w:sz w:val="22"/>
          <w:szCs w:val="22"/>
        </w:rPr>
      </w:pPr>
    </w:p>
    <w:p w:rsidR="0035099B" w:rsidRDefault="0035099B" w:rsidP="00924BBC">
      <w:pPr>
        <w:jc w:val="both"/>
        <w:rPr>
          <w:sz w:val="22"/>
          <w:szCs w:val="22"/>
        </w:rPr>
      </w:pPr>
    </w:p>
    <w:p w:rsidR="0035099B" w:rsidRDefault="0035099B" w:rsidP="00924BBC">
      <w:pPr>
        <w:jc w:val="both"/>
        <w:rPr>
          <w:sz w:val="22"/>
          <w:szCs w:val="22"/>
        </w:rPr>
      </w:pPr>
    </w:p>
    <w:p w:rsidR="0035099B" w:rsidRDefault="0035099B" w:rsidP="00924BBC">
      <w:pPr>
        <w:jc w:val="both"/>
        <w:rPr>
          <w:sz w:val="22"/>
          <w:szCs w:val="22"/>
        </w:rPr>
      </w:pPr>
    </w:p>
    <w:p w:rsidR="0035099B" w:rsidRDefault="0035099B" w:rsidP="00924BBC">
      <w:pPr>
        <w:jc w:val="both"/>
        <w:rPr>
          <w:sz w:val="22"/>
          <w:szCs w:val="22"/>
        </w:rPr>
      </w:pPr>
    </w:p>
    <w:p w:rsidR="0035099B" w:rsidRDefault="0035099B" w:rsidP="00924BBC">
      <w:pPr>
        <w:jc w:val="both"/>
        <w:rPr>
          <w:sz w:val="22"/>
          <w:szCs w:val="22"/>
        </w:rPr>
      </w:pPr>
    </w:p>
    <w:p w:rsidR="0035099B" w:rsidRDefault="0035099B" w:rsidP="00924BBC">
      <w:pPr>
        <w:jc w:val="both"/>
        <w:rPr>
          <w:sz w:val="22"/>
          <w:szCs w:val="22"/>
        </w:rPr>
      </w:pPr>
    </w:p>
    <w:p w:rsidR="0035099B" w:rsidRDefault="0035099B" w:rsidP="00924BBC">
      <w:pPr>
        <w:jc w:val="both"/>
        <w:rPr>
          <w:sz w:val="22"/>
          <w:szCs w:val="22"/>
        </w:rPr>
      </w:pPr>
    </w:p>
    <w:p w:rsidR="0035099B" w:rsidRDefault="0035099B" w:rsidP="00924BBC">
      <w:pPr>
        <w:jc w:val="both"/>
        <w:rPr>
          <w:sz w:val="22"/>
          <w:szCs w:val="22"/>
        </w:rPr>
      </w:pPr>
    </w:p>
    <w:p w:rsidR="0035099B" w:rsidRDefault="0035099B" w:rsidP="00924BBC">
      <w:pPr>
        <w:jc w:val="both"/>
        <w:rPr>
          <w:sz w:val="22"/>
          <w:szCs w:val="22"/>
        </w:rPr>
      </w:pPr>
    </w:p>
    <w:p w:rsidR="0035099B" w:rsidRDefault="0035099B" w:rsidP="00924BBC">
      <w:pPr>
        <w:jc w:val="both"/>
        <w:rPr>
          <w:sz w:val="22"/>
          <w:szCs w:val="22"/>
        </w:rPr>
      </w:pPr>
    </w:p>
    <w:p w:rsidR="0035099B" w:rsidRDefault="0035099B" w:rsidP="00924BBC">
      <w:pPr>
        <w:jc w:val="both"/>
        <w:rPr>
          <w:sz w:val="22"/>
          <w:szCs w:val="22"/>
        </w:rPr>
      </w:pPr>
    </w:p>
    <w:p w:rsidR="0035099B" w:rsidRDefault="0035099B" w:rsidP="00924BBC">
      <w:pPr>
        <w:jc w:val="both"/>
        <w:rPr>
          <w:sz w:val="22"/>
          <w:szCs w:val="22"/>
        </w:rPr>
      </w:pPr>
    </w:p>
    <w:p w:rsidR="0035099B" w:rsidRDefault="0035099B" w:rsidP="00924BBC">
      <w:pPr>
        <w:jc w:val="both"/>
        <w:rPr>
          <w:sz w:val="22"/>
          <w:szCs w:val="22"/>
        </w:rPr>
      </w:pPr>
    </w:p>
    <w:p w:rsidR="0035099B" w:rsidRDefault="0035099B" w:rsidP="00924BBC">
      <w:pPr>
        <w:jc w:val="both"/>
        <w:rPr>
          <w:sz w:val="22"/>
          <w:szCs w:val="22"/>
        </w:rPr>
      </w:pPr>
    </w:p>
    <w:p w:rsidR="0035099B" w:rsidRDefault="0035099B" w:rsidP="00924BBC">
      <w:pPr>
        <w:jc w:val="both"/>
        <w:rPr>
          <w:sz w:val="22"/>
          <w:szCs w:val="22"/>
        </w:rPr>
      </w:pPr>
    </w:p>
    <w:p w:rsidR="0035099B" w:rsidRPr="00924BBC" w:rsidRDefault="0035099B" w:rsidP="00924BBC">
      <w:pPr>
        <w:jc w:val="both"/>
        <w:rPr>
          <w:sz w:val="22"/>
          <w:szCs w:val="22"/>
        </w:rPr>
      </w:pPr>
    </w:p>
    <w:p w:rsidR="00D879AA" w:rsidRPr="00D879AA" w:rsidRDefault="00D879AA" w:rsidP="00D879AA">
      <w:pPr>
        <w:jc w:val="center"/>
        <w:rPr>
          <w:b/>
          <w:color w:val="17365D" w:themeColor="text2" w:themeShade="BF"/>
          <w:sz w:val="28"/>
          <w:szCs w:val="28"/>
          <w:u w:val="single"/>
        </w:rPr>
      </w:pPr>
      <w:r w:rsidRPr="00D879AA">
        <w:rPr>
          <w:b/>
          <w:color w:val="17365D" w:themeColor="text2" w:themeShade="BF"/>
          <w:sz w:val="28"/>
          <w:szCs w:val="28"/>
          <w:u w:val="single"/>
        </w:rPr>
        <w:t>XI</w:t>
      </w:r>
      <w:r w:rsidR="00F55336">
        <w:rPr>
          <w:b/>
          <w:color w:val="17365D" w:themeColor="text2" w:themeShade="BF"/>
          <w:sz w:val="28"/>
          <w:szCs w:val="28"/>
          <w:u w:val="single"/>
        </w:rPr>
        <w:t>I</w:t>
      </w:r>
      <w:r w:rsidRPr="00D879AA">
        <w:rPr>
          <w:b/>
          <w:color w:val="17365D" w:themeColor="text2" w:themeShade="BF"/>
          <w:sz w:val="28"/>
          <w:szCs w:val="28"/>
          <w:u w:val="single"/>
        </w:rPr>
        <w:t>. A nemzetközi kabotázs szolgáltatás igénybevételéről.</w:t>
      </w:r>
    </w:p>
    <w:p w:rsidR="00D879AA" w:rsidRPr="00D879AA" w:rsidRDefault="00D879AA" w:rsidP="00D879AA">
      <w:pPr>
        <w:jc w:val="center"/>
        <w:rPr>
          <w:b/>
          <w:color w:val="0F243E" w:themeColor="text2" w:themeShade="80"/>
          <w:sz w:val="28"/>
          <w:szCs w:val="28"/>
          <w:u w:val="single"/>
        </w:rPr>
      </w:pPr>
    </w:p>
    <w:p w:rsidR="00D879AA" w:rsidRDefault="00D879AA" w:rsidP="00D879AA">
      <w:pPr>
        <w:jc w:val="center"/>
        <w:rPr>
          <w:b/>
          <w:u w:val="single"/>
        </w:rPr>
      </w:pPr>
    </w:p>
    <w:p w:rsidR="00D879AA" w:rsidRDefault="00D879AA" w:rsidP="00D879AA">
      <w:pPr>
        <w:jc w:val="center"/>
        <w:rPr>
          <w:b/>
          <w:u w:val="single"/>
        </w:rPr>
      </w:pPr>
      <w:r w:rsidRPr="00D879AA">
        <w:rPr>
          <w:b/>
          <w:noProof/>
          <w:u w:val="single"/>
        </w:rPr>
        <w:drawing>
          <wp:inline distT="0" distB="0" distL="0" distR="0" wp14:anchorId="0184B96C" wp14:editId="5BCA0E58">
            <wp:extent cx="2733675" cy="1533525"/>
            <wp:effectExtent l="0" t="0" r="9525" b="9525"/>
            <wp:docPr id="38" name="Kép 38" descr="C:\Users\Lipták Zsolt\Desktop\Fotó\Pictures\Koła-Autobusu-Krecą-Si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pták Zsolt\Desktop\Fotó\Pictures\Koła-Autobusu-Krecą-Się.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33675" cy="1533525"/>
                    </a:xfrm>
                    <a:prstGeom prst="rect">
                      <a:avLst/>
                    </a:prstGeom>
                    <a:ln>
                      <a:noFill/>
                    </a:ln>
                    <a:effectLst>
                      <a:softEdge rad="112500"/>
                    </a:effectLst>
                  </pic:spPr>
                </pic:pic>
              </a:graphicData>
            </a:graphic>
          </wp:inline>
        </w:drawing>
      </w:r>
    </w:p>
    <w:p w:rsidR="00D879AA" w:rsidRDefault="00D879AA" w:rsidP="00D879AA">
      <w:pPr>
        <w:jc w:val="center"/>
        <w:rPr>
          <w:b/>
          <w:u w:val="single"/>
        </w:rPr>
      </w:pPr>
    </w:p>
    <w:p w:rsidR="00D879AA" w:rsidRDefault="00D879AA" w:rsidP="00D879AA">
      <w:pPr>
        <w:jc w:val="center"/>
        <w:rPr>
          <w:b/>
          <w:u w:val="single"/>
        </w:rPr>
      </w:pPr>
    </w:p>
    <w:p w:rsidR="00556455" w:rsidRPr="00556455" w:rsidRDefault="00F7652C" w:rsidP="00F7652C">
      <w:pPr>
        <w:rPr>
          <w:b/>
          <w:color w:val="365F91" w:themeColor="accent1" w:themeShade="BF"/>
          <w:u w:val="single"/>
        </w:rPr>
      </w:pPr>
      <w:r>
        <w:rPr>
          <w:b/>
          <w:color w:val="365F91" w:themeColor="accent1" w:themeShade="BF"/>
          <w:u w:val="single"/>
        </w:rPr>
        <w:t>Mottónk:</w:t>
      </w:r>
    </w:p>
    <w:p w:rsidR="00556455" w:rsidRDefault="00F7652C" w:rsidP="00F7652C">
      <w:pPr>
        <w:shd w:val="clear" w:color="auto" w:fill="FFFFFF"/>
        <w:spacing w:before="100" w:beforeAutospacing="1" w:after="24"/>
        <w:ind w:left="384"/>
        <w:rPr>
          <w:color w:val="222222"/>
          <w:sz w:val="22"/>
          <w:szCs w:val="22"/>
        </w:rPr>
      </w:pPr>
      <w:r>
        <w:rPr>
          <w:color w:val="222222"/>
          <w:sz w:val="22"/>
          <w:szCs w:val="22"/>
        </w:rPr>
        <w:t>„</w:t>
      </w:r>
      <w:r w:rsidR="00556455" w:rsidRPr="00556455">
        <w:rPr>
          <w:color w:val="222222"/>
          <w:sz w:val="22"/>
          <w:szCs w:val="22"/>
        </w:rPr>
        <w:t>Hiba lenne azt hinni, hogy csak a burgonya segítségével minden nagyobb problémát meg lehet oldani.</w:t>
      </w:r>
      <w:r>
        <w:rPr>
          <w:color w:val="222222"/>
          <w:sz w:val="22"/>
          <w:szCs w:val="22"/>
        </w:rPr>
        <w:t>”</w:t>
      </w:r>
    </w:p>
    <w:p w:rsidR="00F7652C" w:rsidRPr="00556455" w:rsidRDefault="00F7652C" w:rsidP="00556455">
      <w:pPr>
        <w:numPr>
          <w:ilvl w:val="0"/>
          <w:numId w:val="59"/>
        </w:numPr>
        <w:shd w:val="clear" w:color="auto" w:fill="FFFFFF"/>
        <w:spacing w:before="100" w:beforeAutospacing="1" w:after="24"/>
        <w:ind w:left="384"/>
        <w:rPr>
          <w:i/>
          <w:color w:val="222222"/>
          <w:sz w:val="22"/>
          <w:szCs w:val="22"/>
        </w:rPr>
      </w:pPr>
      <w:r w:rsidRPr="00F7652C">
        <w:rPr>
          <w:i/>
          <w:color w:val="222222"/>
          <w:sz w:val="22"/>
          <w:szCs w:val="22"/>
        </w:rPr>
        <w:t>Huszonnegyedik fejezet</w:t>
      </w:r>
    </w:p>
    <w:p w:rsidR="00D879AA" w:rsidRPr="00F7652C" w:rsidRDefault="00F7652C" w:rsidP="00D879AA">
      <w:pPr>
        <w:jc w:val="center"/>
        <w:rPr>
          <w:b/>
          <w:sz w:val="22"/>
          <w:szCs w:val="22"/>
          <w:u w:val="single"/>
        </w:rPr>
      </w:pPr>
      <w:r w:rsidRPr="00F7652C">
        <w:rPr>
          <w:b/>
          <w:bCs/>
          <w:color w:val="222222"/>
          <w:sz w:val="22"/>
          <w:szCs w:val="22"/>
          <w:shd w:val="clear" w:color="auto" w:fill="FFFFFF"/>
        </w:rPr>
        <w:t>Galaxis útikalauz stopposoknak</w:t>
      </w:r>
      <w:r w:rsidRPr="00F7652C">
        <w:rPr>
          <w:color w:val="222222"/>
          <w:sz w:val="22"/>
          <w:szCs w:val="22"/>
          <w:shd w:val="clear" w:color="auto" w:fill="FFFFFF"/>
        </w:rPr>
        <w:t> </w:t>
      </w:r>
      <w:r w:rsidRPr="00F7652C">
        <w:rPr>
          <w:i/>
          <w:iCs/>
          <w:color w:val="222222"/>
          <w:sz w:val="22"/>
          <w:szCs w:val="22"/>
          <w:shd w:val="clear" w:color="auto" w:fill="FFFFFF"/>
        </w:rPr>
        <w:t>(eredeti angol címén: The Hitchhiker's Guide to the Galaxy)</w:t>
      </w:r>
      <w:r w:rsidRPr="00F7652C">
        <w:rPr>
          <w:color w:val="222222"/>
          <w:sz w:val="22"/>
          <w:szCs w:val="22"/>
          <w:shd w:val="clear" w:color="auto" w:fill="FFFFFF"/>
        </w:rPr>
        <w:t> </w:t>
      </w:r>
      <w:hyperlink r:id="rId76" w:tooltip="Douglas Adams" w:history="1">
        <w:r w:rsidRPr="00F7652C">
          <w:rPr>
            <w:color w:val="0B0080"/>
            <w:sz w:val="22"/>
            <w:szCs w:val="22"/>
            <w:u w:val="single"/>
            <w:shd w:val="clear" w:color="auto" w:fill="FFFFFF"/>
          </w:rPr>
          <w:t>Douglas Adams</w:t>
        </w:r>
      </w:hyperlink>
      <w:r w:rsidRPr="00F7652C">
        <w:rPr>
          <w:color w:val="222222"/>
          <w:sz w:val="22"/>
          <w:szCs w:val="22"/>
          <w:shd w:val="clear" w:color="auto" w:fill="FFFFFF"/>
        </w:rPr>
        <w:t> </w:t>
      </w:r>
    </w:p>
    <w:p w:rsidR="00D879AA" w:rsidRDefault="00D879AA" w:rsidP="00D879AA">
      <w:pPr>
        <w:jc w:val="center"/>
        <w:rPr>
          <w:b/>
          <w:u w:val="single"/>
        </w:rPr>
      </w:pPr>
    </w:p>
    <w:p w:rsidR="00D879AA" w:rsidRDefault="00D879AA" w:rsidP="00D879AA">
      <w:pPr>
        <w:jc w:val="center"/>
        <w:rPr>
          <w:b/>
          <w:u w:val="single"/>
        </w:rPr>
      </w:pPr>
      <w:r>
        <w:rPr>
          <w:noProof/>
        </w:rPr>
        <mc:AlternateContent>
          <mc:Choice Requires="wps">
            <w:drawing>
              <wp:anchor distT="0" distB="0" distL="114300" distR="114300" simplePos="0" relativeHeight="251676672" behindDoc="0" locked="0" layoutInCell="1" allowOverlap="1" wp14:anchorId="5FCE9AC0" wp14:editId="1413914B">
                <wp:simplePos x="0" y="0"/>
                <wp:positionH relativeFrom="column">
                  <wp:posOffset>0</wp:posOffset>
                </wp:positionH>
                <wp:positionV relativeFrom="paragraph">
                  <wp:posOffset>18415</wp:posOffset>
                </wp:positionV>
                <wp:extent cx="5954395" cy="90805"/>
                <wp:effectExtent l="5715" t="19050" r="12065" b="13970"/>
                <wp:wrapNone/>
                <wp:docPr id="37"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4395" cy="90805"/>
                        </a:xfrm>
                        <a:prstGeom prst="rightArrow">
                          <a:avLst>
                            <a:gd name="adj1" fmla="val 50000"/>
                            <a:gd name="adj2" fmla="val 1639336"/>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86384" id="AutoShape 16" o:spid="_x0000_s1026" type="#_x0000_t13" style="position:absolute;margin-left:0;margin-top:1.45pt;width:468.85pt;height: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" fillcolor="#00b050"/>
            </w:pict>
          </mc:Fallback>
        </mc:AlternateContent>
      </w:r>
    </w:p>
    <w:p w:rsidR="00D879AA" w:rsidRDefault="00D879AA" w:rsidP="00D879AA">
      <w:pPr>
        <w:rPr>
          <w:b/>
          <w:u w:val="single"/>
        </w:rPr>
      </w:pPr>
    </w:p>
    <w:p w:rsidR="00D879AA" w:rsidRPr="001B6D2A" w:rsidRDefault="001B6D2A" w:rsidP="00D879AA">
      <w:pPr>
        <w:rPr>
          <w:b/>
          <w:color w:val="365F91" w:themeColor="accent1" w:themeShade="BF"/>
          <w:u w:val="single"/>
        </w:rPr>
      </w:pPr>
      <w:r w:rsidRPr="001B6D2A">
        <w:rPr>
          <w:b/>
          <w:color w:val="365F91" w:themeColor="accent1" w:themeShade="BF"/>
          <w:u w:val="single"/>
        </w:rPr>
        <w:t>Múzsánk:</w:t>
      </w:r>
    </w:p>
    <w:p w:rsidR="001B6D2A" w:rsidRDefault="001B6D2A" w:rsidP="00D879AA">
      <w:pPr>
        <w:rPr>
          <w:b/>
          <w:u w:val="single"/>
        </w:rPr>
      </w:pPr>
    </w:p>
    <w:p w:rsidR="001B6D2A" w:rsidRDefault="001B6D2A" w:rsidP="001B6D2A">
      <w:pPr>
        <w:jc w:val="both"/>
        <w:rPr>
          <w:color w:val="222222"/>
          <w:sz w:val="21"/>
          <w:szCs w:val="21"/>
          <w:shd w:val="clear" w:color="auto" w:fill="FFFFFF"/>
        </w:rPr>
      </w:pPr>
      <w:r w:rsidRPr="001B6D2A">
        <w:rPr>
          <w:b/>
          <w:bCs/>
          <w:color w:val="222222"/>
          <w:sz w:val="21"/>
          <w:szCs w:val="21"/>
          <w:shd w:val="clear" w:color="auto" w:fill="FFFFFF"/>
        </w:rPr>
        <w:t>Hermész</w:t>
      </w:r>
      <w:r w:rsidRPr="001B6D2A">
        <w:rPr>
          <w:color w:val="222222"/>
          <w:sz w:val="21"/>
          <w:szCs w:val="21"/>
          <w:shd w:val="clear" w:color="auto" w:fill="FFFFFF"/>
        </w:rPr>
        <w:t> (görögül Έρμῆς; a rómaiaknál </w:t>
      </w:r>
      <w:r w:rsidRPr="001B6D2A">
        <w:rPr>
          <w:i/>
          <w:iCs/>
          <w:color w:val="222222"/>
          <w:sz w:val="21"/>
          <w:szCs w:val="21"/>
          <w:shd w:val="clear" w:color="auto" w:fill="FFFFFF"/>
        </w:rPr>
        <w:t>Mercurius</w:t>
      </w:r>
      <w:r w:rsidRPr="001B6D2A">
        <w:rPr>
          <w:color w:val="222222"/>
          <w:sz w:val="21"/>
          <w:szCs w:val="21"/>
          <w:shd w:val="clear" w:color="auto" w:fill="FFFFFF"/>
        </w:rPr>
        <w:t>, az etruszkoknál </w:t>
      </w:r>
      <w:r w:rsidRPr="001B6D2A">
        <w:rPr>
          <w:i/>
          <w:iCs/>
          <w:color w:val="222222"/>
          <w:sz w:val="21"/>
          <w:szCs w:val="21"/>
          <w:shd w:val="clear" w:color="auto" w:fill="FFFFFF"/>
        </w:rPr>
        <w:t>Turms</w:t>
      </w:r>
      <w:r w:rsidRPr="001B6D2A">
        <w:rPr>
          <w:color w:val="222222"/>
          <w:sz w:val="21"/>
          <w:szCs w:val="21"/>
          <w:shd w:val="clear" w:color="auto" w:fill="FFFFFF"/>
        </w:rPr>
        <w:t>) </w:t>
      </w:r>
      <w:hyperlink r:id="rId77" w:tooltip="Zeusz" w:history="1">
        <w:r w:rsidRPr="001B6D2A">
          <w:rPr>
            <w:color w:val="0B0080"/>
            <w:sz w:val="21"/>
            <w:szCs w:val="21"/>
            <w:u w:val="single"/>
            <w:shd w:val="clear" w:color="auto" w:fill="FFFFFF"/>
          </w:rPr>
          <w:t>Zeusz</w:t>
        </w:r>
      </w:hyperlink>
      <w:r w:rsidRPr="001B6D2A">
        <w:rPr>
          <w:color w:val="222222"/>
          <w:sz w:val="21"/>
          <w:szCs w:val="21"/>
          <w:shd w:val="clear" w:color="auto" w:fill="FFFFFF"/>
        </w:rPr>
        <w:t> és </w:t>
      </w:r>
      <w:hyperlink r:id="rId78" w:tooltip="Maia (istennő)" w:history="1">
        <w:r w:rsidRPr="001B6D2A">
          <w:rPr>
            <w:color w:val="0B0080"/>
            <w:sz w:val="21"/>
            <w:szCs w:val="21"/>
            <w:u w:val="single"/>
            <w:shd w:val="clear" w:color="auto" w:fill="FFFFFF"/>
          </w:rPr>
          <w:t>Maia</w:t>
        </w:r>
      </w:hyperlink>
      <w:r w:rsidRPr="001B6D2A">
        <w:rPr>
          <w:color w:val="222222"/>
          <w:sz w:val="21"/>
          <w:szCs w:val="21"/>
          <w:shd w:val="clear" w:color="auto" w:fill="FFFFFF"/>
        </w:rPr>
        <w:t> </w:t>
      </w:r>
      <w:hyperlink r:id="rId79" w:tooltip="Nimfák" w:history="1">
        <w:r w:rsidRPr="001B6D2A">
          <w:rPr>
            <w:color w:val="0B0080"/>
            <w:sz w:val="21"/>
            <w:szCs w:val="21"/>
            <w:u w:val="single"/>
            <w:shd w:val="clear" w:color="auto" w:fill="FFFFFF"/>
          </w:rPr>
          <w:t>nimfa</w:t>
        </w:r>
      </w:hyperlink>
      <w:r w:rsidRPr="001B6D2A">
        <w:rPr>
          <w:color w:val="222222"/>
          <w:sz w:val="21"/>
          <w:szCs w:val="21"/>
          <w:shd w:val="clear" w:color="auto" w:fill="FFFFFF"/>
        </w:rPr>
        <w:t> gyermeke, az </w:t>
      </w:r>
      <w:hyperlink r:id="rId80" w:tooltip="Isten" w:history="1">
        <w:r w:rsidRPr="001B6D2A">
          <w:rPr>
            <w:color w:val="0B0080"/>
            <w:sz w:val="21"/>
            <w:szCs w:val="21"/>
            <w:u w:val="single"/>
            <w:shd w:val="clear" w:color="auto" w:fill="FFFFFF"/>
          </w:rPr>
          <w:t>istenek</w:t>
        </w:r>
      </w:hyperlink>
      <w:r w:rsidRPr="001B6D2A">
        <w:rPr>
          <w:color w:val="222222"/>
          <w:sz w:val="21"/>
          <w:szCs w:val="21"/>
          <w:shd w:val="clear" w:color="auto" w:fill="FFFFFF"/>
        </w:rPr>
        <w:t> hírnöke a </w:t>
      </w:r>
      <w:hyperlink r:id="rId81" w:tooltip="Görög mitológia" w:history="1">
        <w:r w:rsidRPr="001B6D2A">
          <w:rPr>
            <w:color w:val="0B0080"/>
            <w:sz w:val="21"/>
            <w:szCs w:val="21"/>
            <w:u w:val="single"/>
            <w:shd w:val="clear" w:color="auto" w:fill="FFFFFF"/>
          </w:rPr>
          <w:t>görög mitológiában</w:t>
        </w:r>
      </w:hyperlink>
      <w:r w:rsidRPr="001B6D2A">
        <w:rPr>
          <w:color w:val="222222"/>
          <w:sz w:val="21"/>
          <w:szCs w:val="21"/>
          <w:shd w:val="clear" w:color="auto" w:fill="FFFFFF"/>
        </w:rPr>
        <w:t>. Ez volt legfontosabb rangja, de emellett ő volt a pásztorok, utazók, kereskedők, súly- és hosszmértékek istene, az ékesszólás, irodalom, az atlétika és a tolvajok védelmezője. Ezek mellett közismert volt az </w:t>
      </w:r>
      <w:hyperlink r:id="rId82" w:tooltip="Olümposz" w:history="1">
        <w:r w:rsidRPr="001B6D2A">
          <w:rPr>
            <w:color w:val="0B0080"/>
            <w:sz w:val="21"/>
            <w:szCs w:val="21"/>
            <w:u w:val="single"/>
            <w:shd w:val="clear" w:color="auto" w:fill="FFFFFF"/>
          </w:rPr>
          <w:t>olümposziak</w:t>
        </w:r>
      </w:hyperlink>
      <w:r w:rsidRPr="001B6D2A">
        <w:rPr>
          <w:color w:val="222222"/>
          <w:sz w:val="21"/>
          <w:szCs w:val="21"/>
          <w:shd w:val="clear" w:color="auto" w:fill="FFFFFF"/>
        </w:rPr>
        <w:t> között furfangjáról és ravaszságáról. A költészetet sem vetette meg, és ezért </w:t>
      </w:r>
      <w:hyperlink r:id="rId83" w:tooltip="Apollón" w:history="1">
        <w:r w:rsidRPr="001B6D2A">
          <w:rPr>
            <w:color w:val="0B0080"/>
            <w:sz w:val="21"/>
            <w:szCs w:val="21"/>
            <w:u w:val="single"/>
            <w:shd w:val="clear" w:color="auto" w:fill="FFFFFF"/>
          </w:rPr>
          <w:t>Apollón</w:t>
        </w:r>
      </w:hyperlink>
      <w:r w:rsidRPr="001B6D2A">
        <w:rPr>
          <w:color w:val="222222"/>
          <w:sz w:val="21"/>
          <w:szCs w:val="21"/>
          <w:shd w:val="clear" w:color="auto" w:fill="FFFFFF"/>
        </w:rPr>
        <w:t> egyik legközelibb barátja volt.</w:t>
      </w:r>
    </w:p>
    <w:p w:rsidR="007B7E64" w:rsidRDefault="007B7E64" w:rsidP="001B6D2A">
      <w:pPr>
        <w:jc w:val="both"/>
        <w:rPr>
          <w:color w:val="222222"/>
          <w:sz w:val="21"/>
          <w:szCs w:val="21"/>
          <w:shd w:val="clear" w:color="auto" w:fill="FFFFFF"/>
        </w:rPr>
      </w:pPr>
    </w:p>
    <w:p w:rsidR="001B6D2A" w:rsidRPr="001B6D2A" w:rsidRDefault="007B7E64" w:rsidP="001B6D2A">
      <w:pPr>
        <w:jc w:val="both"/>
        <w:rPr>
          <w:b/>
          <w:u w:val="single"/>
        </w:rPr>
      </w:pPr>
      <w:r>
        <w:rPr>
          <w:noProof/>
        </w:rPr>
        <mc:AlternateContent>
          <mc:Choice Requires="wps">
            <w:drawing>
              <wp:anchor distT="0" distB="0" distL="114300" distR="114300" simplePos="0" relativeHeight="251678720" behindDoc="0" locked="0" layoutInCell="1" allowOverlap="1" wp14:anchorId="633A329A" wp14:editId="4AB425F2">
                <wp:simplePos x="0" y="0"/>
                <wp:positionH relativeFrom="column">
                  <wp:posOffset>0</wp:posOffset>
                </wp:positionH>
                <wp:positionV relativeFrom="paragraph">
                  <wp:posOffset>18415</wp:posOffset>
                </wp:positionV>
                <wp:extent cx="5954395" cy="90805"/>
                <wp:effectExtent l="5715" t="19050" r="12065" b="13970"/>
                <wp:wrapNone/>
                <wp:docPr id="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4395" cy="90805"/>
                        </a:xfrm>
                        <a:prstGeom prst="rightArrow">
                          <a:avLst>
                            <a:gd name="adj1" fmla="val 50000"/>
                            <a:gd name="adj2" fmla="val 1639336"/>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C236D" id="AutoShape 16" o:spid="_x0000_s1026" type="#_x0000_t13" style="position:absolute;margin-left:0;margin-top:1.45pt;width:468.85pt;height: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" fillcolor="#00b050"/>
            </w:pict>
          </mc:Fallback>
        </mc:AlternateContent>
      </w:r>
    </w:p>
    <w:p w:rsidR="00D879AA" w:rsidRPr="00822B14" w:rsidRDefault="00D879AA" w:rsidP="00D879AA">
      <w:pPr>
        <w:rPr>
          <w:sz w:val="22"/>
          <w:szCs w:val="22"/>
        </w:rPr>
      </w:pPr>
      <w:r w:rsidRPr="00822B14">
        <w:rPr>
          <w:sz w:val="22"/>
          <w:szCs w:val="22"/>
        </w:rPr>
        <w:tab/>
        <w:t>A gyermekek utaztatásainak körültekintő megszervezéséről:</w:t>
      </w:r>
    </w:p>
    <w:p w:rsidR="00D879AA" w:rsidRPr="00822B14" w:rsidRDefault="00D879AA" w:rsidP="00D879AA">
      <w:pPr>
        <w:rPr>
          <w:sz w:val="22"/>
          <w:szCs w:val="22"/>
        </w:rPr>
      </w:pPr>
      <w:r w:rsidRPr="00822B14">
        <w:rPr>
          <w:sz w:val="22"/>
          <w:szCs w:val="22"/>
        </w:rPr>
        <w:t>Jogszabályok:</w:t>
      </w:r>
    </w:p>
    <w:p w:rsidR="00D879AA" w:rsidRPr="00822B14" w:rsidRDefault="00D879AA" w:rsidP="00D879AA">
      <w:pPr>
        <w:pStyle w:val="Listaszerbekezds"/>
        <w:numPr>
          <w:ilvl w:val="0"/>
          <w:numId w:val="56"/>
        </w:numPr>
        <w:spacing w:after="200" w:line="276" w:lineRule="auto"/>
        <w:rPr>
          <w:sz w:val="22"/>
          <w:szCs w:val="22"/>
        </w:rPr>
      </w:pPr>
      <w:r w:rsidRPr="00822B14">
        <w:rPr>
          <w:sz w:val="22"/>
          <w:szCs w:val="22"/>
        </w:rPr>
        <w:t>561/2006/EK r.</w:t>
      </w:r>
    </w:p>
    <w:p w:rsidR="00D879AA" w:rsidRPr="00822B14" w:rsidRDefault="00D879AA" w:rsidP="00D879AA">
      <w:pPr>
        <w:pStyle w:val="Listaszerbekezds"/>
        <w:numPr>
          <w:ilvl w:val="0"/>
          <w:numId w:val="56"/>
        </w:numPr>
        <w:spacing w:after="200" w:line="276" w:lineRule="auto"/>
        <w:rPr>
          <w:sz w:val="22"/>
          <w:szCs w:val="22"/>
        </w:rPr>
      </w:pPr>
      <w:r w:rsidRPr="00822B14">
        <w:rPr>
          <w:sz w:val="22"/>
          <w:szCs w:val="22"/>
        </w:rPr>
        <w:t>1073/2009/EK  r. 4. 5. (5)</w:t>
      </w:r>
    </w:p>
    <w:p w:rsidR="00D879AA" w:rsidRPr="00822B14" w:rsidRDefault="00D879AA" w:rsidP="00D879AA">
      <w:pPr>
        <w:pStyle w:val="Listaszerbekezds"/>
        <w:numPr>
          <w:ilvl w:val="0"/>
          <w:numId w:val="56"/>
        </w:numPr>
        <w:spacing w:after="200" w:line="276" w:lineRule="auto"/>
        <w:rPr>
          <w:sz w:val="22"/>
          <w:szCs w:val="22"/>
        </w:rPr>
      </w:pPr>
      <w:r w:rsidRPr="00822B14">
        <w:rPr>
          <w:sz w:val="22"/>
          <w:szCs w:val="22"/>
        </w:rPr>
        <w:t>351/2014/EU r. e§ (2)-(6)</w:t>
      </w:r>
    </w:p>
    <w:p w:rsidR="00D879AA" w:rsidRPr="00822B14" w:rsidRDefault="00D879AA" w:rsidP="00D879AA">
      <w:pPr>
        <w:pStyle w:val="Listaszerbekezds"/>
        <w:numPr>
          <w:ilvl w:val="0"/>
          <w:numId w:val="56"/>
        </w:numPr>
        <w:spacing w:after="200" w:line="276" w:lineRule="auto"/>
        <w:rPr>
          <w:sz w:val="22"/>
          <w:szCs w:val="22"/>
        </w:rPr>
      </w:pPr>
      <w:r w:rsidRPr="00822B14">
        <w:rPr>
          <w:sz w:val="22"/>
          <w:szCs w:val="22"/>
        </w:rPr>
        <w:t>INTERBUS megállapodás és engedély</w:t>
      </w:r>
    </w:p>
    <w:p w:rsidR="00D879AA" w:rsidRPr="00822B14" w:rsidRDefault="00D879AA" w:rsidP="00D879AA">
      <w:pPr>
        <w:pStyle w:val="Listaszerbekezds"/>
        <w:numPr>
          <w:ilvl w:val="0"/>
          <w:numId w:val="56"/>
        </w:numPr>
        <w:spacing w:after="200" w:line="276" w:lineRule="auto"/>
        <w:rPr>
          <w:sz w:val="22"/>
          <w:szCs w:val="22"/>
        </w:rPr>
      </w:pPr>
      <w:r w:rsidRPr="00822B14">
        <w:rPr>
          <w:sz w:val="22"/>
          <w:szCs w:val="22"/>
        </w:rPr>
        <w:t>611/2012/EU r.</w:t>
      </w:r>
    </w:p>
    <w:p w:rsidR="00D879AA" w:rsidRPr="00822B14" w:rsidRDefault="00D879AA" w:rsidP="00D879AA">
      <w:pPr>
        <w:pStyle w:val="Listaszerbekezds"/>
        <w:numPr>
          <w:ilvl w:val="0"/>
          <w:numId w:val="56"/>
        </w:numPr>
        <w:spacing w:after="200" w:line="276" w:lineRule="auto"/>
        <w:rPr>
          <w:sz w:val="22"/>
          <w:szCs w:val="22"/>
        </w:rPr>
      </w:pPr>
      <w:r w:rsidRPr="00822B14">
        <w:rPr>
          <w:sz w:val="22"/>
          <w:szCs w:val="22"/>
        </w:rPr>
        <w:t>11/98/EK  r.</w:t>
      </w:r>
    </w:p>
    <w:p w:rsidR="00D879AA" w:rsidRPr="00822B14" w:rsidRDefault="00D879AA" w:rsidP="00D879AA">
      <w:pPr>
        <w:pStyle w:val="Listaszerbekezds"/>
        <w:numPr>
          <w:ilvl w:val="0"/>
          <w:numId w:val="56"/>
        </w:numPr>
        <w:spacing w:after="200" w:line="276" w:lineRule="auto"/>
        <w:rPr>
          <w:sz w:val="22"/>
          <w:szCs w:val="22"/>
        </w:rPr>
      </w:pPr>
      <w:r w:rsidRPr="00822B14">
        <w:rPr>
          <w:sz w:val="22"/>
          <w:szCs w:val="22"/>
        </w:rPr>
        <w:t>2121/98/EK r.</w:t>
      </w:r>
    </w:p>
    <w:p w:rsidR="00D879AA" w:rsidRPr="00822B14" w:rsidRDefault="00D879AA" w:rsidP="00D879AA">
      <w:pPr>
        <w:pStyle w:val="Listaszerbekezds"/>
        <w:numPr>
          <w:ilvl w:val="0"/>
          <w:numId w:val="56"/>
        </w:numPr>
        <w:spacing w:after="200" w:line="276" w:lineRule="auto"/>
        <w:rPr>
          <w:sz w:val="22"/>
          <w:szCs w:val="22"/>
        </w:rPr>
      </w:pPr>
      <w:r w:rsidRPr="00822B14">
        <w:rPr>
          <w:sz w:val="22"/>
          <w:szCs w:val="22"/>
        </w:rPr>
        <w:t>261/2011. (XII.7.) kor.</w:t>
      </w:r>
    </w:p>
    <w:p w:rsidR="00D879AA" w:rsidRPr="00822B14" w:rsidRDefault="00D879AA" w:rsidP="00D879AA">
      <w:pPr>
        <w:pStyle w:val="Listaszerbekezds"/>
        <w:numPr>
          <w:ilvl w:val="0"/>
          <w:numId w:val="56"/>
        </w:numPr>
        <w:spacing w:after="200" w:line="276" w:lineRule="auto"/>
        <w:rPr>
          <w:sz w:val="22"/>
          <w:szCs w:val="22"/>
        </w:rPr>
      </w:pPr>
      <w:r w:rsidRPr="00822B14">
        <w:rPr>
          <w:sz w:val="22"/>
          <w:szCs w:val="22"/>
        </w:rPr>
        <w:t>2000. évi XLII. tv.</w:t>
      </w:r>
    </w:p>
    <w:p w:rsidR="00D879AA" w:rsidRPr="00822B14" w:rsidRDefault="00D879AA" w:rsidP="00D879AA">
      <w:pPr>
        <w:pStyle w:val="Listaszerbekezds"/>
        <w:numPr>
          <w:ilvl w:val="0"/>
          <w:numId w:val="56"/>
        </w:numPr>
        <w:spacing w:after="200" w:line="276" w:lineRule="auto"/>
        <w:rPr>
          <w:sz w:val="22"/>
          <w:szCs w:val="22"/>
        </w:rPr>
      </w:pPr>
      <w:r w:rsidRPr="00822B14">
        <w:rPr>
          <w:sz w:val="22"/>
          <w:szCs w:val="22"/>
        </w:rPr>
        <w:t>KLIK/048/3589 – 2/2017</w:t>
      </w:r>
    </w:p>
    <w:p w:rsidR="00D879AA" w:rsidRPr="00822B14" w:rsidRDefault="00D879AA" w:rsidP="00D879AA">
      <w:pPr>
        <w:rPr>
          <w:sz w:val="22"/>
          <w:szCs w:val="22"/>
        </w:rPr>
      </w:pPr>
      <w:r w:rsidRPr="00822B14">
        <w:rPr>
          <w:sz w:val="22"/>
          <w:szCs w:val="22"/>
        </w:rPr>
        <w:t>A tanórán kívüli személyszállítással egybekötött programokon résztvevők, biztonságos kabotázs érdekében a szervezéssel, vagy szállítással foglalkozó cégektől minden esetben előzetes írásos nyilatkozatot kell kérni.</w:t>
      </w:r>
    </w:p>
    <w:p w:rsidR="00D879AA" w:rsidRPr="00822B14" w:rsidRDefault="00D879AA" w:rsidP="00D879AA">
      <w:pPr>
        <w:pStyle w:val="Listaszerbekezds"/>
        <w:numPr>
          <w:ilvl w:val="0"/>
          <w:numId w:val="55"/>
        </w:numPr>
        <w:spacing w:after="200" w:line="276" w:lineRule="auto"/>
        <w:rPr>
          <w:sz w:val="22"/>
          <w:szCs w:val="22"/>
        </w:rPr>
      </w:pPr>
      <w:r w:rsidRPr="00822B14">
        <w:rPr>
          <w:sz w:val="22"/>
          <w:szCs w:val="22"/>
        </w:rPr>
        <w:t>Megfelel - e a szolgáltatás személyi és tárgyi feltételei a hatályos előírásoknak?</w:t>
      </w:r>
    </w:p>
    <w:p w:rsidR="00D879AA" w:rsidRPr="00822B14" w:rsidRDefault="00D879AA" w:rsidP="00D879AA">
      <w:pPr>
        <w:pStyle w:val="Listaszerbekezds"/>
        <w:numPr>
          <w:ilvl w:val="0"/>
          <w:numId w:val="55"/>
        </w:numPr>
        <w:spacing w:after="200" w:line="276" w:lineRule="auto"/>
        <w:rPr>
          <w:sz w:val="22"/>
          <w:szCs w:val="22"/>
        </w:rPr>
      </w:pPr>
      <w:r w:rsidRPr="00822B14">
        <w:rPr>
          <w:sz w:val="22"/>
          <w:szCs w:val="22"/>
        </w:rPr>
        <w:t>Az érintett gépjármű megfelelő műszaki állapotáról!</w:t>
      </w:r>
    </w:p>
    <w:p w:rsidR="00D879AA" w:rsidRPr="00822B14" w:rsidRDefault="00D879AA" w:rsidP="00D879AA">
      <w:pPr>
        <w:pStyle w:val="Listaszerbekezds"/>
        <w:numPr>
          <w:ilvl w:val="0"/>
          <w:numId w:val="55"/>
        </w:numPr>
        <w:spacing w:after="200" w:line="276" w:lineRule="auto"/>
        <w:rPr>
          <w:sz w:val="22"/>
          <w:szCs w:val="22"/>
        </w:rPr>
      </w:pPr>
      <w:r w:rsidRPr="00822B14">
        <w:rPr>
          <w:sz w:val="22"/>
          <w:szCs w:val="22"/>
        </w:rPr>
        <w:t>Rendelkezik – e a gépjármű a megfelelő és érvényes  műszaki és úti okmányokkal?</w:t>
      </w:r>
    </w:p>
    <w:p w:rsidR="00D879AA" w:rsidRPr="00822B14" w:rsidRDefault="00D879AA" w:rsidP="00D879AA">
      <w:pPr>
        <w:pStyle w:val="Listaszerbekezds"/>
        <w:numPr>
          <w:ilvl w:val="0"/>
          <w:numId w:val="55"/>
        </w:numPr>
        <w:spacing w:after="200" w:line="276" w:lineRule="auto"/>
        <w:rPr>
          <w:sz w:val="22"/>
          <w:szCs w:val="22"/>
        </w:rPr>
      </w:pPr>
      <w:r w:rsidRPr="00822B14">
        <w:rPr>
          <w:sz w:val="22"/>
          <w:szCs w:val="22"/>
        </w:rPr>
        <w:t>Rendelkezik - e a gépjármű a megfelelő nemzetközi műszaki minősítésekkel  biztosítással, külföldi országba utazás esetén, belépési engedélyekkel?</w:t>
      </w:r>
    </w:p>
    <w:p w:rsidR="00D879AA" w:rsidRPr="00822B14" w:rsidRDefault="00D879AA" w:rsidP="00D879AA">
      <w:pPr>
        <w:rPr>
          <w:b/>
          <w:sz w:val="22"/>
          <w:szCs w:val="22"/>
        </w:rPr>
      </w:pPr>
      <w:r w:rsidRPr="00822B14">
        <w:rPr>
          <w:b/>
          <w:sz w:val="22"/>
          <w:szCs w:val="22"/>
        </w:rPr>
        <w:t>Az utazás szervezőnek minden esetben az intézmény vezetőjének írásban kell tájékoztatást adnia:</w:t>
      </w:r>
    </w:p>
    <w:p w:rsidR="00D879AA" w:rsidRPr="00822B14" w:rsidRDefault="00D879AA" w:rsidP="00D879AA">
      <w:pPr>
        <w:rPr>
          <w:b/>
          <w:sz w:val="22"/>
          <w:szCs w:val="22"/>
        </w:rPr>
      </w:pPr>
      <w:r w:rsidRPr="00822B14">
        <w:rPr>
          <w:b/>
          <w:sz w:val="22"/>
          <w:szCs w:val="22"/>
        </w:rPr>
        <w:tab/>
        <w:t>Az utazást megelőző napon!</w:t>
      </w:r>
    </w:p>
    <w:p w:rsidR="00D879AA" w:rsidRPr="00822B14" w:rsidRDefault="00D879AA" w:rsidP="00D879AA">
      <w:pPr>
        <w:pStyle w:val="Listaszerbekezds"/>
        <w:numPr>
          <w:ilvl w:val="0"/>
          <w:numId w:val="55"/>
        </w:numPr>
        <w:spacing w:after="200" w:line="276" w:lineRule="auto"/>
        <w:rPr>
          <w:sz w:val="22"/>
          <w:szCs w:val="22"/>
        </w:rPr>
      </w:pPr>
      <w:r w:rsidRPr="00822B14">
        <w:rPr>
          <w:sz w:val="22"/>
          <w:szCs w:val="22"/>
        </w:rPr>
        <w:t>Az utazás céljáról.</w:t>
      </w:r>
    </w:p>
    <w:p w:rsidR="00D879AA" w:rsidRPr="00822B14" w:rsidRDefault="00D879AA" w:rsidP="00D879AA">
      <w:pPr>
        <w:pStyle w:val="Listaszerbekezds"/>
        <w:numPr>
          <w:ilvl w:val="0"/>
          <w:numId w:val="55"/>
        </w:numPr>
        <w:spacing w:after="200" w:line="276" w:lineRule="auto"/>
        <w:rPr>
          <w:sz w:val="22"/>
          <w:szCs w:val="22"/>
        </w:rPr>
      </w:pPr>
      <w:r w:rsidRPr="00822B14">
        <w:rPr>
          <w:sz w:val="22"/>
          <w:szCs w:val="22"/>
        </w:rPr>
        <w:t>Az útvonalról, az esetleges tervezett állomásokról.</w:t>
      </w:r>
    </w:p>
    <w:p w:rsidR="00D879AA" w:rsidRPr="00822B14" w:rsidRDefault="00D879AA" w:rsidP="00D879AA">
      <w:pPr>
        <w:pStyle w:val="Listaszerbekezds"/>
        <w:numPr>
          <w:ilvl w:val="0"/>
          <w:numId w:val="55"/>
        </w:numPr>
        <w:spacing w:after="200" w:line="276" w:lineRule="auto"/>
        <w:rPr>
          <w:sz w:val="22"/>
          <w:szCs w:val="22"/>
        </w:rPr>
      </w:pPr>
      <w:r w:rsidRPr="00822B14">
        <w:rPr>
          <w:sz w:val="22"/>
          <w:szCs w:val="22"/>
        </w:rPr>
        <w:t>Az utazás célállomásáról.</w:t>
      </w:r>
    </w:p>
    <w:p w:rsidR="00D879AA" w:rsidRPr="00822B14" w:rsidRDefault="00D879AA" w:rsidP="00D879AA">
      <w:pPr>
        <w:pStyle w:val="Listaszerbekezds"/>
        <w:numPr>
          <w:ilvl w:val="0"/>
          <w:numId w:val="55"/>
        </w:numPr>
        <w:spacing w:after="200" w:line="276" w:lineRule="auto"/>
        <w:rPr>
          <w:sz w:val="22"/>
          <w:szCs w:val="22"/>
        </w:rPr>
      </w:pPr>
      <w:r w:rsidRPr="00822B14">
        <w:rPr>
          <w:sz w:val="22"/>
          <w:szCs w:val="22"/>
        </w:rPr>
        <w:t>A távollét napi programjáról.</w:t>
      </w:r>
    </w:p>
    <w:p w:rsidR="00D879AA" w:rsidRPr="00822B14" w:rsidRDefault="00D879AA" w:rsidP="00D879AA">
      <w:pPr>
        <w:pStyle w:val="Listaszerbekezds"/>
        <w:numPr>
          <w:ilvl w:val="0"/>
          <w:numId w:val="55"/>
        </w:numPr>
        <w:spacing w:after="200" w:line="276" w:lineRule="auto"/>
        <w:rPr>
          <w:sz w:val="22"/>
          <w:szCs w:val="22"/>
        </w:rPr>
      </w:pPr>
      <w:r w:rsidRPr="00822B14">
        <w:rPr>
          <w:sz w:val="22"/>
          <w:szCs w:val="22"/>
        </w:rPr>
        <w:t>Az utas listáról, kísérő tanárokról, és utazókról.</w:t>
      </w:r>
    </w:p>
    <w:p w:rsidR="00D879AA" w:rsidRPr="00822B14" w:rsidRDefault="00D879AA" w:rsidP="00D879AA">
      <w:pPr>
        <w:pStyle w:val="Listaszerbekezds"/>
        <w:numPr>
          <w:ilvl w:val="0"/>
          <w:numId w:val="55"/>
        </w:numPr>
        <w:spacing w:after="200" w:line="276" w:lineRule="auto"/>
        <w:rPr>
          <w:sz w:val="22"/>
          <w:szCs w:val="22"/>
        </w:rPr>
      </w:pPr>
      <w:r w:rsidRPr="00822B14">
        <w:rPr>
          <w:sz w:val="22"/>
          <w:szCs w:val="22"/>
        </w:rPr>
        <w:t>Az utazás és távollét közbeni elérhetőségről.</w:t>
      </w:r>
    </w:p>
    <w:p w:rsidR="00D879AA" w:rsidRPr="00822B14" w:rsidRDefault="00D879AA" w:rsidP="00D879AA">
      <w:pPr>
        <w:pStyle w:val="Listaszerbekezds"/>
        <w:numPr>
          <w:ilvl w:val="0"/>
          <w:numId w:val="55"/>
        </w:numPr>
        <w:spacing w:after="200" w:line="276" w:lineRule="auto"/>
        <w:rPr>
          <w:sz w:val="22"/>
          <w:szCs w:val="22"/>
        </w:rPr>
      </w:pPr>
      <w:r w:rsidRPr="00822B14">
        <w:rPr>
          <w:sz w:val="22"/>
          <w:szCs w:val="22"/>
        </w:rPr>
        <w:t>Az utas listát át kell adni az intézményvezetőnek, intézményegységek vezetőinek, iskolatitkárnak.</w:t>
      </w:r>
    </w:p>
    <w:p w:rsidR="00D879AA" w:rsidRPr="00822B14" w:rsidRDefault="00D879AA" w:rsidP="00D879AA">
      <w:pPr>
        <w:pStyle w:val="Listaszerbekezds"/>
        <w:numPr>
          <w:ilvl w:val="0"/>
          <w:numId w:val="55"/>
        </w:numPr>
        <w:spacing w:after="200" w:line="276" w:lineRule="auto"/>
        <w:rPr>
          <w:sz w:val="22"/>
          <w:szCs w:val="22"/>
        </w:rPr>
      </w:pPr>
      <w:r w:rsidRPr="00822B14">
        <w:rPr>
          <w:sz w:val="22"/>
          <w:szCs w:val="22"/>
        </w:rPr>
        <w:t>Az utas listát irattárban is el kell helyezni.</w:t>
      </w:r>
    </w:p>
    <w:p w:rsidR="00D879AA" w:rsidRPr="00822B14" w:rsidRDefault="00D879AA" w:rsidP="00D879AA">
      <w:pPr>
        <w:rPr>
          <w:b/>
          <w:sz w:val="22"/>
          <w:szCs w:val="22"/>
        </w:rPr>
      </w:pPr>
      <w:r w:rsidRPr="00822B14">
        <w:rPr>
          <w:b/>
          <w:sz w:val="22"/>
          <w:szCs w:val="22"/>
        </w:rPr>
        <w:t>Az utazás szervezőnek minden esetben a szülőket, gondviselőket, írásban kell tájékoztatást adnia:</w:t>
      </w:r>
    </w:p>
    <w:p w:rsidR="00D879AA" w:rsidRPr="00822B14" w:rsidRDefault="00D879AA" w:rsidP="00D879AA">
      <w:pPr>
        <w:rPr>
          <w:b/>
          <w:sz w:val="22"/>
          <w:szCs w:val="22"/>
        </w:rPr>
      </w:pPr>
      <w:r w:rsidRPr="00822B14">
        <w:rPr>
          <w:b/>
          <w:sz w:val="22"/>
          <w:szCs w:val="22"/>
        </w:rPr>
        <w:tab/>
        <w:t>Azt utazást megelőzően, nyolc nappal!</w:t>
      </w:r>
    </w:p>
    <w:p w:rsidR="00D879AA" w:rsidRPr="00822B14" w:rsidRDefault="00D879AA" w:rsidP="00D879AA">
      <w:pPr>
        <w:pStyle w:val="Listaszerbekezds"/>
        <w:numPr>
          <w:ilvl w:val="0"/>
          <w:numId w:val="55"/>
        </w:numPr>
        <w:spacing w:after="200" w:line="276" w:lineRule="auto"/>
        <w:rPr>
          <w:sz w:val="22"/>
          <w:szCs w:val="22"/>
        </w:rPr>
      </w:pPr>
      <w:r w:rsidRPr="00822B14">
        <w:rPr>
          <w:sz w:val="22"/>
          <w:szCs w:val="22"/>
        </w:rPr>
        <w:t>Az utazás céljáról.</w:t>
      </w:r>
    </w:p>
    <w:p w:rsidR="00D879AA" w:rsidRPr="00822B14" w:rsidRDefault="00D879AA" w:rsidP="00D879AA">
      <w:pPr>
        <w:pStyle w:val="Listaszerbekezds"/>
        <w:numPr>
          <w:ilvl w:val="0"/>
          <w:numId w:val="55"/>
        </w:numPr>
        <w:spacing w:after="200" w:line="276" w:lineRule="auto"/>
        <w:rPr>
          <w:sz w:val="22"/>
          <w:szCs w:val="22"/>
        </w:rPr>
      </w:pPr>
      <w:r w:rsidRPr="00822B14">
        <w:rPr>
          <w:sz w:val="22"/>
          <w:szCs w:val="22"/>
        </w:rPr>
        <w:t>Az útvonalról, az esetleges tervezett állomásokról.</w:t>
      </w:r>
    </w:p>
    <w:p w:rsidR="00D879AA" w:rsidRPr="00822B14" w:rsidRDefault="00D879AA" w:rsidP="00D879AA">
      <w:pPr>
        <w:pStyle w:val="Listaszerbekezds"/>
        <w:numPr>
          <w:ilvl w:val="0"/>
          <w:numId w:val="55"/>
        </w:numPr>
        <w:spacing w:after="200" w:line="276" w:lineRule="auto"/>
        <w:rPr>
          <w:sz w:val="22"/>
          <w:szCs w:val="22"/>
        </w:rPr>
      </w:pPr>
      <w:r w:rsidRPr="00822B14">
        <w:rPr>
          <w:sz w:val="22"/>
          <w:szCs w:val="22"/>
        </w:rPr>
        <w:t>Az utazás célállomásáról.</w:t>
      </w:r>
    </w:p>
    <w:p w:rsidR="00D879AA" w:rsidRPr="00822B14" w:rsidRDefault="00D879AA" w:rsidP="00D879AA">
      <w:pPr>
        <w:pStyle w:val="Listaszerbekezds"/>
        <w:numPr>
          <w:ilvl w:val="0"/>
          <w:numId w:val="55"/>
        </w:numPr>
        <w:spacing w:after="200" w:line="276" w:lineRule="auto"/>
        <w:rPr>
          <w:sz w:val="22"/>
          <w:szCs w:val="22"/>
        </w:rPr>
      </w:pPr>
      <w:r w:rsidRPr="00822B14">
        <w:rPr>
          <w:sz w:val="22"/>
          <w:szCs w:val="22"/>
        </w:rPr>
        <w:t>A távollét napi programjáról.</w:t>
      </w:r>
    </w:p>
    <w:p w:rsidR="00D879AA" w:rsidRPr="00822B14" w:rsidRDefault="00D879AA" w:rsidP="00D879AA">
      <w:pPr>
        <w:pStyle w:val="Listaszerbekezds"/>
        <w:numPr>
          <w:ilvl w:val="0"/>
          <w:numId w:val="55"/>
        </w:numPr>
        <w:spacing w:after="200" w:line="276" w:lineRule="auto"/>
        <w:rPr>
          <w:sz w:val="22"/>
          <w:szCs w:val="22"/>
        </w:rPr>
      </w:pPr>
      <w:r w:rsidRPr="00822B14">
        <w:rPr>
          <w:sz w:val="22"/>
          <w:szCs w:val="22"/>
        </w:rPr>
        <w:t>Az utazás és távollét közbeni elérhetőségről.</w:t>
      </w:r>
    </w:p>
    <w:p w:rsidR="00D879AA" w:rsidRPr="00822B14" w:rsidRDefault="00D879AA" w:rsidP="00D879AA">
      <w:pPr>
        <w:rPr>
          <w:sz w:val="22"/>
          <w:szCs w:val="22"/>
        </w:rPr>
      </w:pPr>
    </w:p>
    <w:p w:rsidR="00D879AA" w:rsidRPr="00822B14" w:rsidRDefault="00D879AA" w:rsidP="00D879AA">
      <w:pPr>
        <w:ind w:firstLine="360"/>
        <w:jc w:val="both"/>
        <w:rPr>
          <w:sz w:val="22"/>
          <w:szCs w:val="22"/>
        </w:rPr>
      </w:pPr>
      <w:r w:rsidRPr="00822B14">
        <w:rPr>
          <w:sz w:val="22"/>
          <w:szCs w:val="22"/>
        </w:rPr>
        <w:t xml:space="preserve">Külföldi kabotázs esetén, ha az este 23:00 óráig nem fejeződik be, akkor a szállítást végző sofőrök pihenése érdekében a cselekményt meg kell szakítani. Éjjel 23:00 óra és hajnali 04:00 óra közötti idősávban egy szálláshelyen pihenőt kell tartaniuk, az utazókkal azonos szálláshelyen. </w:t>
      </w:r>
    </w:p>
    <w:p w:rsidR="00D879AA" w:rsidRPr="00822B14" w:rsidRDefault="00D879AA" w:rsidP="00D879AA">
      <w:pPr>
        <w:ind w:firstLine="360"/>
        <w:jc w:val="both"/>
        <w:rPr>
          <w:sz w:val="22"/>
          <w:szCs w:val="22"/>
        </w:rPr>
      </w:pPr>
      <w:r w:rsidRPr="00822B14">
        <w:rPr>
          <w:sz w:val="22"/>
          <w:szCs w:val="22"/>
        </w:rPr>
        <w:t>Az utazás szervezőnek a szervezés alkalmával ezt a tényt az oda és vissza út alkalmával is be kell terveznie és a költségekbe bele kell kalkulálnia.</w:t>
      </w:r>
    </w:p>
    <w:p w:rsidR="00D879AA" w:rsidRPr="00822B14" w:rsidRDefault="00D879AA" w:rsidP="00D879AA">
      <w:pPr>
        <w:pStyle w:val="Listaszerbekezds"/>
        <w:rPr>
          <w:b/>
          <w:sz w:val="22"/>
          <w:szCs w:val="22"/>
          <w:u w:val="single"/>
        </w:rPr>
      </w:pPr>
      <w:r w:rsidRPr="00822B14">
        <w:rPr>
          <w:b/>
          <w:sz w:val="22"/>
          <w:szCs w:val="22"/>
          <w:u w:val="single"/>
        </w:rPr>
        <w:t>Az utaslista tartalma!</w:t>
      </w:r>
    </w:p>
    <w:p w:rsidR="00D879AA" w:rsidRPr="00822B14" w:rsidRDefault="00D879AA" w:rsidP="00D879AA">
      <w:pPr>
        <w:pStyle w:val="Listaszerbekezds"/>
        <w:rPr>
          <w:b/>
          <w:sz w:val="22"/>
          <w:szCs w:val="22"/>
          <w:u w:val="single"/>
        </w:rPr>
      </w:pPr>
    </w:p>
    <w:p w:rsidR="00D879AA" w:rsidRPr="00822B14" w:rsidRDefault="00D879AA" w:rsidP="00D879AA">
      <w:pPr>
        <w:pStyle w:val="Listaszerbekezds"/>
        <w:rPr>
          <w:sz w:val="22"/>
          <w:szCs w:val="22"/>
        </w:rPr>
      </w:pPr>
      <w:r w:rsidRPr="00822B14">
        <w:rPr>
          <w:sz w:val="22"/>
          <w:szCs w:val="22"/>
        </w:rPr>
        <w:t>1, Indulás, hely, idő</w:t>
      </w:r>
    </w:p>
    <w:p w:rsidR="00D879AA" w:rsidRPr="00822B14" w:rsidRDefault="00D879AA" w:rsidP="00D879AA">
      <w:pPr>
        <w:pStyle w:val="Listaszerbekezds"/>
        <w:rPr>
          <w:sz w:val="22"/>
          <w:szCs w:val="22"/>
        </w:rPr>
      </w:pPr>
      <w:r w:rsidRPr="00822B14">
        <w:rPr>
          <w:sz w:val="22"/>
          <w:szCs w:val="22"/>
        </w:rPr>
        <w:t>2, Tanulói névsor, szül adatok, lakcím, elérhetőség (telefon)</w:t>
      </w:r>
    </w:p>
    <w:p w:rsidR="00D879AA" w:rsidRPr="00822B14" w:rsidRDefault="00D879AA" w:rsidP="00D879AA">
      <w:pPr>
        <w:pStyle w:val="Listaszerbekezds"/>
        <w:rPr>
          <w:sz w:val="22"/>
          <w:szCs w:val="22"/>
        </w:rPr>
      </w:pPr>
      <w:r w:rsidRPr="00822B14">
        <w:rPr>
          <w:sz w:val="22"/>
          <w:szCs w:val="22"/>
        </w:rPr>
        <w:t>3, Kísérői névsor, szül adatok, lakcím, elérhetőség (telefon)</w:t>
      </w:r>
    </w:p>
    <w:p w:rsidR="00D879AA" w:rsidRPr="00822B14" w:rsidRDefault="00D879AA" w:rsidP="00D879AA">
      <w:pPr>
        <w:pStyle w:val="Listaszerbekezds"/>
        <w:rPr>
          <w:sz w:val="22"/>
          <w:szCs w:val="22"/>
        </w:rPr>
      </w:pPr>
      <w:r w:rsidRPr="00822B14">
        <w:rPr>
          <w:sz w:val="22"/>
          <w:szCs w:val="22"/>
        </w:rPr>
        <w:t>4, Szervező alkalmazott szül adatok, lakcím, elérhetőség (telefon)</w:t>
      </w:r>
    </w:p>
    <w:p w:rsidR="00D879AA" w:rsidRPr="00822B14" w:rsidRDefault="00D879AA" w:rsidP="00D879AA">
      <w:pPr>
        <w:pStyle w:val="Listaszerbekezds"/>
        <w:rPr>
          <w:sz w:val="22"/>
          <w:szCs w:val="22"/>
        </w:rPr>
      </w:pPr>
      <w:r w:rsidRPr="00822B14">
        <w:rPr>
          <w:sz w:val="22"/>
          <w:szCs w:val="22"/>
        </w:rPr>
        <w:t>5, Utazási cél megnevezése, várható érkezés elérési lehetőségei.</w:t>
      </w:r>
    </w:p>
    <w:p w:rsidR="00D879AA" w:rsidRPr="00822B14" w:rsidRDefault="00D879AA" w:rsidP="00D879AA">
      <w:pPr>
        <w:pStyle w:val="Listaszerbekezds"/>
        <w:rPr>
          <w:sz w:val="22"/>
          <w:szCs w:val="22"/>
        </w:rPr>
      </w:pPr>
      <w:r w:rsidRPr="00822B14">
        <w:rPr>
          <w:sz w:val="22"/>
          <w:szCs w:val="22"/>
        </w:rPr>
        <w:t>6, Visszaindulás esetén a várható indulási idő.</w:t>
      </w:r>
    </w:p>
    <w:p w:rsidR="00D879AA" w:rsidRPr="00822B14" w:rsidRDefault="00D879AA" w:rsidP="00D879AA">
      <w:pPr>
        <w:pStyle w:val="Listaszerbekezds"/>
        <w:rPr>
          <w:sz w:val="22"/>
          <w:szCs w:val="22"/>
        </w:rPr>
      </w:pPr>
      <w:r w:rsidRPr="00822B14">
        <w:rPr>
          <w:sz w:val="22"/>
          <w:szCs w:val="22"/>
        </w:rPr>
        <w:t>7,  Várható érkezési idő és helyszín!</w:t>
      </w:r>
    </w:p>
    <w:p w:rsidR="00D879AA" w:rsidRPr="00822B14" w:rsidRDefault="00D879AA" w:rsidP="00D879AA">
      <w:pPr>
        <w:rPr>
          <w:sz w:val="22"/>
          <w:szCs w:val="22"/>
        </w:rPr>
      </w:pPr>
    </w:p>
    <w:p w:rsidR="00F7652C" w:rsidRDefault="00F7652C" w:rsidP="00D879AA">
      <w:pPr>
        <w:jc w:val="center"/>
        <w:rPr>
          <w:b/>
          <w:color w:val="FF0000"/>
          <w:sz w:val="22"/>
          <w:szCs w:val="22"/>
        </w:rPr>
      </w:pPr>
    </w:p>
    <w:p w:rsidR="00F7652C" w:rsidRDefault="00F7652C" w:rsidP="00D879AA">
      <w:pPr>
        <w:jc w:val="center"/>
        <w:rPr>
          <w:b/>
          <w:color w:val="FF0000"/>
          <w:sz w:val="22"/>
          <w:szCs w:val="22"/>
        </w:rPr>
      </w:pPr>
    </w:p>
    <w:p w:rsidR="00D879AA" w:rsidRPr="00822B14" w:rsidRDefault="00D879AA" w:rsidP="00D879AA">
      <w:pPr>
        <w:jc w:val="center"/>
        <w:rPr>
          <w:b/>
          <w:color w:val="FF0000"/>
          <w:sz w:val="22"/>
          <w:szCs w:val="22"/>
        </w:rPr>
      </w:pPr>
      <w:r w:rsidRPr="00822B14">
        <w:rPr>
          <w:b/>
          <w:color w:val="FF0000"/>
          <w:sz w:val="22"/>
          <w:szCs w:val="22"/>
        </w:rPr>
        <w:t>Figyelem!</w:t>
      </w:r>
    </w:p>
    <w:p w:rsidR="00D879AA" w:rsidRPr="00822B14" w:rsidRDefault="00D879AA" w:rsidP="00D879AA">
      <w:pPr>
        <w:jc w:val="center"/>
        <w:rPr>
          <w:b/>
          <w:color w:val="FF0000"/>
          <w:sz w:val="22"/>
          <w:szCs w:val="22"/>
        </w:rPr>
      </w:pPr>
      <w:r w:rsidRPr="00822B14">
        <w:rPr>
          <w:b/>
          <w:color w:val="FF0000"/>
          <w:sz w:val="22"/>
          <w:szCs w:val="22"/>
        </w:rPr>
        <w:t>Az utas listán szereplő adatok, név, elérhet</w:t>
      </w:r>
      <w:r>
        <w:rPr>
          <w:b/>
          <w:color w:val="FF0000"/>
          <w:sz w:val="22"/>
          <w:szCs w:val="22"/>
        </w:rPr>
        <w:t>őségek (lakcím, telefon. e-mail</w:t>
      </w:r>
      <w:r w:rsidRPr="00822B14">
        <w:rPr>
          <w:b/>
          <w:color w:val="FF0000"/>
          <w:sz w:val="22"/>
          <w:szCs w:val="22"/>
        </w:rPr>
        <w:t>) valódisága a szülők és az utazó kísérők felelőssége!</w:t>
      </w:r>
    </w:p>
    <w:p w:rsidR="00D879AA" w:rsidRPr="00822B14" w:rsidRDefault="00D879AA" w:rsidP="00D879AA">
      <w:pPr>
        <w:pStyle w:val="Listaszerbekezds"/>
        <w:rPr>
          <w:b/>
          <w:color w:val="FF0000"/>
          <w:sz w:val="22"/>
          <w:szCs w:val="22"/>
          <w:u w:val="single"/>
        </w:rPr>
      </w:pPr>
    </w:p>
    <w:p w:rsidR="00D879AA" w:rsidRPr="00822B14" w:rsidRDefault="00D879AA" w:rsidP="00D879AA">
      <w:pPr>
        <w:jc w:val="center"/>
        <w:rPr>
          <w:b/>
          <w:sz w:val="22"/>
          <w:szCs w:val="22"/>
          <w:u w:val="single"/>
        </w:rPr>
      </w:pPr>
    </w:p>
    <w:p w:rsidR="00D879AA" w:rsidRDefault="00D879AA" w:rsidP="00D879AA">
      <w:pPr>
        <w:jc w:val="center"/>
        <w:rPr>
          <w:sz w:val="22"/>
          <w:szCs w:val="22"/>
        </w:rPr>
      </w:pPr>
      <w:r w:rsidRPr="0091741B">
        <w:rPr>
          <w:noProof/>
          <w:sz w:val="22"/>
          <w:szCs w:val="22"/>
        </w:rPr>
        <w:drawing>
          <wp:inline distT="0" distB="0" distL="0" distR="0" wp14:anchorId="46D79741" wp14:editId="57D26291">
            <wp:extent cx="2371060" cy="2371060"/>
            <wp:effectExtent l="0" t="0" r="0" b="0"/>
            <wp:docPr id="36" name="Kép 1" descr="Képtalálat a következőre: „felkiáltó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ptalálat a következőre: „felkiáltójel”"/>
                    <pic:cNvPicPr>
                      <a:picLocks noChangeAspect="1" noChangeArrowheads="1"/>
                    </pic:cNvPicPr>
                  </pic:nvPicPr>
                  <pic:blipFill>
                    <a:blip r:embed="rId84" cstate="print"/>
                    <a:srcRect/>
                    <a:stretch>
                      <a:fillRect/>
                    </a:stretch>
                  </pic:blipFill>
                  <pic:spPr bwMode="auto">
                    <a:xfrm>
                      <a:off x="0" y="0"/>
                      <a:ext cx="2371082" cy="2371082"/>
                    </a:xfrm>
                    <a:prstGeom prst="rect">
                      <a:avLst/>
                    </a:prstGeom>
                    <a:noFill/>
                    <a:ln w="9525">
                      <a:noFill/>
                      <a:miter lim="800000"/>
                      <a:headEnd/>
                      <a:tailEnd/>
                    </a:ln>
                  </pic:spPr>
                </pic:pic>
              </a:graphicData>
            </a:graphic>
          </wp:inline>
        </w:drawing>
      </w:r>
    </w:p>
    <w:p w:rsidR="00D879AA" w:rsidRDefault="00D879AA" w:rsidP="007B01BE">
      <w:pPr>
        <w:jc w:val="center"/>
        <w:rPr>
          <w:b/>
          <w:color w:val="002060"/>
        </w:rPr>
      </w:pPr>
    </w:p>
    <w:p w:rsidR="00D879AA" w:rsidRDefault="00D879AA" w:rsidP="007B01BE">
      <w:pPr>
        <w:jc w:val="center"/>
        <w:rPr>
          <w:b/>
          <w:color w:val="002060"/>
        </w:rPr>
      </w:pPr>
    </w:p>
    <w:p w:rsidR="00D879AA" w:rsidRDefault="00D879AA" w:rsidP="007B01BE">
      <w:pPr>
        <w:jc w:val="center"/>
        <w:rPr>
          <w:b/>
          <w:color w:val="002060"/>
        </w:rPr>
      </w:pPr>
    </w:p>
    <w:p w:rsidR="00D879AA" w:rsidRDefault="00D879AA" w:rsidP="007B01BE">
      <w:pPr>
        <w:jc w:val="center"/>
        <w:rPr>
          <w:b/>
          <w:color w:val="002060"/>
        </w:rPr>
      </w:pPr>
    </w:p>
    <w:p w:rsidR="00D879AA" w:rsidRDefault="00D879AA" w:rsidP="007B01BE">
      <w:pPr>
        <w:jc w:val="center"/>
        <w:rPr>
          <w:b/>
          <w:color w:val="002060"/>
        </w:rPr>
      </w:pPr>
    </w:p>
    <w:p w:rsidR="00D879AA" w:rsidRDefault="00D879AA" w:rsidP="007B01BE">
      <w:pPr>
        <w:jc w:val="center"/>
        <w:rPr>
          <w:b/>
          <w:color w:val="002060"/>
        </w:rPr>
      </w:pPr>
    </w:p>
    <w:p w:rsidR="00D879AA" w:rsidRDefault="00D879AA" w:rsidP="007B01BE">
      <w:pPr>
        <w:jc w:val="center"/>
        <w:rPr>
          <w:b/>
          <w:color w:val="002060"/>
        </w:rPr>
      </w:pPr>
    </w:p>
    <w:p w:rsidR="00D879AA" w:rsidRDefault="00D879AA" w:rsidP="007B01BE">
      <w:pPr>
        <w:jc w:val="center"/>
        <w:rPr>
          <w:b/>
          <w:color w:val="002060"/>
        </w:rPr>
      </w:pPr>
    </w:p>
    <w:p w:rsidR="00D879AA" w:rsidRDefault="00D879AA" w:rsidP="007B01BE">
      <w:pPr>
        <w:jc w:val="center"/>
        <w:rPr>
          <w:b/>
          <w:color w:val="002060"/>
        </w:rPr>
      </w:pPr>
    </w:p>
    <w:p w:rsidR="00D879AA" w:rsidRDefault="00D879AA" w:rsidP="007B01BE">
      <w:pPr>
        <w:jc w:val="center"/>
        <w:rPr>
          <w:b/>
          <w:color w:val="002060"/>
        </w:rPr>
      </w:pPr>
    </w:p>
    <w:p w:rsidR="00D879AA" w:rsidRDefault="00D879AA" w:rsidP="007B01BE">
      <w:pPr>
        <w:jc w:val="center"/>
        <w:rPr>
          <w:b/>
          <w:color w:val="002060"/>
        </w:rPr>
      </w:pPr>
    </w:p>
    <w:p w:rsidR="00D879AA" w:rsidRDefault="00D879AA" w:rsidP="007B01BE">
      <w:pPr>
        <w:jc w:val="center"/>
        <w:rPr>
          <w:b/>
          <w:color w:val="002060"/>
        </w:rPr>
      </w:pPr>
    </w:p>
    <w:p w:rsidR="00D879AA" w:rsidRDefault="00D879AA" w:rsidP="007B01BE">
      <w:pPr>
        <w:jc w:val="center"/>
        <w:rPr>
          <w:b/>
          <w:color w:val="002060"/>
        </w:rPr>
      </w:pPr>
    </w:p>
    <w:p w:rsidR="00D879AA" w:rsidRDefault="00D879AA" w:rsidP="007B01BE">
      <w:pPr>
        <w:jc w:val="center"/>
        <w:rPr>
          <w:b/>
          <w:color w:val="002060"/>
        </w:rPr>
      </w:pPr>
    </w:p>
    <w:p w:rsidR="00D879AA" w:rsidRDefault="00D879AA" w:rsidP="007B01BE">
      <w:pPr>
        <w:jc w:val="center"/>
        <w:rPr>
          <w:b/>
          <w:color w:val="002060"/>
        </w:rPr>
      </w:pPr>
    </w:p>
    <w:p w:rsidR="00F7652C" w:rsidRDefault="00F7652C" w:rsidP="007B01BE">
      <w:pPr>
        <w:jc w:val="center"/>
        <w:rPr>
          <w:b/>
          <w:color w:val="002060"/>
        </w:rPr>
      </w:pPr>
    </w:p>
    <w:p w:rsidR="00F7652C" w:rsidRDefault="00F7652C" w:rsidP="007B01BE">
      <w:pPr>
        <w:jc w:val="center"/>
        <w:rPr>
          <w:b/>
          <w:color w:val="002060"/>
        </w:rPr>
      </w:pPr>
    </w:p>
    <w:p w:rsidR="00F7652C" w:rsidRDefault="00F7652C" w:rsidP="007B01BE">
      <w:pPr>
        <w:jc w:val="center"/>
        <w:rPr>
          <w:b/>
          <w:color w:val="002060"/>
        </w:rPr>
      </w:pPr>
    </w:p>
    <w:p w:rsidR="00F7652C" w:rsidRDefault="00F7652C" w:rsidP="007B01BE">
      <w:pPr>
        <w:jc w:val="center"/>
        <w:rPr>
          <w:b/>
          <w:color w:val="002060"/>
        </w:rPr>
      </w:pPr>
    </w:p>
    <w:p w:rsidR="00F7652C" w:rsidRDefault="00F7652C" w:rsidP="007B01BE">
      <w:pPr>
        <w:jc w:val="center"/>
        <w:rPr>
          <w:b/>
          <w:color w:val="002060"/>
        </w:rPr>
      </w:pPr>
    </w:p>
    <w:p w:rsidR="00F7652C" w:rsidRDefault="00F7652C" w:rsidP="007B01BE">
      <w:pPr>
        <w:jc w:val="center"/>
        <w:rPr>
          <w:b/>
          <w:color w:val="002060"/>
        </w:rPr>
      </w:pPr>
    </w:p>
    <w:p w:rsidR="00F7652C" w:rsidRDefault="00F7652C" w:rsidP="007B01BE">
      <w:pPr>
        <w:jc w:val="center"/>
        <w:rPr>
          <w:b/>
          <w:color w:val="002060"/>
        </w:rPr>
      </w:pPr>
    </w:p>
    <w:p w:rsidR="00F7652C" w:rsidRDefault="00F7652C" w:rsidP="007B01BE">
      <w:pPr>
        <w:jc w:val="center"/>
        <w:rPr>
          <w:b/>
          <w:color w:val="002060"/>
        </w:rPr>
      </w:pPr>
    </w:p>
    <w:p w:rsidR="00F7652C" w:rsidRDefault="00F7652C" w:rsidP="007B01BE">
      <w:pPr>
        <w:jc w:val="center"/>
        <w:rPr>
          <w:b/>
          <w:color w:val="002060"/>
        </w:rPr>
      </w:pPr>
    </w:p>
    <w:p w:rsidR="00F7652C" w:rsidRDefault="00F7652C" w:rsidP="007B01BE">
      <w:pPr>
        <w:jc w:val="center"/>
        <w:rPr>
          <w:b/>
          <w:color w:val="002060"/>
        </w:rPr>
      </w:pPr>
    </w:p>
    <w:p w:rsidR="00F7652C" w:rsidRDefault="00F7652C" w:rsidP="007B01BE">
      <w:pPr>
        <w:jc w:val="center"/>
        <w:rPr>
          <w:b/>
          <w:color w:val="002060"/>
        </w:rPr>
      </w:pPr>
    </w:p>
    <w:p w:rsidR="00F7652C" w:rsidRDefault="00F7652C" w:rsidP="007B01BE">
      <w:pPr>
        <w:jc w:val="center"/>
        <w:rPr>
          <w:b/>
          <w:color w:val="002060"/>
        </w:rPr>
      </w:pPr>
    </w:p>
    <w:p w:rsidR="00F7652C" w:rsidRDefault="00F7652C" w:rsidP="007B01BE">
      <w:pPr>
        <w:jc w:val="center"/>
        <w:rPr>
          <w:b/>
          <w:color w:val="002060"/>
        </w:rPr>
      </w:pPr>
    </w:p>
    <w:p w:rsidR="00F7652C" w:rsidRDefault="00F7652C" w:rsidP="007B01BE">
      <w:pPr>
        <w:jc w:val="center"/>
        <w:rPr>
          <w:b/>
          <w:color w:val="002060"/>
        </w:rPr>
      </w:pPr>
    </w:p>
    <w:p w:rsidR="00CF331F" w:rsidRPr="009130DA" w:rsidRDefault="00F7652C" w:rsidP="007B01BE">
      <w:pPr>
        <w:jc w:val="center"/>
        <w:rPr>
          <w:b/>
          <w:color w:val="002060"/>
        </w:rPr>
      </w:pPr>
      <w:r>
        <w:rPr>
          <w:b/>
          <w:color w:val="002060"/>
        </w:rPr>
        <w:t>XII</w:t>
      </w:r>
      <w:r w:rsidR="00F55336">
        <w:rPr>
          <w:b/>
          <w:color w:val="002060"/>
        </w:rPr>
        <w:t>I</w:t>
      </w:r>
      <w:r w:rsidR="007B01BE" w:rsidRPr="009130DA">
        <w:rPr>
          <w:b/>
          <w:color w:val="002060"/>
        </w:rPr>
        <w:t>. LEGITIMÁCIÓ.</w:t>
      </w:r>
    </w:p>
    <w:p w:rsidR="001B4900" w:rsidRPr="007B01BE" w:rsidRDefault="001B4900" w:rsidP="007B01BE">
      <w:pPr>
        <w:jc w:val="center"/>
        <w:rPr>
          <w:b/>
          <w:color w:val="1F497D" w:themeColor="text2"/>
        </w:rPr>
      </w:pPr>
    </w:p>
    <w:p w:rsidR="00CF331F" w:rsidRDefault="00CF331F" w:rsidP="00006A7C"/>
    <w:p w:rsidR="001B4900" w:rsidRPr="001B4900" w:rsidRDefault="001B4900" w:rsidP="001B4900">
      <w:pPr>
        <w:jc w:val="center"/>
        <w:rPr>
          <w:b/>
          <w:color w:val="1F497D" w:themeColor="text2"/>
        </w:rPr>
      </w:pPr>
      <w:r w:rsidRPr="001B4900">
        <w:rPr>
          <w:b/>
          <w:color w:val="1F497D" w:themeColor="text2"/>
        </w:rPr>
        <w:t>Az intézmény pedagógiai programjának elfogadása, jóváhagyása:</w:t>
      </w:r>
    </w:p>
    <w:p w:rsidR="00CF331F" w:rsidRDefault="00CF331F" w:rsidP="00006A7C"/>
    <w:p w:rsidR="00CF331F" w:rsidRDefault="00CF331F" w:rsidP="00006A7C"/>
    <w:p w:rsidR="007B01BE" w:rsidRDefault="001B4900" w:rsidP="001B4900">
      <w:pPr>
        <w:jc w:val="center"/>
      </w:pPr>
      <w:r>
        <w:rPr>
          <w:noProof/>
        </w:rPr>
        <w:drawing>
          <wp:inline distT="0" distB="0" distL="0" distR="0">
            <wp:extent cx="2276475" cy="1276350"/>
            <wp:effectExtent l="19050" t="0" r="9525" b="0"/>
            <wp:docPr id="6" name="Kép 1" descr="C:\Users\Lipták Zsolt\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pták Zsolt\Desktop\images (1).jpg"/>
                    <pic:cNvPicPr>
                      <a:picLocks noChangeAspect="1" noChangeArrowheads="1"/>
                    </pic:cNvPicPr>
                  </pic:nvPicPr>
                  <pic:blipFill>
                    <a:blip r:embed="rId85"/>
                    <a:srcRect/>
                    <a:stretch>
                      <a:fillRect/>
                    </a:stretch>
                  </pic:blipFill>
                  <pic:spPr bwMode="auto">
                    <a:xfrm>
                      <a:off x="0" y="0"/>
                      <a:ext cx="2276475" cy="1276350"/>
                    </a:xfrm>
                    <a:prstGeom prst="rect">
                      <a:avLst/>
                    </a:prstGeom>
                    <a:ln>
                      <a:noFill/>
                    </a:ln>
                    <a:effectLst>
                      <a:softEdge rad="112500"/>
                    </a:effectLst>
                  </pic:spPr>
                </pic:pic>
              </a:graphicData>
            </a:graphic>
          </wp:inline>
        </w:drawing>
      </w:r>
    </w:p>
    <w:p w:rsidR="007B01BE" w:rsidRDefault="007B01BE" w:rsidP="00006A7C"/>
    <w:p w:rsidR="00971D72" w:rsidRDefault="00971D72" w:rsidP="00006A7C"/>
    <w:p w:rsidR="00971D72" w:rsidRDefault="00971D72" w:rsidP="00006A7C"/>
    <w:p w:rsidR="00DC6F2D" w:rsidRDefault="0078174E" w:rsidP="00DC6F2D">
      <w:pPr>
        <w:spacing w:line="276" w:lineRule="auto"/>
        <w:ind w:firstLine="360"/>
        <w:jc w:val="both"/>
        <w:rPr>
          <w:sz w:val="22"/>
          <w:szCs w:val="22"/>
        </w:rPr>
      </w:pPr>
      <w:r>
        <w:rPr>
          <w:sz w:val="22"/>
          <w:szCs w:val="22"/>
        </w:rPr>
        <w:t xml:space="preserve">A </w:t>
      </w:r>
      <w:r w:rsidRPr="00DC6F2D">
        <w:rPr>
          <w:b/>
          <w:sz w:val="22"/>
          <w:szCs w:val="22"/>
        </w:rPr>
        <w:t>Bőcsi Általános Iskola és Szakiskola, Alapfokú Művészeti Iskola</w:t>
      </w:r>
      <w:r w:rsidR="003C5A21">
        <w:rPr>
          <w:b/>
          <w:sz w:val="22"/>
          <w:szCs w:val="22"/>
        </w:rPr>
        <w:t xml:space="preserve"> </w:t>
      </w:r>
      <w:r w:rsidRPr="00DC6F2D">
        <w:rPr>
          <w:b/>
          <w:i/>
          <w:sz w:val="22"/>
          <w:szCs w:val="22"/>
        </w:rPr>
        <w:t>Pedagógiai programját</w:t>
      </w:r>
      <w:r>
        <w:rPr>
          <w:sz w:val="22"/>
          <w:szCs w:val="22"/>
        </w:rPr>
        <w:t xml:space="preserve"> elkészítette, </w:t>
      </w:r>
      <w:r w:rsidRPr="00DC6F2D">
        <w:rPr>
          <w:b/>
          <w:i/>
          <w:sz w:val="22"/>
          <w:szCs w:val="22"/>
        </w:rPr>
        <w:t>Lipták Zsolt</w:t>
      </w:r>
      <w:r>
        <w:rPr>
          <w:sz w:val="22"/>
          <w:szCs w:val="22"/>
        </w:rPr>
        <w:t xml:space="preserve"> intézményvezető. </w:t>
      </w:r>
    </w:p>
    <w:p w:rsidR="00164305" w:rsidRDefault="0078174E" w:rsidP="00DC6F2D">
      <w:pPr>
        <w:spacing w:line="276" w:lineRule="auto"/>
        <w:ind w:firstLine="360"/>
        <w:jc w:val="both"/>
        <w:rPr>
          <w:sz w:val="22"/>
          <w:szCs w:val="22"/>
        </w:rPr>
      </w:pPr>
      <w:r>
        <w:rPr>
          <w:sz w:val="22"/>
          <w:szCs w:val="22"/>
        </w:rPr>
        <w:t>A programot jóváhagyásra bocsátja, az intézmény pedagógus alkalmazotti közösségének, ezen belül az intézményvezetőknek, szakmai munkaközösség vezetőknek, szakiskolai szakoktatóknak, művészeti iskola főállású és óraadó tanárainak, szakmai vezetőknek, tanítóknak és tanároknak, valamint azon támogató szerveknek, melyek a program elbírálás</w:t>
      </w:r>
      <w:r w:rsidR="00DC6F2D">
        <w:rPr>
          <w:sz w:val="22"/>
          <w:szCs w:val="22"/>
        </w:rPr>
        <w:t>hoz jogosítvánnyal rendelkeznek, így az</w:t>
      </w:r>
      <w:r w:rsidR="001B4900">
        <w:rPr>
          <w:sz w:val="22"/>
          <w:szCs w:val="22"/>
        </w:rPr>
        <w:t xml:space="preserve"> Intézm</w:t>
      </w:r>
      <w:r w:rsidR="009130DA">
        <w:rPr>
          <w:sz w:val="22"/>
          <w:szCs w:val="22"/>
        </w:rPr>
        <w:t>ényi Tanács, Szülői közösség a Miskolci Tankerületi Központ</w:t>
      </w:r>
      <w:r w:rsidR="00DC6F2D">
        <w:rPr>
          <w:sz w:val="22"/>
          <w:szCs w:val="22"/>
        </w:rPr>
        <w:t xml:space="preserve"> mint </w:t>
      </w:r>
      <w:r>
        <w:rPr>
          <w:sz w:val="22"/>
          <w:szCs w:val="22"/>
        </w:rPr>
        <w:t>fenntartó</w:t>
      </w:r>
      <w:r w:rsidR="00DC6F2D">
        <w:rPr>
          <w:sz w:val="22"/>
          <w:szCs w:val="22"/>
        </w:rPr>
        <w:t xml:space="preserve"> részére.</w:t>
      </w:r>
    </w:p>
    <w:p w:rsidR="00164305" w:rsidRDefault="00164305" w:rsidP="00DC6F2D">
      <w:pPr>
        <w:spacing w:line="276" w:lineRule="auto"/>
        <w:jc w:val="both"/>
        <w:rPr>
          <w:sz w:val="22"/>
          <w:szCs w:val="22"/>
        </w:rPr>
      </w:pPr>
    </w:p>
    <w:p w:rsidR="0078174E" w:rsidRDefault="0078174E" w:rsidP="00DC6F2D">
      <w:pPr>
        <w:spacing w:line="276" w:lineRule="auto"/>
        <w:jc w:val="both"/>
        <w:rPr>
          <w:sz w:val="22"/>
          <w:szCs w:val="22"/>
        </w:rPr>
      </w:pPr>
    </w:p>
    <w:p w:rsidR="0078174E" w:rsidRDefault="00164B2B" w:rsidP="00DC6F2D">
      <w:pPr>
        <w:spacing w:line="276" w:lineRule="auto"/>
        <w:jc w:val="both"/>
        <w:rPr>
          <w:sz w:val="22"/>
          <w:szCs w:val="22"/>
        </w:rPr>
      </w:pPr>
      <w:r w:rsidRPr="00000E6B">
        <w:rPr>
          <w:b/>
          <w:sz w:val="22"/>
          <w:szCs w:val="22"/>
        </w:rPr>
        <w:t>Bőcs,</w:t>
      </w:r>
      <w:r w:rsidR="00D879AA">
        <w:rPr>
          <w:sz w:val="22"/>
          <w:szCs w:val="22"/>
        </w:rPr>
        <w:t xml:space="preserve"> 2017</w:t>
      </w:r>
      <w:r w:rsidR="00971D72">
        <w:rPr>
          <w:sz w:val="22"/>
          <w:szCs w:val="22"/>
        </w:rPr>
        <w:t xml:space="preserve">. </w:t>
      </w:r>
      <w:r w:rsidR="00D879AA">
        <w:rPr>
          <w:sz w:val="22"/>
          <w:szCs w:val="22"/>
        </w:rPr>
        <w:t>jú</w:t>
      </w:r>
      <w:r w:rsidR="00F7652C">
        <w:rPr>
          <w:sz w:val="22"/>
          <w:szCs w:val="22"/>
        </w:rPr>
        <w:t>n</w:t>
      </w:r>
      <w:r w:rsidR="00D879AA">
        <w:rPr>
          <w:sz w:val="22"/>
          <w:szCs w:val="22"/>
        </w:rPr>
        <w:t>ius</w:t>
      </w:r>
      <w:r w:rsidR="009130DA">
        <w:rPr>
          <w:sz w:val="22"/>
          <w:szCs w:val="22"/>
        </w:rPr>
        <w:t xml:space="preserve"> </w:t>
      </w:r>
      <w:r>
        <w:rPr>
          <w:sz w:val="22"/>
          <w:szCs w:val="22"/>
        </w:rPr>
        <w:t>hónap 01.</w:t>
      </w:r>
      <w:r w:rsidR="00971D72">
        <w:rPr>
          <w:sz w:val="22"/>
          <w:szCs w:val="22"/>
        </w:rPr>
        <w:t xml:space="preserve"> nap</w:t>
      </w:r>
      <w:r w:rsidR="00DC6F2D">
        <w:rPr>
          <w:sz w:val="22"/>
          <w:szCs w:val="22"/>
        </w:rPr>
        <w:t>.</w:t>
      </w:r>
    </w:p>
    <w:p w:rsidR="00164B2B" w:rsidRDefault="00164B2B" w:rsidP="00DC6F2D">
      <w:pPr>
        <w:spacing w:line="276" w:lineRule="auto"/>
        <w:jc w:val="both"/>
        <w:rPr>
          <w:sz w:val="22"/>
          <w:szCs w:val="22"/>
        </w:rPr>
      </w:pPr>
    </w:p>
    <w:p w:rsidR="00164B2B" w:rsidRDefault="00164B2B" w:rsidP="00DC6F2D">
      <w:pPr>
        <w:spacing w:line="276" w:lineRule="auto"/>
        <w:jc w:val="both"/>
        <w:rPr>
          <w:sz w:val="22"/>
          <w:szCs w:val="22"/>
        </w:rPr>
      </w:pPr>
    </w:p>
    <w:p w:rsidR="00164B2B" w:rsidRDefault="00164B2B" w:rsidP="00DC6F2D">
      <w:pPr>
        <w:spacing w:line="276" w:lineRule="auto"/>
        <w:jc w:val="both"/>
        <w:rPr>
          <w:sz w:val="22"/>
          <w:szCs w:val="22"/>
        </w:rPr>
      </w:pPr>
    </w:p>
    <w:p w:rsidR="00DC6F2D" w:rsidRDefault="00DC6F2D" w:rsidP="00DC6F2D">
      <w:pPr>
        <w:spacing w:line="276" w:lineRule="auto"/>
        <w:jc w:val="both"/>
        <w:rPr>
          <w:sz w:val="22"/>
          <w:szCs w:val="22"/>
        </w:rPr>
      </w:pPr>
    </w:p>
    <w:p w:rsidR="00DC6F2D" w:rsidRPr="00000E6B" w:rsidRDefault="00DC6F2D" w:rsidP="00DC6F2D">
      <w:pPr>
        <w:spacing w:line="276" w:lineRule="auto"/>
        <w:jc w:val="both"/>
        <w:rPr>
          <w:b/>
          <w:sz w:val="22"/>
          <w:szCs w:val="22"/>
        </w:rPr>
      </w:pPr>
      <w:r>
        <w:rPr>
          <w:sz w:val="22"/>
          <w:szCs w:val="22"/>
        </w:rPr>
        <w:tab/>
      </w:r>
      <w:r>
        <w:rPr>
          <w:sz w:val="22"/>
          <w:szCs w:val="22"/>
        </w:rPr>
        <w:tab/>
      </w:r>
      <w:r>
        <w:rPr>
          <w:sz w:val="22"/>
          <w:szCs w:val="22"/>
        </w:rPr>
        <w:tab/>
      </w:r>
      <w:r>
        <w:rPr>
          <w:sz w:val="22"/>
          <w:szCs w:val="22"/>
        </w:rPr>
        <w:tab/>
      </w:r>
      <w:r>
        <w:rPr>
          <w:sz w:val="22"/>
          <w:szCs w:val="22"/>
        </w:rPr>
        <w:tab/>
      </w:r>
      <w:r w:rsidR="001B4900" w:rsidRPr="001B4900">
        <w:rPr>
          <w:sz w:val="20"/>
          <w:szCs w:val="20"/>
        </w:rPr>
        <w:t xml:space="preserve">    ph.</w:t>
      </w:r>
      <w:r w:rsidRPr="001B4900">
        <w:rPr>
          <w:sz w:val="20"/>
          <w:szCs w:val="20"/>
        </w:rPr>
        <w:tab/>
      </w:r>
      <w:r w:rsidRPr="001B4900">
        <w:rPr>
          <w:sz w:val="20"/>
          <w:szCs w:val="20"/>
        </w:rPr>
        <w:tab/>
      </w:r>
      <w:r>
        <w:rPr>
          <w:sz w:val="22"/>
          <w:szCs w:val="22"/>
        </w:rPr>
        <w:tab/>
      </w:r>
      <w:r>
        <w:rPr>
          <w:sz w:val="22"/>
          <w:szCs w:val="22"/>
        </w:rPr>
        <w:tab/>
      </w:r>
      <w:r w:rsidR="00000E6B" w:rsidRPr="00000E6B">
        <w:rPr>
          <w:b/>
          <w:sz w:val="22"/>
          <w:szCs w:val="22"/>
        </w:rPr>
        <w:t xml:space="preserve">   </w:t>
      </w:r>
      <w:r w:rsidRPr="00000E6B">
        <w:rPr>
          <w:b/>
          <w:sz w:val="22"/>
          <w:szCs w:val="22"/>
        </w:rPr>
        <w:t>Lipták Zsolt</w:t>
      </w:r>
    </w:p>
    <w:p w:rsidR="00DC6F2D" w:rsidRDefault="00DC6F2D" w:rsidP="00DC6F2D">
      <w:pPr>
        <w:spacing w:line="276" w:lineRule="auto"/>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intézményvezető</w:t>
      </w:r>
    </w:p>
    <w:p w:rsidR="00164305" w:rsidRDefault="00164305" w:rsidP="00956959">
      <w:pPr>
        <w:jc w:val="both"/>
        <w:rPr>
          <w:sz w:val="22"/>
          <w:szCs w:val="22"/>
        </w:rPr>
      </w:pPr>
    </w:p>
    <w:p w:rsidR="00164305" w:rsidRPr="00956959" w:rsidRDefault="00164305" w:rsidP="00956959">
      <w:pPr>
        <w:jc w:val="both"/>
        <w:rPr>
          <w:sz w:val="22"/>
          <w:szCs w:val="22"/>
        </w:rPr>
      </w:pPr>
    </w:p>
    <w:p w:rsidR="002178A8" w:rsidRDefault="002178A8" w:rsidP="00FE6A4F">
      <w:pPr>
        <w:jc w:val="both"/>
        <w:rPr>
          <w:sz w:val="22"/>
          <w:szCs w:val="22"/>
        </w:rPr>
      </w:pPr>
    </w:p>
    <w:p w:rsidR="001B4900" w:rsidRDefault="001B4900" w:rsidP="001B4900">
      <w:pPr>
        <w:jc w:val="center"/>
        <w:rPr>
          <w:sz w:val="22"/>
          <w:szCs w:val="22"/>
        </w:rPr>
      </w:pPr>
      <w:r>
        <w:rPr>
          <w:noProof/>
          <w:sz w:val="22"/>
          <w:szCs w:val="22"/>
        </w:rPr>
        <w:drawing>
          <wp:inline distT="0" distB="0" distL="0" distR="0">
            <wp:extent cx="2219325" cy="1383171"/>
            <wp:effectExtent l="19050" t="0" r="9525" b="0"/>
            <wp:docPr id="14" name="Kép 2" descr="C:\Users\Lipták Zsolt\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pták Zsolt\Desktop\images (2).jpg"/>
                    <pic:cNvPicPr>
                      <a:picLocks noChangeAspect="1" noChangeArrowheads="1"/>
                    </pic:cNvPicPr>
                  </pic:nvPicPr>
                  <pic:blipFill>
                    <a:blip r:embed="rId86"/>
                    <a:srcRect/>
                    <a:stretch>
                      <a:fillRect/>
                    </a:stretch>
                  </pic:blipFill>
                  <pic:spPr bwMode="auto">
                    <a:xfrm>
                      <a:off x="0" y="0"/>
                      <a:ext cx="2219325" cy="1383171"/>
                    </a:xfrm>
                    <a:prstGeom prst="rect">
                      <a:avLst/>
                    </a:prstGeom>
                    <a:noFill/>
                    <a:ln w="9525">
                      <a:noFill/>
                      <a:miter lim="800000"/>
                      <a:headEnd/>
                      <a:tailEnd/>
                    </a:ln>
                  </pic:spPr>
                </pic:pic>
              </a:graphicData>
            </a:graphic>
          </wp:inline>
        </w:drawing>
      </w:r>
    </w:p>
    <w:p w:rsidR="00980625" w:rsidRDefault="00980625" w:rsidP="0091741B">
      <w:pPr>
        <w:rPr>
          <w:b/>
          <w:u w:val="single"/>
        </w:rPr>
      </w:pPr>
    </w:p>
    <w:p w:rsidR="00980625" w:rsidRDefault="00980625" w:rsidP="0091741B">
      <w:pPr>
        <w:rPr>
          <w:b/>
          <w:u w:val="single"/>
        </w:rPr>
      </w:pPr>
    </w:p>
    <w:p w:rsidR="003955E8" w:rsidRDefault="003955E8" w:rsidP="0091741B">
      <w:pPr>
        <w:rPr>
          <w:b/>
          <w:u w:val="single"/>
        </w:rPr>
      </w:pPr>
    </w:p>
    <w:p w:rsidR="003955E8" w:rsidRDefault="003955E8" w:rsidP="0091741B">
      <w:pPr>
        <w:rPr>
          <w:b/>
          <w:u w:val="single"/>
        </w:rPr>
      </w:pPr>
    </w:p>
    <w:p w:rsidR="0091741B" w:rsidRDefault="0091741B" w:rsidP="0091741B">
      <w:pPr>
        <w:rPr>
          <w:b/>
          <w:sz w:val="22"/>
          <w:szCs w:val="22"/>
          <w:u w:val="single"/>
        </w:rPr>
      </w:pPr>
    </w:p>
    <w:p w:rsidR="003955E8" w:rsidRDefault="003955E8" w:rsidP="0091741B">
      <w:pPr>
        <w:rPr>
          <w:b/>
          <w:sz w:val="22"/>
          <w:szCs w:val="22"/>
          <w:u w:val="single"/>
        </w:rPr>
      </w:pPr>
    </w:p>
    <w:p w:rsidR="003955E8" w:rsidRDefault="003955E8" w:rsidP="0091741B">
      <w:pPr>
        <w:rPr>
          <w:b/>
          <w:sz w:val="22"/>
          <w:szCs w:val="22"/>
          <w:u w:val="single"/>
        </w:rPr>
      </w:pPr>
    </w:p>
    <w:p w:rsidR="0091741B" w:rsidRDefault="0091741B" w:rsidP="0091741B">
      <w:pPr>
        <w:rPr>
          <w:b/>
          <w:sz w:val="22"/>
          <w:szCs w:val="22"/>
          <w:u w:val="single"/>
        </w:rPr>
      </w:pPr>
    </w:p>
    <w:p w:rsidR="003419D7" w:rsidRPr="003419D7" w:rsidRDefault="003419D7" w:rsidP="00D879AA">
      <w:pPr>
        <w:rPr>
          <w:b/>
          <w:sz w:val="22"/>
          <w:szCs w:val="22"/>
          <w:u w:val="single"/>
        </w:rPr>
      </w:pPr>
      <w:r w:rsidRPr="003419D7">
        <w:rPr>
          <w:b/>
          <w:sz w:val="22"/>
          <w:szCs w:val="22"/>
          <w:u w:val="single"/>
        </w:rPr>
        <w:t>Intézményegység vezetők</w:t>
      </w:r>
      <w:r>
        <w:rPr>
          <w:b/>
          <w:sz w:val="22"/>
          <w:szCs w:val="22"/>
          <w:u w:val="single"/>
        </w:rPr>
        <w:t>.</w:t>
      </w:r>
    </w:p>
    <w:p w:rsidR="003419D7" w:rsidRDefault="003419D7" w:rsidP="001B4900">
      <w:pPr>
        <w:jc w:val="center"/>
        <w:rPr>
          <w:sz w:val="22"/>
          <w:szCs w:val="22"/>
        </w:rPr>
      </w:pPr>
    </w:p>
    <w:p w:rsidR="003419D7" w:rsidRDefault="003419D7" w:rsidP="003419D7">
      <w:pPr>
        <w:rPr>
          <w:sz w:val="22"/>
          <w:szCs w:val="22"/>
        </w:rPr>
      </w:pPr>
    </w:p>
    <w:p w:rsidR="003419D7" w:rsidRDefault="003419D7" w:rsidP="003419D7">
      <w:pPr>
        <w:rPr>
          <w:sz w:val="22"/>
          <w:szCs w:val="22"/>
        </w:rPr>
      </w:pPr>
    </w:p>
    <w:p w:rsidR="003419D7" w:rsidRDefault="003419D7" w:rsidP="003419D7">
      <w:pPr>
        <w:rPr>
          <w:sz w:val="22"/>
          <w:szCs w:val="22"/>
        </w:rPr>
      </w:pPr>
    </w:p>
    <w:p w:rsidR="003419D7" w:rsidRPr="00AA1EB4" w:rsidRDefault="003419D7" w:rsidP="003419D7">
      <w:pPr>
        <w:rPr>
          <w:b/>
          <w:sz w:val="22"/>
          <w:szCs w:val="22"/>
          <w:u w:val="single"/>
        </w:rPr>
      </w:pPr>
      <w:r w:rsidRPr="00AA1EB4">
        <w:rPr>
          <w:b/>
          <w:sz w:val="22"/>
          <w:szCs w:val="22"/>
          <w:u w:val="single"/>
        </w:rPr>
        <w:t>1, Csicsekné Lövei Eszter:</w:t>
      </w:r>
    </w:p>
    <w:p w:rsidR="003419D7" w:rsidRPr="00AA1EB4" w:rsidRDefault="003419D7" w:rsidP="003419D7">
      <w:pPr>
        <w:rPr>
          <w:b/>
          <w:sz w:val="22"/>
          <w:szCs w:val="22"/>
          <w:u w:val="single"/>
        </w:rPr>
      </w:pPr>
    </w:p>
    <w:p w:rsidR="00AA1EB4" w:rsidRDefault="00AA1EB4" w:rsidP="003419D7">
      <w:pPr>
        <w:rPr>
          <w:b/>
          <w:sz w:val="22"/>
          <w:szCs w:val="22"/>
          <w:u w:val="single"/>
        </w:rPr>
      </w:pPr>
    </w:p>
    <w:p w:rsidR="003419D7" w:rsidRPr="00AA1EB4" w:rsidRDefault="003419D7" w:rsidP="003419D7">
      <w:pPr>
        <w:rPr>
          <w:b/>
          <w:sz w:val="22"/>
          <w:szCs w:val="22"/>
          <w:u w:val="single"/>
        </w:rPr>
      </w:pPr>
      <w:r w:rsidRPr="00AA1EB4">
        <w:rPr>
          <w:b/>
          <w:sz w:val="22"/>
          <w:szCs w:val="22"/>
          <w:u w:val="single"/>
        </w:rPr>
        <w:t>2, Ujlaki István:</w:t>
      </w:r>
    </w:p>
    <w:p w:rsidR="003419D7" w:rsidRPr="00AA1EB4" w:rsidRDefault="003419D7" w:rsidP="003419D7">
      <w:pPr>
        <w:rPr>
          <w:b/>
          <w:sz w:val="22"/>
          <w:szCs w:val="22"/>
          <w:u w:val="single"/>
        </w:rPr>
      </w:pPr>
    </w:p>
    <w:p w:rsidR="00AA1EB4" w:rsidRDefault="00AA1EB4" w:rsidP="003419D7">
      <w:pPr>
        <w:rPr>
          <w:b/>
          <w:sz w:val="22"/>
          <w:szCs w:val="22"/>
          <w:u w:val="single"/>
        </w:rPr>
      </w:pPr>
    </w:p>
    <w:p w:rsidR="003419D7" w:rsidRPr="00AA1EB4" w:rsidRDefault="003419D7" w:rsidP="003419D7">
      <w:pPr>
        <w:rPr>
          <w:b/>
          <w:sz w:val="22"/>
          <w:szCs w:val="22"/>
          <w:u w:val="single"/>
        </w:rPr>
      </w:pPr>
      <w:r w:rsidRPr="00AA1EB4">
        <w:rPr>
          <w:b/>
          <w:sz w:val="22"/>
          <w:szCs w:val="22"/>
          <w:u w:val="single"/>
        </w:rPr>
        <w:t>3, Herczeg István:</w:t>
      </w:r>
    </w:p>
    <w:p w:rsidR="003419D7" w:rsidRPr="00AA1EB4" w:rsidRDefault="003419D7" w:rsidP="003419D7">
      <w:pPr>
        <w:rPr>
          <w:b/>
          <w:sz w:val="22"/>
          <w:szCs w:val="22"/>
          <w:u w:val="single"/>
        </w:rPr>
      </w:pPr>
    </w:p>
    <w:p w:rsidR="003419D7" w:rsidRDefault="003419D7" w:rsidP="003419D7">
      <w:pPr>
        <w:rPr>
          <w:b/>
          <w:sz w:val="22"/>
          <w:szCs w:val="22"/>
          <w:u w:val="single"/>
        </w:rPr>
      </w:pPr>
    </w:p>
    <w:p w:rsidR="00AA1EB4" w:rsidRDefault="00AA1EB4" w:rsidP="003419D7">
      <w:pPr>
        <w:rPr>
          <w:b/>
          <w:sz w:val="22"/>
          <w:szCs w:val="22"/>
          <w:u w:val="single"/>
        </w:rPr>
      </w:pPr>
    </w:p>
    <w:p w:rsidR="00AA1EB4" w:rsidRDefault="00AA1EB4" w:rsidP="003419D7">
      <w:pPr>
        <w:rPr>
          <w:b/>
          <w:sz w:val="22"/>
          <w:szCs w:val="22"/>
          <w:u w:val="single"/>
        </w:rPr>
      </w:pPr>
    </w:p>
    <w:p w:rsidR="00AA1EB4" w:rsidRDefault="00AA1EB4" w:rsidP="003419D7">
      <w:pPr>
        <w:rPr>
          <w:b/>
          <w:sz w:val="22"/>
          <w:szCs w:val="22"/>
          <w:u w:val="single"/>
        </w:rPr>
      </w:pPr>
    </w:p>
    <w:p w:rsidR="00AA1EB4" w:rsidRPr="00AA1EB4" w:rsidRDefault="00AA1EB4" w:rsidP="003419D7">
      <w:pPr>
        <w:rPr>
          <w:b/>
          <w:sz w:val="22"/>
          <w:szCs w:val="22"/>
          <w:u w:val="single"/>
        </w:rPr>
      </w:pPr>
    </w:p>
    <w:p w:rsidR="003419D7" w:rsidRDefault="003419D7" w:rsidP="003419D7">
      <w:pPr>
        <w:jc w:val="center"/>
        <w:rPr>
          <w:sz w:val="22"/>
          <w:szCs w:val="22"/>
        </w:rPr>
      </w:pPr>
    </w:p>
    <w:p w:rsidR="003419D7" w:rsidRDefault="003419D7" w:rsidP="003419D7">
      <w:pPr>
        <w:jc w:val="center"/>
        <w:rPr>
          <w:sz w:val="22"/>
          <w:szCs w:val="22"/>
        </w:rPr>
      </w:pPr>
    </w:p>
    <w:p w:rsidR="003419D7" w:rsidRDefault="003419D7" w:rsidP="003419D7">
      <w:pPr>
        <w:jc w:val="center"/>
        <w:rPr>
          <w:b/>
          <w:sz w:val="22"/>
          <w:szCs w:val="22"/>
          <w:u w:val="single"/>
        </w:rPr>
      </w:pPr>
    </w:p>
    <w:p w:rsidR="003419D7" w:rsidRPr="003419D7" w:rsidRDefault="003419D7" w:rsidP="003419D7">
      <w:pPr>
        <w:jc w:val="center"/>
        <w:rPr>
          <w:b/>
          <w:sz w:val="22"/>
          <w:szCs w:val="22"/>
          <w:u w:val="single"/>
        </w:rPr>
      </w:pPr>
      <w:r w:rsidRPr="003419D7">
        <w:rPr>
          <w:b/>
          <w:sz w:val="22"/>
          <w:szCs w:val="22"/>
          <w:u w:val="single"/>
        </w:rPr>
        <w:t>Sz.M.K. elnökség.</w:t>
      </w:r>
    </w:p>
    <w:p w:rsidR="003419D7" w:rsidRDefault="003419D7" w:rsidP="003419D7">
      <w:pPr>
        <w:rPr>
          <w:b/>
          <w:sz w:val="22"/>
          <w:szCs w:val="22"/>
          <w:u w:val="single"/>
        </w:rPr>
      </w:pPr>
    </w:p>
    <w:p w:rsidR="003419D7" w:rsidRDefault="003419D7" w:rsidP="003419D7">
      <w:pPr>
        <w:rPr>
          <w:b/>
          <w:sz w:val="22"/>
          <w:szCs w:val="22"/>
          <w:u w:val="single"/>
        </w:rPr>
      </w:pPr>
    </w:p>
    <w:p w:rsidR="003419D7" w:rsidRDefault="003419D7" w:rsidP="003419D7">
      <w:pPr>
        <w:rPr>
          <w:b/>
          <w:sz w:val="22"/>
          <w:szCs w:val="22"/>
          <w:u w:val="single"/>
        </w:rPr>
      </w:pPr>
    </w:p>
    <w:p w:rsidR="003419D7" w:rsidRDefault="003419D7" w:rsidP="003419D7">
      <w:pPr>
        <w:rPr>
          <w:b/>
          <w:sz w:val="22"/>
          <w:szCs w:val="22"/>
          <w:u w:val="single"/>
        </w:rPr>
      </w:pPr>
      <w:r>
        <w:rPr>
          <w:b/>
          <w:sz w:val="22"/>
          <w:szCs w:val="22"/>
          <w:u w:val="single"/>
        </w:rPr>
        <w:t>1, Magyar Erika:</w:t>
      </w:r>
    </w:p>
    <w:p w:rsidR="003419D7" w:rsidRDefault="003419D7" w:rsidP="003419D7">
      <w:pPr>
        <w:rPr>
          <w:b/>
          <w:sz w:val="22"/>
          <w:szCs w:val="22"/>
          <w:u w:val="single"/>
        </w:rPr>
      </w:pPr>
    </w:p>
    <w:p w:rsidR="00AA1EB4" w:rsidRDefault="00AA1EB4" w:rsidP="003419D7">
      <w:pPr>
        <w:rPr>
          <w:b/>
          <w:sz w:val="22"/>
          <w:szCs w:val="22"/>
          <w:u w:val="single"/>
        </w:rPr>
      </w:pPr>
    </w:p>
    <w:p w:rsidR="003419D7" w:rsidRDefault="003419D7" w:rsidP="003419D7">
      <w:pPr>
        <w:rPr>
          <w:b/>
          <w:sz w:val="22"/>
          <w:szCs w:val="22"/>
          <w:u w:val="single"/>
        </w:rPr>
      </w:pPr>
      <w:r>
        <w:rPr>
          <w:b/>
          <w:sz w:val="22"/>
          <w:szCs w:val="22"/>
          <w:u w:val="single"/>
        </w:rPr>
        <w:t xml:space="preserve">2, </w:t>
      </w:r>
      <w:r w:rsidR="008012FB">
        <w:rPr>
          <w:b/>
          <w:sz w:val="22"/>
          <w:szCs w:val="22"/>
          <w:u w:val="single"/>
        </w:rPr>
        <w:t>Rajdos Attiláné</w:t>
      </w:r>
      <w:r w:rsidR="0023784F">
        <w:rPr>
          <w:b/>
          <w:sz w:val="22"/>
          <w:szCs w:val="22"/>
          <w:u w:val="single"/>
        </w:rPr>
        <w:t>:</w:t>
      </w:r>
    </w:p>
    <w:p w:rsidR="00D708D0" w:rsidRDefault="00D708D0" w:rsidP="003419D7">
      <w:pPr>
        <w:rPr>
          <w:b/>
          <w:sz w:val="22"/>
          <w:szCs w:val="22"/>
          <w:u w:val="single"/>
        </w:rPr>
      </w:pPr>
    </w:p>
    <w:p w:rsidR="00AA1EB4" w:rsidRDefault="00AA1EB4" w:rsidP="003419D7">
      <w:pPr>
        <w:rPr>
          <w:b/>
          <w:sz w:val="22"/>
          <w:szCs w:val="22"/>
          <w:u w:val="single"/>
        </w:rPr>
      </w:pPr>
    </w:p>
    <w:p w:rsidR="00D708D0" w:rsidRDefault="00D708D0" w:rsidP="003419D7">
      <w:pPr>
        <w:rPr>
          <w:b/>
          <w:sz w:val="22"/>
          <w:szCs w:val="22"/>
          <w:u w:val="single"/>
        </w:rPr>
      </w:pPr>
      <w:r>
        <w:rPr>
          <w:b/>
          <w:sz w:val="22"/>
          <w:szCs w:val="22"/>
          <w:u w:val="single"/>
        </w:rPr>
        <w:t>3, Szendreyné Mészáros Zita</w:t>
      </w:r>
      <w:r w:rsidR="0023784F">
        <w:rPr>
          <w:b/>
          <w:sz w:val="22"/>
          <w:szCs w:val="22"/>
          <w:u w:val="single"/>
        </w:rPr>
        <w:t>:</w:t>
      </w:r>
    </w:p>
    <w:p w:rsidR="00D708D0" w:rsidRDefault="00D708D0" w:rsidP="003419D7">
      <w:pPr>
        <w:rPr>
          <w:b/>
          <w:sz w:val="22"/>
          <w:szCs w:val="22"/>
          <w:u w:val="single"/>
        </w:rPr>
      </w:pPr>
    </w:p>
    <w:p w:rsidR="00AA1EB4" w:rsidRDefault="00AA1EB4" w:rsidP="003419D7">
      <w:pPr>
        <w:rPr>
          <w:b/>
          <w:sz w:val="22"/>
          <w:szCs w:val="22"/>
          <w:u w:val="single"/>
        </w:rPr>
      </w:pPr>
    </w:p>
    <w:p w:rsidR="00D708D0" w:rsidRDefault="00D708D0" w:rsidP="003419D7">
      <w:pPr>
        <w:rPr>
          <w:b/>
          <w:sz w:val="22"/>
          <w:szCs w:val="22"/>
          <w:u w:val="single"/>
        </w:rPr>
      </w:pPr>
    </w:p>
    <w:p w:rsidR="00822B14" w:rsidRDefault="00822B14" w:rsidP="003419D7">
      <w:pPr>
        <w:rPr>
          <w:b/>
          <w:sz w:val="22"/>
          <w:szCs w:val="22"/>
          <w:u w:val="single"/>
        </w:rPr>
      </w:pPr>
    </w:p>
    <w:p w:rsidR="00822B14" w:rsidRDefault="00822B14" w:rsidP="003419D7">
      <w:pPr>
        <w:rPr>
          <w:b/>
          <w:sz w:val="22"/>
          <w:szCs w:val="22"/>
          <w:u w:val="single"/>
        </w:rPr>
      </w:pPr>
    </w:p>
    <w:p w:rsidR="00822B14" w:rsidRDefault="00822B14" w:rsidP="003419D7">
      <w:pPr>
        <w:rPr>
          <w:b/>
          <w:sz w:val="22"/>
          <w:szCs w:val="22"/>
          <w:u w:val="single"/>
        </w:rPr>
      </w:pPr>
    </w:p>
    <w:p w:rsidR="00822B14" w:rsidRDefault="00822B14" w:rsidP="003419D7">
      <w:pPr>
        <w:rPr>
          <w:b/>
          <w:sz w:val="22"/>
          <w:szCs w:val="22"/>
          <w:u w:val="single"/>
        </w:rPr>
      </w:pPr>
    </w:p>
    <w:p w:rsidR="00822B14" w:rsidRDefault="00822B14" w:rsidP="003419D7">
      <w:pPr>
        <w:rPr>
          <w:b/>
          <w:sz w:val="22"/>
          <w:szCs w:val="22"/>
          <w:u w:val="single"/>
        </w:rPr>
      </w:pPr>
    </w:p>
    <w:p w:rsidR="00822B14" w:rsidRDefault="00822B14" w:rsidP="003419D7">
      <w:pPr>
        <w:rPr>
          <w:b/>
          <w:sz w:val="22"/>
          <w:szCs w:val="22"/>
          <w:u w:val="single"/>
        </w:rPr>
      </w:pPr>
    </w:p>
    <w:p w:rsidR="00822B14" w:rsidRDefault="00822B14" w:rsidP="003419D7">
      <w:pPr>
        <w:rPr>
          <w:b/>
          <w:sz w:val="22"/>
          <w:szCs w:val="22"/>
          <w:u w:val="single"/>
        </w:rPr>
      </w:pPr>
    </w:p>
    <w:p w:rsidR="00822B14" w:rsidRDefault="00822B14" w:rsidP="003419D7">
      <w:pPr>
        <w:rPr>
          <w:b/>
          <w:sz w:val="22"/>
          <w:szCs w:val="22"/>
          <w:u w:val="single"/>
        </w:rPr>
      </w:pPr>
    </w:p>
    <w:p w:rsidR="00822B14" w:rsidRDefault="00822B14" w:rsidP="003419D7">
      <w:pPr>
        <w:rPr>
          <w:b/>
          <w:sz w:val="22"/>
          <w:szCs w:val="22"/>
          <w:u w:val="single"/>
        </w:rPr>
      </w:pPr>
    </w:p>
    <w:p w:rsidR="00822B14" w:rsidRDefault="00822B14" w:rsidP="003419D7">
      <w:pPr>
        <w:rPr>
          <w:b/>
          <w:sz w:val="22"/>
          <w:szCs w:val="22"/>
          <w:u w:val="single"/>
        </w:rPr>
      </w:pPr>
    </w:p>
    <w:p w:rsidR="00822B14" w:rsidRDefault="00822B14" w:rsidP="003419D7">
      <w:pPr>
        <w:rPr>
          <w:b/>
          <w:sz w:val="22"/>
          <w:szCs w:val="22"/>
          <w:u w:val="single"/>
        </w:rPr>
      </w:pPr>
    </w:p>
    <w:p w:rsidR="00822B14" w:rsidRPr="00822B14" w:rsidRDefault="00822B14" w:rsidP="00822B14">
      <w:pPr>
        <w:rPr>
          <w:sz w:val="22"/>
          <w:szCs w:val="22"/>
        </w:rPr>
      </w:pPr>
    </w:p>
    <w:p w:rsidR="00822B14" w:rsidRPr="00822B14" w:rsidRDefault="00822B14" w:rsidP="00822B14">
      <w:pPr>
        <w:jc w:val="center"/>
        <w:rPr>
          <w:b/>
          <w:sz w:val="22"/>
          <w:szCs w:val="22"/>
          <w:u w:val="single"/>
        </w:rPr>
      </w:pPr>
    </w:p>
    <w:sectPr w:rsidR="00822B14" w:rsidRPr="00822B14" w:rsidSect="006C6BBC">
      <w:pgSz w:w="11906" w:h="16838"/>
      <w:pgMar w:top="1417" w:right="1417" w:bottom="1417" w:left="1417" w:header="283" w:footer="34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5CFC" w:rsidRDefault="00CE5CFC">
      <w:r>
        <w:separator/>
      </w:r>
    </w:p>
  </w:endnote>
  <w:endnote w:type="continuationSeparator" w:id="0">
    <w:p w:rsidR="00CE5CFC" w:rsidRDefault="00CE5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imesNewRomanPSMT">
    <w:altName w:val="Arial Unicode MS"/>
    <w:panose1 w:val="00000000000000000000"/>
    <w:charset w:val="00"/>
    <w:family w:val="swiss"/>
    <w:notTrueType/>
    <w:pitch w:val="default"/>
    <w:sig w:usb0="00000003" w:usb1="00000000" w:usb2="00000000" w:usb3="00000000" w:csb0="00000001" w:csb1="00000000"/>
  </w:font>
  <w:font w:name="TimesNewRomanPS-BoldM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787" w:rsidRDefault="00386787" w:rsidP="0077633E">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rsidR="00386787" w:rsidRDefault="00386787" w:rsidP="0077633E">
    <w:pPr>
      <w:pStyle w:val="llb"/>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787" w:rsidRDefault="00386787" w:rsidP="0077633E">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731D11">
      <w:rPr>
        <w:rStyle w:val="Oldalszm"/>
        <w:noProof/>
      </w:rPr>
      <w:t>1</w:t>
    </w:r>
    <w:r>
      <w:rPr>
        <w:rStyle w:val="Oldalszm"/>
      </w:rPr>
      <w:fldChar w:fldCharType="end"/>
    </w:r>
  </w:p>
  <w:p w:rsidR="00386787" w:rsidRPr="00A77616" w:rsidRDefault="00386787" w:rsidP="00580FB8">
    <w:pPr>
      <w:pStyle w:val="llb"/>
      <w:tabs>
        <w:tab w:val="clear" w:pos="4536"/>
        <w:tab w:val="clear" w:pos="9072"/>
      </w:tabs>
      <w:rPr>
        <w:b/>
        <w:i/>
        <w:color w:val="002060"/>
      </w:rPr>
    </w:pPr>
    <w:r>
      <w:rPr>
        <w:rFonts w:ascii="Calibri" w:hAnsi="Calibri"/>
        <w:noProof/>
      </w:rPr>
      <mc:AlternateContent>
        <mc:Choice Requires="wps">
          <w:drawing>
            <wp:anchor distT="0" distB="0" distL="114300" distR="114300" simplePos="0" relativeHeight="251659264" behindDoc="0" locked="0" layoutInCell="1" allowOverlap="1">
              <wp:simplePos x="0" y="0"/>
              <wp:positionH relativeFrom="column">
                <wp:posOffset>-528955</wp:posOffset>
              </wp:positionH>
              <wp:positionV relativeFrom="paragraph">
                <wp:posOffset>-39370</wp:posOffset>
              </wp:positionV>
              <wp:extent cx="7346950" cy="0"/>
              <wp:effectExtent l="27940" t="94615" r="35560" b="86360"/>
              <wp:wrapNone/>
              <wp:docPr id="2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46950" cy="0"/>
                      </a:xfrm>
                      <a:prstGeom prst="straightConnector1">
                        <a:avLst/>
                      </a:prstGeom>
                      <a:noFill/>
                      <a:ln w="38100">
                        <a:solidFill>
                          <a:srgbClr val="00B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AD83EB8" id="_x0000_t32" coordsize="21600,21600" o:spt="32" o:oned="t" path="m,l21600,21600e" filled="f">
              <v:path arrowok="t" fillok="f" o:connecttype="none"/>
              <o:lock v:ext="edit" shapetype="t"/>
            </v:shapetype>
            <v:shape id="AutoShape 7" o:spid="_x0000_s1026" type="#_x0000_t32" style="position:absolute;margin-left:-41.65pt;margin-top:-3.1pt;width:578.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" strokecolor="#00b050" strokeweight="3pt">
              <v:stroke endarrow="block"/>
              <v:shadow color="#4e6128" opacity=".5" offset="1pt"/>
            </v:shape>
          </w:pict>
        </mc:Fallback>
      </mc:AlternateContent>
    </w:r>
    <w:r>
      <w:rPr>
        <w:b/>
        <w:i/>
        <w:color w:val="002060"/>
      </w:rPr>
      <w:t>Bőcs, Pedagógiai program!</w:t>
    </w:r>
    <w:r w:rsidRPr="004E0017">
      <w:rPr>
        <w:b/>
        <w:i/>
        <w:color w:val="002060"/>
      </w:rPr>
      <w:t xml:space="preserve"> </w:t>
    </w:r>
    <w:r>
      <w:rPr>
        <w:b/>
        <w:i/>
        <w:color w:val="002060"/>
      </w:rPr>
      <w:tab/>
    </w:r>
    <w:r>
      <w:rPr>
        <w:b/>
        <w:i/>
        <w:color w:val="002060"/>
      </w:rPr>
      <w:tab/>
    </w:r>
    <w:r>
      <w:rPr>
        <w:b/>
        <w:i/>
        <w:color w:val="002060"/>
      </w:rPr>
      <w:tab/>
    </w:r>
    <w:r>
      <w:rPr>
        <w:b/>
        <w:i/>
        <w:color w:val="002060"/>
      </w:rPr>
      <w:tab/>
    </w:r>
    <w:r>
      <w:rPr>
        <w:b/>
        <w:i/>
        <w:color w:val="002060"/>
      </w:rPr>
      <w:tab/>
    </w:r>
    <w:r>
      <w:rPr>
        <w:b/>
        <w:i/>
        <w:color w:val="002060"/>
      </w:rPr>
      <w:tab/>
      <w:t>A jövőd itt kezdődik!</w:t>
    </w:r>
  </w:p>
  <w:p w:rsidR="00386787" w:rsidRDefault="00386787" w:rsidP="00580FB8">
    <w:pPr>
      <w:pStyle w:val="llb"/>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5CFC" w:rsidRDefault="00CE5CFC">
      <w:r>
        <w:separator/>
      </w:r>
    </w:p>
  </w:footnote>
  <w:footnote w:type="continuationSeparator" w:id="0">
    <w:p w:rsidR="00CE5CFC" w:rsidRDefault="00CE5CF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787" w:rsidRPr="00BD3045" w:rsidRDefault="00386787" w:rsidP="00BD3045">
    <w:pPr>
      <w:pStyle w:val="lfej"/>
      <w:tabs>
        <w:tab w:val="clear" w:pos="4536"/>
        <w:tab w:val="clear" w:pos="9072"/>
      </w:tabs>
      <w:ind w:left="-284"/>
      <w:jc w:val="center"/>
      <w:rPr>
        <w:b/>
        <w:i/>
        <w:color w:val="002060"/>
        <w:sz w:val="22"/>
        <w:szCs w:val="22"/>
      </w:rPr>
    </w:pPr>
    <w:r>
      <w:rPr>
        <w:b/>
        <w:i/>
        <w:noProof/>
        <w:color w:val="365F91" w:themeColor="accent1" w:themeShade="BF"/>
        <w:sz w:val="22"/>
        <w:szCs w:val="22"/>
      </w:rPr>
      <w:drawing>
        <wp:anchor distT="0" distB="0" distL="114300" distR="114300" simplePos="0" relativeHeight="251655168" behindDoc="1" locked="0" layoutInCell="1" allowOverlap="1">
          <wp:simplePos x="0" y="0"/>
          <wp:positionH relativeFrom="column">
            <wp:posOffset>-347980</wp:posOffset>
          </wp:positionH>
          <wp:positionV relativeFrom="paragraph">
            <wp:posOffset>189865</wp:posOffset>
          </wp:positionV>
          <wp:extent cx="619125" cy="560705"/>
          <wp:effectExtent l="19050" t="0" r="9525" b="0"/>
          <wp:wrapTight wrapText="bothSides">
            <wp:wrapPolygon edited="0">
              <wp:start x="-665" y="0"/>
              <wp:lineTo x="-665" y="20548"/>
              <wp:lineTo x="21932" y="20548"/>
              <wp:lineTo x="21932" y="0"/>
              <wp:lineTo x="-665" y="0"/>
            </wp:wrapPolygon>
          </wp:wrapTight>
          <wp:docPr id="1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zzzz.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9125" cy="560705"/>
                  </a:xfrm>
                  <a:prstGeom prst="rect">
                    <a:avLst/>
                  </a:prstGeom>
                </pic:spPr>
              </pic:pic>
            </a:graphicData>
          </a:graphic>
        </wp:anchor>
      </w:drawing>
    </w:r>
    <w:r w:rsidRPr="00BD3045">
      <w:rPr>
        <w:b/>
        <w:i/>
        <w:color w:val="365F91" w:themeColor="accent1" w:themeShade="BF"/>
        <w:sz w:val="22"/>
        <w:szCs w:val="22"/>
      </w:rPr>
      <w:t>M</w:t>
    </w:r>
    <w:r>
      <w:rPr>
        <w:b/>
        <w:i/>
        <w:color w:val="365F91" w:themeColor="accent1" w:themeShade="BF"/>
        <w:sz w:val="22"/>
        <w:szCs w:val="22"/>
      </w:rPr>
      <w:t>.</w:t>
    </w:r>
    <w:r w:rsidRPr="00BD3045">
      <w:rPr>
        <w:b/>
        <w:i/>
        <w:color w:val="365F91" w:themeColor="accent1" w:themeShade="BF"/>
        <w:sz w:val="22"/>
        <w:szCs w:val="22"/>
      </w:rPr>
      <w:t>T</w:t>
    </w:r>
    <w:r>
      <w:rPr>
        <w:b/>
        <w:i/>
        <w:color w:val="365F91" w:themeColor="accent1" w:themeShade="BF"/>
        <w:sz w:val="22"/>
        <w:szCs w:val="22"/>
      </w:rPr>
      <w:t>.</w:t>
    </w:r>
    <w:r w:rsidRPr="00BD3045">
      <w:rPr>
        <w:b/>
        <w:i/>
        <w:color w:val="365F91" w:themeColor="accent1" w:themeShade="BF"/>
        <w:sz w:val="22"/>
        <w:szCs w:val="22"/>
      </w:rPr>
      <w:t xml:space="preserve">K. BI. 3901. </w:t>
    </w:r>
    <w:r w:rsidRPr="00BD3045">
      <w:rPr>
        <w:b/>
        <w:i/>
        <w:color w:val="002060"/>
        <w:sz w:val="22"/>
        <w:szCs w:val="22"/>
      </w:rPr>
      <w:t>BŐCSI ÁLTALÁNOS ISKOLA, SZAKKÖZÉPISKOLA és ALAPFOKÚ MŰVÉSZETI ISKOLA</w:t>
    </w:r>
  </w:p>
  <w:p w:rsidR="00386787" w:rsidRPr="00CC3A23" w:rsidRDefault="00386787" w:rsidP="00BD3045">
    <w:pPr>
      <w:pStyle w:val="lfej"/>
      <w:jc w:val="center"/>
      <w:rPr>
        <w:i/>
        <w:color w:val="002060"/>
        <w:sz w:val="20"/>
        <w:szCs w:val="20"/>
      </w:rPr>
    </w:pPr>
    <w:r w:rsidRPr="00CC3A23">
      <w:rPr>
        <w:i/>
        <w:color w:val="002060"/>
        <w:sz w:val="20"/>
        <w:szCs w:val="20"/>
      </w:rPr>
      <w:t>Számlázási cím: Miskolci Tankerületi Központ 3527 Miskolc Selyemrét út 1.</w:t>
    </w:r>
  </w:p>
  <w:p w:rsidR="00386787" w:rsidRPr="00CC3A23" w:rsidRDefault="00386787" w:rsidP="00BD3045">
    <w:pPr>
      <w:pStyle w:val="lfej"/>
      <w:tabs>
        <w:tab w:val="center" w:pos="7002"/>
        <w:tab w:val="right" w:pos="14004"/>
      </w:tabs>
      <w:jc w:val="center"/>
      <w:rPr>
        <w:i/>
        <w:color w:val="002060"/>
        <w:sz w:val="20"/>
        <w:szCs w:val="20"/>
      </w:rPr>
    </w:pPr>
    <w:r w:rsidRPr="00CC3A23">
      <w:rPr>
        <w:i/>
        <w:color w:val="002060"/>
        <w:sz w:val="20"/>
        <w:szCs w:val="20"/>
      </w:rPr>
      <w:t>Telephely, 3574. Bőcs, Munkácsy út 7.</w:t>
    </w:r>
    <w:r w:rsidRPr="00CC3A23">
      <w:rPr>
        <w:i/>
        <w:noProof/>
        <w:color w:val="002060"/>
        <w:sz w:val="20"/>
        <w:szCs w:val="20"/>
      </w:rPr>
      <w:t xml:space="preserve"> </w:t>
    </w:r>
    <w:r w:rsidRPr="00CC3A23">
      <w:rPr>
        <w:i/>
        <w:noProof/>
        <w:color w:val="002060"/>
        <w:sz w:val="20"/>
        <w:szCs w:val="20"/>
      </w:rPr>
      <w:drawing>
        <wp:anchor distT="0" distB="0" distL="114300" distR="114300" simplePos="0" relativeHeight="251656192" behindDoc="1" locked="0" layoutInCell="1" allowOverlap="1">
          <wp:simplePos x="0" y="0"/>
          <wp:positionH relativeFrom="column">
            <wp:posOffset>5647011</wp:posOffset>
          </wp:positionH>
          <wp:positionV relativeFrom="paragraph">
            <wp:posOffset>-310796</wp:posOffset>
          </wp:positionV>
          <wp:extent cx="842187" cy="606056"/>
          <wp:effectExtent l="19050" t="0" r="0" b="0"/>
          <wp:wrapTight wrapText="bothSides">
            <wp:wrapPolygon edited="0">
              <wp:start x="-489" y="0"/>
              <wp:lineTo x="-489" y="21057"/>
              <wp:lineTo x="21502" y="21057"/>
              <wp:lineTo x="21502" y="0"/>
              <wp:lineTo x="-489" y="0"/>
            </wp:wrapPolygon>
          </wp:wrapTight>
          <wp:docPr id="1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42010" cy="605790"/>
                  </a:xfrm>
                  <a:prstGeom prst="rect">
                    <a:avLst/>
                  </a:prstGeom>
                </pic:spPr>
              </pic:pic>
            </a:graphicData>
          </a:graphic>
        </wp:anchor>
      </w:drawing>
    </w:r>
  </w:p>
  <w:p w:rsidR="00386787" w:rsidRDefault="00386787" w:rsidP="00BD3045">
    <w:pPr>
      <w:pStyle w:val="lfej"/>
      <w:jc w:val="center"/>
      <w:rPr>
        <w:color w:val="002060"/>
        <w:sz w:val="20"/>
        <w:szCs w:val="20"/>
      </w:rPr>
    </w:pPr>
    <w:r w:rsidRPr="00CC3A23">
      <w:rPr>
        <w:i/>
        <w:color w:val="002060"/>
        <w:sz w:val="20"/>
        <w:szCs w:val="20"/>
      </w:rPr>
      <w:t>Adószám: 15835293 – 2 – 05. Tel, fax: 06 46 – 318 – 029</w:t>
    </w:r>
    <w:r w:rsidRPr="000E7EAF">
      <w:rPr>
        <w:color w:val="002060"/>
        <w:sz w:val="20"/>
        <w:szCs w:val="20"/>
      </w:rPr>
      <w:t>.</w:t>
    </w:r>
  </w:p>
  <w:p w:rsidR="00386787" w:rsidRDefault="00386787" w:rsidP="00BD3045">
    <w:pPr>
      <w:pStyle w:val="lfej"/>
      <w:tabs>
        <w:tab w:val="clear" w:pos="4536"/>
      </w:tabs>
      <w:jc w:val="center"/>
      <w:rPr>
        <w:color w:val="002060"/>
        <w:sz w:val="20"/>
        <w:szCs w:val="20"/>
      </w:rPr>
    </w:pPr>
    <w:r>
      <w:rPr>
        <w:noProof/>
        <w:color w:val="002060"/>
        <w:sz w:val="20"/>
        <w:szCs w:val="20"/>
      </w:rPr>
      <mc:AlternateContent>
        <mc:Choice Requires="wps">
          <w:drawing>
            <wp:anchor distT="4294967294" distB="4294967294" distL="114300" distR="114300" simplePos="0" relativeHeight="251657216" behindDoc="0" locked="0" layoutInCell="1" allowOverlap="1">
              <wp:simplePos x="0" y="0"/>
              <wp:positionH relativeFrom="column">
                <wp:posOffset>918210</wp:posOffset>
              </wp:positionH>
              <wp:positionV relativeFrom="paragraph">
                <wp:posOffset>133984</wp:posOffset>
              </wp:positionV>
              <wp:extent cx="6477000" cy="0"/>
              <wp:effectExtent l="0" t="95250" r="0" b="76200"/>
              <wp:wrapNone/>
              <wp:docPr id="2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BBAA831" id="_x0000_t32" coordsize="21600,21600" o:spt="32" o:oned="t" path="m,l21600,21600e" filled="f">
              <v:path arrowok="t" fillok="f" o:connecttype="none"/>
              <o:lock v:ext="edit" shapetype="t"/>
            </v:shapetype>
            <v:shape id="AutoShape 4" o:spid="_x0000_s1026" type="#_x0000_t32" style="position:absolute;margin-left:72.3pt;margin-top:10.55pt;width:510pt;height:0;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" strokecolor="#f2f2f2 [3041]" strokeweight="3pt">
              <v:stroke endarrow="block"/>
              <v:shadow color="#3f3151 [1607]" opacity=".5" offset="1pt"/>
            </v:shape>
          </w:pict>
        </mc:Fallback>
      </mc:AlternateContent>
    </w:r>
    <w:r>
      <w:rPr>
        <w:noProof/>
        <w:color w:val="002060"/>
        <w:sz w:val="20"/>
        <w:szCs w:val="20"/>
      </w:rPr>
      <mc:AlternateContent>
        <mc:Choice Requires="wps">
          <w:drawing>
            <wp:anchor distT="4294967294" distB="4294967294" distL="114300" distR="114300" simplePos="0" relativeHeight="251658240" behindDoc="0" locked="0" layoutInCell="1" allowOverlap="1">
              <wp:simplePos x="0" y="0"/>
              <wp:positionH relativeFrom="column">
                <wp:posOffset>7620</wp:posOffset>
              </wp:positionH>
              <wp:positionV relativeFrom="paragraph">
                <wp:posOffset>133984</wp:posOffset>
              </wp:positionV>
              <wp:extent cx="6725285" cy="0"/>
              <wp:effectExtent l="0" t="0" r="18415" b="0"/>
              <wp:wrapNone/>
              <wp:docPr id="2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5285" cy="0"/>
                      </a:xfrm>
                      <a:prstGeom prst="straightConnector1">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5C4C89" id="AutoShape 6" o:spid="_x0000_s1026" type="#_x0000_t32" style="position:absolute;margin-left:.6pt;margin-top:10.55pt;width:529.55pt;height:0;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" strokecolor="#00b050" strokeweight="1.5pt"/>
          </w:pict>
        </mc:Fallback>
      </mc:AlternateContent>
    </w:r>
    <w:r>
      <w:rPr>
        <w:color w:val="002060"/>
        <w:sz w:val="20"/>
        <w:szCs w:val="20"/>
      </w:rPr>
      <w:t>____________</w:t>
    </w:r>
  </w:p>
  <w:p w:rsidR="00386787" w:rsidRPr="000E7EAF" w:rsidRDefault="00386787" w:rsidP="00BD3045">
    <w:pPr>
      <w:pStyle w:val="lfej"/>
      <w:jc w:val="center"/>
      <w:rPr>
        <w:color w:val="002060"/>
        <w:sz w:val="20"/>
        <w:szCs w:val="20"/>
      </w:rPr>
    </w:pPr>
    <w:r>
      <w:rPr>
        <w:noProof/>
        <w:color w:val="002060"/>
        <w:sz w:val="20"/>
        <w:szCs w:val="20"/>
      </w:rPr>
      <mc:AlternateContent>
        <mc:Choice Requires="wps">
          <w:drawing>
            <wp:anchor distT="0" distB="0" distL="114300" distR="114300" simplePos="0" relativeHeight="251660288" behindDoc="0" locked="0" layoutInCell="1" allowOverlap="1">
              <wp:simplePos x="0" y="0"/>
              <wp:positionH relativeFrom="column">
                <wp:posOffset>-528955</wp:posOffset>
              </wp:positionH>
              <wp:positionV relativeFrom="paragraph">
                <wp:posOffset>-10160</wp:posOffset>
              </wp:positionV>
              <wp:extent cx="9182735" cy="635"/>
              <wp:effectExtent l="27940" t="93980" r="38100" b="86360"/>
              <wp:wrapNone/>
              <wp:docPr id="2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2735" cy="635"/>
                      </a:xfrm>
                      <a:prstGeom prst="straightConnector1">
                        <a:avLst/>
                      </a:prstGeom>
                      <a:noFill/>
                      <a:ln w="38100">
                        <a:solidFill>
                          <a:srgbClr val="00B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235B55" id="AutoShape 10" o:spid="_x0000_s1026" type="#_x0000_t32" style="position:absolute;margin-left:-41.65pt;margin-top:-.8pt;width:723.0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" strokecolor="#00b050" strokeweight="3pt">
              <v:stroke endarrow="block"/>
              <v:shadow color="#4e6128 [1606]" opacity=".5" offset="1pt"/>
            </v:shape>
          </w:pict>
        </mc:Fallback>
      </mc:AlternateContent>
    </w:r>
  </w:p>
  <w:p w:rsidR="00386787" w:rsidRDefault="00386787" w:rsidP="00580FB8">
    <w:pPr>
      <w:pStyle w:val="lfej"/>
      <w:tabs>
        <w:tab w:val="clear" w:pos="4536"/>
        <w:tab w:val="clear" w:pos="9072"/>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9510D"/>
    <w:multiLevelType w:val="hybridMultilevel"/>
    <w:tmpl w:val="A7C608B0"/>
    <w:lvl w:ilvl="0" w:tplc="040E0001">
      <w:start w:val="1"/>
      <w:numFmt w:val="bullet"/>
      <w:lvlText w:val=""/>
      <w:lvlJc w:val="left"/>
      <w:pPr>
        <w:tabs>
          <w:tab w:val="num" w:pos="840"/>
        </w:tabs>
        <w:ind w:left="840" w:hanging="360"/>
      </w:pPr>
      <w:rPr>
        <w:rFonts w:ascii="Symbol" w:hAnsi="Symbol" w:hint="default"/>
      </w:rPr>
    </w:lvl>
    <w:lvl w:ilvl="1" w:tplc="06F07922">
      <w:start w:val="2010"/>
      <w:numFmt w:val="bullet"/>
      <w:lvlText w:val="-"/>
      <w:lvlJc w:val="left"/>
      <w:pPr>
        <w:tabs>
          <w:tab w:val="num" w:pos="1560"/>
        </w:tabs>
        <w:ind w:left="1560" w:hanging="360"/>
      </w:pPr>
      <w:rPr>
        <w:rFonts w:ascii="Times New Roman" w:eastAsia="Times New Roman" w:hAnsi="Times New Roman" w:cs="Times New Roman" w:hint="default"/>
      </w:rPr>
    </w:lvl>
    <w:lvl w:ilvl="2" w:tplc="040E0005" w:tentative="1">
      <w:start w:val="1"/>
      <w:numFmt w:val="bullet"/>
      <w:lvlText w:val=""/>
      <w:lvlJc w:val="left"/>
      <w:pPr>
        <w:tabs>
          <w:tab w:val="num" w:pos="2280"/>
        </w:tabs>
        <w:ind w:left="2280" w:hanging="360"/>
      </w:pPr>
      <w:rPr>
        <w:rFonts w:ascii="Wingdings" w:hAnsi="Wingdings" w:hint="default"/>
      </w:rPr>
    </w:lvl>
    <w:lvl w:ilvl="3" w:tplc="040E0001" w:tentative="1">
      <w:start w:val="1"/>
      <w:numFmt w:val="bullet"/>
      <w:lvlText w:val=""/>
      <w:lvlJc w:val="left"/>
      <w:pPr>
        <w:tabs>
          <w:tab w:val="num" w:pos="3000"/>
        </w:tabs>
        <w:ind w:left="3000" w:hanging="360"/>
      </w:pPr>
      <w:rPr>
        <w:rFonts w:ascii="Symbol" w:hAnsi="Symbol" w:hint="default"/>
      </w:rPr>
    </w:lvl>
    <w:lvl w:ilvl="4" w:tplc="040E0003" w:tentative="1">
      <w:start w:val="1"/>
      <w:numFmt w:val="bullet"/>
      <w:lvlText w:val="o"/>
      <w:lvlJc w:val="left"/>
      <w:pPr>
        <w:tabs>
          <w:tab w:val="num" w:pos="3720"/>
        </w:tabs>
        <w:ind w:left="3720" w:hanging="360"/>
      </w:pPr>
      <w:rPr>
        <w:rFonts w:ascii="Courier New" w:hAnsi="Courier New" w:cs="Courier New" w:hint="default"/>
      </w:rPr>
    </w:lvl>
    <w:lvl w:ilvl="5" w:tplc="040E0005" w:tentative="1">
      <w:start w:val="1"/>
      <w:numFmt w:val="bullet"/>
      <w:lvlText w:val=""/>
      <w:lvlJc w:val="left"/>
      <w:pPr>
        <w:tabs>
          <w:tab w:val="num" w:pos="4440"/>
        </w:tabs>
        <w:ind w:left="4440" w:hanging="360"/>
      </w:pPr>
      <w:rPr>
        <w:rFonts w:ascii="Wingdings" w:hAnsi="Wingdings" w:hint="default"/>
      </w:rPr>
    </w:lvl>
    <w:lvl w:ilvl="6" w:tplc="040E0001" w:tentative="1">
      <w:start w:val="1"/>
      <w:numFmt w:val="bullet"/>
      <w:lvlText w:val=""/>
      <w:lvlJc w:val="left"/>
      <w:pPr>
        <w:tabs>
          <w:tab w:val="num" w:pos="5160"/>
        </w:tabs>
        <w:ind w:left="5160" w:hanging="360"/>
      </w:pPr>
      <w:rPr>
        <w:rFonts w:ascii="Symbol" w:hAnsi="Symbol" w:hint="default"/>
      </w:rPr>
    </w:lvl>
    <w:lvl w:ilvl="7" w:tplc="040E0003" w:tentative="1">
      <w:start w:val="1"/>
      <w:numFmt w:val="bullet"/>
      <w:lvlText w:val="o"/>
      <w:lvlJc w:val="left"/>
      <w:pPr>
        <w:tabs>
          <w:tab w:val="num" w:pos="5880"/>
        </w:tabs>
        <w:ind w:left="5880" w:hanging="360"/>
      </w:pPr>
      <w:rPr>
        <w:rFonts w:ascii="Courier New" w:hAnsi="Courier New" w:cs="Courier New" w:hint="default"/>
      </w:rPr>
    </w:lvl>
    <w:lvl w:ilvl="8" w:tplc="040E0005" w:tentative="1">
      <w:start w:val="1"/>
      <w:numFmt w:val="bullet"/>
      <w:lvlText w:val=""/>
      <w:lvlJc w:val="left"/>
      <w:pPr>
        <w:tabs>
          <w:tab w:val="num" w:pos="6600"/>
        </w:tabs>
        <w:ind w:left="6600" w:hanging="360"/>
      </w:pPr>
      <w:rPr>
        <w:rFonts w:ascii="Wingdings" w:hAnsi="Wingdings" w:hint="default"/>
      </w:rPr>
    </w:lvl>
  </w:abstractNum>
  <w:abstractNum w:abstractNumId="1" w15:restartNumberingAfterBreak="0">
    <w:nsid w:val="0488115F"/>
    <w:multiLevelType w:val="hybridMultilevel"/>
    <w:tmpl w:val="D1286D70"/>
    <w:lvl w:ilvl="0" w:tplc="040E000F">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 w15:restartNumberingAfterBreak="0">
    <w:nsid w:val="04A96D6C"/>
    <w:multiLevelType w:val="multilevel"/>
    <w:tmpl w:val="4F12F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9A17B2"/>
    <w:multiLevelType w:val="multilevel"/>
    <w:tmpl w:val="9DEE53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3A0819"/>
    <w:multiLevelType w:val="multilevel"/>
    <w:tmpl w:val="A224B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4A2605"/>
    <w:multiLevelType w:val="hybridMultilevel"/>
    <w:tmpl w:val="1CA40B78"/>
    <w:lvl w:ilvl="0" w:tplc="CC0C80A8">
      <w:start w:val="1"/>
      <w:numFmt w:val="bullet"/>
      <w:lvlText w:val="-"/>
      <w:lvlJc w:val="left"/>
      <w:pPr>
        <w:ind w:left="1065" w:hanging="360"/>
      </w:pPr>
      <w:rPr>
        <w:rFonts w:ascii="Times New Roman" w:eastAsia="Times New Roman" w:hAnsi="Times New Roman" w:cs="Times New Roman" w:hint="default"/>
      </w:rPr>
    </w:lvl>
    <w:lvl w:ilvl="1" w:tplc="040E0003">
      <w:start w:val="1"/>
      <w:numFmt w:val="bullet"/>
      <w:lvlText w:val="o"/>
      <w:lvlJc w:val="left"/>
      <w:pPr>
        <w:ind w:left="1785" w:hanging="360"/>
      </w:pPr>
      <w:rPr>
        <w:rFonts w:ascii="Courier New" w:hAnsi="Courier New" w:cs="Courier New" w:hint="default"/>
      </w:rPr>
    </w:lvl>
    <w:lvl w:ilvl="2" w:tplc="040E0005" w:tentative="1">
      <w:start w:val="1"/>
      <w:numFmt w:val="bullet"/>
      <w:lvlText w:val=""/>
      <w:lvlJc w:val="left"/>
      <w:pPr>
        <w:ind w:left="2505" w:hanging="360"/>
      </w:pPr>
      <w:rPr>
        <w:rFonts w:ascii="Wingdings" w:hAnsi="Wingdings" w:hint="default"/>
      </w:rPr>
    </w:lvl>
    <w:lvl w:ilvl="3" w:tplc="040E0001" w:tentative="1">
      <w:start w:val="1"/>
      <w:numFmt w:val="bullet"/>
      <w:lvlText w:val=""/>
      <w:lvlJc w:val="left"/>
      <w:pPr>
        <w:ind w:left="3225" w:hanging="360"/>
      </w:pPr>
      <w:rPr>
        <w:rFonts w:ascii="Symbol" w:hAnsi="Symbol" w:hint="default"/>
      </w:rPr>
    </w:lvl>
    <w:lvl w:ilvl="4" w:tplc="040E0003" w:tentative="1">
      <w:start w:val="1"/>
      <w:numFmt w:val="bullet"/>
      <w:lvlText w:val="o"/>
      <w:lvlJc w:val="left"/>
      <w:pPr>
        <w:ind w:left="3945" w:hanging="360"/>
      </w:pPr>
      <w:rPr>
        <w:rFonts w:ascii="Courier New" w:hAnsi="Courier New" w:cs="Courier New" w:hint="default"/>
      </w:rPr>
    </w:lvl>
    <w:lvl w:ilvl="5" w:tplc="040E0005" w:tentative="1">
      <w:start w:val="1"/>
      <w:numFmt w:val="bullet"/>
      <w:lvlText w:val=""/>
      <w:lvlJc w:val="left"/>
      <w:pPr>
        <w:ind w:left="4665" w:hanging="360"/>
      </w:pPr>
      <w:rPr>
        <w:rFonts w:ascii="Wingdings" w:hAnsi="Wingdings" w:hint="default"/>
      </w:rPr>
    </w:lvl>
    <w:lvl w:ilvl="6" w:tplc="040E0001" w:tentative="1">
      <w:start w:val="1"/>
      <w:numFmt w:val="bullet"/>
      <w:lvlText w:val=""/>
      <w:lvlJc w:val="left"/>
      <w:pPr>
        <w:ind w:left="5385" w:hanging="360"/>
      </w:pPr>
      <w:rPr>
        <w:rFonts w:ascii="Symbol" w:hAnsi="Symbol" w:hint="default"/>
      </w:rPr>
    </w:lvl>
    <w:lvl w:ilvl="7" w:tplc="040E0003" w:tentative="1">
      <w:start w:val="1"/>
      <w:numFmt w:val="bullet"/>
      <w:lvlText w:val="o"/>
      <w:lvlJc w:val="left"/>
      <w:pPr>
        <w:ind w:left="6105" w:hanging="360"/>
      </w:pPr>
      <w:rPr>
        <w:rFonts w:ascii="Courier New" w:hAnsi="Courier New" w:cs="Courier New" w:hint="default"/>
      </w:rPr>
    </w:lvl>
    <w:lvl w:ilvl="8" w:tplc="040E0005" w:tentative="1">
      <w:start w:val="1"/>
      <w:numFmt w:val="bullet"/>
      <w:lvlText w:val=""/>
      <w:lvlJc w:val="left"/>
      <w:pPr>
        <w:ind w:left="6825" w:hanging="360"/>
      </w:pPr>
      <w:rPr>
        <w:rFonts w:ascii="Wingdings" w:hAnsi="Wingdings" w:hint="default"/>
      </w:rPr>
    </w:lvl>
  </w:abstractNum>
  <w:abstractNum w:abstractNumId="6" w15:restartNumberingAfterBreak="0">
    <w:nsid w:val="0AB0227E"/>
    <w:multiLevelType w:val="multilevel"/>
    <w:tmpl w:val="F3EC4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094967"/>
    <w:multiLevelType w:val="multilevel"/>
    <w:tmpl w:val="9774A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57174C"/>
    <w:multiLevelType w:val="multilevel"/>
    <w:tmpl w:val="DD6AB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1E0610"/>
    <w:multiLevelType w:val="multilevel"/>
    <w:tmpl w:val="6C14D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0649C2"/>
    <w:multiLevelType w:val="multilevel"/>
    <w:tmpl w:val="D0E0A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051238"/>
    <w:multiLevelType w:val="hybridMultilevel"/>
    <w:tmpl w:val="BF825606"/>
    <w:lvl w:ilvl="0" w:tplc="ECD8C2E8">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191578C2"/>
    <w:multiLevelType w:val="hybridMultilevel"/>
    <w:tmpl w:val="EB7CAAB0"/>
    <w:lvl w:ilvl="0" w:tplc="040E0007">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4C3C62"/>
    <w:multiLevelType w:val="hybridMultilevel"/>
    <w:tmpl w:val="C4241C5A"/>
    <w:lvl w:ilvl="0" w:tplc="E8C66FF0">
      <w:start w:val="5"/>
      <w:numFmt w:val="bullet"/>
      <w:lvlText w:val="-"/>
      <w:lvlJc w:val="left"/>
      <w:pPr>
        <w:ind w:left="862" w:hanging="360"/>
      </w:pPr>
      <w:rPr>
        <w:rFonts w:ascii="Times New Roman" w:eastAsia="Times New Roman" w:hAnsi="Times New Roman" w:cs="Times New Roman" w:hint="default"/>
      </w:rPr>
    </w:lvl>
    <w:lvl w:ilvl="1" w:tplc="040E0003">
      <w:start w:val="1"/>
      <w:numFmt w:val="bullet"/>
      <w:lvlText w:val="o"/>
      <w:lvlJc w:val="left"/>
      <w:pPr>
        <w:ind w:left="2018" w:hanging="360"/>
      </w:pPr>
      <w:rPr>
        <w:rFonts w:ascii="Courier New" w:hAnsi="Courier New" w:cs="Courier New" w:hint="default"/>
      </w:rPr>
    </w:lvl>
    <w:lvl w:ilvl="2" w:tplc="040E0005" w:tentative="1">
      <w:start w:val="1"/>
      <w:numFmt w:val="bullet"/>
      <w:lvlText w:val=""/>
      <w:lvlJc w:val="left"/>
      <w:pPr>
        <w:ind w:left="2738" w:hanging="360"/>
      </w:pPr>
      <w:rPr>
        <w:rFonts w:ascii="Wingdings" w:hAnsi="Wingdings" w:hint="default"/>
      </w:rPr>
    </w:lvl>
    <w:lvl w:ilvl="3" w:tplc="040E0001" w:tentative="1">
      <w:start w:val="1"/>
      <w:numFmt w:val="bullet"/>
      <w:lvlText w:val=""/>
      <w:lvlJc w:val="left"/>
      <w:pPr>
        <w:ind w:left="3458" w:hanging="360"/>
      </w:pPr>
      <w:rPr>
        <w:rFonts w:ascii="Symbol" w:hAnsi="Symbol" w:hint="default"/>
      </w:rPr>
    </w:lvl>
    <w:lvl w:ilvl="4" w:tplc="040E0003" w:tentative="1">
      <w:start w:val="1"/>
      <w:numFmt w:val="bullet"/>
      <w:lvlText w:val="o"/>
      <w:lvlJc w:val="left"/>
      <w:pPr>
        <w:ind w:left="4178" w:hanging="360"/>
      </w:pPr>
      <w:rPr>
        <w:rFonts w:ascii="Courier New" w:hAnsi="Courier New" w:cs="Courier New" w:hint="default"/>
      </w:rPr>
    </w:lvl>
    <w:lvl w:ilvl="5" w:tplc="040E0005" w:tentative="1">
      <w:start w:val="1"/>
      <w:numFmt w:val="bullet"/>
      <w:lvlText w:val=""/>
      <w:lvlJc w:val="left"/>
      <w:pPr>
        <w:ind w:left="4898" w:hanging="360"/>
      </w:pPr>
      <w:rPr>
        <w:rFonts w:ascii="Wingdings" w:hAnsi="Wingdings" w:hint="default"/>
      </w:rPr>
    </w:lvl>
    <w:lvl w:ilvl="6" w:tplc="040E0001" w:tentative="1">
      <w:start w:val="1"/>
      <w:numFmt w:val="bullet"/>
      <w:lvlText w:val=""/>
      <w:lvlJc w:val="left"/>
      <w:pPr>
        <w:ind w:left="5618" w:hanging="360"/>
      </w:pPr>
      <w:rPr>
        <w:rFonts w:ascii="Symbol" w:hAnsi="Symbol" w:hint="default"/>
      </w:rPr>
    </w:lvl>
    <w:lvl w:ilvl="7" w:tplc="040E0003" w:tentative="1">
      <w:start w:val="1"/>
      <w:numFmt w:val="bullet"/>
      <w:lvlText w:val="o"/>
      <w:lvlJc w:val="left"/>
      <w:pPr>
        <w:ind w:left="6338" w:hanging="360"/>
      </w:pPr>
      <w:rPr>
        <w:rFonts w:ascii="Courier New" w:hAnsi="Courier New" w:cs="Courier New" w:hint="default"/>
      </w:rPr>
    </w:lvl>
    <w:lvl w:ilvl="8" w:tplc="040E0005" w:tentative="1">
      <w:start w:val="1"/>
      <w:numFmt w:val="bullet"/>
      <w:lvlText w:val=""/>
      <w:lvlJc w:val="left"/>
      <w:pPr>
        <w:ind w:left="7058" w:hanging="360"/>
      </w:pPr>
      <w:rPr>
        <w:rFonts w:ascii="Wingdings" w:hAnsi="Wingdings" w:hint="default"/>
      </w:rPr>
    </w:lvl>
  </w:abstractNum>
  <w:abstractNum w:abstractNumId="14" w15:restartNumberingAfterBreak="0">
    <w:nsid w:val="19F4680B"/>
    <w:multiLevelType w:val="multilevel"/>
    <w:tmpl w:val="6D6AF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B234C3B"/>
    <w:multiLevelType w:val="hybridMultilevel"/>
    <w:tmpl w:val="67AEED82"/>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6" w15:restartNumberingAfterBreak="0">
    <w:nsid w:val="1B2A4AB3"/>
    <w:multiLevelType w:val="hybridMultilevel"/>
    <w:tmpl w:val="2E664422"/>
    <w:lvl w:ilvl="0" w:tplc="20A258F6">
      <w:start w:val="1"/>
      <w:numFmt w:val="lowerLetter"/>
      <w:lvlText w:val="%1."/>
      <w:lvlJc w:val="left"/>
      <w:pPr>
        <w:tabs>
          <w:tab w:val="num" w:pos="1428"/>
        </w:tabs>
        <w:ind w:left="1428" w:hanging="360"/>
      </w:pPr>
      <w:rPr>
        <w:rFonts w:hint="default"/>
      </w:rPr>
    </w:lvl>
    <w:lvl w:ilvl="1" w:tplc="040E0001">
      <w:start w:val="1"/>
      <w:numFmt w:val="bullet"/>
      <w:lvlText w:val=""/>
      <w:lvlJc w:val="left"/>
      <w:pPr>
        <w:tabs>
          <w:tab w:val="num" w:pos="2148"/>
        </w:tabs>
        <w:ind w:left="2148" w:hanging="360"/>
      </w:pPr>
      <w:rPr>
        <w:rFonts w:ascii="Symbol" w:hAnsi="Symbol" w:hint="default"/>
      </w:rPr>
    </w:lvl>
    <w:lvl w:ilvl="2" w:tplc="040E001B" w:tentative="1">
      <w:start w:val="1"/>
      <w:numFmt w:val="lowerRoman"/>
      <w:lvlText w:val="%3."/>
      <w:lvlJc w:val="right"/>
      <w:pPr>
        <w:tabs>
          <w:tab w:val="num" w:pos="2868"/>
        </w:tabs>
        <w:ind w:left="2868" w:hanging="180"/>
      </w:pPr>
    </w:lvl>
    <w:lvl w:ilvl="3" w:tplc="040E000F" w:tentative="1">
      <w:start w:val="1"/>
      <w:numFmt w:val="decimal"/>
      <w:lvlText w:val="%4."/>
      <w:lvlJc w:val="left"/>
      <w:pPr>
        <w:tabs>
          <w:tab w:val="num" w:pos="3588"/>
        </w:tabs>
        <w:ind w:left="3588" w:hanging="360"/>
      </w:pPr>
    </w:lvl>
    <w:lvl w:ilvl="4" w:tplc="040E0019" w:tentative="1">
      <w:start w:val="1"/>
      <w:numFmt w:val="lowerLetter"/>
      <w:lvlText w:val="%5."/>
      <w:lvlJc w:val="left"/>
      <w:pPr>
        <w:tabs>
          <w:tab w:val="num" w:pos="4308"/>
        </w:tabs>
        <w:ind w:left="4308" w:hanging="360"/>
      </w:pPr>
    </w:lvl>
    <w:lvl w:ilvl="5" w:tplc="040E001B" w:tentative="1">
      <w:start w:val="1"/>
      <w:numFmt w:val="lowerRoman"/>
      <w:lvlText w:val="%6."/>
      <w:lvlJc w:val="right"/>
      <w:pPr>
        <w:tabs>
          <w:tab w:val="num" w:pos="5028"/>
        </w:tabs>
        <w:ind w:left="5028" w:hanging="180"/>
      </w:pPr>
    </w:lvl>
    <w:lvl w:ilvl="6" w:tplc="040E000F" w:tentative="1">
      <w:start w:val="1"/>
      <w:numFmt w:val="decimal"/>
      <w:lvlText w:val="%7."/>
      <w:lvlJc w:val="left"/>
      <w:pPr>
        <w:tabs>
          <w:tab w:val="num" w:pos="5748"/>
        </w:tabs>
        <w:ind w:left="5748" w:hanging="360"/>
      </w:pPr>
    </w:lvl>
    <w:lvl w:ilvl="7" w:tplc="040E0019" w:tentative="1">
      <w:start w:val="1"/>
      <w:numFmt w:val="lowerLetter"/>
      <w:lvlText w:val="%8."/>
      <w:lvlJc w:val="left"/>
      <w:pPr>
        <w:tabs>
          <w:tab w:val="num" w:pos="6468"/>
        </w:tabs>
        <w:ind w:left="6468" w:hanging="360"/>
      </w:pPr>
    </w:lvl>
    <w:lvl w:ilvl="8" w:tplc="040E001B" w:tentative="1">
      <w:start w:val="1"/>
      <w:numFmt w:val="lowerRoman"/>
      <w:lvlText w:val="%9."/>
      <w:lvlJc w:val="right"/>
      <w:pPr>
        <w:tabs>
          <w:tab w:val="num" w:pos="7188"/>
        </w:tabs>
        <w:ind w:left="7188" w:hanging="180"/>
      </w:pPr>
    </w:lvl>
  </w:abstractNum>
  <w:abstractNum w:abstractNumId="17" w15:restartNumberingAfterBreak="0">
    <w:nsid w:val="1CF3436E"/>
    <w:multiLevelType w:val="multilevel"/>
    <w:tmpl w:val="317CA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2F3E91"/>
    <w:multiLevelType w:val="multilevel"/>
    <w:tmpl w:val="183AC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D84100F"/>
    <w:multiLevelType w:val="multilevel"/>
    <w:tmpl w:val="4C7A32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0" w15:restartNumberingAfterBreak="0">
    <w:nsid w:val="1D877D51"/>
    <w:multiLevelType w:val="hybridMultilevel"/>
    <w:tmpl w:val="D3481096"/>
    <w:lvl w:ilvl="0" w:tplc="4FFAA08E">
      <w:numFmt w:val="bullet"/>
      <w:lvlText w:val="-"/>
      <w:lvlJc w:val="left"/>
      <w:pPr>
        <w:ind w:left="1068" w:hanging="360"/>
      </w:pPr>
      <w:rPr>
        <w:rFonts w:ascii="Times New Roman" w:eastAsiaTheme="minorEastAsia" w:hAnsi="Times New Roman" w:cs="Times New Roman"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21" w15:restartNumberingAfterBreak="0">
    <w:nsid w:val="215D34D8"/>
    <w:multiLevelType w:val="hybridMultilevel"/>
    <w:tmpl w:val="3C388468"/>
    <w:lvl w:ilvl="0" w:tplc="E3DE36FE">
      <w:start w:val="1"/>
      <w:numFmt w:val="upperLetter"/>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22" w15:restartNumberingAfterBreak="0">
    <w:nsid w:val="227C1FEF"/>
    <w:multiLevelType w:val="multilevel"/>
    <w:tmpl w:val="B64E5F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4CF438A"/>
    <w:multiLevelType w:val="hybridMultilevel"/>
    <w:tmpl w:val="B4048E04"/>
    <w:lvl w:ilvl="0" w:tplc="C5E44FA4">
      <w:numFmt w:val="bullet"/>
      <w:lvlText w:val="-"/>
      <w:lvlJc w:val="left"/>
      <w:pPr>
        <w:ind w:left="1065" w:hanging="360"/>
      </w:pPr>
      <w:rPr>
        <w:rFonts w:ascii="Times New Roman" w:eastAsia="Times New Roman" w:hAnsi="Times New Roman" w:cs="Times New Roman" w:hint="default"/>
      </w:rPr>
    </w:lvl>
    <w:lvl w:ilvl="1" w:tplc="040E0003" w:tentative="1">
      <w:start w:val="1"/>
      <w:numFmt w:val="bullet"/>
      <w:lvlText w:val="o"/>
      <w:lvlJc w:val="left"/>
      <w:pPr>
        <w:ind w:left="1785" w:hanging="360"/>
      </w:pPr>
      <w:rPr>
        <w:rFonts w:ascii="Courier New" w:hAnsi="Courier New" w:cs="Courier New" w:hint="default"/>
      </w:rPr>
    </w:lvl>
    <w:lvl w:ilvl="2" w:tplc="040E0005" w:tentative="1">
      <w:start w:val="1"/>
      <w:numFmt w:val="bullet"/>
      <w:lvlText w:val=""/>
      <w:lvlJc w:val="left"/>
      <w:pPr>
        <w:ind w:left="2505" w:hanging="360"/>
      </w:pPr>
      <w:rPr>
        <w:rFonts w:ascii="Wingdings" w:hAnsi="Wingdings" w:hint="default"/>
      </w:rPr>
    </w:lvl>
    <w:lvl w:ilvl="3" w:tplc="040E0001" w:tentative="1">
      <w:start w:val="1"/>
      <w:numFmt w:val="bullet"/>
      <w:lvlText w:val=""/>
      <w:lvlJc w:val="left"/>
      <w:pPr>
        <w:ind w:left="3225" w:hanging="360"/>
      </w:pPr>
      <w:rPr>
        <w:rFonts w:ascii="Symbol" w:hAnsi="Symbol" w:hint="default"/>
      </w:rPr>
    </w:lvl>
    <w:lvl w:ilvl="4" w:tplc="040E0003" w:tentative="1">
      <w:start w:val="1"/>
      <w:numFmt w:val="bullet"/>
      <w:lvlText w:val="o"/>
      <w:lvlJc w:val="left"/>
      <w:pPr>
        <w:ind w:left="3945" w:hanging="360"/>
      </w:pPr>
      <w:rPr>
        <w:rFonts w:ascii="Courier New" w:hAnsi="Courier New" w:cs="Courier New" w:hint="default"/>
      </w:rPr>
    </w:lvl>
    <w:lvl w:ilvl="5" w:tplc="040E0005" w:tentative="1">
      <w:start w:val="1"/>
      <w:numFmt w:val="bullet"/>
      <w:lvlText w:val=""/>
      <w:lvlJc w:val="left"/>
      <w:pPr>
        <w:ind w:left="4665" w:hanging="360"/>
      </w:pPr>
      <w:rPr>
        <w:rFonts w:ascii="Wingdings" w:hAnsi="Wingdings" w:hint="default"/>
      </w:rPr>
    </w:lvl>
    <w:lvl w:ilvl="6" w:tplc="040E0001" w:tentative="1">
      <w:start w:val="1"/>
      <w:numFmt w:val="bullet"/>
      <w:lvlText w:val=""/>
      <w:lvlJc w:val="left"/>
      <w:pPr>
        <w:ind w:left="5385" w:hanging="360"/>
      </w:pPr>
      <w:rPr>
        <w:rFonts w:ascii="Symbol" w:hAnsi="Symbol" w:hint="default"/>
      </w:rPr>
    </w:lvl>
    <w:lvl w:ilvl="7" w:tplc="040E0003" w:tentative="1">
      <w:start w:val="1"/>
      <w:numFmt w:val="bullet"/>
      <w:lvlText w:val="o"/>
      <w:lvlJc w:val="left"/>
      <w:pPr>
        <w:ind w:left="6105" w:hanging="360"/>
      </w:pPr>
      <w:rPr>
        <w:rFonts w:ascii="Courier New" w:hAnsi="Courier New" w:cs="Courier New" w:hint="default"/>
      </w:rPr>
    </w:lvl>
    <w:lvl w:ilvl="8" w:tplc="040E0005" w:tentative="1">
      <w:start w:val="1"/>
      <w:numFmt w:val="bullet"/>
      <w:lvlText w:val=""/>
      <w:lvlJc w:val="left"/>
      <w:pPr>
        <w:ind w:left="6825" w:hanging="360"/>
      </w:pPr>
      <w:rPr>
        <w:rFonts w:ascii="Wingdings" w:hAnsi="Wingdings" w:hint="default"/>
      </w:rPr>
    </w:lvl>
  </w:abstractNum>
  <w:abstractNum w:abstractNumId="24" w15:restartNumberingAfterBreak="0">
    <w:nsid w:val="26D31BD7"/>
    <w:multiLevelType w:val="multilevel"/>
    <w:tmpl w:val="7E3E8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C601CD9"/>
    <w:multiLevelType w:val="hybridMultilevel"/>
    <w:tmpl w:val="98DA8212"/>
    <w:lvl w:ilvl="0" w:tplc="C5EA4670">
      <w:start w:val="3"/>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2CE76370"/>
    <w:multiLevelType w:val="hybridMultilevel"/>
    <w:tmpl w:val="8AEABFD0"/>
    <w:lvl w:ilvl="0" w:tplc="040E000F">
      <w:start w:val="7"/>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31A71E17"/>
    <w:multiLevelType w:val="hybridMultilevel"/>
    <w:tmpl w:val="4036E0B0"/>
    <w:lvl w:ilvl="0" w:tplc="040E0007">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7946DD6"/>
    <w:multiLevelType w:val="multilevel"/>
    <w:tmpl w:val="0ED68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B63128A"/>
    <w:multiLevelType w:val="multilevel"/>
    <w:tmpl w:val="D5B65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F001A6A"/>
    <w:multiLevelType w:val="multilevel"/>
    <w:tmpl w:val="33FEE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4F23E82"/>
    <w:multiLevelType w:val="multilevel"/>
    <w:tmpl w:val="83E2E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5470422"/>
    <w:multiLevelType w:val="multilevel"/>
    <w:tmpl w:val="95648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6E220E0"/>
    <w:multiLevelType w:val="multilevel"/>
    <w:tmpl w:val="DE0AB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8AD4A03"/>
    <w:multiLevelType w:val="multilevel"/>
    <w:tmpl w:val="14D6A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E9F75D8"/>
    <w:multiLevelType w:val="multilevel"/>
    <w:tmpl w:val="65BAE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F1D61D4"/>
    <w:multiLevelType w:val="multilevel"/>
    <w:tmpl w:val="16A0616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3DA0A4D"/>
    <w:multiLevelType w:val="hybridMultilevel"/>
    <w:tmpl w:val="9FD42856"/>
    <w:lvl w:ilvl="0" w:tplc="F6560C7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7406C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D6822F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03C3CB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E4DCE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E70FEA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9EACC2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84E80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9103AB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55167D04"/>
    <w:multiLevelType w:val="multilevel"/>
    <w:tmpl w:val="8996B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79072A6"/>
    <w:multiLevelType w:val="multilevel"/>
    <w:tmpl w:val="23FAA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CBA1097"/>
    <w:multiLevelType w:val="multilevel"/>
    <w:tmpl w:val="58F87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EBD31D2"/>
    <w:multiLevelType w:val="multilevel"/>
    <w:tmpl w:val="16A0616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EDD182B"/>
    <w:multiLevelType w:val="multilevel"/>
    <w:tmpl w:val="B19A0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F6F63FA"/>
    <w:multiLevelType w:val="multilevel"/>
    <w:tmpl w:val="6E32D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8500FDD"/>
    <w:multiLevelType w:val="multilevel"/>
    <w:tmpl w:val="81B0D4C2"/>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u w:val="none"/>
      </w:rPr>
    </w:lvl>
    <w:lvl w:ilvl="2">
      <w:start w:val="1"/>
      <w:numFmt w:val="decimal"/>
      <w:isLgl/>
      <w:lvlText w:val="%1.%2.%3."/>
      <w:lvlJc w:val="left"/>
      <w:pPr>
        <w:ind w:left="840" w:hanging="720"/>
      </w:pPr>
      <w:rPr>
        <w:rFonts w:hint="default"/>
        <w:b/>
        <w:u w:val="single"/>
      </w:rPr>
    </w:lvl>
    <w:lvl w:ilvl="3">
      <w:start w:val="1"/>
      <w:numFmt w:val="decimal"/>
      <w:isLgl/>
      <w:lvlText w:val="%1.%2.%3.%4."/>
      <w:lvlJc w:val="left"/>
      <w:pPr>
        <w:ind w:left="900" w:hanging="720"/>
      </w:pPr>
      <w:rPr>
        <w:rFonts w:hint="default"/>
        <w:b/>
        <w:u w:val="single"/>
      </w:rPr>
    </w:lvl>
    <w:lvl w:ilvl="4">
      <w:start w:val="1"/>
      <w:numFmt w:val="decimal"/>
      <w:isLgl/>
      <w:lvlText w:val="%1.%2.%3.%4.%5."/>
      <w:lvlJc w:val="left"/>
      <w:pPr>
        <w:ind w:left="1320" w:hanging="1080"/>
      </w:pPr>
      <w:rPr>
        <w:rFonts w:hint="default"/>
        <w:b/>
        <w:u w:val="single"/>
      </w:rPr>
    </w:lvl>
    <w:lvl w:ilvl="5">
      <w:start w:val="1"/>
      <w:numFmt w:val="decimal"/>
      <w:isLgl/>
      <w:lvlText w:val="%1.%2.%3.%4.%5.%6."/>
      <w:lvlJc w:val="left"/>
      <w:pPr>
        <w:ind w:left="1380" w:hanging="1080"/>
      </w:pPr>
      <w:rPr>
        <w:rFonts w:hint="default"/>
        <w:b/>
        <w:u w:val="single"/>
      </w:rPr>
    </w:lvl>
    <w:lvl w:ilvl="6">
      <w:start w:val="1"/>
      <w:numFmt w:val="decimal"/>
      <w:isLgl/>
      <w:lvlText w:val="%1.%2.%3.%4.%5.%6.%7."/>
      <w:lvlJc w:val="left"/>
      <w:pPr>
        <w:ind w:left="1800" w:hanging="1440"/>
      </w:pPr>
      <w:rPr>
        <w:rFonts w:hint="default"/>
        <w:b/>
        <w:u w:val="single"/>
      </w:rPr>
    </w:lvl>
    <w:lvl w:ilvl="7">
      <w:start w:val="1"/>
      <w:numFmt w:val="decimal"/>
      <w:isLgl/>
      <w:lvlText w:val="%1.%2.%3.%4.%5.%6.%7.%8."/>
      <w:lvlJc w:val="left"/>
      <w:pPr>
        <w:ind w:left="1860" w:hanging="1440"/>
      </w:pPr>
      <w:rPr>
        <w:rFonts w:hint="default"/>
        <w:b/>
        <w:u w:val="single"/>
      </w:rPr>
    </w:lvl>
    <w:lvl w:ilvl="8">
      <w:start w:val="1"/>
      <w:numFmt w:val="decimal"/>
      <w:isLgl/>
      <w:lvlText w:val="%1.%2.%3.%4.%5.%6.%7.%8.%9."/>
      <w:lvlJc w:val="left"/>
      <w:pPr>
        <w:ind w:left="2280" w:hanging="1800"/>
      </w:pPr>
      <w:rPr>
        <w:rFonts w:hint="default"/>
        <w:b/>
        <w:u w:val="single"/>
      </w:rPr>
    </w:lvl>
  </w:abstractNum>
  <w:abstractNum w:abstractNumId="45" w15:restartNumberingAfterBreak="0">
    <w:nsid w:val="6C0F3ABD"/>
    <w:multiLevelType w:val="multilevel"/>
    <w:tmpl w:val="668A5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ED81637"/>
    <w:multiLevelType w:val="multilevel"/>
    <w:tmpl w:val="FB186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F2B1A3D"/>
    <w:multiLevelType w:val="hybridMultilevel"/>
    <w:tmpl w:val="1B1C875C"/>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8" w15:restartNumberingAfterBreak="0">
    <w:nsid w:val="705E04B0"/>
    <w:multiLevelType w:val="hybridMultilevel"/>
    <w:tmpl w:val="9BBE2EF2"/>
    <w:lvl w:ilvl="0" w:tplc="A624349C">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15:restartNumberingAfterBreak="0">
    <w:nsid w:val="72493276"/>
    <w:multiLevelType w:val="hybridMultilevel"/>
    <w:tmpl w:val="EA28C8D2"/>
    <w:lvl w:ilvl="0" w:tplc="1480D79A">
      <w:numFmt w:val="bullet"/>
      <w:lvlText w:val="-"/>
      <w:lvlJc w:val="left"/>
      <w:pPr>
        <w:ind w:left="1068" w:hanging="360"/>
      </w:pPr>
      <w:rPr>
        <w:rFonts w:ascii="Times New Roman" w:eastAsiaTheme="minorEastAsia" w:hAnsi="Times New Roman" w:cs="Times New Roman"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50" w15:restartNumberingAfterBreak="0">
    <w:nsid w:val="7293435E"/>
    <w:multiLevelType w:val="multilevel"/>
    <w:tmpl w:val="5248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5785CE2"/>
    <w:multiLevelType w:val="multilevel"/>
    <w:tmpl w:val="1C3C9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5A75042"/>
    <w:multiLevelType w:val="multilevel"/>
    <w:tmpl w:val="8DB6295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777812A8"/>
    <w:multiLevelType w:val="multilevel"/>
    <w:tmpl w:val="F1525A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9E05FAB"/>
    <w:multiLevelType w:val="hybridMultilevel"/>
    <w:tmpl w:val="06A4333E"/>
    <w:lvl w:ilvl="0" w:tplc="04090001">
      <w:start w:val="1"/>
      <w:numFmt w:val="bullet"/>
      <w:lvlText w:val=""/>
      <w:lvlJc w:val="left"/>
      <w:pPr>
        <w:tabs>
          <w:tab w:val="num" w:pos="720"/>
        </w:tabs>
        <w:ind w:left="720" w:hanging="360"/>
      </w:pPr>
      <w:rPr>
        <w:rFonts w:ascii="Symbol" w:hAnsi="Symbol" w:hint="default"/>
      </w:rPr>
    </w:lvl>
    <w:lvl w:ilvl="1" w:tplc="76E81EF6">
      <w:start w:val="4"/>
      <w:numFmt w:val="bullet"/>
      <w:lvlText w:val="-"/>
      <w:lvlJc w:val="left"/>
      <w:pPr>
        <w:tabs>
          <w:tab w:val="num" w:pos="1440"/>
        </w:tabs>
        <w:ind w:left="1440" w:hanging="360"/>
      </w:pPr>
      <w:rPr>
        <w:rFonts w:ascii="Times New Roman" w:eastAsia="Times New Roman" w:hAnsi="Times New Roman" w:cs="Times New Roman" w:hint="default"/>
      </w:rPr>
    </w:lvl>
    <w:lvl w:ilvl="2" w:tplc="653AEC8C">
      <w:start w:val="1"/>
      <w:numFmt w:val="bullet"/>
      <w:lvlText w:val=""/>
      <w:lvlJc w:val="left"/>
      <w:pPr>
        <w:tabs>
          <w:tab w:val="num" w:pos="2160"/>
        </w:tabs>
        <w:ind w:left="2160" w:hanging="360"/>
      </w:pPr>
      <w:rPr>
        <w:rFonts w:ascii="Wingdings" w:hAnsi="Wingdings" w:hint="default"/>
      </w:rPr>
    </w:lvl>
    <w:lvl w:ilvl="3" w:tplc="31060B4A">
      <w:numFmt w:val="bullet"/>
      <w:lvlText w:val="–"/>
      <w:lvlJc w:val="left"/>
      <w:pPr>
        <w:ind w:left="2880" w:hanging="360"/>
      </w:pPr>
      <w:rPr>
        <w:rFonts w:ascii="Times New Roman" w:eastAsia="Times New Roman" w:hAnsi="Times New Roman" w:cs="Times New Roman"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B8919AC"/>
    <w:multiLevelType w:val="multilevel"/>
    <w:tmpl w:val="FF562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CD95516"/>
    <w:multiLevelType w:val="singleLevel"/>
    <w:tmpl w:val="AEDCB5C4"/>
    <w:lvl w:ilvl="0">
      <w:start w:val="1"/>
      <w:numFmt w:val="bullet"/>
      <w:lvlText w:val="-"/>
      <w:lvlJc w:val="left"/>
      <w:pPr>
        <w:tabs>
          <w:tab w:val="num" w:pos="720"/>
        </w:tabs>
        <w:ind w:left="720" w:hanging="360"/>
      </w:pPr>
      <w:rPr>
        <w:color w:val="000000"/>
      </w:rPr>
    </w:lvl>
  </w:abstractNum>
  <w:abstractNum w:abstractNumId="57" w15:restartNumberingAfterBreak="0">
    <w:nsid w:val="7D0A4BEE"/>
    <w:multiLevelType w:val="multilevel"/>
    <w:tmpl w:val="64DA5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4"/>
  </w:num>
  <w:num w:numId="2">
    <w:abstractNumId w:val="0"/>
  </w:num>
  <w:num w:numId="3">
    <w:abstractNumId w:val="16"/>
  </w:num>
  <w:num w:numId="4">
    <w:abstractNumId w:val="56"/>
  </w:num>
  <w:num w:numId="5">
    <w:abstractNumId w:val="56"/>
  </w:num>
  <w:num w:numId="6">
    <w:abstractNumId w:val="27"/>
  </w:num>
  <w:num w:numId="7">
    <w:abstractNumId w:val="12"/>
  </w:num>
  <w:num w:numId="8">
    <w:abstractNumId w:val="13"/>
  </w:num>
  <w:num w:numId="9">
    <w:abstractNumId w:val="48"/>
  </w:num>
  <w:num w:numId="10">
    <w:abstractNumId w:val="5"/>
  </w:num>
  <w:num w:numId="11">
    <w:abstractNumId w:val="21"/>
  </w:num>
  <w:num w:numId="12">
    <w:abstractNumId w:val="47"/>
  </w:num>
  <w:num w:numId="13">
    <w:abstractNumId w:val="15"/>
  </w:num>
  <w:num w:numId="14">
    <w:abstractNumId w:val="1"/>
  </w:num>
  <w:num w:numId="15">
    <w:abstractNumId w:val="52"/>
  </w:num>
  <w:num w:numId="16">
    <w:abstractNumId w:val="19"/>
  </w:num>
  <w:num w:numId="17">
    <w:abstractNumId w:val="26"/>
  </w:num>
  <w:num w:numId="18">
    <w:abstractNumId w:val="57"/>
  </w:num>
  <w:num w:numId="19">
    <w:abstractNumId w:val="45"/>
  </w:num>
  <w:num w:numId="20">
    <w:abstractNumId w:val="36"/>
  </w:num>
  <w:num w:numId="21">
    <w:abstractNumId w:val="46"/>
  </w:num>
  <w:num w:numId="22">
    <w:abstractNumId w:val="2"/>
  </w:num>
  <w:num w:numId="23">
    <w:abstractNumId w:val="30"/>
  </w:num>
  <w:num w:numId="24">
    <w:abstractNumId w:val="31"/>
  </w:num>
  <w:num w:numId="25">
    <w:abstractNumId w:val="23"/>
  </w:num>
  <w:num w:numId="26">
    <w:abstractNumId w:val="44"/>
  </w:num>
  <w:num w:numId="27">
    <w:abstractNumId w:val="41"/>
  </w:num>
  <w:num w:numId="28">
    <w:abstractNumId w:val="37"/>
  </w:num>
  <w:num w:numId="29">
    <w:abstractNumId w:val="28"/>
  </w:num>
  <w:num w:numId="30">
    <w:abstractNumId w:val="55"/>
  </w:num>
  <w:num w:numId="31">
    <w:abstractNumId w:val="50"/>
  </w:num>
  <w:num w:numId="32">
    <w:abstractNumId w:val="32"/>
  </w:num>
  <w:num w:numId="33">
    <w:abstractNumId w:val="38"/>
  </w:num>
  <w:num w:numId="34">
    <w:abstractNumId w:val="24"/>
  </w:num>
  <w:num w:numId="35">
    <w:abstractNumId w:val="42"/>
  </w:num>
  <w:num w:numId="36">
    <w:abstractNumId w:val="17"/>
  </w:num>
  <w:num w:numId="37">
    <w:abstractNumId w:val="22"/>
  </w:num>
  <w:num w:numId="38">
    <w:abstractNumId w:val="3"/>
  </w:num>
  <w:num w:numId="39">
    <w:abstractNumId w:val="53"/>
  </w:num>
  <w:num w:numId="40">
    <w:abstractNumId w:val="34"/>
  </w:num>
  <w:num w:numId="41">
    <w:abstractNumId w:val="9"/>
  </w:num>
  <w:num w:numId="42">
    <w:abstractNumId w:val="18"/>
  </w:num>
  <w:num w:numId="43">
    <w:abstractNumId w:val="8"/>
  </w:num>
  <w:num w:numId="44">
    <w:abstractNumId w:val="6"/>
  </w:num>
  <w:num w:numId="45">
    <w:abstractNumId w:val="29"/>
  </w:num>
  <w:num w:numId="46">
    <w:abstractNumId w:val="10"/>
  </w:num>
  <w:num w:numId="47">
    <w:abstractNumId w:val="35"/>
  </w:num>
  <w:num w:numId="48">
    <w:abstractNumId w:val="4"/>
  </w:num>
  <w:num w:numId="49">
    <w:abstractNumId w:val="7"/>
  </w:num>
  <w:num w:numId="50">
    <w:abstractNumId w:val="39"/>
  </w:num>
  <w:num w:numId="51">
    <w:abstractNumId w:val="43"/>
  </w:num>
  <w:num w:numId="52">
    <w:abstractNumId w:val="33"/>
  </w:num>
  <w:num w:numId="53">
    <w:abstractNumId w:val="51"/>
  </w:num>
  <w:num w:numId="54">
    <w:abstractNumId w:val="40"/>
  </w:num>
  <w:num w:numId="55">
    <w:abstractNumId w:val="11"/>
  </w:num>
  <w:num w:numId="56">
    <w:abstractNumId w:val="25"/>
  </w:num>
  <w:num w:numId="57">
    <w:abstractNumId w:val="49"/>
  </w:num>
  <w:num w:numId="58">
    <w:abstractNumId w:val="20"/>
  </w:num>
  <w:num w:numId="59">
    <w:abstractNumId w:val="1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D39"/>
    <w:rsid w:val="00000E6B"/>
    <w:rsid w:val="00001144"/>
    <w:rsid w:val="00006A7C"/>
    <w:rsid w:val="00007DA8"/>
    <w:rsid w:val="00012525"/>
    <w:rsid w:val="00014D1F"/>
    <w:rsid w:val="00026492"/>
    <w:rsid w:val="00034F0A"/>
    <w:rsid w:val="00041039"/>
    <w:rsid w:val="000465D1"/>
    <w:rsid w:val="00047D8C"/>
    <w:rsid w:val="000519CF"/>
    <w:rsid w:val="00052A58"/>
    <w:rsid w:val="00052A60"/>
    <w:rsid w:val="00064FF8"/>
    <w:rsid w:val="00065FA5"/>
    <w:rsid w:val="00071DA4"/>
    <w:rsid w:val="0007718F"/>
    <w:rsid w:val="00077EC1"/>
    <w:rsid w:val="00080A37"/>
    <w:rsid w:val="0008140A"/>
    <w:rsid w:val="00081C93"/>
    <w:rsid w:val="00083370"/>
    <w:rsid w:val="000910F7"/>
    <w:rsid w:val="00092778"/>
    <w:rsid w:val="00094A90"/>
    <w:rsid w:val="000973BE"/>
    <w:rsid w:val="000A2F8E"/>
    <w:rsid w:val="000B08DB"/>
    <w:rsid w:val="000B354F"/>
    <w:rsid w:val="000C4133"/>
    <w:rsid w:val="000C7FA4"/>
    <w:rsid w:val="000D5700"/>
    <w:rsid w:val="000E130B"/>
    <w:rsid w:val="000E3EFB"/>
    <w:rsid w:val="000E6797"/>
    <w:rsid w:val="000E77D5"/>
    <w:rsid w:val="000F18CD"/>
    <w:rsid w:val="000F2517"/>
    <w:rsid w:val="000F25D5"/>
    <w:rsid w:val="000F3B57"/>
    <w:rsid w:val="0010195B"/>
    <w:rsid w:val="00102235"/>
    <w:rsid w:val="001239CB"/>
    <w:rsid w:val="001257E6"/>
    <w:rsid w:val="00136C08"/>
    <w:rsid w:val="00140544"/>
    <w:rsid w:val="00142220"/>
    <w:rsid w:val="001454FE"/>
    <w:rsid w:val="00145721"/>
    <w:rsid w:val="00145724"/>
    <w:rsid w:val="00151F41"/>
    <w:rsid w:val="001556C4"/>
    <w:rsid w:val="001574A3"/>
    <w:rsid w:val="00160828"/>
    <w:rsid w:val="00161F04"/>
    <w:rsid w:val="00163394"/>
    <w:rsid w:val="00164305"/>
    <w:rsid w:val="00164B2B"/>
    <w:rsid w:val="001714A7"/>
    <w:rsid w:val="00184553"/>
    <w:rsid w:val="00185EEE"/>
    <w:rsid w:val="00187AAA"/>
    <w:rsid w:val="00191AF6"/>
    <w:rsid w:val="00193653"/>
    <w:rsid w:val="00196D39"/>
    <w:rsid w:val="001A48BE"/>
    <w:rsid w:val="001A533D"/>
    <w:rsid w:val="001A6B48"/>
    <w:rsid w:val="001B05CB"/>
    <w:rsid w:val="001B1FF8"/>
    <w:rsid w:val="001B3C7F"/>
    <w:rsid w:val="001B4900"/>
    <w:rsid w:val="001B5C24"/>
    <w:rsid w:val="001B6D2A"/>
    <w:rsid w:val="001B7A0F"/>
    <w:rsid w:val="001C1964"/>
    <w:rsid w:val="001C1DAC"/>
    <w:rsid w:val="001C3A65"/>
    <w:rsid w:val="001C7990"/>
    <w:rsid w:val="001D1480"/>
    <w:rsid w:val="001D636B"/>
    <w:rsid w:val="001D6816"/>
    <w:rsid w:val="001E124A"/>
    <w:rsid w:val="001E14F4"/>
    <w:rsid w:val="001E1A55"/>
    <w:rsid w:val="001E66E8"/>
    <w:rsid w:val="001E6B08"/>
    <w:rsid w:val="001E7F91"/>
    <w:rsid w:val="00202B60"/>
    <w:rsid w:val="00202D5C"/>
    <w:rsid w:val="0020727C"/>
    <w:rsid w:val="002105D3"/>
    <w:rsid w:val="00210BAE"/>
    <w:rsid w:val="00211891"/>
    <w:rsid w:val="0021648F"/>
    <w:rsid w:val="002178A8"/>
    <w:rsid w:val="00220A24"/>
    <w:rsid w:val="002210BD"/>
    <w:rsid w:val="00221546"/>
    <w:rsid w:val="0022298D"/>
    <w:rsid w:val="0022335C"/>
    <w:rsid w:val="00224D0B"/>
    <w:rsid w:val="0023114E"/>
    <w:rsid w:val="0023784F"/>
    <w:rsid w:val="00243E15"/>
    <w:rsid w:val="00246CC9"/>
    <w:rsid w:val="002510A0"/>
    <w:rsid w:val="00255CFF"/>
    <w:rsid w:val="00256550"/>
    <w:rsid w:val="00264BC9"/>
    <w:rsid w:val="00265810"/>
    <w:rsid w:val="00270C99"/>
    <w:rsid w:val="002824DF"/>
    <w:rsid w:val="00293013"/>
    <w:rsid w:val="00295AAA"/>
    <w:rsid w:val="002A3E65"/>
    <w:rsid w:val="002A57EF"/>
    <w:rsid w:val="002A5D32"/>
    <w:rsid w:val="002B0133"/>
    <w:rsid w:val="002B088F"/>
    <w:rsid w:val="002B1E23"/>
    <w:rsid w:val="002B4C35"/>
    <w:rsid w:val="002D6AE1"/>
    <w:rsid w:val="002E460C"/>
    <w:rsid w:val="002F3266"/>
    <w:rsid w:val="002F487B"/>
    <w:rsid w:val="002F6FA3"/>
    <w:rsid w:val="00303AFF"/>
    <w:rsid w:val="00306FE7"/>
    <w:rsid w:val="0031067A"/>
    <w:rsid w:val="00312B6A"/>
    <w:rsid w:val="00314DEF"/>
    <w:rsid w:val="00314F5B"/>
    <w:rsid w:val="00316607"/>
    <w:rsid w:val="0031675D"/>
    <w:rsid w:val="003171F4"/>
    <w:rsid w:val="00322D11"/>
    <w:rsid w:val="00325F0C"/>
    <w:rsid w:val="00334742"/>
    <w:rsid w:val="003402FC"/>
    <w:rsid w:val="003419D7"/>
    <w:rsid w:val="00345450"/>
    <w:rsid w:val="0035099B"/>
    <w:rsid w:val="003515C0"/>
    <w:rsid w:val="003515DF"/>
    <w:rsid w:val="003516EE"/>
    <w:rsid w:val="003536A7"/>
    <w:rsid w:val="003545CA"/>
    <w:rsid w:val="0035683C"/>
    <w:rsid w:val="003653D2"/>
    <w:rsid w:val="00365442"/>
    <w:rsid w:val="00371235"/>
    <w:rsid w:val="0037481C"/>
    <w:rsid w:val="00375536"/>
    <w:rsid w:val="00376A39"/>
    <w:rsid w:val="00380796"/>
    <w:rsid w:val="00381D4C"/>
    <w:rsid w:val="00385FE4"/>
    <w:rsid w:val="00386787"/>
    <w:rsid w:val="00390F63"/>
    <w:rsid w:val="00393812"/>
    <w:rsid w:val="00393CEF"/>
    <w:rsid w:val="003955E8"/>
    <w:rsid w:val="003970EA"/>
    <w:rsid w:val="003A0C9C"/>
    <w:rsid w:val="003A17FF"/>
    <w:rsid w:val="003A213B"/>
    <w:rsid w:val="003A36C3"/>
    <w:rsid w:val="003C1A94"/>
    <w:rsid w:val="003C358C"/>
    <w:rsid w:val="003C5A21"/>
    <w:rsid w:val="003C655D"/>
    <w:rsid w:val="003D281B"/>
    <w:rsid w:val="003D5E5E"/>
    <w:rsid w:val="003D69B8"/>
    <w:rsid w:val="003E1375"/>
    <w:rsid w:val="003E17F8"/>
    <w:rsid w:val="003E3EA0"/>
    <w:rsid w:val="003E57FA"/>
    <w:rsid w:val="003F0916"/>
    <w:rsid w:val="00403E02"/>
    <w:rsid w:val="00403F4D"/>
    <w:rsid w:val="00404AAF"/>
    <w:rsid w:val="004067C2"/>
    <w:rsid w:val="0041688B"/>
    <w:rsid w:val="0041707A"/>
    <w:rsid w:val="004256E2"/>
    <w:rsid w:val="004319C2"/>
    <w:rsid w:val="00433FC9"/>
    <w:rsid w:val="00437F41"/>
    <w:rsid w:val="004451AB"/>
    <w:rsid w:val="004510E7"/>
    <w:rsid w:val="004523FE"/>
    <w:rsid w:val="0045507D"/>
    <w:rsid w:val="00460073"/>
    <w:rsid w:val="00461692"/>
    <w:rsid w:val="00461F71"/>
    <w:rsid w:val="00467601"/>
    <w:rsid w:val="004747CE"/>
    <w:rsid w:val="00475D53"/>
    <w:rsid w:val="00481CDE"/>
    <w:rsid w:val="00482113"/>
    <w:rsid w:val="00486D10"/>
    <w:rsid w:val="00487D8F"/>
    <w:rsid w:val="004913DD"/>
    <w:rsid w:val="004914BF"/>
    <w:rsid w:val="004A1A26"/>
    <w:rsid w:val="004B37DD"/>
    <w:rsid w:val="004B44F3"/>
    <w:rsid w:val="004B4B3D"/>
    <w:rsid w:val="004B531A"/>
    <w:rsid w:val="004B6791"/>
    <w:rsid w:val="004C0223"/>
    <w:rsid w:val="004C2C7F"/>
    <w:rsid w:val="004C2FD8"/>
    <w:rsid w:val="004D0495"/>
    <w:rsid w:val="004D2B42"/>
    <w:rsid w:val="004D3F4A"/>
    <w:rsid w:val="004D5650"/>
    <w:rsid w:val="004D570C"/>
    <w:rsid w:val="004E0017"/>
    <w:rsid w:val="004E1C25"/>
    <w:rsid w:val="004E517A"/>
    <w:rsid w:val="004F3498"/>
    <w:rsid w:val="005024FE"/>
    <w:rsid w:val="005139D9"/>
    <w:rsid w:val="00514DE3"/>
    <w:rsid w:val="00515958"/>
    <w:rsid w:val="0052365C"/>
    <w:rsid w:val="005277B2"/>
    <w:rsid w:val="00531B30"/>
    <w:rsid w:val="00533387"/>
    <w:rsid w:val="00533792"/>
    <w:rsid w:val="00537335"/>
    <w:rsid w:val="00540DBD"/>
    <w:rsid w:val="00542E05"/>
    <w:rsid w:val="005464A2"/>
    <w:rsid w:val="005464B0"/>
    <w:rsid w:val="00550469"/>
    <w:rsid w:val="00552B80"/>
    <w:rsid w:val="00553846"/>
    <w:rsid w:val="005552DE"/>
    <w:rsid w:val="00556455"/>
    <w:rsid w:val="005640EB"/>
    <w:rsid w:val="00566213"/>
    <w:rsid w:val="00576159"/>
    <w:rsid w:val="00577197"/>
    <w:rsid w:val="00580FB8"/>
    <w:rsid w:val="00585701"/>
    <w:rsid w:val="005861E6"/>
    <w:rsid w:val="00587EBB"/>
    <w:rsid w:val="00597975"/>
    <w:rsid w:val="005A2F7B"/>
    <w:rsid w:val="005B7BCF"/>
    <w:rsid w:val="005C26D7"/>
    <w:rsid w:val="005C30D2"/>
    <w:rsid w:val="005C343D"/>
    <w:rsid w:val="005D2AA7"/>
    <w:rsid w:val="005D6063"/>
    <w:rsid w:val="005E0A1B"/>
    <w:rsid w:val="005E25CD"/>
    <w:rsid w:val="005E2C01"/>
    <w:rsid w:val="00602129"/>
    <w:rsid w:val="00602399"/>
    <w:rsid w:val="006042F8"/>
    <w:rsid w:val="00606A80"/>
    <w:rsid w:val="00611D45"/>
    <w:rsid w:val="00612BB3"/>
    <w:rsid w:val="00615A36"/>
    <w:rsid w:val="00617009"/>
    <w:rsid w:val="0062653D"/>
    <w:rsid w:val="00631889"/>
    <w:rsid w:val="006321E3"/>
    <w:rsid w:val="00635291"/>
    <w:rsid w:val="00640FCF"/>
    <w:rsid w:val="00641A74"/>
    <w:rsid w:val="006443A2"/>
    <w:rsid w:val="006461CB"/>
    <w:rsid w:val="00647646"/>
    <w:rsid w:val="00650023"/>
    <w:rsid w:val="00650839"/>
    <w:rsid w:val="00651A88"/>
    <w:rsid w:val="00653B11"/>
    <w:rsid w:val="00664017"/>
    <w:rsid w:val="00664283"/>
    <w:rsid w:val="00665010"/>
    <w:rsid w:val="006652D9"/>
    <w:rsid w:val="00666627"/>
    <w:rsid w:val="0066683D"/>
    <w:rsid w:val="00671049"/>
    <w:rsid w:val="0067116B"/>
    <w:rsid w:val="0067297E"/>
    <w:rsid w:val="0067431B"/>
    <w:rsid w:val="0067547D"/>
    <w:rsid w:val="00676DBC"/>
    <w:rsid w:val="0068039D"/>
    <w:rsid w:val="00685A8B"/>
    <w:rsid w:val="00693F43"/>
    <w:rsid w:val="0069555C"/>
    <w:rsid w:val="006A20DA"/>
    <w:rsid w:val="006A4E33"/>
    <w:rsid w:val="006A6B15"/>
    <w:rsid w:val="006A7C90"/>
    <w:rsid w:val="006B006D"/>
    <w:rsid w:val="006B1E0C"/>
    <w:rsid w:val="006B5307"/>
    <w:rsid w:val="006C28E6"/>
    <w:rsid w:val="006C348F"/>
    <w:rsid w:val="006C6BBC"/>
    <w:rsid w:val="006D0E10"/>
    <w:rsid w:val="006D477A"/>
    <w:rsid w:val="006D5442"/>
    <w:rsid w:val="006E1705"/>
    <w:rsid w:val="006E625C"/>
    <w:rsid w:val="006E6B95"/>
    <w:rsid w:val="006F368D"/>
    <w:rsid w:val="006F574D"/>
    <w:rsid w:val="006F64D3"/>
    <w:rsid w:val="00700C21"/>
    <w:rsid w:val="007047BF"/>
    <w:rsid w:val="00711DB2"/>
    <w:rsid w:val="0071237D"/>
    <w:rsid w:val="00714074"/>
    <w:rsid w:val="00716319"/>
    <w:rsid w:val="00720599"/>
    <w:rsid w:val="00722E72"/>
    <w:rsid w:val="007262E8"/>
    <w:rsid w:val="00727CEA"/>
    <w:rsid w:val="00731D11"/>
    <w:rsid w:val="00735649"/>
    <w:rsid w:val="007411ED"/>
    <w:rsid w:val="007416BB"/>
    <w:rsid w:val="0074349B"/>
    <w:rsid w:val="00744867"/>
    <w:rsid w:val="0074664F"/>
    <w:rsid w:val="00746984"/>
    <w:rsid w:val="00746AB7"/>
    <w:rsid w:val="00753EA7"/>
    <w:rsid w:val="007556AC"/>
    <w:rsid w:val="00757AF7"/>
    <w:rsid w:val="00757E11"/>
    <w:rsid w:val="00761367"/>
    <w:rsid w:val="007616A8"/>
    <w:rsid w:val="00762DC9"/>
    <w:rsid w:val="00763295"/>
    <w:rsid w:val="007637FC"/>
    <w:rsid w:val="007657A0"/>
    <w:rsid w:val="007658BB"/>
    <w:rsid w:val="00774AA0"/>
    <w:rsid w:val="0077633E"/>
    <w:rsid w:val="0078174E"/>
    <w:rsid w:val="00781E12"/>
    <w:rsid w:val="00783A83"/>
    <w:rsid w:val="00784DD8"/>
    <w:rsid w:val="00790489"/>
    <w:rsid w:val="007A0A91"/>
    <w:rsid w:val="007A612B"/>
    <w:rsid w:val="007A7CE2"/>
    <w:rsid w:val="007B01BE"/>
    <w:rsid w:val="007B6C06"/>
    <w:rsid w:val="007B71D5"/>
    <w:rsid w:val="007B7E64"/>
    <w:rsid w:val="007C0BE3"/>
    <w:rsid w:val="007C4F08"/>
    <w:rsid w:val="007C54A4"/>
    <w:rsid w:val="007C7546"/>
    <w:rsid w:val="007D0DDE"/>
    <w:rsid w:val="007D1C28"/>
    <w:rsid w:val="007D519E"/>
    <w:rsid w:val="007D5D04"/>
    <w:rsid w:val="007E10EE"/>
    <w:rsid w:val="007E1793"/>
    <w:rsid w:val="007E642C"/>
    <w:rsid w:val="007F1CDC"/>
    <w:rsid w:val="007F2069"/>
    <w:rsid w:val="007F5E50"/>
    <w:rsid w:val="008001BA"/>
    <w:rsid w:val="008012FB"/>
    <w:rsid w:val="00801E4E"/>
    <w:rsid w:val="00802D2C"/>
    <w:rsid w:val="00804447"/>
    <w:rsid w:val="00805B2B"/>
    <w:rsid w:val="008067A7"/>
    <w:rsid w:val="0081007D"/>
    <w:rsid w:val="00810699"/>
    <w:rsid w:val="00810C8B"/>
    <w:rsid w:val="008132A4"/>
    <w:rsid w:val="008155E7"/>
    <w:rsid w:val="008207B5"/>
    <w:rsid w:val="00822B14"/>
    <w:rsid w:val="008239C0"/>
    <w:rsid w:val="008247A4"/>
    <w:rsid w:val="00826775"/>
    <w:rsid w:val="00833373"/>
    <w:rsid w:val="00836EFC"/>
    <w:rsid w:val="008411A6"/>
    <w:rsid w:val="00844375"/>
    <w:rsid w:val="00846913"/>
    <w:rsid w:val="00847F9D"/>
    <w:rsid w:val="0085147B"/>
    <w:rsid w:val="0085204E"/>
    <w:rsid w:val="00854F82"/>
    <w:rsid w:val="008561C2"/>
    <w:rsid w:val="00862225"/>
    <w:rsid w:val="008670E7"/>
    <w:rsid w:val="008673FB"/>
    <w:rsid w:val="008719E0"/>
    <w:rsid w:val="00873369"/>
    <w:rsid w:val="00884A79"/>
    <w:rsid w:val="00886C49"/>
    <w:rsid w:val="00891DBD"/>
    <w:rsid w:val="00892B29"/>
    <w:rsid w:val="008A11FF"/>
    <w:rsid w:val="008A5B9D"/>
    <w:rsid w:val="008B2D7C"/>
    <w:rsid w:val="008B4D9D"/>
    <w:rsid w:val="008C6B8D"/>
    <w:rsid w:val="008D3F66"/>
    <w:rsid w:val="008D54E3"/>
    <w:rsid w:val="008D73F7"/>
    <w:rsid w:val="008E598B"/>
    <w:rsid w:val="008F4277"/>
    <w:rsid w:val="008F4A01"/>
    <w:rsid w:val="008F4A3D"/>
    <w:rsid w:val="008F5293"/>
    <w:rsid w:val="008F5B61"/>
    <w:rsid w:val="008F63FA"/>
    <w:rsid w:val="0090108D"/>
    <w:rsid w:val="00904A28"/>
    <w:rsid w:val="00905547"/>
    <w:rsid w:val="00905BD4"/>
    <w:rsid w:val="00906E3A"/>
    <w:rsid w:val="00907B44"/>
    <w:rsid w:val="00910063"/>
    <w:rsid w:val="00910328"/>
    <w:rsid w:val="0091217F"/>
    <w:rsid w:val="009130DA"/>
    <w:rsid w:val="0091741B"/>
    <w:rsid w:val="009204E7"/>
    <w:rsid w:val="0092478B"/>
    <w:rsid w:val="00924BBC"/>
    <w:rsid w:val="00932495"/>
    <w:rsid w:val="00932BB0"/>
    <w:rsid w:val="0093635D"/>
    <w:rsid w:val="00944DEE"/>
    <w:rsid w:val="00944FF0"/>
    <w:rsid w:val="00945CD8"/>
    <w:rsid w:val="0095026F"/>
    <w:rsid w:val="00956959"/>
    <w:rsid w:val="00956BC8"/>
    <w:rsid w:val="0096121F"/>
    <w:rsid w:val="00961DE6"/>
    <w:rsid w:val="00970B71"/>
    <w:rsid w:val="00971D72"/>
    <w:rsid w:val="00972645"/>
    <w:rsid w:val="0097681C"/>
    <w:rsid w:val="00980625"/>
    <w:rsid w:val="00982060"/>
    <w:rsid w:val="0098344F"/>
    <w:rsid w:val="009932CB"/>
    <w:rsid w:val="00996661"/>
    <w:rsid w:val="009A0A6E"/>
    <w:rsid w:val="009A292C"/>
    <w:rsid w:val="009A46A8"/>
    <w:rsid w:val="009B522D"/>
    <w:rsid w:val="009C0284"/>
    <w:rsid w:val="009C0EC8"/>
    <w:rsid w:val="009C196A"/>
    <w:rsid w:val="009D59B6"/>
    <w:rsid w:val="009E19F9"/>
    <w:rsid w:val="009E4A7E"/>
    <w:rsid w:val="009E7336"/>
    <w:rsid w:val="009F33FA"/>
    <w:rsid w:val="00A05212"/>
    <w:rsid w:val="00A17D4D"/>
    <w:rsid w:val="00A202A0"/>
    <w:rsid w:val="00A232BC"/>
    <w:rsid w:val="00A23DE7"/>
    <w:rsid w:val="00A305F6"/>
    <w:rsid w:val="00A33114"/>
    <w:rsid w:val="00A40EAD"/>
    <w:rsid w:val="00A4151C"/>
    <w:rsid w:val="00A43C08"/>
    <w:rsid w:val="00A441A7"/>
    <w:rsid w:val="00A464AF"/>
    <w:rsid w:val="00A477DB"/>
    <w:rsid w:val="00A50881"/>
    <w:rsid w:val="00A53448"/>
    <w:rsid w:val="00A70166"/>
    <w:rsid w:val="00A705AC"/>
    <w:rsid w:val="00A7402C"/>
    <w:rsid w:val="00A740A6"/>
    <w:rsid w:val="00A813C8"/>
    <w:rsid w:val="00A8405E"/>
    <w:rsid w:val="00A8542C"/>
    <w:rsid w:val="00A85693"/>
    <w:rsid w:val="00A86FA2"/>
    <w:rsid w:val="00A9269F"/>
    <w:rsid w:val="00A940C9"/>
    <w:rsid w:val="00A948DB"/>
    <w:rsid w:val="00A96FA6"/>
    <w:rsid w:val="00AA1EB4"/>
    <w:rsid w:val="00AA259D"/>
    <w:rsid w:val="00AA2A30"/>
    <w:rsid w:val="00AA3BA4"/>
    <w:rsid w:val="00AB613E"/>
    <w:rsid w:val="00AC477B"/>
    <w:rsid w:val="00AC7FF6"/>
    <w:rsid w:val="00AD1BCC"/>
    <w:rsid w:val="00AD3B0A"/>
    <w:rsid w:val="00AD4099"/>
    <w:rsid w:val="00AE1819"/>
    <w:rsid w:val="00AE4F73"/>
    <w:rsid w:val="00AE7D55"/>
    <w:rsid w:val="00AF00D0"/>
    <w:rsid w:val="00AF3C54"/>
    <w:rsid w:val="00AF44E0"/>
    <w:rsid w:val="00AF4E73"/>
    <w:rsid w:val="00B00A63"/>
    <w:rsid w:val="00B030DF"/>
    <w:rsid w:val="00B05E44"/>
    <w:rsid w:val="00B11DC3"/>
    <w:rsid w:val="00B120A6"/>
    <w:rsid w:val="00B14B18"/>
    <w:rsid w:val="00B17B56"/>
    <w:rsid w:val="00B36CD2"/>
    <w:rsid w:val="00B45D14"/>
    <w:rsid w:val="00B5017A"/>
    <w:rsid w:val="00B6103D"/>
    <w:rsid w:val="00B71547"/>
    <w:rsid w:val="00B729A2"/>
    <w:rsid w:val="00B7301B"/>
    <w:rsid w:val="00B74463"/>
    <w:rsid w:val="00B74598"/>
    <w:rsid w:val="00B75109"/>
    <w:rsid w:val="00B92FCC"/>
    <w:rsid w:val="00B96922"/>
    <w:rsid w:val="00BA2EC6"/>
    <w:rsid w:val="00BB0B22"/>
    <w:rsid w:val="00BB6517"/>
    <w:rsid w:val="00BB7B0D"/>
    <w:rsid w:val="00BC25C8"/>
    <w:rsid w:val="00BC26CD"/>
    <w:rsid w:val="00BC3728"/>
    <w:rsid w:val="00BC450A"/>
    <w:rsid w:val="00BC5A41"/>
    <w:rsid w:val="00BD3045"/>
    <w:rsid w:val="00BD47AB"/>
    <w:rsid w:val="00BE0366"/>
    <w:rsid w:val="00BE399D"/>
    <w:rsid w:val="00BF0F99"/>
    <w:rsid w:val="00BF35FC"/>
    <w:rsid w:val="00BF46AE"/>
    <w:rsid w:val="00BF7F18"/>
    <w:rsid w:val="00C0006C"/>
    <w:rsid w:val="00C013CD"/>
    <w:rsid w:val="00C013DD"/>
    <w:rsid w:val="00C01F18"/>
    <w:rsid w:val="00C0618B"/>
    <w:rsid w:val="00C06756"/>
    <w:rsid w:val="00C1486E"/>
    <w:rsid w:val="00C17DF3"/>
    <w:rsid w:val="00C20AA7"/>
    <w:rsid w:val="00C2183E"/>
    <w:rsid w:val="00C23546"/>
    <w:rsid w:val="00C31069"/>
    <w:rsid w:val="00C3127F"/>
    <w:rsid w:val="00C33F0C"/>
    <w:rsid w:val="00C4309A"/>
    <w:rsid w:val="00C430FE"/>
    <w:rsid w:val="00C455E3"/>
    <w:rsid w:val="00C457CE"/>
    <w:rsid w:val="00C567FF"/>
    <w:rsid w:val="00C56A41"/>
    <w:rsid w:val="00C60E54"/>
    <w:rsid w:val="00C679E1"/>
    <w:rsid w:val="00C71FA1"/>
    <w:rsid w:val="00C721DB"/>
    <w:rsid w:val="00C72819"/>
    <w:rsid w:val="00C746A2"/>
    <w:rsid w:val="00C8001A"/>
    <w:rsid w:val="00C841DE"/>
    <w:rsid w:val="00C8566C"/>
    <w:rsid w:val="00C908BC"/>
    <w:rsid w:val="00C90EDC"/>
    <w:rsid w:val="00C91ADE"/>
    <w:rsid w:val="00C942CE"/>
    <w:rsid w:val="00C94BA2"/>
    <w:rsid w:val="00C95942"/>
    <w:rsid w:val="00C97ED8"/>
    <w:rsid w:val="00CA34D5"/>
    <w:rsid w:val="00CA3E08"/>
    <w:rsid w:val="00CA581E"/>
    <w:rsid w:val="00CA74D6"/>
    <w:rsid w:val="00CA7AD4"/>
    <w:rsid w:val="00CB79EC"/>
    <w:rsid w:val="00CC2CCC"/>
    <w:rsid w:val="00CC37F8"/>
    <w:rsid w:val="00CC3A23"/>
    <w:rsid w:val="00CC3F8E"/>
    <w:rsid w:val="00CD0BBF"/>
    <w:rsid w:val="00CD5C56"/>
    <w:rsid w:val="00CD659D"/>
    <w:rsid w:val="00CE4910"/>
    <w:rsid w:val="00CE5CFC"/>
    <w:rsid w:val="00CF009E"/>
    <w:rsid w:val="00CF331F"/>
    <w:rsid w:val="00CF46CC"/>
    <w:rsid w:val="00D00DAA"/>
    <w:rsid w:val="00D115D9"/>
    <w:rsid w:val="00D12F31"/>
    <w:rsid w:val="00D210F3"/>
    <w:rsid w:val="00D23F49"/>
    <w:rsid w:val="00D26507"/>
    <w:rsid w:val="00D27091"/>
    <w:rsid w:val="00D31321"/>
    <w:rsid w:val="00D33E49"/>
    <w:rsid w:val="00D34F4E"/>
    <w:rsid w:val="00D3523F"/>
    <w:rsid w:val="00D42FD5"/>
    <w:rsid w:val="00D471AE"/>
    <w:rsid w:val="00D504CB"/>
    <w:rsid w:val="00D506AE"/>
    <w:rsid w:val="00D541F0"/>
    <w:rsid w:val="00D60557"/>
    <w:rsid w:val="00D60AE1"/>
    <w:rsid w:val="00D65423"/>
    <w:rsid w:val="00D675EA"/>
    <w:rsid w:val="00D67728"/>
    <w:rsid w:val="00D708D0"/>
    <w:rsid w:val="00D7487E"/>
    <w:rsid w:val="00D748CB"/>
    <w:rsid w:val="00D750D3"/>
    <w:rsid w:val="00D804C8"/>
    <w:rsid w:val="00D83F87"/>
    <w:rsid w:val="00D879AA"/>
    <w:rsid w:val="00D92638"/>
    <w:rsid w:val="00D934F5"/>
    <w:rsid w:val="00D94F47"/>
    <w:rsid w:val="00DA3BBD"/>
    <w:rsid w:val="00DA5C97"/>
    <w:rsid w:val="00DB67D2"/>
    <w:rsid w:val="00DC038F"/>
    <w:rsid w:val="00DC04AB"/>
    <w:rsid w:val="00DC1D16"/>
    <w:rsid w:val="00DC59B8"/>
    <w:rsid w:val="00DC6F2D"/>
    <w:rsid w:val="00DD32A6"/>
    <w:rsid w:val="00DD4103"/>
    <w:rsid w:val="00DE1DB9"/>
    <w:rsid w:val="00DE47BB"/>
    <w:rsid w:val="00DE538D"/>
    <w:rsid w:val="00DE55C4"/>
    <w:rsid w:val="00DE6809"/>
    <w:rsid w:val="00DF11CA"/>
    <w:rsid w:val="00DF5C9F"/>
    <w:rsid w:val="00E00D09"/>
    <w:rsid w:val="00E06989"/>
    <w:rsid w:val="00E06D4B"/>
    <w:rsid w:val="00E0768D"/>
    <w:rsid w:val="00E120C2"/>
    <w:rsid w:val="00E2423C"/>
    <w:rsid w:val="00E257F7"/>
    <w:rsid w:val="00E26BE6"/>
    <w:rsid w:val="00E31BD0"/>
    <w:rsid w:val="00E3319E"/>
    <w:rsid w:val="00E33B92"/>
    <w:rsid w:val="00E35E37"/>
    <w:rsid w:val="00E445A5"/>
    <w:rsid w:val="00E45840"/>
    <w:rsid w:val="00E46D97"/>
    <w:rsid w:val="00E54C32"/>
    <w:rsid w:val="00E55A44"/>
    <w:rsid w:val="00E572FB"/>
    <w:rsid w:val="00E5754F"/>
    <w:rsid w:val="00E636F6"/>
    <w:rsid w:val="00E71ABA"/>
    <w:rsid w:val="00E72680"/>
    <w:rsid w:val="00E7344B"/>
    <w:rsid w:val="00E7477A"/>
    <w:rsid w:val="00E74ED0"/>
    <w:rsid w:val="00E75392"/>
    <w:rsid w:val="00E7692F"/>
    <w:rsid w:val="00E810BE"/>
    <w:rsid w:val="00E86F2D"/>
    <w:rsid w:val="00E903B4"/>
    <w:rsid w:val="00E90AAB"/>
    <w:rsid w:val="00E913BE"/>
    <w:rsid w:val="00E93027"/>
    <w:rsid w:val="00E97CF8"/>
    <w:rsid w:val="00EA4885"/>
    <w:rsid w:val="00EA4CAD"/>
    <w:rsid w:val="00EA5DD5"/>
    <w:rsid w:val="00EA7AAB"/>
    <w:rsid w:val="00EB2C78"/>
    <w:rsid w:val="00EC3C63"/>
    <w:rsid w:val="00EC3DCB"/>
    <w:rsid w:val="00EC4FEB"/>
    <w:rsid w:val="00ED5A26"/>
    <w:rsid w:val="00EE4A1C"/>
    <w:rsid w:val="00EE6B75"/>
    <w:rsid w:val="00EE75EF"/>
    <w:rsid w:val="00EF7703"/>
    <w:rsid w:val="00F06252"/>
    <w:rsid w:val="00F06DD4"/>
    <w:rsid w:val="00F11C0D"/>
    <w:rsid w:val="00F138E5"/>
    <w:rsid w:val="00F24E65"/>
    <w:rsid w:val="00F273D5"/>
    <w:rsid w:val="00F27D9B"/>
    <w:rsid w:val="00F30BD7"/>
    <w:rsid w:val="00F318CD"/>
    <w:rsid w:val="00F31FFD"/>
    <w:rsid w:val="00F33B12"/>
    <w:rsid w:val="00F33DC9"/>
    <w:rsid w:val="00F35DA2"/>
    <w:rsid w:val="00F42657"/>
    <w:rsid w:val="00F43363"/>
    <w:rsid w:val="00F43B02"/>
    <w:rsid w:val="00F47E78"/>
    <w:rsid w:val="00F55336"/>
    <w:rsid w:val="00F56020"/>
    <w:rsid w:val="00F60950"/>
    <w:rsid w:val="00F65ACE"/>
    <w:rsid w:val="00F67B34"/>
    <w:rsid w:val="00F7089B"/>
    <w:rsid w:val="00F73AC8"/>
    <w:rsid w:val="00F7652C"/>
    <w:rsid w:val="00F85286"/>
    <w:rsid w:val="00F96087"/>
    <w:rsid w:val="00F972BE"/>
    <w:rsid w:val="00FB0F26"/>
    <w:rsid w:val="00FB1BE1"/>
    <w:rsid w:val="00FB1E5C"/>
    <w:rsid w:val="00FB3DBC"/>
    <w:rsid w:val="00FB448F"/>
    <w:rsid w:val="00FB4F92"/>
    <w:rsid w:val="00FC6940"/>
    <w:rsid w:val="00FC7573"/>
    <w:rsid w:val="00FD16D4"/>
    <w:rsid w:val="00FD21FE"/>
    <w:rsid w:val="00FD376B"/>
    <w:rsid w:val="00FE51CF"/>
    <w:rsid w:val="00FE6A4F"/>
    <w:rsid w:val="00FF12EF"/>
    <w:rsid w:val="00FF323E"/>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5AB0F6E-1298-4665-A1A7-F5233B187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5E2C01"/>
    <w:rPr>
      <w:sz w:val="24"/>
      <w:szCs w:val="24"/>
    </w:rPr>
  </w:style>
  <w:style w:type="paragraph" w:styleId="Cmsor1">
    <w:name w:val="heading 1"/>
    <w:basedOn w:val="Norml"/>
    <w:next w:val="Norml"/>
    <w:link w:val="Cmsor1Char"/>
    <w:qFormat/>
    <w:rsid w:val="00404AAF"/>
    <w:pPr>
      <w:keepNext/>
      <w:spacing w:before="240" w:after="60"/>
      <w:outlineLvl w:val="0"/>
    </w:pPr>
    <w:rPr>
      <w:rFonts w:ascii="Cambria" w:hAnsi="Cambria"/>
      <w:b/>
      <w:bCs/>
      <w:kern w:val="32"/>
      <w:sz w:val="32"/>
      <w:szCs w:val="32"/>
    </w:rPr>
  </w:style>
  <w:style w:type="paragraph" w:styleId="Cmsor2">
    <w:name w:val="heading 2"/>
    <w:basedOn w:val="Norml"/>
    <w:next w:val="Norml"/>
    <w:link w:val="Cmsor2Char"/>
    <w:unhideWhenUsed/>
    <w:qFormat/>
    <w:rsid w:val="007E179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Cmsor3">
    <w:name w:val="heading 3"/>
    <w:basedOn w:val="Norml"/>
    <w:next w:val="Norml"/>
    <w:link w:val="Cmsor3Char"/>
    <w:unhideWhenUsed/>
    <w:qFormat/>
    <w:rsid w:val="00AE1819"/>
    <w:pPr>
      <w:keepNext/>
      <w:spacing w:before="240" w:after="60"/>
      <w:outlineLvl w:val="2"/>
    </w:pPr>
    <w:rPr>
      <w:rFonts w:ascii="Cambria" w:hAnsi="Cambria"/>
      <w:b/>
      <w:bCs/>
      <w:sz w:val="26"/>
      <w:szCs w:val="26"/>
    </w:rPr>
  </w:style>
  <w:style w:type="paragraph" w:styleId="Cmsor4">
    <w:name w:val="heading 4"/>
    <w:basedOn w:val="Norml"/>
    <w:next w:val="Norml"/>
    <w:autoRedefine/>
    <w:qFormat/>
    <w:rsid w:val="0090108D"/>
    <w:pPr>
      <w:keepNext/>
      <w:spacing w:after="3" w:line="259" w:lineRule="auto"/>
      <w:ind w:left="1430" w:right="1426"/>
      <w:jc w:val="center"/>
      <w:outlineLvl w:val="3"/>
    </w:pPr>
    <w:rPr>
      <w:b/>
      <w:color w:val="FF0000"/>
      <w:sz w:val="22"/>
      <w:szCs w:val="22"/>
    </w:rPr>
  </w:style>
  <w:style w:type="paragraph" w:styleId="Cmsor5">
    <w:name w:val="heading 5"/>
    <w:basedOn w:val="Norml"/>
    <w:next w:val="Norml"/>
    <w:link w:val="Cmsor5Char"/>
    <w:unhideWhenUsed/>
    <w:qFormat/>
    <w:rsid w:val="00325F0C"/>
    <w:pPr>
      <w:keepNext/>
      <w:keepLines/>
      <w:spacing w:before="40"/>
      <w:outlineLvl w:val="4"/>
    </w:pPr>
    <w:rPr>
      <w:rFonts w:asciiTheme="majorHAnsi" w:eastAsiaTheme="majorEastAsia" w:hAnsiTheme="majorHAnsi" w:cstheme="majorBidi"/>
      <w:color w:val="365F91"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ormlWeb">
    <w:name w:val="Normal (Web)"/>
    <w:basedOn w:val="Norml"/>
    <w:uiPriority w:val="99"/>
    <w:rsid w:val="00196D39"/>
    <w:pPr>
      <w:spacing w:before="100" w:beforeAutospacing="1" w:after="100" w:afterAutospacing="1"/>
    </w:pPr>
  </w:style>
  <w:style w:type="table" w:styleId="Rcsostblzat">
    <w:name w:val="Table Grid"/>
    <w:basedOn w:val="Normltblzat"/>
    <w:uiPriority w:val="59"/>
    <w:rsid w:val="007763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lb">
    <w:name w:val="footer"/>
    <w:basedOn w:val="Norml"/>
    <w:link w:val="llbChar"/>
    <w:uiPriority w:val="99"/>
    <w:rsid w:val="0077633E"/>
    <w:pPr>
      <w:tabs>
        <w:tab w:val="center" w:pos="4536"/>
        <w:tab w:val="right" w:pos="9072"/>
      </w:tabs>
    </w:pPr>
  </w:style>
  <w:style w:type="character" w:styleId="Oldalszm">
    <w:name w:val="page number"/>
    <w:basedOn w:val="Bekezdsalapbettpusa"/>
    <w:rsid w:val="0077633E"/>
  </w:style>
  <w:style w:type="paragraph" w:styleId="Szvegtrzs">
    <w:name w:val="Body Text"/>
    <w:basedOn w:val="Norml"/>
    <w:rsid w:val="0077633E"/>
    <w:pPr>
      <w:spacing w:after="120"/>
    </w:pPr>
  </w:style>
  <w:style w:type="paragraph" w:styleId="Szvegtrzsbehzssal">
    <w:name w:val="Body Text Indent"/>
    <w:basedOn w:val="Norml"/>
    <w:rsid w:val="008A5B9D"/>
    <w:pPr>
      <w:spacing w:after="120"/>
      <w:ind w:left="283"/>
    </w:pPr>
  </w:style>
  <w:style w:type="paragraph" w:styleId="Szvegtrzs2">
    <w:name w:val="Body Text 2"/>
    <w:basedOn w:val="Norml"/>
    <w:rsid w:val="008A5B9D"/>
    <w:pPr>
      <w:spacing w:after="120" w:line="480" w:lineRule="auto"/>
    </w:pPr>
  </w:style>
  <w:style w:type="paragraph" w:customStyle="1" w:styleId="Stlus">
    <w:name w:val="Stílus"/>
    <w:rsid w:val="00FB3DBC"/>
    <w:pPr>
      <w:widowControl w:val="0"/>
      <w:autoSpaceDE w:val="0"/>
      <w:autoSpaceDN w:val="0"/>
      <w:adjustRightInd w:val="0"/>
    </w:pPr>
    <w:rPr>
      <w:rFonts w:ascii="Arial" w:hAnsi="Arial" w:cs="Arial"/>
      <w:sz w:val="24"/>
      <w:szCs w:val="24"/>
    </w:rPr>
  </w:style>
  <w:style w:type="paragraph" w:styleId="Listaszerbekezds">
    <w:name w:val="List Paragraph"/>
    <w:basedOn w:val="Norml"/>
    <w:uiPriority w:val="34"/>
    <w:qFormat/>
    <w:rsid w:val="00FB3DBC"/>
    <w:pPr>
      <w:ind w:left="720"/>
      <w:contextualSpacing/>
    </w:pPr>
  </w:style>
  <w:style w:type="character" w:styleId="Kiemels2">
    <w:name w:val="Strong"/>
    <w:basedOn w:val="Bekezdsalapbettpusa"/>
    <w:uiPriority w:val="22"/>
    <w:qFormat/>
    <w:rsid w:val="000519CF"/>
    <w:rPr>
      <w:b/>
      <w:bCs/>
    </w:rPr>
  </w:style>
  <w:style w:type="paragraph" w:styleId="Szvegtrzsbehzssal3">
    <w:name w:val="Body Text Indent 3"/>
    <w:basedOn w:val="Norml"/>
    <w:rsid w:val="000519CF"/>
    <w:pPr>
      <w:spacing w:after="120"/>
      <w:ind w:left="283"/>
    </w:pPr>
    <w:rPr>
      <w:sz w:val="16"/>
      <w:szCs w:val="16"/>
    </w:rPr>
  </w:style>
  <w:style w:type="paragraph" w:customStyle="1" w:styleId="msolistparagraph0">
    <w:name w:val="msolistparagraph"/>
    <w:basedOn w:val="Norml"/>
    <w:rsid w:val="00E5754F"/>
    <w:pPr>
      <w:ind w:left="708"/>
      <w:jc w:val="both"/>
    </w:pPr>
  </w:style>
  <w:style w:type="paragraph" w:customStyle="1" w:styleId="Char">
    <w:name w:val="Char"/>
    <w:basedOn w:val="Norml"/>
    <w:rsid w:val="00804447"/>
    <w:pPr>
      <w:spacing w:after="160" w:line="240" w:lineRule="exact"/>
    </w:pPr>
    <w:rPr>
      <w:rFonts w:ascii="Tahoma" w:hAnsi="Tahoma" w:cs="Tahoma"/>
      <w:sz w:val="20"/>
      <w:szCs w:val="20"/>
      <w:lang w:val="en-US" w:eastAsia="en-US"/>
    </w:rPr>
  </w:style>
  <w:style w:type="paragraph" w:styleId="Nincstrkz">
    <w:name w:val="No Spacing"/>
    <w:uiPriority w:val="1"/>
    <w:qFormat/>
    <w:rsid w:val="00B11DC3"/>
    <w:rPr>
      <w:sz w:val="24"/>
      <w:szCs w:val="24"/>
    </w:rPr>
  </w:style>
  <w:style w:type="paragraph" w:styleId="lfej">
    <w:name w:val="header"/>
    <w:basedOn w:val="Norml"/>
    <w:link w:val="lfejChar"/>
    <w:uiPriority w:val="99"/>
    <w:rsid w:val="00580FB8"/>
    <w:pPr>
      <w:tabs>
        <w:tab w:val="center" w:pos="4536"/>
        <w:tab w:val="right" w:pos="9072"/>
      </w:tabs>
    </w:pPr>
  </w:style>
  <w:style w:type="character" w:customStyle="1" w:styleId="lfejChar">
    <w:name w:val="Élőfej Char"/>
    <w:basedOn w:val="Bekezdsalapbettpusa"/>
    <w:link w:val="lfej"/>
    <w:uiPriority w:val="99"/>
    <w:rsid w:val="00580FB8"/>
    <w:rPr>
      <w:sz w:val="24"/>
      <w:szCs w:val="24"/>
    </w:rPr>
  </w:style>
  <w:style w:type="character" w:customStyle="1" w:styleId="llbChar">
    <w:name w:val="Élőláb Char"/>
    <w:basedOn w:val="Bekezdsalapbettpusa"/>
    <w:link w:val="llb"/>
    <w:uiPriority w:val="99"/>
    <w:rsid w:val="00580FB8"/>
    <w:rPr>
      <w:sz w:val="24"/>
      <w:szCs w:val="24"/>
    </w:rPr>
  </w:style>
  <w:style w:type="paragraph" w:customStyle="1" w:styleId="Default">
    <w:name w:val="Default"/>
    <w:rsid w:val="005139D9"/>
    <w:pPr>
      <w:autoSpaceDE w:val="0"/>
      <w:autoSpaceDN w:val="0"/>
      <w:adjustRightInd w:val="0"/>
    </w:pPr>
    <w:rPr>
      <w:color w:val="000000"/>
      <w:sz w:val="24"/>
      <w:szCs w:val="24"/>
    </w:rPr>
  </w:style>
  <w:style w:type="character" w:styleId="Hiperhivatkozs">
    <w:name w:val="Hyperlink"/>
    <w:uiPriority w:val="99"/>
    <w:rsid w:val="00784DD8"/>
    <w:rPr>
      <w:color w:val="0000FF"/>
      <w:u w:val="single"/>
    </w:rPr>
  </w:style>
  <w:style w:type="character" w:customStyle="1" w:styleId="apple-converted-space">
    <w:name w:val="apple-converted-space"/>
    <w:basedOn w:val="Bekezdsalapbettpusa"/>
    <w:rsid w:val="00784DD8"/>
  </w:style>
  <w:style w:type="character" w:customStyle="1" w:styleId="Cmsor3Char">
    <w:name w:val="Címsor 3 Char"/>
    <w:basedOn w:val="Bekezdsalapbettpusa"/>
    <w:link w:val="Cmsor3"/>
    <w:uiPriority w:val="9"/>
    <w:rsid w:val="00AE1819"/>
    <w:rPr>
      <w:rFonts w:ascii="Cambria" w:eastAsia="Times New Roman" w:hAnsi="Cambria" w:cs="Times New Roman"/>
      <w:b/>
      <w:bCs/>
      <w:sz w:val="26"/>
      <w:szCs w:val="26"/>
    </w:rPr>
  </w:style>
  <w:style w:type="character" w:customStyle="1" w:styleId="Cmsor1Char">
    <w:name w:val="Címsor 1 Char"/>
    <w:basedOn w:val="Bekezdsalapbettpusa"/>
    <w:link w:val="Cmsor1"/>
    <w:rsid w:val="00404AAF"/>
    <w:rPr>
      <w:rFonts w:ascii="Cambria" w:eastAsia="Times New Roman" w:hAnsi="Cambria" w:cs="Times New Roman"/>
      <w:b/>
      <w:bCs/>
      <w:kern w:val="32"/>
      <w:sz w:val="32"/>
      <w:szCs w:val="32"/>
    </w:rPr>
  </w:style>
  <w:style w:type="paragraph" w:styleId="Buborkszveg">
    <w:name w:val="Balloon Text"/>
    <w:basedOn w:val="Norml"/>
    <w:link w:val="BuborkszvegChar"/>
    <w:rsid w:val="003515C0"/>
    <w:rPr>
      <w:rFonts w:ascii="Tahoma" w:hAnsi="Tahoma" w:cs="Tahoma"/>
      <w:sz w:val="16"/>
      <w:szCs w:val="16"/>
    </w:rPr>
  </w:style>
  <w:style w:type="character" w:customStyle="1" w:styleId="BuborkszvegChar">
    <w:name w:val="Buborékszöveg Char"/>
    <w:basedOn w:val="Bekezdsalapbettpusa"/>
    <w:link w:val="Buborkszveg"/>
    <w:rsid w:val="003515C0"/>
    <w:rPr>
      <w:rFonts w:ascii="Tahoma" w:hAnsi="Tahoma" w:cs="Tahoma"/>
      <w:sz w:val="16"/>
      <w:szCs w:val="16"/>
    </w:rPr>
  </w:style>
  <w:style w:type="paragraph" w:customStyle="1" w:styleId="auth">
    <w:name w:val="auth"/>
    <w:basedOn w:val="Norml"/>
    <w:rsid w:val="00303AFF"/>
    <w:pPr>
      <w:spacing w:before="100" w:beforeAutospacing="1" w:after="100" w:afterAutospacing="1"/>
    </w:pPr>
  </w:style>
  <w:style w:type="table" w:customStyle="1" w:styleId="TableGrid">
    <w:name w:val="TableGrid"/>
    <w:rsid w:val="007E1793"/>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Cmsor2Char">
    <w:name w:val="Címsor 2 Char"/>
    <w:basedOn w:val="Bekezdsalapbettpusa"/>
    <w:link w:val="Cmsor2"/>
    <w:rsid w:val="007E1793"/>
    <w:rPr>
      <w:rFonts w:asciiTheme="majorHAnsi" w:eastAsiaTheme="majorEastAsia" w:hAnsiTheme="majorHAnsi" w:cstheme="majorBidi"/>
      <w:color w:val="365F91" w:themeColor="accent1" w:themeShade="BF"/>
      <w:sz w:val="26"/>
      <w:szCs w:val="26"/>
    </w:rPr>
  </w:style>
  <w:style w:type="paragraph" w:customStyle="1" w:styleId="Standard">
    <w:name w:val="Standard"/>
    <w:rsid w:val="00A705AC"/>
    <w:pPr>
      <w:widowControl w:val="0"/>
      <w:suppressAutoHyphens/>
      <w:autoSpaceDN w:val="0"/>
      <w:textAlignment w:val="baseline"/>
    </w:pPr>
    <w:rPr>
      <w:rFonts w:ascii="Liberation Serif" w:eastAsia="SimSun" w:hAnsi="Liberation Serif" w:cs="Lucida Sans"/>
      <w:kern w:val="3"/>
      <w:sz w:val="24"/>
      <w:szCs w:val="24"/>
      <w:lang w:eastAsia="zh-CN" w:bidi="hi-IN"/>
    </w:rPr>
  </w:style>
  <w:style w:type="character" w:customStyle="1" w:styleId="Cmsor5Char">
    <w:name w:val="Címsor 5 Char"/>
    <w:basedOn w:val="Bekezdsalapbettpusa"/>
    <w:link w:val="Cmsor5"/>
    <w:rsid w:val="00325F0C"/>
    <w:rPr>
      <w:rFonts w:asciiTheme="majorHAnsi" w:eastAsiaTheme="majorEastAsia" w:hAnsiTheme="majorHAnsi" w:cstheme="majorBidi"/>
      <w:color w:val="365F91" w:themeColor="accent1" w:themeShade="BF"/>
      <w:sz w:val="24"/>
      <w:szCs w:val="24"/>
    </w:rPr>
  </w:style>
  <w:style w:type="character" w:styleId="Kiemels">
    <w:name w:val="Emphasis"/>
    <w:basedOn w:val="Bekezdsalapbettpusa"/>
    <w:uiPriority w:val="20"/>
    <w:qFormat/>
    <w:rsid w:val="008561C2"/>
    <w:rPr>
      <w:i/>
      <w:iCs/>
    </w:rPr>
  </w:style>
  <w:style w:type="table" w:customStyle="1" w:styleId="Rcsostblzat1">
    <w:name w:val="Rácsos táblázat1"/>
    <w:basedOn w:val="Normltblzat"/>
    <w:next w:val="Rcsostblzat"/>
    <w:uiPriority w:val="59"/>
    <w:rsid w:val="001B1FF8"/>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99251">
      <w:bodyDiv w:val="1"/>
      <w:marLeft w:val="0"/>
      <w:marRight w:val="0"/>
      <w:marTop w:val="0"/>
      <w:marBottom w:val="0"/>
      <w:divBdr>
        <w:top w:val="none" w:sz="0" w:space="0" w:color="auto"/>
        <w:left w:val="none" w:sz="0" w:space="0" w:color="auto"/>
        <w:bottom w:val="none" w:sz="0" w:space="0" w:color="auto"/>
        <w:right w:val="none" w:sz="0" w:space="0" w:color="auto"/>
      </w:divBdr>
    </w:div>
    <w:div w:id="24185933">
      <w:bodyDiv w:val="1"/>
      <w:marLeft w:val="0"/>
      <w:marRight w:val="0"/>
      <w:marTop w:val="0"/>
      <w:marBottom w:val="0"/>
      <w:divBdr>
        <w:top w:val="none" w:sz="0" w:space="0" w:color="auto"/>
        <w:left w:val="none" w:sz="0" w:space="0" w:color="auto"/>
        <w:bottom w:val="none" w:sz="0" w:space="0" w:color="auto"/>
        <w:right w:val="none" w:sz="0" w:space="0" w:color="auto"/>
      </w:divBdr>
    </w:div>
    <w:div w:id="27680724">
      <w:bodyDiv w:val="1"/>
      <w:marLeft w:val="0"/>
      <w:marRight w:val="0"/>
      <w:marTop w:val="0"/>
      <w:marBottom w:val="0"/>
      <w:divBdr>
        <w:top w:val="none" w:sz="0" w:space="0" w:color="auto"/>
        <w:left w:val="none" w:sz="0" w:space="0" w:color="auto"/>
        <w:bottom w:val="none" w:sz="0" w:space="0" w:color="auto"/>
        <w:right w:val="none" w:sz="0" w:space="0" w:color="auto"/>
      </w:divBdr>
    </w:div>
    <w:div w:id="41058224">
      <w:bodyDiv w:val="1"/>
      <w:marLeft w:val="0"/>
      <w:marRight w:val="0"/>
      <w:marTop w:val="0"/>
      <w:marBottom w:val="0"/>
      <w:divBdr>
        <w:top w:val="none" w:sz="0" w:space="0" w:color="auto"/>
        <w:left w:val="none" w:sz="0" w:space="0" w:color="auto"/>
        <w:bottom w:val="none" w:sz="0" w:space="0" w:color="auto"/>
        <w:right w:val="none" w:sz="0" w:space="0" w:color="auto"/>
      </w:divBdr>
    </w:div>
    <w:div w:id="48922315">
      <w:bodyDiv w:val="1"/>
      <w:marLeft w:val="0"/>
      <w:marRight w:val="0"/>
      <w:marTop w:val="0"/>
      <w:marBottom w:val="0"/>
      <w:divBdr>
        <w:top w:val="none" w:sz="0" w:space="0" w:color="auto"/>
        <w:left w:val="none" w:sz="0" w:space="0" w:color="auto"/>
        <w:bottom w:val="none" w:sz="0" w:space="0" w:color="auto"/>
        <w:right w:val="none" w:sz="0" w:space="0" w:color="auto"/>
      </w:divBdr>
    </w:div>
    <w:div w:id="69469800">
      <w:bodyDiv w:val="1"/>
      <w:marLeft w:val="0"/>
      <w:marRight w:val="0"/>
      <w:marTop w:val="0"/>
      <w:marBottom w:val="0"/>
      <w:divBdr>
        <w:top w:val="none" w:sz="0" w:space="0" w:color="auto"/>
        <w:left w:val="none" w:sz="0" w:space="0" w:color="auto"/>
        <w:bottom w:val="none" w:sz="0" w:space="0" w:color="auto"/>
        <w:right w:val="none" w:sz="0" w:space="0" w:color="auto"/>
      </w:divBdr>
    </w:div>
    <w:div w:id="96026103">
      <w:bodyDiv w:val="1"/>
      <w:marLeft w:val="0"/>
      <w:marRight w:val="0"/>
      <w:marTop w:val="0"/>
      <w:marBottom w:val="0"/>
      <w:divBdr>
        <w:top w:val="none" w:sz="0" w:space="0" w:color="auto"/>
        <w:left w:val="none" w:sz="0" w:space="0" w:color="auto"/>
        <w:bottom w:val="none" w:sz="0" w:space="0" w:color="auto"/>
        <w:right w:val="none" w:sz="0" w:space="0" w:color="auto"/>
      </w:divBdr>
    </w:div>
    <w:div w:id="99494778">
      <w:bodyDiv w:val="1"/>
      <w:marLeft w:val="0"/>
      <w:marRight w:val="0"/>
      <w:marTop w:val="0"/>
      <w:marBottom w:val="0"/>
      <w:divBdr>
        <w:top w:val="none" w:sz="0" w:space="0" w:color="auto"/>
        <w:left w:val="none" w:sz="0" w:space="0" w:color="auto"/>
        <w:bottom w:val="none" w:sz="0" w:space="0" w:color="auto"/>
        <w:right w:val="none" w:sz="0" w:space="0" w:color="auto"/>
      </w:divBdr>
    </w:div>
    <w:div w:id="166405365">
      <w:bodyDiv w:val="1"/>
      <w:marLeft w:val="0"/>
      <w:marRight w:val="0"/>
      <w:marTop w:val="0"/>
      <w:marBottom w:val="0"/>
      <w:divBdr>
        <w:top w:val="none" w:sz="0" w:space="0" w:color="auto"/>
        <w:left w:val="none" w:sz="0" w:space="0" w:color="auto"/>
        <w:bottom w:val="none" w:sz="0" w:space="0" w:color="auto"/>
        <w:right w:val="none" w:sz="0" w:space="0" w:color="auto"/>
      </w:divBdr>
    </w:div>
    <w:div w:id="228468145">
      <w:bodyDiv w:val="1"/>
      <w:marLeft w:val="0"/>
      <w:marRight w:val="0"/>
      <w:marTop w:val="0"/>
      <w:marBottom w:val="0"/>
      <w:divBdr>
        <w:top w:val="none" w:sz="0" w:space="0" w:color="auto"/>
        <w:left w:val="none" w:sz="0" w:space="0" w:color="auto"/>
        <w:bottom w:val="none" w:sz="0" w:space="0" w:color="auto"/>
        <w:right w:val="none" w:sz="0" w:space="0" w:color="auto"/>
      </w:divBdr>
      <w:divsChild>
        <w:div w:id="450898664">
          <w:marLeft w:val="0"/>
          <w:marRight w:val="0"/>
          <w:marTop w:val="0"/>
          <w:marBottom w:val="0"/>
          <w:divBdr>
            <w:top w:val="none" w:sz="0" w:space="0" w:color="auto"/>
            <w:left w:val="none" w:sz="0" w:space="0" w:color="auto"/>
            <w:bottom w:val="none" w:sz="0" w:space="0" w:color="auto"/>
            <w:right w:val="none" w:sz="0" w:space="0" w:color="auto"/>
          </w:divBdr>
          <w:divsChild>
            <w:div w:id="1768888348">
              <w:marLeft w:val="0"/>
              <w:marRight w:val="0"/>
              <w:marTop w:val="0"/>
              <w:marBottom w:val="0"/>
              <w:divBdr>
                <w:top w:val="none" w:sz="0" w:space="0" w:color="auto"/>
                <w:left w:val="none" w:sz="0" w:space="0" w:color="auto"/>
                <w:bottom w:val="none" w:sz="0" w:space="0" w:color="auto"/>
                <w:right w:val="none" w:sz="0" w:space="0" w:color="auto"/>
              </w:divBdr>
            </w:div>
            <w:div w:id="1843398765">
              <w:marLeft w:val="0"/>
              <w:marRight w:val="0"/>
              <w:marTop w:val="0"/>
              <w:marBottom w:val="0"/>
              <w:divBdr>
                <w:top w:val="none" w:sz="0" w:space="0" w:color="auto"/>
                <w:left w:val="none" w:sz="0" w:space="0" w:color="auto"/>
                <w:bottom w:val="none" w:sz="0" w:space="0" w:color="auto"/>
                <w:right w:val="none" w:sz="0" w:space="0" w:color="auto"/>
              </w:divBdr>
            </w:div>
            <w:div w:id="1405180850">
              <w:marLeft w:val="0"/>
              <w:marRight w:val="0"/>
              <w:marTop w:val="0"/>
              <w:marBottom w:val="0"/>
              <w:divBdr>
                <w:top w:val="none" w:sz="0" w:space="0" w:color="auto"/>
                <w:left w:val="none" w:sz="0" w:space="0" w:color="auto"/>
                <w:bottom w:val="none" w:sz="0" w:space="0" w:color="auto"/>
                <w:right w:val="none" w:sz="0" w:space="0" w:color="auto"/>
              </w:divBdr>
            </w:div>
            <w:div w:id="1285232482">
              <w:marLeft w:val="0"/>
              <w:marRight w:val="0"/>
              <w:marTop w:val="0"/>
              <w:marBottom w:val="0"/>
              <w:divBdr>
                <w:top w:val="none" w:sz="0" w:space="0" w:color="auto"/>
                <w:left w:val="none" w:sz="0" w:space="0" w:color="auto"/>
                <w:bottom w:val="none" w:sz="0" w:space="0" w:color="auto"/>
                <w:right w:val="none" w:sz="0" w:space="0" w:color="auto"/>
              </w:divBdr>
            </w:div>
            <w:div w:id="649748398">
              <w:marLeft w:val="0"/>
              <w:marRight w:val="0"/>
              <w:marTop w:val="0"/>
              <w:marBottom w:val="0"/>
              <w:divBdr>
                <w:top w:val="none" w:sz="0" w:space="0" w:color="auto"/>
                <w:left w:val="none" w:sz="0" w:space="0" w:color="auto"/>
                <w:bottom w:val="none" w:sz="0" w:space="0" w:color="auto"/>
                <w:right w:val="none" w:sz="0" w:space="0" w:color="auto"/>
              </w:divBdr>
            </w:div>
            <w:div w:id="779299854">
              <w:marLeft w:val="0"/>
              <w:marRight w:val="0"/>
              <w:marTop w:val="0"/>
              <w:marBottom w:val="0"/>
              <w:divBdr>
                <w:top w:val="none" w:sz="0" w:space="0" w:color="auto"/>
                <w:left w:val="none" w:sz="0" w:space="0" w:color="auto"/>
                <w:bottom w:val="none" w:sz="0" w:space="0" w:color="auto"/>
                <w:right w:val="none" w:sz="0" w:space="0" w:color="auto"/>
              </w:divBdr>
            </w:div>
            <w:div w:id="598179043">
              <w:marLeft w:val="0"/>
              <w:marRight w:val="0"/>
              <w:marTop w:val="0"/>
              <w:marBottom w:val="0"/>
              <w:divBdr>
                <w:top w:val="none" w:sz="0" w:space="0" w:color="auto"/>
                <w:left w:val="none" w:sz="0" w:space="0" w:color="auto"/>
                <w:bottom w:val="none" w:sz="0" w:space="0" w:color="auto"/>
                <w:right w:val="none" w:sz="0" w:space="0" w:color="auto"/>
              </w:divBdr>
            </w:div>
            <w:div w:id="1223373071">
              <w:marLeft w:val="0"/>
              <w:marRight w:val="0"/>
              <w:marTop w:val="0"/>
              <w:marBottom w:val="0"/>
              <w:divBdr>
                <w:top w:val="none" w:sz="0" w:space="0" w:color="auto"/>
                <w:left w:val="none" w:sz="0" w:space="0" w:color="auto"/>
                <w:bottom w:val="none" w:sz="0" w:space="0" w:color="auto"/>
                <w:right w:val="none" w:sz="0" w:space="0" w:color="auto"/>
              </w:divBdr>
            </w:div>
            <w:div w:id="558563646">
              <w:marLeft w:val="0"/>
              <w:marRight w:val="0"/>
              <w:marTop w:val="0"/>
              <w:marBottom w:val="0"/>
              <w:divBdr>
                <w:top w:val="none" w:sz="0" w:space="0" w:color="auto"/>
                <w:left w:val="none" w:sz="0" w:space="0" w:color="auto"/>
                <w:bottom w:val="none" w:sz="0" w:space="0" w:color="auto"/>
                <w:right w:val="none" w:sz="0" w:space="0" w:color="auto"/>
              </w:divBdr>
            </w:div>
            <w:div w:id="870612927">
              <w:marLeft w:val="0"/>
              <w:marRight w:val="0"/>
              <w:marTop w:val="0"/>
              <w:marBottom w:val="0"/>
              <w:divBdr>
                <w:top w:val="none" w:sz="0" w:space="0" w:color="auto"/>
                <w:left w:val="none" w:sz="0" w:space="0" w:color="auto"/>
                <w:bottom w:val="none" w:sz="0" w:space="0" w:color="auto"/>
                <w:right w:val="none" w:sz="0" w:space="0" w:color="auto"/>
              </w:divBdr>
            </w:div>
            <w:div w:id="1867284334">
              <w:marLeft w:val="0"/>
              <w:marRight w:val="0"/>
              <w:marTop w:val="0"/>
              <w:marBottom w:val="0"/>
              <w:divBdr>
                <w:top w:val="none" w:sz="0" w:space="0" w:color="auto"/>
                <w:left w:val="none" w:sz="0" w:space="0" w:color="auto"/>
                <w:bottom w:val="none" w:sz="0" w:space="0" w:color="auto"/>
                <w:right w:val="none" w:sz="0" w:space="0" w:color="auto"/>
              </w:divBdr>
            </w:div>
            <w:div w:id="1289044050">
              <w:marLeft w:val="0"/>
              <w:marRight w:val="0"/>
              <w:marTop w:val="0"/>
              <w:marBottom w:val="0"/>
              <w:divBdr>
                <w:top w:val="none" w:sz="0" w:space="0" w:color="auto"/>
                <w:left w:val="none" w:sz="0" w:space="0" w:color="auto"/>
                <w:bottom w:val="none" w:sz="0" w:space="0" w:color="auto"/>
                <w:right w:val="none" w:sz="0" w:space="0" w:color="auto"/>
              </w:divBdr>
            </w:div>
            <w:div w:id="890193006">
              <w:marLeft w:val="0"/>
              <w:marRight w:val="0"/>
              <w:marTop w:val="0"/>
              <w:marBottom w:val="0"/>
              <w:divBdr>
                <w:top w:val="none" w:sz="0" w:space="0" w:color="auto"/>
                <w:left w:val="none" w:sz="0" w:space="0" w:color="auto"/>
                <w:bottom w:val="none" w:sz="0" w:space="0" w:color="auto"/>
                <w:right w:val="none" w:sz="0" w:space="0" w:color="auto"/>
              </w:divBdr>
            </w:div>
            <w:div w:id="977801121">
              <w:marLeft w:val="0"/>
              <w:marRight w:val="0"/>
              <w:marTop w:val="0"/>
              <w:marBottom w:val="0"/>
              <w:divBdr>
                <w:top w:val="none" w:sz="0" w:space="0" w:color="auto"/>
                <w:left w:val="none" w:sz="0" w:space="0" w:color="auto"/>
                <w:bottom w:val="none" w:sz="0" w:space="0" w:color="auto"/>
                <w:right w:val="none" w:sz="0" w:space="0" w:color="auto"/>
              </w:divBdr>
            </w:div>
            <w:div w:id="669452773">
              <w:marLeft w:val="0"/>
              <w:marRight w:val="0"/>
              <w:marTop w:val="0"/>
              <w:marBottom w:val="0"/>
              <w:divBdr>
                <w:top w:val="none" w:sz="0" w:space="0" w:color="auto"/>
                <w:left w:val="none" w:sz="0" w:space="0" w:color="auto"/>
                <w:bottom w:val="none" w:sz="0" w:space="0" w:color="auto"/>
                <w:right w:val="none" w:sz="0" w:space="0" w:color="auto"/>
              </w:divBdr>
            </w:div>
            <w:div w:id="824587234">
              <w:marLeft w:val="0"/>
              <w:marRight w:val="0"/>
              <w:marTop w:val="0"/>
              <w:marBottom w:val="0"/>
              <w:divBdr>
                <w:top w:val="none" w:sz="0" w:space="0" w:color="auto"/>
                <w:left w:val="none" w:sz="0" w:space="0" w:color="auto"/>
                <w:bottom w:val="none" w:sz="0" w:space="0" w:color="auto"/>
                <w:right w:val="none" w:sz="0" w:space="0" w:color="auto"/>
              </w:divBdr>
            </w:div>
            <w:div w:id="157500672">
              <w:marLeft w:val="0"/>
              <w:marRight w:val="0"/>
              <w:marTop w:val="0"/>
              <w:marBottom w:val="0"/>
              <w:divBdr>
                <w:top w:val="none" w:sz="0" w:space="0" w:color="auto"/>
                <w:left w:val="none" w:sz="0" w:space="0" w:color="auto"/>
                <w:bottom w:val="none" w:sz="0" w:space="0" w:color="auto"/>
                <w:right w:val="none" w:sz="0" w:space="0" w:color="auto"/>
              </w:divBdr>
            </w:div>
            <w:div w:id="617227573">
              <w:marLeft w:val="0"/>
              <w:marRight w:val="0"/>
              <w:marTop w:val="0"/>
              <w:marBottom w:val="0"/>
              <w:divBdr>
                <w:top w:val="none" w:sz="0" w:space="0" w:color="auto"/>
                <w:left w:val="none" w:sz="0" w:space="0" w:color="auto"/>
                <w:bottom w:val="none" w:sz="0" w:space="0" w:color="auto"/>
                <w:right w:val="none" w:sz="0" w:space="0" w:color="auto"/>
              </w:divBdr>
            </w:div>
            <w:div w:id="2049983465">
              <w:marLeft w:val="0"/>
              <w:marRight w:val="0"/>
              <w:marTop w:val="0"/>
              <w:marBottom w:val="0"/>
              <w:divBdr>
                <w:top w:val="none" w:sz="0" w:space="0" w:color="auto"/>
                <w:left w:val="none" w:sz="0" w:space="0" w:color="auto"/>
                <w:bottom w:val="none" w:sz="0" w:space="0" w:color="auto"/>
                <w:right w:val="none" w:sz="0" w:space="0" w:color="auto"/>
              </w:divBdr>
            </w:div>
            <w:div w:id="1489788628">
              <w:marLeft w:val="0"/>
              <w:marRight w:val="0"/>
              <w:marTop w:val="0"/>
              <w:marBottom w:val="0"/>
              <w:divBdr>
                <w:top w:val="none" w:sz="0" w:space="0" w:color="auto"/>
                <w:left w:val="none" w:sz="0" w:space="0" w:color="auto"/>
                <w:bottom w:val="none" w:sz="0" w:space="0" w:color="auto"/>
                <w:right w:val="none" w:sz="0" w:space="0" w:color="auto"/>
              </w:divBdr>
            </w:div>
            <w:div w:id="2127969631">
              <w:marLeft w:val="0"/>
              <w:marRight w:val="0"/>
              <w:marTop w:val="0"/>
              <w:marBottom w:val="0"/>
              <w:divBdr>
                <w:top w:val="none" w:sz="0" w:space="0" w:color="auto"/>
                <w:left w:val="none" w:sz="0" w:space="0" w:color="auto"/>
                <w:bottom w:val="none" w:sz="0" w:space="0" w:color="auto"/>
                <w:right w:val="none" w:sz="0" w:space="0" w:color="auto"/>
              </w:divBdr>
            </w:div>
            <w:div w:id="57631738">
              <w:marLeft w:val="0"/>
              <w:marRight w:val="0"/>
              <w:marTop w:val="0"/>
              <w:marBottom w:val="0"/>
              <w:divBdr>
                <w:top w:val="none" w:sz="0" w:space="0" w:color="auto"/>
                <w:left w:val="none" w:sz="0" w:space="0" w:color="auto"/>
                <w:bottom w:val="none" w:sz="0" w:space="0" w:color="auto"/>
                <w:right w:val="none" w:sz="0" w:space="0" w:color="auto"/>
              </w:divBdr>
            </w:div>
            <w:div w:id="22945656">
              <w:marLeft w:val="0"/>
              <w:marRight w:val="0"/>
              <w:marTop w:val="0"/>
              <w:marBottom w:val="0"/>
              <w:divBdr>
                <w:top w:val="none" w:sz="0" w:space="0" w:color="auto"/>
                <w:left w:val="none" w:sz="0" w:space="0" w:color="auto"/>
                <w:bottom w:val="none" w:sz="0" w:space="0" w:color="auto"/>
                <w:right w:val="none" w:sz="0" w:space="0" w:color="auto"/>
              </w:divBdr>
            </w:div>
            <w:div w:id="1325626515">
              <w:marLeft w:val="0"/>
              <w:marRight w:val="0"/>
              <w:marTop w:val="0"/>
              <w:marBottom w:val="0"/>
              <w:divBdr>
                <w:top w:val="none" w:sz="0" w:space="0" w:color="auto"/>
                <w:left w:val="none" w:sz="0" w:space="0" w:color="auto"/>
                <w:bottom w:val="none" w:sz="0" w:space="0" w:color="auto"/>
                <w:right w:val="none" w:sz="0" w:space="0" w:color="auto"/>
              </w:divBdr>
            </w:div>
            <w:div w:id="1505632945">
              <w:marLeft w:val="0"/>
              <w:marRight w:val="0"/>
              <w:marTop w:val="0"/>
              <w:marBottom w:val="0"/>
              <w:divBdr>
                <w:top w:val="none" w:sz="0" w:space="0" w:color="auto"/>
                <w:left w:val="none" w:sz="0" w:space="0" w:color="auto"/>
                <w:bottom w:val="none" w:sz="0" w:space="0" w:color="auto"/>
                <w:right w:val="none" w:sz="0" w:space="0" w:color="auto"/>
              </w:divBdr>
            </w:div>
            <w:div w:id="1703095677">
              <w:marLeft w:val="0"/>
              <w:marRight w:val="0"/>
              <w:marTop w:val="0"/>
              <w:marBottom w:val="0"/>
              <w:divBdr>
                <w:top w:val="none" w:sz="0" w:space="0" w:color="auto"/>
                <w:left w:val="none" w:sz="0" w:space="0" w:color="auto"/>
                <w:bottom w:val="none" w:sz="0" w:space="0" w:color="auto"/>
                <w:right w:val="none" w:sz="0" w:space="0" w:color="auto"/>
              </w:divBdr>
            </w:div>
            <w:div w:id="735201953">
              <w:marLeft w:val="0"/>
              <w:marRight w:val="0"/>
              <w:marTop w:val="0"/>
              <w:marBottom w:val="0"/>
              <w:divBdr>
                <w:top w:val="none" w:sz="0" w:space="0" w:color="auto"/>
                <w:left w:val="none" w:sz="0" w:space="0" w:color="auto"/>
                <w:bottom w:val="none" w:sz="0" w:space="0" w:color="auto"/>
                <w:right w:val="none" w:sz="0" w:space="0" w:color="auto"/>
              </w:divBdr>
            </w:div>
            <w:div w:id="510216714">
              <w:marLeft w:val="0"/>
              <w:marRight w:val="0"/>
              <w:marTop w:val="0"/>
              <w:marBottom w:val="0"/>
              <w:divBdr>
                <w:top w:val="none" w:sz="0" w:space="0" w:color="auto"/>
                <w:left w:val="none" w:sz="0" w:space="0" w:color="auto"/>
                <w:bottom w:val="none" w:sz="0" w:space="0" w:color="auto"/>
                <w:right w:val="none" w:sz="0" w:space="0" w:color="auto"/>
              </w:divBdr>
            </w:div>
            <w:div w:id="1939293207">
              <w:marLeft w:val="0"/>
              <w:marRight w:val="0"/>
              <w:marTop w:val="0"/>
              <w:marBottom w:val="0"/>
              <w:divBdr>
                <w:top w:val="none" w:sz="0" w:space="0" w:color="auto"/>
                <w:left w:val="none" w:sz="0" w:space="0" w:color="auto"/>
                <w:bottom w:val="none" w:sz="0" w:space="0" w:color="auto"/>
                <w:right w:val="none" w:sz="0" w:space="0" w:color="auto"/>
              </w:divBdr>
            </w:div>
            <w:div w:id="1208181137">
              <w:marLeft w:val="0"/>
              <w:marRight w:val="0"/>
              <w:marTop w:val="0"/>
              <w:marBottom w:val="0"/>
              <w:divBdr>
                <w:top w:val="none" w:sz="0" w:space="0" w:color="auto"/>
                <w:left w:val="none" w:sz="0" w:space="0" w:color="auto"/>
                <w:bottom w:val="none" w:sz="0" w:space="0" w:color="auto"/>
                <w:right w:val="none" w:sz="0" w:space="0" w:color="auto"/>
              </w:divBdr>
            </w:div>
            <w:div w:id="314839433">
              <w:marLeft w:val="0"/>
              <w:marRight w:val="0"/>
              <w:marTop w:val="0"/>
              <w:marBottom w:val="0"/>
              <w:divBdr>
                <w:top w:val="none" w:sz="0" w:space="0" w:color="auto"/>
                <w:left w:val="none" w:sz="0" w:space="0" w:color="auto"/>
                <w:bottom w:val="none" w:sz="0" w:space="0" w:color="auto"/>
                <w:right w:val="none" w:sz="0" w:space="0" w:color="auto"/>
              </w:divBdr>
            </w:div>
            <w:div w:id="1020820845">
              <w:marLeft w:val="0"/>
              <w:marRight w:val="0"/>
              <w:marTop w:val="0"/>
              <w:marBottom w:val="0"/>
              <w:divBdr>
                <w:top w:val="none" w:sz="0" w:space="0" w:color="auto"/>
                <w:left w:val="none" w:sz="0" w:space="0" w:color="auto"/>
                <w:bottom w:val="none" w:sz="0" w:space="0" w:color="auto"/>
                <w:right w:val="none" w:sz="0" w:space="0" w:color="auto"/>
              </w:divBdr>
            </w:div>
            <w:div w:id="1814714958">
              <w:marLeft w:val="0"/>
              <w:marRight w:val="0"/>
              <w:marTop w:val="0"/>
              <w:marBottom w:val="0"/>
              <w:divBdr>
                <w:top w:val="none" w:sz="0" w:space="0" w:color="auto"/>
                <w:left w:val="none" w:sz="0" w:space="0" w:color="auto"/>
                <w:bottom w:val="none" w:sz="0" w:space="0" w:color="auto"/>
                <w:right w:val="none" w:sz="0" w:space="0" w:color="auto"/>
              </w:divBdr>
            </w:div>
            <w:div w:id="37248989">
              <w:marLeft w:val="0"/>
              <w:marRight w:val="0"/>
              <w:marTop w:val="0"/>
              <w:marBottom w:val="0"/>
              <w:divBdr>
                <w:top w:val="none" w:sz="0" w:space="0" w:color="auto"/>
                <w:left w:val="none" w:sz="0" w:space="0" w:color="auto"/>
                <w:bottom w:val="none" w:sz="0" w:space="0" w:color="auto"/>
                <w:right w:val="none" w:sz="0" w:space="0" w:color="auto"/>
              </w:divBdr>
            </w:div>
            <w:div w:id="1061096423">
              <w:marLeft w:val="0"/>
              <w:marRight w:val="0"/>
              <w:marTop w:val="0"/>
              <w:marBottom w:val="0"/>
              <w:divBdr>
                <w:top w:val="none" w:sz="0" w:space="0" w:color="auto"/>
                <w:left w:val="none" w:sz="0" w:space="0" w:color="auto"/>
                <w:bottom w:val="none" w:sz="0" w:space="0" w:color="auto"/>
                <w:right w:val="none" w:sz="0" w:space="0" w:color="auto"/>
              </w:divBdr>
            </w:div>
            <w:div w:id="638531676">
              <w:marLeft w:val="0"/>
              <w:marRight w:val="0"/>
              <w:marTop w:val="0"/>
              <w:marBottom w:val="0"/>
              <w:divBdr>
                <w:top w:val="none" w:sz="0" w:space="0" w:color="auto"/>
                <w:left w:val="none" w:sz="0" w:space="0" w:color="auto"/>
                <w:bottom w:val="none" w:sz="0" w:space="0" w:color="auto"/>
                <w:right w:val="none" w:sz="0" w:space="0" w:color="auto"/>
              </w:divBdr>
            </w:div>
            <w:div w:id="668872964">
              <w:marLeft w:val="0"/>
              <w:marRight w:val="0"/>
              <w:marTop w:val="0"/>
              <w:marBottom w:val="0"/>
              <w:divBdr>
                <w:top w:val="none" w:sz="0" w:space="0" w:color="auto"/>
                <w:left w:val="none" w:sz="0" w:space="0" w:color="auto"/>
                <w:bottom w:val="none" w:sz="0" w:space="0" w:color="auto"/>
                <w:right w:val="none" w:sz="0" w:space="0" w:color="auto"/>
              </w:divBdr>
            </w:div>
            <w:div w:id="114837384">
              <w:marLeft w:val="0"/>
              <w:marRight w:val="0"/>
              <w:marTop w:val="0"/>
              <w:marBottom w:val="0"/>
              <w:divBdr>
                <w:top w:val="none" w:sz="0" w:space="0" w:color="auto"/>
                <w:left w:val="none" w:sz="0" w:space="0" w:color="auto"/>
                <w:bottom w:val="none" w:sz="0" w:space="0" w:color="auto"/>
                <w:right w:val="none" w:sz="0" w:space="0" w:color="auto"/>
              </w:divBdr>
            </w:div>
            <w:div w:id="1270895883">
              <w:marLeft w:val="0"/>
              <w:marRight w:val="0"/>
              <w:marTop w:val="0"/>
              <w:marBottom w:val="0"/>
              <w:divBdr>
                <w:top w:val="none" w:sz="0" w:space="0" w:color="auto"/>
                <w:left w:val="none" w:sz="0" w:space="0" w:color="auto"/>
                <w:bottom w:val="none" w:sz="0" w:space="0" w:color="auto"/>
                <w:right w:val="none" w:sz="0" w:space="0" w:color="auto"/>
              </w:divBdr>
            </w:div>
            <w:div w:id="875967142">
              <w:marLeft w:val="0"/>
              <w:marRight w:val="0"/>
              <w:marTop w:val="0"/>
              <w:marBottom w:val="0"/>
              <w:divBdr>
                <w:top w:val="none" w:sz="0" w:space="0" w:color="auto"/>
                <w:left w:val="none" w:sz="0" w:space="0" w:color="auto"/>
                <w:bottom w:val="none" w:sz="0" w:space="0" w:color="auto"/>
                <w:right w:val="none" w:sz="0" w:space="0" w:color="auto"/>
              </w:divBdr>
            </w:div>
            <w:div w:id="852452664">
              <w:marLeft w:val="0"/>
              <w:marRight w:val="0"/>
              <w:marTop w:val="0"/>
              <w:marBottom w:val="0"/>
              <w:divBdr>
                <w:top w:val="none" w:sz="0" w:space="0" w:color="auto"/>
                <w:left w:val="none" w:sz="0" w:space="0" w:color="auto"/>
                <w:bottom w:val="none" w:sz="0" w:space="0" w:color="auto"/>
                <w:right w:val="none" w:sz="0" w:space="0" w:color="auto"/>
              </w:divBdr>
            </w:div>
            <w:div w:id="1260213424">
              <w:marLeft w:val="0"/>
              <w:marRight w:val="0"/>
              <w:marTop w:val="0"/>
              <w:marBottom w:val="0"/>
              <w:divBdr>
                <w:top w:val="none" w:sz="0" w:space="0" w:color="auto"/>
                <w:left w:val="none" w:sz="0" w:space="0" w:color="auto"/>
                <w:bottom w:val="none" w:sz="0" w:space="0" w:color="auto"/>
                <w:right w:val="none" w:sz="0" w:space="0" w:color="auto"/>
              </w:divBdr>
            </w:div>
            <w:div w:id="398484595">
              <w:marLeft w:val="0"/>
              <w:marRight w:val="0"/>
              <w:marTop w:val="0"/>
              <w:marBottom w:val="0"/>
              <w:divBdr>
                <w:top w:val="none" w:sz="0" w:space="0" w:color="auto"/>
                <w:left w:val="none" w:sz="0" w:space="0" w:color="auto"/>
                <w:bottom w:val="none" w:sz="0" w:space="0" w:color="auto"/>
                <w:right w:val="none" w:sz="0" w:space="0" w:color="auto"/>
              </w:divBdr>
            </w:div>
            <w:div w:id="605768814">
              <w:marLeft w:val="0"/>
              <w:marRight w:val="0"/>
              <w:marTop w:val="0"/>
              <w:marBottom w:val="0"/>
              <w:divBdr>
                <w:top w:val="none" w:sz="0" w:space="0" w:color="auto"/>
                <w:left w:val="none" w:sz="0" w:space="0" w:color="auto"/>
                <w:bottom w:val="none" w:sz="0" w:space="0" w:color="auto"/>
                <w:right w:val="none" w:sz="0" w:space="0" w:color="auto"/>
              </w:divBdr>
            </w:div>
            <w:div w:id="942880840">
              <w:marLeft w:val="0"/>
              <w:marRight w:val="0"/>
              <w:marTop w:val="0"/>
              <w:marBottom w:val="0"/>
              <w:divBdr>
                <w:top w:val="none" w:sz="0" w:space="0" w:color="auto"/>
                <w:left w:val="none" w:sz="0" w:space="0" w:color="auto"/>
                <w:bottom w:val="none" w:sz="0" w:space="0" w:color="auto"/>
                <w:right w:val="none" w:sz="0" w:space="0" w:color="auto"/>
              </w:divBdr>
            </w:div>
            <w:div w:id="798261247">
              <w:marLeft w:val="0"/>
              <w:marRight w:val="0"/>
              <w:marTop w:val="0"/>
              <w:marBottom w:val="0"/>
              <w:divBdr>
                <w:top w:val="none" w:sz="0" w:space="0" w:color="auto"/>
                <w:left w:val="none" w:sz="0" w:space="0" w:color="auto"/>
                <w:bottom w:val="none" w:sz="0" w:space="0" w:color="auto"/>
                <w:right w:val="none" w:sz="0" w:space="0" w:color="auto"/>
              </w:divBdr>
            </w:div>
            <w:div w:id="40443324">
              <w:marLeft w:val="0"/>
              <w:marRight w:val="0"/>
              <w:marTop w:val="0"/>
              <w:marBottom w:val="0"/>
              <w:divBdr>
                <w:top w:val="none" w:sz="0" w:space="0" w:color="auto"/>
                <w:left w:val="none" w:sz="0" w:space="0" w:color="auto"/>
                <w:bottom w:val="none" w:sz="0" w:space="0" w:color="auto"/>
                <w:right w:val="none" w:sz="0" w:space="0" w:color="auto"/>
              </w:divBdr>
            </w:div>
            <w:div w:id="1188904485">
              <w:marLeft w:val="0"/>
              <w:marRight w:val="0"/>
              <w:marTop w:val="0"/>
              <w:marBottom w:val="0"/>
              <w:divBdr>
                <w:top w:val="none" w:sz="0" w:space="0" w:color="auto"/>
                <w:left w:val="none" w:sz="0" w:space="0" w:color="auto"/>
                <w:bottom w:val="none" w:sz="0" w:space="0" w:color="auto"/>
                <w:right w:val="none" w:sz="0" w:space="0" w:color="auto"/>
              </w:divBdr>
            </w:div>
            <w:div w:id="758138587">
              <w:marLeft w:val="0"/>
              <w:marRight w:val="0"/>
              <w:marTop w:val="0"/>
              <w:marBottom w:val="0"/>
              <w:divBdr>
                <w:top w:val="none" w:sz="0" w:space="0" w:color="auto"/>
                <w:left w:val="none" w:sz="0" w:space="0" w:color="auto"/>
                <w:bottom w:val="none" w:sz="0" w:space="0" w:color="auto"/>
                <w:right w:val="none" w:sz="0" w:space="0" w:color="auto"/>
              </w:divBdr>
            </w:div>
            <w:div w:id="1767537404">
              <w:marLeft w:val="0"/>
              <w:marRight w:val="0"/>
              <w:marTop w:val="0"/>
              <w:marBottom w:val="0"/>
              <w:divBdr>
                <w:top w:val="none" w:sz="0" w:space="0" w:color="auto"/>
                <w:left w:val="none" w:sz="0" w:space="0" w:color="auto"/>
                <w:bottom w:val="none" w:sz="0" w:space="0" w:color="auto"/>
                <w:right w:val="none" w:sz="0" w:space="0" w:color="auto"/>
              </w:divBdr>
            </w:div>
            <w:div w:id="915940384">
              <w:marLeft w:val="0"/>
              <w:marRight w:val="0"/>
              <w:marTop w:val="0"/>
              <w:marBottom w:val="0"/>
              <w:divBdr>
                <w:top w:val="none" w:sz="0" w:space="0" w:color="auto"/>
                <w:left w:val="none" w:sz="0" w:space="0" w:color="auto"/>
                <w:bottom w:val="none" w:sz="0" w:space="0" w:color="auto"/>
                <w:right w:val="none" w:sz="0" w:space="0" w:color="auto"/>
              </w:divBdr>
            </w:div>
            <w:div w:id="1798907691">
              <w:marLeft w:val="0"/>
              <w:marRight w:val="0"/>
              <w:marTop w:val="0"/>
              <w:marBottom w:val="0"/>
              <w:divBdr>
                <w:top w:val="none" w:sz="0" w:space="0" w:color="auto"/>
                <w:left w:val="none" w:sz="0" w:space="0" w:color="auto"/>
                <w:bottom w:val="none" w:sz="0" w:space="0" w:color="auto"/>
                <w:right w:val="none" w:sz="0" w:space="0" w:color="auto"/>
              </w:divBdr>
            </w:div>
            <w:div w:id="1080178651">
              <w:marLeft w:val="0"/>
              <w:marRight w:val="0"/>
              <w:marTop w:val="0"/>
              <w:marBottom w:val="0"/>
              <w:divBdr>
                <w:top w:val="none" w:sz="0" w:space="0" w:color="auto"/>
                <w:left w:val="none" w:sz="0" w:space="0" w:color="auto"/>
                <w:bottom w:val="none" w:sz="0" w:space="0" w:color="auto"/>
                <w:right w:val="none" w:sz="0" w:space="0" w:color="auto"/>
              </w:divBdr>
            </w:div>
            <w:div w:id="1969623349">
              <w:marLeft w:val="0"/>
              <w:marRight w:val="0"/>
              <w:marTop w:val="0"/>
              <w:marBottom w:val="0"/>
              <w:divBdr>
                <w:top w:val="none" w:sz="0" w:space="0" w:color="auto"/>
                <w:left w:val="none" w:sz="0" w:space="0" w:color="auto"/>
                <w:bottom w:val="none" w:sz="0" w:space="0" w:color="auto"/>
                <w:right w:val="none" w:sz="0" w:space="0" w:color="auto"/>
              </w:divBdr>
            </w:div>
            <w:div w:id="552959835">
              <w:marLeft w:val="0"/>
              <w:marRight w:val="0"/>
              <w:marTop w:val="0"/>
              <w:marBottom w:val="0"/>
              <w:divBdr>
                <w:top w:val="none" w:sz="0" w:space="0" w:color="auto"/>
                <w:left w:val="none" w:sz="0" w:space="0" w:color="auto"/>
                <w:bottom w:val="none" w:sz="0" w:space="0" w:color="auto"/>
                <w:right w:val="none" w:sz="0" w:space="0" w:color="auto"/>
              </w:divBdr>
            </w:div>
            <w:div w:id="1721393782">
              <w:marLeft w:val="0"/>
              <w:marRight w:val="0"/>
              <w:marTop w:val="0"/>
              <w:marBottom w:val="0"/>
              <w:divBdr>
                <w:top w:val="none" w:sz="0" w:space="0" w:color="auto"/>
                <w:left w:val="none" w:sz="0" w:space="0" w:color="auto"/>
                <w:bottom w:val="none" w:sz="0" w:space="0" w:color="auto"/>
                <w:right w:val="none" w:sz="0" w:space="0" w:color="auto"/>
              </w:divBdr>
            </w:div>
            <w:div w:id="1630085631">
              <w:marLeft w:val="0"/>
              <w:marRight w:val="0"/>
              <w:marTop w:val="0"/>
              <w:marBottom w:val="0"/>
              <w:divBdr>
                <w:top w:val="none" w:sz="0" w:space="0" w:color="auto"/>
                <w:left w:val="none" w:sz="0" w:space="0" w:color="auto"/>
                <w:bottom w:val="none" w:sz="0" w:space="0" w:color="auto"/>
                <w:right w:val="none" w:sz="0" w:space="0" w:color="auto"/>
              </w:divBdr>
            </w:div>
            <w:div w:id="917054604">
              <w:marLeft w:val="0"/>
              <w:marRight w:val="0"/>
              <w:marTop w:val="0"/>
              <w:marBottom w:val="0"/>
              <w:divBdr>
                <w:top w:val="none" w:sz="0" w:space="0" w:color="auto"/>
                <w:left w:val="none" w:sz="0" w:space="0" w:color="auto"/>
                <w:bottom w:val="none" w:sz="0" w:space="0" w:color="auto"/>
                <w:right w:val="none" w:sz="0" w:space="0" w:color="auto"/>
              </w:divBdr>
            </w:div>
            <w:div w:id="542712014">
              <w:marLeft w:val="0"/>
              <w:marRight w:val="0"/>
              <w:marTop w:val="0"/>
              <w:marBottom w:val="0"/>
              <w:divBdr>
                <w:top w:val="none" w:sz="0" w:space="0" w:color="auto"/>
                <w:left w:val="none" w:sz="0" w:space="0" w:color="auto"/>
                <w:bottom w:val="none" w:sz="0" w:space="0" w:color="auto"/>
                <w:right w:val="none" w:sz="0" w:space="0" w:color="auto"/>
              </w:divBdr>
            </w:div>
            <w:div w:id="132216932">
              <w:marLeft w:val="0"/>
              <w:marRight w:val="0"/>
              <w:marTop w:val="0"/>
              <w:marBottom w:val="0"/>
              <w:divBdr>
                <w:top w:val="none" w:sz="0" w:space="0" w:color="auto"/>
                <w:left w:val="none" w:sz="0" w:space="0" w:color="auto"/>
                <w:bottom w:val="none" w:sz="0" w:space="0" w:color="auto"/>
                <w:right w:val="none" w:sz="0" w:space="0" w:color="auto"/>
              </w:divBdr>
            </w:div>
            <w:div w:id="1039014855">
              <w:marLeft w:val="0"/>
              <w:marRight w:val="0"/>
              <w:marTop w:val="0"/>
              <w:marBottom w:val="0"/>
              <w:divBdr>
                <w:top w:val="none" w:sz="0" w:space="0" w:color="auto"/>
                <w:left w:val="none" w:sz="0" w:space="0" w:color="auto"/>
                <w:bottom w:val="none" w:sz="0" w:space="0" w:color="auto"/>
                <w:right w:val="none" w:sz="0" w:space="0" w:color="auto"/>
              </w:divBdr>
            </w:div>
            <w:div w:id="1088841889">
              <w:marLeft w:val="0"/>
              <w:marRight w:val="0"/>
              <w:marTop w:val="0"/>
              <w:marBottom w:val="0"/>
              <w:divBdr>
                <w:top w:val="none" w:sz="0" w:space="0" w:color="auto"/>
                <w:left w:val="none" w:sz="0" w:space="0" w:color="auto"/>
                <w:bottom w:val="none" w:sz="0" w:space="0" w:color="auto"/>
                <w:right w:val="none" w:sz="0" w:space="0" w:color="auto"/>
              </w:divBdr>
            </w:div>
            <w:div w:id="533274819">
              <w:marLeft w:val="0"/>
              <w:marRight w:val="0"/>
              <w:marTop w:val="0"/>
              <w:marBottom w:val="0"/>
              <w:divBdr>
                <w:top w:val="none" w:sz="0" w:space="0" w:color="auto"/>
                <w:left w:val="none" w:sz="0" w:space="0" w:color="auto"/>
                <w:bottom w:val="none" w:sz="0" w:space="0" w:color="auto"/>
                <w:right w:val="none" w:sz="0" w:space="0" w:color="auto"/>
              </w:divBdr>
            </w:div>
            <w:div w:id="175762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77106">
      <w:bodyDiv w:val="1"/>
      <w:marLeft w:val="0"/>
      <w:marRight w:val="0"/>
      <w:marTop w:val="0"/>
      <w:marBottom w:val="0"/>
      <w:divBdr>
        <w:top w:val="none" w:sz="0" w:space="0" w:color="auto"/>
        <w:left w:val="none" w:sz="0" w:space="0" w:color="auto"/>
        <w:bottom w:val="none" w:sz="0" w:space="0" w:color="auto"/>
        <w:right w:val="none" w:sz="0" w:space="0" w:color="auto"/>
      </w:divBdr>
      <w:divsChild>
        <w:div w:id="1286347401">
          <w:marLeft w:val="547"/>
          <w:marRight w:val="0"/>
          <w:marTop w:val="154"/>
          <w:marBottom w:val="0"/>
          <w:divBdr>
            <w:top w:val="none" w:sz="0" w:space="0" w:color="auto"/>
            <w:left w:val="none" w:sz="0" w:space="0" w:color="auto"/>
            <w:bottom w:val="none" w:sz="0" w:space="0" w:color="auto"/>
            <w:right w:val="none" w:sz="0" w:space="0" w:color="auto"/>
          </w:divBdr>
        </w:div>
        <w:div w:id="2147038543">
          <w:marLeft w:val="1166"/>
          <w:marRight w:val="0"/>
          <w:marTop w:val="134"/>
          <w:marBottom w:val="0"/>
          <w:divBdr>
            <w:top w:val="none" w:sz="0" w:space="0" w:color="auto"/>
            <w:left w:val="none" w:sz="0" w:space="0" w:color="auto"/>
            <w:bottom w:val="none" w:sz="0" w:space="0" w:color="auto"/>
            <w:right w:val="none" w:sz="0" w:space="0" w:color="auto"/>
          </w:divBdr>
        </w:div>
        <w:div w:id="1095437858">
          <w:marLeft w:val="547"/>
          <w:marRight w:val="0"/>
          <w:marTop w:val="154"/>
          <w:marBottom w:val="0"/>
          <w:divBdr>
            <w:top w:val="none" w:sz="0" w:space="0" w:color="auto"/>
            <w:left w:val="none" w:sz="0" w:space="0" w:color="auto"/>
            <w:bottom w:val="none" w:sz="0" w:space="0" w:color="auto"/>
            <w:right w:val="none" w:sz="0" w:space="0" w:color="auto"/>
          </w:divBdr>
        </w:div>
        <w:div w:id="661927690">
          <w:marLeft w:val="1166"/>
          <w:marRight w:val="0"/>
          <w:marTop w:val="134"/>
          <w:marBottom w:val="0"/>
          <w:divBdr>
            <w:top w:val="none" w:sz="0" w:space="0" w:color="auto"/>
            <w:left w:val="none" w:sz="0" w:space="0" w:color="auto"/>
            <w:bottom w:val="none" w:sz="0" w:space="0" w:color="auto"/>
            <w:right w:val="none" w:sz="0" w:space="0" w:color="auto"/>
          </w:divBdr>
        </w:div>
      </w:divsChild>
    </w:div>
    <w:div w:id="281958618">
      <w:bodyDiv w:val="1"/>
      <w:marLeft w:val="0"/>
      <w:marRight w:val="0"/>
      <w:marTop w:val="0"/>
      <w:marBottom w:val="0"/>
      <w:divBdr>
        <w:top w:val="none" w:sz="0" w:space="0" w:color="auto"/>
        <w:left w:val="none" w:sz="0" w:space="0" w:color="auto"/>
        <w:bottom w:val="none" w:sz="0" w:space="0" w:color="auto"/>
        <w:right w:val="none" w:sz="0" w:space="0" w:color="auto"/>
      </w:divBdr>
      <w:divsChild>
        <w:div w:id="612979747">
          <w:marLeft w:val="0"/>
          <w:marRight w:val="0"/>
          <w:marTop w:val="225"/>
          <w:marBottom w:val="0"/>
          <w:divBdr>
            <w:top w:val="none" w:sz="0" w:space="0" w:color="auto"/>
            <w:left w:val="none" w:sz="0" w:space="0" w:color="auto"/>
            <w:bottom w:val="none" w:sz="0" w:space="0" w:color="auto"/>
            <w:right w:val="none" w:sz="0" w:space="0" w:color="auto"/>
          </w:divBdr>
        </w:div>
        <w:div w:id="1604342073">
          <w:marLeft w:val="0"/>
          <w:marRight w:val="0"/>
          <w:marTop w:val="150"/>
          <w:marBottom w:val="150"/>
          <w:divBdr>
            <w:top w:val="none" w:sz="0" w:space="0" w:color="auto"/>
            <w:left w:val="none" w:sz="0" w:space="0" w:color="auto"/>
            <w:bottom w:val="none" w:sz="0" w:space="0" w:color="auto"/>
            <w:right w:val="none" w:sz="0" w:space="0" w:color="auto"/>
          </w:divBdr>
          <w:divsChild>
            <w:div w:id="197074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658697">
      <w:bodyDiv w:val="1"/>
      <w:marLeft w:val="0"/>
      <w:marRight w:val="0"/>
      <w:marTop w:val="0"/>
      <w:marBottom w:val="0"/>
      <w:divBdr>
        <w:top w:val="none" w:sz="0" w:space="0" w:color="auto"/>
        <w:left w:val="none" w:sz="0" w:space="0" w:color="auto"/>
        <w:bottom w:val="none" w:sz="0" w:space="0" w:color="auto"/>
        <w:right w:val="none" w:sz="0" w:space="0" w:color="auto"/>
      </w:divBdr>
      <w:divsChild>
        <w:div w:id="386296873">
          <w:marLeft w:val="0"/>
          <w:marRight w:val="0"/>
          <w:marTop w:val="0"/>
          <w:marBottom w:val="0"/>
          <w:divBdr>
            <w:top w:val="none" w:sz="0" w:space="0" w:color="auto"/>
            <w:left w:val="none" w:sz="0" w:space="0" w:color="auto"/>
            <w:bottom w:val="none" w:sz="0" w:space="0" w:color="auto"/>
            <w:right w:val="none" w:sz="0" w:space="0" w:color="auto"/>
          </w:divBdr>
          <w:divsChild>
            <w:div w:id="1946647217">
              <w:marLeft w:val="0"/>
              <w:marRight w:val="0"/>
              <w:marTop w:val="0"/>
              <w:marBottom w:val="0"/>
              <w:divBdr>
                <w:top w:val="none" w:sz="0" w:space="0" w:color="auto"/>
                <w:left w:val="none" w:sz="0" w:space="0" w:color="auto"/>
                <w:bottom w:val="none" w:sz="0" w:space="0" w:color="auto"/>
                <w:right w:val="none" w:sz="0" w:space="0" w:color="auto"/>
              </w:divBdr>
            </w:div>
            <w:div w:id="129908852">
              <w:marLeft w:val="0"/>
              <w:marRight w:val="0"/>
              <w:marTop w:val="0"/>
              <w:marBottom w:val="0"/>
              <w:divBdr>
                <w:top w:val="none" w:sz="0" w:space="0" w:color="auto"/>
                <w:left w:val="none" w:sz="0" w:space="0" w:color="auto"/>
                <w:bottom w:val="none" w:sz="0" w:space="0" w:color="auto"/>
                <w:right w:val="none" w:sz="0" w:space="0" w:color="auto"/>
              </w:divBdr>
            </w:div>
            <w:div w:id="1294210685">
              <w:marLeft w:val="0"/>
              <w:marRight w:val="0"/>
              <w:marTop w:val="0"/>
              <w:marBottom w:val="0"/>
              <w:divBdr>
                <w:top w:val="none" w:sz="0" w:space="0" w:color="auto"/>
                <w:left w:val="none" w:sz="0" w:space="0" w:color="auto"/>
                <w:bottom w:val="none" w:sz="0" w:space="0" w:color="auto"/>
                <w:right w:val="none" w:sz="0" w:space="0" w:color="auto"/>
              </w:divBdr>
            </w:div>
            <w:div w:id="888105662">
              <w:marLeft w:val="0"/>
              <w:marRight w:val="0"/>
              <w:marTop w:val="0"/>
              <w:marBottom w:val="0"/>
              <w:divBdr>
                <w:top w:val="none" w:sz="0" w:space="0" w:color="auto"/>
                <w:left w:val="none" w:sz="0" w:space="0" w:color="auto"/>
                <w:bottom w:val="none" w:sz="0" w:space="0" w:color="auto"/>
                <w:right w:val="none" w:sz="0" w:space="0" w:color="auto"/>
              </w:divBdr>
            </w:div>
            <w:div w:id="876967692">
              <w:marLeft w:val="0"/>
              <w:marRight w:val="0"/>
              <w:marTop w:val="0"/>
              <w:marBottom w:val="0"/>
              <w:divBdr>
                <w:top w:val="none" w:sz="0" w:space="0" w:color="auto"/>
                <w:left w:val="none" w:sz="0" w:space="0" w:color="auto"/>
                <w:bottom w:val="none" w:sz="0" w:space="0" w:color="auto"/>
                <w:right w:val="none" w:sz="0" w:space="0" w:color="auto"/>
              </w:divBdr>
            </w:div>
            <w:div w:id="1100177130">
              <w:marLeft w:val="0"/>
              <w:marRight w:val="0"/>
              <w:marTop w:val="0"/>
              <w:marBottom w:val="0"/>
              <w:divBdr>
                <w:top w:val="none" w:sz="0" w:space="0" w:color="auto"/>
                <w:left w:val="none" w:sz="0" w:space="0" w:color="auto"/>
                <w:bottom w:val="none" w:sz="0" w:space="0" w:color="auto"/>
                <w:right w:val="none" w:sz="0" w:space="0" w:color="auto"/>
              </w:divBdr>
            </w:div>
            <w:div w:id="1751073721">
              <w:marLeft w:val="0"/>
              <w:marRight w:val="0"/>
              <w:marTop w:val="0"/>
              <w:marBottom w:val="0"/>
              <w:divBdr>
                <w:top w:val="none" w:sz="0" w:space="0" w:color="auto"/>
                <w:left w:val="none" w:sz="0" w:space="0" w:color="auto"/>
                <w:bottom w:val="none" w:sz="0" w:space="0" w:color="auto"/>
                <w:right w:val="none" w:sz="0" w:space="0" w:color="auto"/>
              </w:divBdr>
            </w:div>
            <w:div w:id="870995690">
              <w:marLeft w:val="0"/>
              <w:marRight w:val="0"/>
              <w:marTop w:val="0"/>
              <w:marBottom w:val="0"/>
              <w:divBdr>
                <w:top w:val="none" w:sz="0" w:space="0" w:color="auto"/>
                <w:left w:val="none" w:sz="0" w:space="0" w:color="auto"/>
                <w:bottom w:val="none" w:sz="0" w:space="0" w:color="auto"/>
                <w:right w:val="none" w:sz="0" w:space="0" w:color="auto"/>
              </w:divBdr>
            </w:div>
            <w:div w:id="1823739176">
              <w:marLeft w:val="0"/>
              <w:marRight w:val="0"/>
              <w:marTop w:val="0"/>
              <w:marBottom w:val="0"/>
              <w:divBdr>
                <w:top w:val="none" w:sz="0" w:space="0" w:color="auto"/>
                <w:left w:val="none" w:sz="0" w:space="0" w:color="auto"/>
                <w:bottom w:val="none" w:sz="0" w:space="0" w:color="auto"/>
                <w:right w:val="none" w:sz="0" w:space="0" w:color="auto"/>
              </w:divBdr>
            </w:div>
            <w:div w:id="1390227858">
              <w:marLeft w:val="0"/>
              <w:marRight w:val="0"/>
              <w:marTop w:val="0"/>
              <w:marBottom w:val="0"/>
              <w:divBdr>
                <w:top w:val="none" w:sz="0" w:space="0" w:color="auto"/>
                <w:left w:val="none" w:sz="0" w:space="0" w:color="auto"/>
                <w:bottom w:val="none" w:sz="0" w:space="0" w:color="auto"/>
                <w:right w:val="none" w:sz="0" w:space="0" w:color="auto"/>
              </w:divBdr>
            </w:div>
            <w:div w:id="911617432">
              <w:marLeft w:val="0"/>
              <w:marRight w:val="0"/>
              <w:marTop w:val="0"/>
              <w:marBottom w:val="0"/>
              <w:divBdr>
                <w:top w:val="none" w:sz="0" w:space="0" w:color="auto"/>
                <w:left w:val="none" w:sz="0" w:space="0" w:color="auto"/>
                <w:bottom w:val="none" w:sz="0" w:space="0" w:color="auto"/>
                <w:right w:val="none" w:sz="0" w:space="0" w:color="auto"/>
              </w:divBdr>
            </w:div>
            <w:div w:id="1211844950">
              <w:marLeft w:val="0"/>
              <w:marRight w:val="0"/>
              <w:marTop w:val="0"/>
              <w:marBottom w:val="0"/>
              <w:divBdr>
                <w:top w:val="none" w:sz="0" w:space="0" w:color="auto"/>
                <w:left w:val="none" w:sz="0" w:space="0" w:color="auto"/>
                <w:bottom w:val="none" w:sz="0" w:space="0" w:color="auto"/>
                <w:right w:val="none" w:sz="0" w:space="0" w:color="auto"/>
              </w:divBdr>
            </w:div>
            <w:div w:id="314263052">
              <w:marLeft w:val="0"/>
              <w:marRight w:val="0"/>
              <w:marTop w:val="0"/>
              <w:marBottom w:val="0"/>
              <w:divBdr>
                <w:top w:val="none" w:sz="0" w:space="0" w:color="auto"/>
                <w:left w:val="none" w:sz="0" w:space="0" w:color="auto"/>
                <w:bottom w:val="none" w:sz="0" w:space="0" w:color="auto"/>
                <w:right w:val="none" w:sz="0" w:space="0" w:color="auto"/>
              </w:divBdr>
            </w:div>
            <w:div w:id="1279608287">
              <w:marLeft w:val="0"/>
              <w:marRight w:val="0"/>
              <w:marTop w:val="0"/>
              <w:marBottom w:val="0"/>
              <w:divBdr>
                <w:top w:val="none" w:sz="0" w:space="0" w:color="auto"/>
                <w:left w:val="none" w:sz="0" w:space="0" w:color="auto"/>
                <w:bottom w:val="none" w:sz="0" w:space="0" w:color="auto"/>
                <w:right w:val="none" w:sz="0" w:space="0" w:color="auto"/>
              </w:divBdr>
            </w:div>
            <w:div w:id="504981512">
              <w:marLeft w:val="0"/>
              <w:marRight w:val="0"/>
              <w:marTop w:val="0"/>
              <w:marBottom w:val="0"/>
              <w:divBdr>
                <w:top w:val="none" w:sz="0" w:space="0" w:color="auto"/>
                <w:left w:val="none" w:sz="0" w:space="0" w:color="auto"/>
                <w:bottom w:val="none" w:sz="0" w:space="0" w:color="auto"/>
                <w:right w:val="none" w:sz="0" w:space="0" w:color="auto"/>
              </w:divBdr>
            </w:div>
            <w:div w:id="561596797">
              <w:marLeft w:val="0"/>
              <w:marRight w:val="0"/>
              <w:marTop w:val="0"/>
              <w:marBottom w:val="0"/>
              <w:divBdr>
                <w:top w:val="none" w:sz="0" w:space="0" w:color="auto"/>
                <w:left w:val="none" w:sz="0" w:space="0" w:color="auto"/>
                <w:bottom w:val="none" w:sz="0" w:space="0" w:color="auto"/>
                <w:right w:val="none" w:sz="0" w:space="0" w:color="auto"/>
              </w:divBdr>
            </w:div>
            <w:div w:id="1812552547">
              <w:marLeft w:val="0"/>
              <w:marRight w:val="0"/>
              <w:marTop w:val="0"/>
              <w:marBottom w:val="0"/>
              <w:divBdr>
                <w:top w:val="none" w:sz="0" w:space="0" w:color="auto"/>
                <w:left w:val="none" w:sz="0" w:space="0" w:color="auto"/>
                <w:bottom w:val="none" w:sz="0" w:space="0" w:color="auto"/>
                <w:right w:val="none" w:sz="0" w:space="0" w:color="auto"/>
              </w:divBdr>
            </w:div>
            <w:div w:id="2004308631">
              <w:marLeft w:val="0"/>
              <w:marRight w:val="0"/>
              <w:marTop w:val="0"/>
              <w:marBottom w:val="0"/>
              <w:divBdr>
                <w:top w:val="none" w:sz="0" w:space="0" w:color="auto"/>
                <w:left w:val="none" w:sz="0" w:space="0" w:color="auto"/>
                <w:bottom w:val="none" w:sz="0" w:space="0" w:color="auto"/>
                <w:right w:val="none" w:sz="0" w:space="0" w:color="auto"/>
              </w:divBdr>
            </w:div>
            <w:div w:id="130055583">
              <w:marLeft w:val="0"/>
              <w:marRight w:val="0"/>
              <w:marTop w:val="0"/>
              <w:marBottom w:val="0"/>
              <w:divBdr>
                <w:top w:val="none" w:sz="0" w:space="0" w:color="auto"/>
                <w:left w:val="none" w:sz="0" w:space="0" w:color="auto"/>
                <w:bottom w:val="none" w:sz="0" w:space="0" w:color="auto"/>
                <w:right w:val="none" w:sz="0" w:space="0" w:color="auto"/>
              </w:divBdr>
            </w:div>
            <w:div w:id="1885872068">
              <w:marLeft w:val="0"/>
              <w:marRight w:val="0"/>
              <w:marTop w:val="0"/>
              <w:marBottom w:val="0"/>
              <w:divBdr>
                <w:top w:val="none" w:sz="0" w:space="0" w:color="auto"/>
                <w:left w:val="none" w:sz="0" w:space="0" w:color="auto"/>
                <w:bottom w:val="none" w:sz="0" w:space="0" w:color="auto"/>
                <w:right w:val="none" w:sz="0" w:space="0" w:color="auto"/>
              </w:divBdr>
            </w:div>
            <w:div w:id="1133979822">
              <w:marLeft w:val="0"/>
              <w:marRight w:val="0"/>
              <w:marTop w:val="0"/>
              <w:marBottom w:val="0"/>
              <w:divBdr>
                <w:top w:val="none" w:sz="0" w:space="0" w:color="auto"/>
                <w:left w:val="none" w:sz="0" w:space="0" w:color="auto"/>
                <w:bottom w:val="none" w:sz="0" w:space="0" w:color="auto"/>
                <w:right w:val="none" w:sz="0" w:space="0" w:color="auto"/>
              </w:divBdr>
            </w:div>
            <w:div w:id="471991409">
              <w:marLeft w:val="0"/>
              <w:marRight w:val="0"/>
              <w:marTop w:val="0"/>
              <w:marBottom w:val="0"/>
              <w:divBdr>
                <w:top w:val="none" w:sz="0" w:space="0" w:color="auto"/>
                <w:left w:val="none" w:sz="0" w:space="0" w:color="auto"/>
                <w:bottom w:val="none" w:sz="0" w:space="0" w:color="auto"/>
                <w:right w:val="none" w:sz="0" w:space="0" w:color="auto"/>
              </w:divBdr>
            </w:div>
            <w:div w:id="1555190897">
              <w:marLeft w:val="0"/>
              <w:marRight w:val="0"/>
              <w:marTop w:val="0"/>
              <w:marBottom w:val="0"/>
              <w:divBdr>
                <w:top w:val="none" w:sz="0" w:space="0" w:color="auto"/>
                <w:left w:val="none" w:sz="0" w:space="0" w:color="auto"/>
                <w:bottom w:val="none" w:sz="0" w:space="0" w:color="auto"/>
                <w:right w:val="none" w:sz="0" w:space="0" w:color="auto"/>
              </w:divBdr>
            </w:div>
            <w:div w:id="624235205">
              <w:marLeft w:val="0"/>
              <w:marRight w:val="0"/>
              <w:marTop w:val="0"/>
              <w:marBottom w:val="0"/>
              <w:divBdr>
                <w:top w:val="none" w:sz="0" w:space="0" w:color="auto"/>
                <w:left w:val="none" w:sz="0" w:space="0" w:color="auto"/>
                <w:bottom w:val="none" w:sz="0" w:space="0" w:color="auto"/>
                <w:right w:val="none" w:sz="0" w:space="0" w:color="auto"/>
              </w:divBdr>
            </w:div>
            <w:div w:id="640885837">
              <w:marLeft w:val="0"/>
              <w:marRight w:val="0"/>
              <w:marTop w:val="0"/>
              <w:marBottom w:val="0"/>
              <w:divBdr>
                <w:top w:val="none" w:sz="0" w:space="0" w:color="auto"/>
                <w:left w:val="none" w:sz="0" w:space="0" w:color="auto"/>
                <w:bottom w:val="none" w:sz="0" w:space="0" w:color="auto"/>
                <w:right w:val="none" w:sz="0" w:space="0" w:color="auto"/>
              </w:divBdr>
            </w:div>
            <w:div w:id="918900946">
              <w:marLeft w:val="0"/>
              <w:marRight w:val="0"/>
              <w:marTop w:val="0"/>
              <w:marBottom w:val="0"/>
              <w:divBdr>
                <w:top w:val="none" w:sz="0" w:space="0" w:color="auto"/>
                <w:left w:val="none" w:sz="0" w:space="0" w:color="auto"/>
                <w:bottom w:val="none" w:sz="0" w:space="0" w:color="auto"/>
                <w:right w:val="none" w:sz="0" w:space="0" w:color="auto"/>
              </w:divBdr>
            </w:div>
            <w:div w:id="395472697">
              <w:marLeft w:val="0"/>
              <w:marRight w:val="0"/>
              <w:marTop w:val="0"/>
              <w:marBottom w:val="0"/>
              <w:divBdr>
                <w:top w:val="none" w:sz="0" w:space="0" w:color="auto"/>
                <w:left w:val="none" w:sz="0" w:space="0" w:color="auto"/>
                <w:bottom w:val="none" w:sz="0" w:space="0" w:color="auto"/>
                <w:right w:val="none" w:sz="0" w:space="0" w:color="auto"/>
              </w:divBdr>
            </w:div>
            <w:div w:id="329601589">
              <w:marLeft w:val="0"/>
              <w:marRight w:val="0"/>
              <w:marTop w:val="0"/>
              <w:marBottom w:val="0"/>
              <w:divBdr>
                <w:top w:val="none" w:sz="0" w:space="0" w:color="auto"/>
                <w:left w:val="none" w:sz="0" w:space="0" w:color="auto"/>
                <w:bottom w:val="none" w:sz="0" w:space="0" w:color="auto"/>
                <w:right w:val="none" w:sz="0" w:space="0" w:color="auto"/>
              </w:divBdr>
            </w:div>
            <w:div w:id="150454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165490">
      <w:bodyDiv w:val="1"/>
      <w:marLeft w:val="0"/>
      <w:marRight w:val="0"/>
      <w:marTop w:val="0"/>
      <w:marBottom w:val="0"/>
      <w:divBdr>
        <w:top w:val="none" w:sz="0" w:space="0" w:color="auto"/>
        <w:left w:val="none" w:sz="0" w:space="0" w:color="auto"/>
        <w:bottom w:val="none" w:sz="0" w:space="0" w:color="auto"/>
        <w:right w:val="none" w:sz="0" w:space="0" w:color="auto"/>
      </w:divBdr>
      <w:divsChild>
        <w:div w:id="837308045">
          <w:marLeft w:val="547"/>
          <w:marRight w:val="0"/>
          <w:marTop w:val="154"/>
          <w:marBottom w:val="0"/>
          <w:divBdr>
            <w:top w:val="none" w:sz="0" w:space="0" w:color="auto"/>
            <w:left w:val="none" w:sz="0" w:space="0" w:color="auto"/>
            <w:bottom w:val="none" w:sz="0" w:space="0" w:color="auto"/>
            <w:right w:val="none" w:sz="0" w:space="0" w:color="auto"/>
          </w:divBdr>
        </w:div>
        <w:div w:id="572854523">
          <w:marLeft w:val="547"/>
          <w:marRight w:val="0"/>
          <w:marTop w:val="154"/>
          <w:marBottom w:val="0"/>
          <w:divBdr>
            <w:top w:val="none" w:sz="0" w:space="0" w:color="auto"/>
            <w:left w:val="none" w:sz="0" w:space="0" w:color="auto"/>
            <w:bottom w:val="none" w:sz="0" w:space="0" w:color="auto"/>
            <w:right w:val="none" w:sz="0" w:space="0" w:color="auto"/>
          </w:divBdr>
        </w:div>
        <w:div w:id="155607769">
          <w:marLeft w:val="547"/>
          <w:marRight w:val="0"/>
          <w:marTop w:val="154"/>
          <w:marBottom w:val="0"/>
          <w:divBdr>
            <w:top w:val="none" w:sz="0" w:space="0" w:color="auto"/>
            <w:left w:val="none" w:sz="0" w:space="0" w:color="auto"/>
            <w:bottom w:val="none" w:sz="0" w:space="0" w:color="auto"/>
            <w:right w:val="none" w:sz="0" w:space="0" w:color="auto"/>
          </w:divBdr>
        </w:div>
        <w:div w:id="894897644">
          <w:marLeft w:val="547"/>
          <w:marRight w:val="0"/>
          <w:marTop w:val="154"/>
          <w:marBottom w:val="0"/>
          <w:divBdr>
            <w:top w:val="none" w:sz="0" w:space="0" w:color="auto"/>
            <w:left w:val="none" w:sz="0" w:space="0" w:color="auto"/>
            <w:bottom w:val="none" w:sz="0" w:space="0" w:color="auto"/>
            <w:right w:val="none" w:sz="0" w:space="0" w:color="auto"/>
          </w:divBdr>
        </w:div>
        <w:div w:id="519197782">
          <w:marLeft w:val="547"/>
          <w:marRight w:val="0"/>
          <w:marTop w:val="154"/>
          <w:marBottom w:val="0"/>
          <w:divBdr>
            <w:top w:val="none" w:sz="0" w:space="0" w:color="auto"/>
            <w:left w:val="none" w:sz="0" w:space="0" w:color="auto"/>
            <w:bottom w:val="none" w:sz="0" w:space="0" w:color="auto"/>
            <w:right w:val="none" w:sz="0" w:space="0" w:color="auto"/>
          </w:divBdr>
        </w:div>
      </w:divsChild>
    </w:div>
    <w:div w:id="427121809">
      <w:bodyDiv w:val="1"/>
      <w:marLeft w:val="0"/>
      <w:marRight w:val="0"/>
      <w:marTop w:val="0"/>
      <w:marBottom w:val="0"/>
      <w:divBdr>
        <w:top w:val="none" w:sz="0" w:space="0" w:color="auto"/>
        <w:left w:val="none" w:sz="0" w:space="0" w:color="auto"/>
        <w:bottom w:val="none" w:sz="0" w:space="0" w:color="auto"/>
        <w:right w:val="none" w:sz="0" w:space="0" w:color="auto"/>
      </w:divBdr>
    </w:div>
    <w:div w:id="760685849">
      <w:bodyDiv w:val="1"/>
      <w:marLeft w:val="0"/>
      <w:marRight w:val="0"/>
      <w:marTop w:val="0"/>
      <w:marBottom w:val="0"/>
      <w:divBdr>
        <w:top w:val="none" w:sz="0" w:space="0" w:color="auto"/>
        <w:left w:val="none" w:sz="0" w:space="0" w:color="auto"/>
        <w:bottom w:val="none" w:sz="0" w:space="0" w:color="auto"/>
        <w:right w:val="none" w:sz="0" w:space="0" w:color="auto"/>
      </w:divBdr>
    </w:div>
    <w:div w:id="780026734">
      <w:bodyDiv w:val="1"/>
      <w:marLeft w:val="0"/>
      <w:marRight w:val="0"/>
      <w:marTop w:val="0"/>
      <w:marBottom w:val="0"/>
      <w:divBdr>
        <w:top w:val="none" w:sz="0" w:space="0" w:color="auto"/>
        <w:left w:val="none" w:sz="0" w:space="0" w:color="auto"/>
        <w:bottom w:val="none" w:sz="0" w:space="0" w:color="auto"/>
        <w:right w:val="none" w:sz="0" w:space="0" w:color="auto"/>
      </w:divBdr>
      <w:divsChild>
        <w:div w:id="509105699">
          <w:marLeft w:val="1166"/>
          <w:marRight w:val="0"/>
          <w:marTop w:val="134"/>
          <w:marBottom w:val="0"/>
          <w:divBdr>
            <w:top w:val="none" w:sz="0" w:space="0" w:color="auto"/>
            <w:left w:val="none" w:sz="0" w:space="0" w:color="auto"/>
            <w:bottom w:val="none" w:sz="0" w:space="0" w:color="auto"/>
            <w:right w:val="none" w:sz="0" w:space="0" w:color="auto"/>
          </w:divBdr>
        </w:div>
      </w:divsChild>
    </w:div>
    <w:div w:id="883251481">
      <w:bodyDiv w:val="1"/>
      <w:marLeft w:val="0"/>
      <w:marRight w:val="0"/>
      <w:marTop w:val="0"/>
      <w:marBottom w:val="0"/>
      <w:divBdr>
        <w:top w:val="none" w:sz="0" w:space="0" w:color="auto"/>
        <w:left w:val="none" w:sz="0" w:space="0" w:color="auto"/>
        <w:bottom w:val="none" w:sz="0" w:space="0" w:color="auto"/>
        <w:right w:val="none" w:sz="0" w:space="0" w:color="auto"/>
      </w:divBdr>
    </w:div>
    <w:div w:id="904605371">
      <w:bodyDiv w:val="1"/>
      <w:marLeft w:val="0"/>
      <w:marRight w:val="0"/>
      <w:marTop w:val="0"/>
      <w:marBottom w:val="0"/>
      <w:divBdr>
        <w:top w:val="none" w:sz="0" w:space="0" w:color="auto"/>
        <w:left w:val="none" w:sz="0" w:space="0" w:color="auto"/>
        <w:bottom w:val="none" w:sz="0" w:space="0" w:color="auto"/>
        <w:right w:val="none" w:sz="0" w:space="0" w:color="auto"/>
      </w:divBdr>
      <w:divsChild>
        <w:div w:id="886063764">
          <w:marLeft w:val="0"/>
          <w:marRight w:val="0"/>
          <w:marTop w:val="0"/>
          <w:marBottom w:val="0"/>
          <w:divBdr>
            <w:top w:val="none" w:sz="0" w:space="0" w:color="auto"/>
            <w:left w:val="none" w:sz="0" w:space="0" w:color="auto"/>
            <w:bottom w:val="none" w:sz="0" w:space="0" w:color="auto"/>
            <w:right w:val="none" w:sz="0" w:space="0" w:color="auto"/>
          </w:divBdr>
          <w:divsChild>
            <w:div w:id="853498421">
              <w:marLeft w:val="0"/>
              <w:marRight w:val="0"/>
              <w:marTop w:val="0"/>
              <w:marBottom w:val="0"/>
              <w:divBdr>
                <w:top w:val="none" w:sz="0" w:space="0" w:color="auto"/>
                <w:left w:val="none" w:sz="0" w:space="0" w:color="auto"/>
                <w:bottom w:val="none" w:sz="0" w:space="0" w:color="auto"/>
                <w:right w:val="none" w:sz="0" w:space="0" w:color="auto"/>
              </w:divBdr>
            </w:div>
            <w:div w:id="1108432917">
              <w:marLeft w:val="0"/>
              <w:marRight w:val="0"/>
              <w:marTop w:val="0"/>
              <w:marBottom w:val="0"/>
              <w:divBdr>
                <w:top w:val="none" w:sz="0" w:space="0" w:color="auto"/>
                <w:left w:val="none" w:sz="0" w:space="0" w:color="auto"/>
                <w:bottom w:val="none" w:sz="0" w:space="0" w:color="auto"/>
                <w:right w:val="none" w:sz="0" w:space="0" w:color="auto"/>
              </w:divBdr>
            </w:div>
            <w:div w:id="1199513555">
              <w:marLeft w:val="0"/>
              <w:marRight w:val="0"/>
              <w:marTop w:val="0"/>
              <w:marBottom w:val="0"/>
              <w:divBdr>
                <w:top w:val="none" w:sz="0" w:space="0" w:color="auto"/>
                <w:left w:val="none" w:sz="0" w:space="0" w:color="auto"/>
                <w:bottom w:val="none" w:sz="0" w:space="0" w:color="auto"/>
                <w:right w:val="none" w:sz="0" w:space="0" w:color="auto"/>
              </w:divBdr>
            </w:div>
            <w:div w:id="1966302743">
              <w:marLeft w:val="0"/>
              <w:marRight w:val="0"/>
              <w:marTop w:val="0"/>
              <w:marBottom w:val="0"/>
              <w:divBdr>
                <w:top w:val="none" w:sz="0" w:space="0" w:color="auto"/>
                <w:left w:val="none" w:sz="0" w:space="0" w:color="auto"/>
                <w:bottom w:val="none" w:sz="0" w:space="0" w:color="auto"/>
                <w:right w:val="none" w:sz="0" w:space="0" w:color="auto"/>
              </w:divBdr>
            </w:div>
            <w:div w:id="741104184">
              <w:marLeft w:val="0"/>
              <w:marRight w:val="0"/>
              <w:marTop w:val="0"/>
              <w:marBottom w:val="0"/>
              <w:divBdr>
                <w:top w:val="none" w:sz="0" w:space="0" w:color="auto"/>
                <w:left w:val="none" w:sz="0" w:space="0" w:color="auto"/>
                <w:bottom w:val="none" w:sz="0" w:space="0" w:color="auto"/>
                <w:right w:val="none" w:sz="0" w:space="0" w:color="auto"/>
              </w:divBdr>
            </w:div>
            <w:div w:id="956176176">
              <w:marLeft w:val="0"/>
              <w:marRight w:val="0"/>
              <w:marTop w:val="0"/>
              <w:marBottom w:val="0"/>
              <w:divBdr>
                <w:top w:val="none" w:sz="0" w:space="0" w:color="auto"/>
                <w:left w:val="none" w:sz="0" w:space="0" w:color="auto"/>
                <w:bottom w:val="none" w:sz="0" w:space="0" w:color="auto"/>
                <w:right w:val="none" w:sz="0" w:space="0" w:color="auto"/>
              </w:divBdr>
            </w:div>
            <w:div w:id="603463928">
              <w:marLeft w:val="0"/>
              <w:marRight w:val="0"/>
              <w:marTop w:val="0"/>
              <w:marBottom w:val="0"/>
              <w:divBdr>
                <w:top w:val="none" w:sz="0" w:space="0" w:color="auto"/>
                <w:left w:val="none" w:sz="0" w:space="0" w:color="auto"/>
                <w:bottom w:val="none" w:sz="0" w:space="0" w:color="auto"/>
                <w:right w:val="none" w:sz="0" w:space="0" w:color="auto"/>
              </w:divBdr>
            </w:div>
            <w:div w:id="1746993405">
              <w:marLeft w:val="0"/>
              <w:marRight w:val="0"/>
              <w:marTop w:val="0"/>
              <w:marBottom w:val="0"/>
              <w:divBdr>
                <w:top w:val="none" w:sz="0" w:space="0" w:color="auto"/>
                <w:left w:val="none" w:sz="0" w:space="0" w:color="auto"/>
                <w:bottom w:val="none" w:sz="0" w:space="0" w:color="auto"/>
                <w:right w:val="none" w:sz="0" w:space="0" w:color="auto"/>
              </w:divBdr>
            </w:div>
            <w:div w:id="2053767426">
              <w:marLeft w:val="0"/>
              <w:marRight w:val="0"/>
              <w:marTop w:val="0"/>
              <w:marBottom w:val="0"/>
              <w:divBdr>
                <w:top w:val="none" w:sz="0" w:space="0" w:color="auto"/>
                <w:left w:val="none" w:sz="0" w:space="0" w:color="auto"/>
                <w:bottom w:val="none" w:sz="0" w:space="0" w:color="auto"/>
                <w:right w:val="none" w:sz="0" w:space="0" w:color="auto"/>
              </w:divBdr>
            </w:div>
            <w:div w:id="558906270">
              <w:marLeft w:val="0"/>
              <w:marRight w:val="0"/>
              <w:marTop w:val="0"/>
              <w:marBottom w:val="0"/>
              <w:divBdr>
                <w:top w:val="none" w:sz="0" w:space="0" w:color="auto"/>
                <w:left w:val="none" w:sz="0" w:space="0" w:color="auto"/>
                <w:bottom w:val="none" w:sz="0" w:space="0" w:color="auto"/>
                <w:right w:val="none" w:sz="0" w:space="0" w:color="auto"/>
              </w:divBdr>
            </w:div>
            <w:div w:id="1053846502">
              <w:marLeft w:val="0"/>
              <w:marRight w:val="0"/>
              <w:marTop w:val="0"/>
              <w:marBottom w:val="0"/>
              <w:divBdr>
                <w:top w:val="none" w:sz="0" w:space="0" w:color="auto"/>
                <w:left w:val="none" w:sz="0" w:space="0" w:color="auto"/>
                <w:bottom w:val="none" w:sz="0" w:space="0" w:color="auto"/>
                <w:right w:val="none" w:sz="0" w:space="0" w:color="auto"/>
              </w:divBdr>
            </w:div>
            <w:div w:id="251937058">
              <w:marLeft w:val="0"/>
              <w:marRight w:val="0"/>
              <w:marTop w:val="0"/>
              <w:marBottom w:val="0"/>
              <w:divBdr>
                <w:top w:val="none" w:sz="0" w:space="0" w:color="auto"/>
                <w:left w:val="none" w:sz="0" w:space="0" w:color="auto"/>
                <w:bottom w:val="none" w:sz="0" w:space="0" w:color="auto"/>
                <w:right w:val="none" w:sz="0" w:space="0" w:color="auto"/>
              </w:divBdr>
            </w:div>
            <w:div w:id="1632901276">
              <w:marLeft w:val="0"/>
              <w:marRight w:val="0"/>
              <w:marTop w:val="0"/>
              <w:marBottom w:val="0"/>
              <w:divBdr>
                <w:top w:val="none" w:sz="0" w:space="0" w:color="auto"/>
                <w:left w:val="none" w:sz="0" w:space="0" w:color="auto"/>
                <w:bottom w:val="none" w:sz="0" w:space="0" w:color="auto"/>
                <w:right w:val="none" w:sz="0" w:space="0" w:color="auto"/>
              </w:divBdr>
            </w:div>
            <w:div w:id="937638077">
              <w:marLeft w:val="0"/>
              <w:marRight w:val="0"/>
              <w:marTop w:val="0"/>
              <w:marBottom w:val="0"/>
              <w:divBdr>
                <w:top w:val="none" w:sz="0" w:space="0" w:color="auto"/>
                <w:left w:val="none" w:sz="0" w:space="0" w:color="auto"/>
                <w:bottom w:val="none" w:sz="0" w:space="0" w:color="auto"/>
                <w:right w:val="none" w:sz="0" w:space="0" w:color="auto"/>
              </w:divBdr>
            </w:div>
            <w:div w:id="1309243605">
              <w:marLeft w:val="0"/>
              <w:marRight w:val="0"/>
              <w:marTop w:val="0"/>
              <w:marBottom w:val="0"/>
              <w:divBdr>
                <w:top w:val="none" w:sz="0" w:space="0" w:color="auto"/>
                <w:left w:val="none" w:sz="0" w:space="0" w:color="auto"/>
                <w:bottom w:val="none" w:sz="0" w:space="0" w:color="auto"/>
                <w:right w:val="none" w:sz="0" w:space="0" w:color="auto"/>
              </w:divBdr>
            </w:div>
            <w:div w:id="542211877">
              <w:marLeft w:val="0"/>
              <w:marRight w:val="0"/>
              <w:marTop w:val="0"/>
              <w:marBottom w:val="0"/>
              <w:divBdr>
                <w:top w:val="none" w:sz="0" w:space="0" w:color="auto"/>
                <w:left w:val="none" w:sz="0" w:space="0" w:color="auto"/>
                <w:bottom w:val="none" w:sz="0" w:space="0" w:color="auto"/>
                <w:right w:val="none" w:sz="0" w:space="0" w:color="auto"/>
              </w:divBdr>
            </w:div>
            <w:div w:id="1787888363">
              <w:marLeft w:val="0"/>
              <w:marRight w:val="0"/>
              <w:marTop w:val="0"/>
              <w:marBottom w:val="0"/>
              <w:divBdr>
                <w:top w:val="none" w:sz="0" w:space="0" w:color="auto"/>
                <w:left w:val="none" w:sz="0" w:space="0" w:color="auto"/>
                <w:bottom w:val="none" w:sz="0" w:space="0" w:color="auto"/>
                <w:right w:val="none" w:sz="0" w:space="0" w:color="auto"/>
              </w:divBdr>
            </w:div>
            <w:div w:id="75132908">
              <w:marLeft w:val="0"/>
              <w:marRight w:val="0"/>
              <w:marTop w:val="0"/>
              <w:marBottom w:val="0"/>
              <w:divBdr>
                <w:top w:val="none" w:sz="0" w:space="0" w:color="auto"/>
                <w:left w:val="none" w:sz="0" w:space="0" w:color="auto"/>
                <w:bottom w:val="none" w:sz="0" w:space="0" w:color="auto"/>
                <w:right w:val="none" w:sz="0" w:space="0" w:color="auto"/>
              </w:divBdr>
            </w:div>
            <w:div w:id="1791240564">
              <w:marLeft w:val="0"/>
              <w:marRight w:val="0"/>
              <w:marTop w:val="0"/>
              <w:marBottom w:val="0"/>
              <w:divBdr>
                <w:top w:val="none" w:sz="0" w:space="0" w:color="auto"/>
                <w:left w:val="none" w:sz="0" w:space="0" w:color="auto"/>
                <w:bottom w:val="none" w:sz="0" w:space="0" w:color="auto"/>
                <w:right w:val="none" w:sz="0" w:space="0" w:color="auto"/>
              </w:divBdr>
            </w:div>
            <w:div w:id="1229881341">
              <w:marLeft w:val="0"/>
              <w:marRight w:val="0"/>
              <w:marTop w:val="0"/>
              <w:marBottom w:val="0"/>
              <w:divBdr>
                <w:top w:val="none" w:sz="0" w:space="0" w:color="auto"/>
                <w:left w:val="none" w:sz="0" w:space="0" w:color="auto"/>
                <w:bottom w:val="none" w:sz="0" w:space="0" w:color="auto"/>
                <w:right w:val="none" w:sz="0" w:space="0" w:color="auto"/>
              </w:divBdr>
            </w:div>
            <w:div w:id="855315120">
              <w:marLeft w:val="0"/>
              <w:marRight w:val="0"/>
              <w:marTop w:val="0"/>
              <w:marBottom w:val="0"/>
              <w:divBdr>
                <w:top w:val="none" w:sz="0" w:space="0" w:color="auto"/>
                <w:left w:val="none" w:sz="0" w:space="0" w:color="auto"/>
                <w:bottom w:val="none" w:sz="0" w:space="0" w:color="auto"/>
                <w:right w:val="none" w:sz="0" w:space="0" w:color="auto"/>
              </w:divBdr>
            </w:div>
            <w:div w:id="2006130546">
              <w:marLeft w:val="0"/>
              <w:marRight w:val="0"/>
              <w:marTop w:val="0"/>
              <w:marBottom w:val="0"/>
              <w:divBdr>
                <w:top w:val="none" w:sz="0" w:space="0" w:color="auto"/>
                <w:left w:val="none" w:sz="0" w:space="0" w:color="auto"/>
                <w:bottom w:val="none" w:sz="0" w:space="0" w:color="auto"/>
                <w:right w:val="none" w:sz="0" w:space="0" w:color="auto"/>
              </w:divBdr>
            </w:div>
            <w:div w:id="1992975550">
              <w:marLeft w:val="0"/>
              <w:marRight w:val="0"/>
              <w:marTop w:val="0"/>
              <w:marBottom w:val="0"/>
              <w:divBdr>
                <w:top w:val="none" w:sz="0" w:space="0" w:color="auto"/>
                <w:left w:val="none" w:sz="0" w:space="0" w:color="auto"/>
                <w:bottom w:val="none" w:sz="0" w:space="0" w:color="auto"/>
                <w:right w:val="none" w:sz="0" w:space="0" w:color="auto"/>
              </w:divBdr>
            </w:div>
            <w:div w:id="1789351184">
              <w:marLeft w:val="0"/>
              <w:marRight w:val="0"/>
              <w:marTop w:val="0"/>
              <w:marBottom w:val="0"/>
              <w:divBdr>
                <w:top w:val="none" w:sz="0" w:space="0" w:color="auto"/>
                <w:left w:val="none" w:sz="0" w:space="0" w:color="auto"/>
                <w:bottom w:val="none" w:sz="0" w:space="0" w:color="auto"/>
                <w:right w:val="none" w:sz="0" w:space="0" w:color="auto"/>
              </w:divBdr>
            </w:div>
            <w:div w:id="1471902332">
              <w:marLeft w:val="0"/>
              <w:marRight w:val="0"/>
              <w:marTop w:val="0"/>
              <w:marBottom w:val="0"/>
              <w:divBdr>
                <w:top w:val="none" w:sz="0" w:space="0" w:color="auto"/>
                <w:left w:val="none" w:sz="0" w:space="0" w:color="auto"/>
                <w:bottom w:val="none" w:sz="0" w:space="0" w:color="auto"/>
                <w:right w:val="none" w:sz="0" w:space="0" w:color="auto"/>
              </w:divBdr>
            </w:div>
            <w:div w:id="851383810">
              <w:marLeft w:val="0"/>
              <w:marRight w:val="0"/>
              <w:marTop w:val="0"/>
              <w:marBottom w:val="0"/>
              <w:divBdr>
                <w:top w:val="none" w:sz="0" w:space="0" w:color="auto"/>
                <w:left w:val="none" w:sz="0" w:space="0" w:color="auto"/>
                <w:bottom w:val="none" w:sz="0" w:space="0" w:color="auto"/>
                <w:right w:val="none" w:sz="0" w:space="0" w:color="auto"/>
              </w:divBdr>
            </w:div>
            <w:div w:id="1290822148">
              <w:marLeft w:val="0"/>
              <w:marRight w:val="0"/>
              <w:marTop w:val="0"/>
              <w:marBottom w:val="0"/>
              <w:divBdr>
                <w:top w:val="none" w:sz="0" w:space="0" w:color="auto"/>
                <w:left w:val="none" w:sz="0" w:space="0" w:color="auto"/>
                <w:bottom w:val="none" w:sz="0" w:space="0" w:color="auto"/>
                <w:right w:val="none" w:sz="0" w:space="0" w:color="auto"/>
              </w:divBdr>
            </w:div>
            <w:div w:id="1325158979">
              <w:marLeft w:val="0"/>
              <w:marRight w:val="0"/>
              <w:marTop w:val="0"/>
              <w:marBottom w:val="0"/>
              <w:divBdr>
                <w:top w:val="none" w:sz="0" w:space="0" w:color="auto"/>
                <w:left w:val="none" w:sz="0" w:space="0" w:color="auto"/>
                <w:bottom w:val="none" w:sz="0" w:space="0" w:color="auto"/>
                <w:right w:val="none" w:sz="0" w:space="0" w:color="auto"/>
              </w:divBdr>
            </w:div>
            <w:div w:id="1775980808">
              <w:marLeft w:val="0"/>
              <w:marRight w:val="0"/>
              <w:marTop w:val="0"/>
              <w:marBottom w:val="0"/>
              <w:divBdr>
                <w:top w:val="none" w:sz="0" w:space="0" w:color="auto"/>
                <w:left w:val="none" w:sz="0" w:space="0" w:color="auto"/>
                <w:bottom w:val="none" w:sz="0" w:space="0" w:color="auto"/>
                <w:right w:val="none" w:sz="0" w:space="0" w:color="auto"/>
              </w:divBdr>
            </w:div>
            <w:div w:id="1066221991">
              <w:marLeft w:val="0"/>
              <w:marRight w:val="0"/>
              <w:marTop w:val="0"/>
              <w:marBottom w:val="0"/>
              <w:divBdr>
                <w:top w:val="none" w:sz="0" w:space="0" w:color="auto"/>
                <w:left w:val="none" w:sz="0" w:space="0" w:color="auto"/>
                <w:bottom w:val="none" w:sz="0" w:space="0" w:color="auto"/>
                <w:right w:val="none" w:sz="0" w:space="0" w:color="auto"/>
              </w:divBdr>
            </w:div>
            <w:div w:id="840243349">
              <w:marLeft w:val="0"/>
              <w:marRight w:val="0"/>
              <w:marTop w:val="0"/>
              <w:marBottom w:val="0"/>
              <w:divBdr>
                <w:top w:val="none" w:sz="0" w:space="0" w:color="auto"/>
                <w:left w:val="none" w:sz="0" w:space="0" w:color="auto"/>
                <w:bottom w:val="none" w:sz="0" w:space="0" w:color="auto"/>
                <w:right w:val="none" w:sz="0" w:space="0" w:color="auto"/>
              </w:divBdr>
            </w:div>
            <w:div w:id="185951322">
              <w:marLeft w:val="0"/>
              <w:marRight w:val="0"/>
              <w:marTop w:val="0"/>
              <w:marBottom w:val="0"/>
              <w:divBdr>
                <w:top w:val="none" w:sz="0" w:space="0" w:color="auto"/>
                <w:left w:val="none" w:sz="0" w:space="0" w:color="auto"/>
                <w:bottom w:val="none" w:sz="0" w:space="0" w:color="auto"/>
                <w:right w:val="none" w:sz="0" w:space="0" w:color="auto"/>
              </w:divBdr>
            </w:div>
            <w:div w:id="1757627956">
              <w:marLeft w:val="0"/>
              <w:marRight w:val="0"/>
              <w:marTop w:val="0"/>
              <w:marBottom w:val="0"/>
              <w:divBdr>
                <w:top w:val="none" w:sz="0" w:space="0" w:color="auto"/>
                <w:left w:val="none" w:sz="0" w:space="0" w:color="auto"/>
                <w:bottom w:val="none" w:sz="0" w:space="0" w:color="auto"/>
                <w:right w:val="none" w:sz="0" w:space="0" w:color="auto"/>
              </w:divBdr>
            </w:div>
            <w:div w:id="1404796247">
              <w:marLeft w:val="0"/>
              <w:marRight w:val="0"/>
              <w:marTop w:val="0"/>
              <w:marBottom w:val="0"/>
              <w:divBdr>
                <w:top w:val="none" w:sz="0" w:space="0" w:color="auto"/>
                <w:left w:val="none" w:sz="0" w:space="0" w:color="auto"/>
                <w:bottom w:val="none" w:sz="0" w:space="0" w:color="auto"/>
                <w:right w:val="none" w:sz="0" w:space="0" w:color="auto"/>
              </w:divBdr>
            </w:div>
            <w:div w:id="738207114">
              <w:marLeft w:val="0"/>
              <w:marRight w:val="0"/>
              <w:marTop w:val="0"/>
              <w:marBottom w:val="0"/>
              <w:divBdr>
                <w:top w:val="none" w:sz="0" w:space="0" w:color="auto"/>
                <w:left w:val="none" w:sz="0" w:space="0" w:color="auto"/>
                <w:bottom w:val="none" w:sz="0" w:space="0" w:color="auto"/>
                <w:right w:val="none" w:sz="0" w:space="0" w:color="auto"/>
              </w:divBdr>
            </w:div>
            <w:div w:id="689795600">
              <w:marLeft w:val="0"/>
              <w:marRight w:val="0"/>
              <w:marTop w:val="0"/>
              <w:marBottom w:val="0"/>
              <w:divBdr>
                <w:top w:val="none" w:sz="0" w:space="0" w:color="auto"/>
                <w:left w:val="none" w:sz="0" w:space="0" w:color="auto"/>
                <w:bottom w:val="none" w:sz="0" w:space="0" w:color="auto"/>
                <w:right w:val="none" w:sz="0" w:space="0" w:color="auto"/>
              </w:divBdr>
            </w:div>
            <w:div w:id="90199986">
              <w:marLeft w:val="0"/>
              <w:marRight w:val="0"/>
              <w:marTop w:val="0"/>
              <w:marBottom w:val="0"/>
              <w:divBdr>
                <w:top w:val="none" w:sz="0" w:space="0" w:color="auto"/>
                <w:left w:val="none" w:sz="0" w:space="0" w:color="auto"/>
                <w:bottom w:val="none" w:sz="0" w:space="0" w:color="auto"/>
                <w:right w:val="none" w:sz="0" w:space="0" w:color="auto"/>
              </w:divBdr>
            </w:div>
            <w:div w:id="1825395853">
              <w:marLeft w:val="0"/>
              <w:marRight w:val="0"/>
              <w:marTop w:val="0"/>
              <w:marBottom w:val="0"/>
              <w:divBdr>
                <w:top w:val="none" w:sz="0" w:space="0" w:color="auto"/>
                <w:left w:val="none" w:sz="0" w:space="0" w:color="auto"/>
                <w:bottom w:val="none" w:sz="0" w:space="0" w:color="auto"/>
                <w:right w:val="none" w:sz="0" w:space="0" w:color="auto"/>
              </w:divBdr>
            </w:div>
            <w:div w:id="1150630510">
              <w:marLeft w:val="0"/>
              <w:marRight w:val="0"/>
              <w:marTop w:val="0"/>
              <w:marBottom w:val="0"/>
              <w:divBdr>
                <w:top w:val="none" w:sz="0" w:space="0" w:color="auto"/>
                <w:left w:val="none" w:sz="0" w:space="0" w:color="auto"/>
                <w:bottom w:val="none" w:sz="0" w:space="0" w:color="auto"/>
                <w:right w:val="none" w:sz="0" w:space="0" w:color="auto"/>
              </w:divBdr>
            </w:div>
            <w:div w:id="394624340">
              <w:marLeft w:val="0"/>
              <w:marRight w:val="0"/>
              <w:marTop w:val="0"/>
              <w:marBottom w:val="0"/>
              <w:divBdr>
                <w:top w:val="none" w:sz="0" w:space="0" w:color="auto"/>
                <w:left w:val="none" w:sz="0" w:space="0" w:color="auto"/>
                <w:bottom w:val="none" w:sz="0" w:space="0" w:color="auto"/>
                <w:right w:val="none" w:sz="0" w:space="0" w:color="auto"/>
              </w:divBdr>
            </w:div>
            <w:div w:id="443693761">
              <w:marLeft w:val="0"/>
              <w:marRight w:val="0"/>
              <w:marTop w:val="0"/>
              <w:marBottom w:val="0"/>
              <w:divBdr>
                <w:top w:val="none" w:sz="0" w:space="0" w:color="auto"/>
                <w:left w:val="none" w:sz="0" w:space="0" w:color="auto"/>
                <w:bottom w:val="none" w:sz="0" w:space="0" w:color="auto"/>
                <w:right w:val="none" w:sz="0" w:space="0" w:color="auto"/>
              </w:divBdr>
            </w:div>
            <w:div w:id="599948635">
              <w:marLeft w:val="0"/>
              <w:marRight w:val="0"/>
              <w:marTop w:val="0"/>
              <w:marBottom w:val="0"/>
              <w:divBdr>
                <w:top w:val="none" w:sz="0" w:space="0" w:color="auto"/>
                <w:left w:val="none" w:sz="0" w:space="0" w:color="auto"/>
                <w:bottom w:val="none" w:sz="0" w:space="0" w:color="auto"/>
                <w:right w:val="none" w:sz="0" w:space="0" w:color="auto"/>
              </w:divBdr>
            </w:div>
            <w:div w:id="1281301072">
              <w:marLeft w:val="0"/>
              <w:marRight w:val="0"/>
              <w:marTop w:val="0"/>
              <w:marBottom w:val="0"/>
              <w:divBdr>
                <w:top w:val="none" w:sz="0" w:space="0" w:color="auto"/>
                <w:left w:val="none" w:sz="0" w:space="0" w:color="auto"/>
                <w:bottom w:val="none" w:sz="0" w:space="0" w:color="auto"/>
                <w:right w:val="none" w:sz="0" w:space="0" w:color="auto"/>
              </w:divBdr>
            </w:div>
            <w:div w:id="2140605805">
              <w:marLeft w:val="0"/>
              <w:marRight w:val="0"/>
              <w:marTop w:val="0"/>
              <w:marBottom w:val="0"/>
              <w:divBdr>
                <w:top w:val="none" w:sz="0" w:space="0" w:color="auto"/>
                <w:left w:val="none" w:sz="0" w:space="0" w:color="auto"/>
                <w:bottom w:val="none" w:sz="0" w:space="0" w:color="auto"/>
                <w:right w:val="none" w:sz="0" w:space="0" w:color="auto"/>
              </w:divBdr>
            </w:div>
            <w:div w:id="683477475">
              <w:marLeft w:val="0"/>
              <w:marRight w:val="0"/>
              <w:marTop w:val="0"/>
              <w:marBottom w:val="0"/>
              <w:divBdr>
                <w:top w:val="none" w:sz="0" w:space="0" w:color="auto"/>
                <w:left w:val="none" w:sz="0" w:space="0" w:color="auto"/>
                <w:bottom w:val="none" w:sz="0" w:space="0" w:color="auto"/>
                <w:right w:val="none" w:sz="0" w:space="0" w:color="auto"/>
              </w:divBdr>
            </w:div>
            <w:div w:id="1114908496">
              <w:marLeft w:val="0"/>
              <w:marRight w:val="0"/>
              <w:marTop w:val="0"/>
              <w:marBottom w:val="0"/>
              <w:divBdr>
                <w:top w:val="none" w:sz="0" w:space="0" w:color="auto"/>
                <w:left w:val="none" w:sz="0" w:space="0" w:color="auto"/>
                <w:bottom w:val="none" w:sz="0" w:space="0" w:color="auto"/>
                <w:right w:val="none" w:sz="0" w:space="0" w:color="auto"/>
              </w:divBdr>
            </w:div>
            <w:div w:id="1207647258">
              <w:marLeft w:val="0"/>
              <w:marRight w:val="0"/>
              <w:marTop w:val="0"/>
              <w:marBottom w:val="0"/>
              <w:divBdr>
                <w:top w:val="none" w:sz="0" w:space="0" w:color="auto"/>
                <w:left w:val="none" w:sz="0" w:space="0" w:color="auto"/>
                <w:bottom w:val="none" w:sz="0" w:space="0" w:color="auto"/>
                <w:right w:val="none" w:sz="0" w:space="0" w:color="auto"/>
              </w:divBdr>
            </w:div>
            <w:div w:id="1421179739">
              <w:marLeft w:val="0"/>
              <w:marRight w:val="0"/>
              <w:marTop w:val="0"/>
              <w:marBottom w:val="0"/>
              <w:divBdr>
                <w:top w:val="none" w:sz="0" w:space="0" w:color="auto"/>
                <w:left w:val="none" w:sz="0" w:space="0" w:color="auto"/>
                <w:bottom w:val="none" w:sz="0" w:space="0" w:color="auto"/>
                <w:right w:val="none" w:sz="0" w:space="0" w:color="auto"/>
              </w:divBdr>
            </w:div>
            <w:div w:id="2053458117">
              <w:marLeft w:val="0"/>
              <w:marRight w:val="0"/>
              <w:marTop w:val="0"/>
              <w:marBottom w:val="0"/>
              <w:divBdr>
                <w:top w:val="none" w:sz="0" w:space="0" w:color="auto"/>
                <w:left w:val="none" w:sz="0" w:space="0" w:color="auto"/>
                <w:bottom w:val="none" w:sz="0" w:space="0" w:color="auto"/>
                <w:right w:val="none" w:sz="0" w:space="0" w:color="auto"/>
              </w:divBdr>
            </w:div>
            <w:div w:id="1338848735">
              <w:marLeft w:val="0"/>
              <w:marRight w:val="0"/>
              <w:marTop w:val="0"/>
              <w:marBottom w:val="0"/>
              <w:divBdr>
                <w:top w:val="none" w:sz="0" w:space="0" w:color="auto"/>
                <w:left w:val="none" w:sz="0" w:space="0" w:color="auto"/>
                <w:bottom w:val="none" w:sz="0" w:space="0" w:color="auto"/>
                <w:right w:val="none" w:sz="0" w:space="0" w:color="auto"/>
              </w:divBdr>
            </w:div>
            <w:div w:id="952328030">
              <w:marLeft w:val="0"/>
              <w:marRight w:val="0"/>
              <w:marTop w:val="0"/>
              <w:marBottom w:val="0"/>
              <w:divBdr>
                <w:top w:val="none" w:sz="0" w:space="0" w:color="auto"/>
                <w:left w:val="none" w:sz="0" w:space="0" w:color="auto"/>
                <w:bottom w:val="none" w:sz="0" w:space="0" w:color="auto"/>
                <w:right w:val="none" w:sz="0" w:space="0" w:color="auto"/>
              </w:divBdr>
            </w:div>
            <w:div w:id="982389446">
              <w:marLeft w:val="0"/>
              <w:marRight w:val="0"/>
              <w:marTop w:val="0"/>
              <w:marBottom w:val="0"/>
              <w:divBdr>
                <w:top w:val="none" w:sz="0" w:space="0" w:color="auto"/>
                <w:left w:val="none" w:sz="0" w:space="0" w:color="auto"/>
                <w:bottom w:val="none" w:sz="0" w:space="0" w:color="auto"/>
                <w:right w:val="none" w:sz="0" w:space="0" w:color="auto"/>
              </w:divBdr>
            </w:div>
            <w:div w:id="1237980588">
              <w:marLeft w:val="0"/>
              <w:marRight w:val="0"/>
              <w:marTop w:val="0"/>
              <w:marBottom w:val="0"/>
              <w:divBdr>
                <w:top w:val="none" w:sz="0" w:space="0" w:color="auto"/>
                <w:left w:val="none" w:sz="0" w:space="0" w:color="auto"/>
                <w:bottom w:val="none" w:sz="0" w:space="0" w:color="auto"/>
                <w:right w:val="none" w:sz="0" w:space="0" w:color="auto"/>
              </w:divBdr>
            </w:div>
            <w:div w:id="1868176391">
              <w:marLeft w:val="0"/>
              <w:marRight w:val="0"/>
              <w:marTop w:val="0"/>
              <w:marBottom w:val="0"/>
              <w:divBdr>
                <w:top w:val="none" w:sz="0" w:space="0" w:color="auto"/>
                <w:left w:val="none" w:sz="0" w:space="0" w:color="auto"/>
                <w:bottom w:val="none" w:sz="0" w:space="0" w:color="auto"/>
                <w:right w:val="none" w:sz="0" w:space="0" w:color="auto"/>
              </w:divBdr>
            </w:div>
            <w:div w:id="1407996485">
              <w:marLeft w:val="0"/>
              <w:marRight w:val="0"/>
              <w:marTop w:val="0"/>
              <w:marBottom w:val="0"/>
              <w:divBdr>
                <w:top w:val="none" w:sz="0" w:space="0" w:color="auto"/>
                <w:left w:val="none" w:sz="0" w:space="0" w:color="auto"/>
                <w:bottom w:val="none" w:sz="0" w:space="0" w:color="auto"/>
                <w:right w:val="none" w:sz="0" w:space="0" w:color="auto"/>
              </w:divBdr>
            </w:div>
            <w:div w:id="1238900579">
              <w:marLeft w:val="0"/>
              <w:marRight w:val="0"/>
              <w:marTop w:val="0"/>
              <w:marBottom w:val="0"/>
              <w:divBdr>
                <w:top w:val="none" w:sz="0" w:space="0" w:color="auto"/>
                <w:left w:val="none" w:sz="0" w:space="0" w:color="auto"/>
                <w:bottom w:val="none" w:sz="0" w:space="0" w:color="auto"/>
                <w:right w:val="none" w:sz="0" w:space="0" w:color="auto"/>
              </w:divBdr>
            </w:div>
            <w:div w:id="703139304">
              <w:marLeft w:val="0"/>
              <w:marRight w:val="0"/>
              <w:marTop w:val="0"/>
              <w:marBottom w:val="0"/>
              <w:divBdr>
                <w:top w:val="none" w:sz="0" w:space="0" w:color="auto"/>
                <w:left w:val="none" w:sz="0" w:space="0" w:color="auto"/>
                <w:bottom w:val="none" w:sz="0" w:space="0" w:color="auto"/>
                <w:right w:val="none" w:sz="0" w:space="0" w:color="auto"/>
              </w:divBdr>
            </w:div>
            <w:div w:id="201401335">
              <w:marLeft w:val="0"/>
              <w:marRight w:val="0"/>
              <w:marTop w:val="0"/>
              <w:marBottom w:val="0"/>
              <w:divBdr>
                <w:top w:val="none" w:sz="0" w:space="0" w:color="auto"/>
                <w:left w:val="none" w:sz="0" w:space="0" w:color="auto"/>
                <w:bottom w:val="none" w:sz="0" w:space="0" w:color="auto"/>
                <w:right w:val="none" w:sz="0" w:space="0" w:color="auto"/>
              </w:divBdr>
            </w:div>
            <w:div w:id="1316452614">
              <w:marLeft w:val="0"/>
              <w:marRight w:val="0"/>
              <w:marTop w:val="0"/>
              <w:marBottom w:val="0"/>
              <w:divBdr>
                <w:top w:val="none" w:sz="0" w:space="0" w:color="auto"/>
                <w:left w:val="none" w:sz="0" w:space="0" w:color="auto"/>
                <w:bottom w:val="none" w:sz="0" w:space="0" w:color="auto"/>
                <w:right w:val="none" w:sz="0" w:space="0" w:color="auto"/>
              </w:divBdr>
            </w:div>
            <w:div w:id="2060202769">
              <w:marLeft w:val="0"/>
              <w:marRight w:val="0"/>
              <w:marTop w:val="0"/>
              <w:marBottom w:val="0"/>
              <w:divBdr>
                <w:top w:val="none" w:sz="0" w:space="0" w:color="auto"/>
                <w:left w:val="none" w:sz="0" w:space="0" w:color="auto"/>
                <w:bottom w:val="none" w:sz="0" w:space="0" w:color="auto"/>
                <w:right w:val="none" w:sz="0" w:space="0" w:color="auto"/>
              </w:divBdr>
            </w:div>
            <w:div w:id="993877564">
              <w:marLeft w:val="0"/>
              <w:marRight w:val="0"/>
              <w:marTop w:val="0"/>
              <w:marBottom w:val="0"/>
              <w:divBdr>
                <w:top w:val="none" w:sz="0" w:space="0" w:color="auto"/>
                <w:left w:val="none" w:sz="0" w:space="0" w:color="auto"/>
                <w:bottom w:val="none" w:sz="0" w:space="0" w:color="auto"/>
                <w:right w:val="none" w:sz="0" w:space="0" w:color="auto"/>
              </w:divBdr>
            </w:div>
            <w:div w:id="997686320">
              <w:marLeft w:val="0"/>
              <w:marRight w:val="0"/>
              <w:marTop w:val="0"/>
              <w:marBottom w:val="0"/>
              <w:divBdr>
                <w:top w:val="none" w:sz="0" w:space="0" w:color="auto"/>
                <w:left w:val="none" w:sz="0" w:space="0" w:color="auto"/>
                <w:bottom w:val="none" w:sz="0" w:space="0" w:color="auto"/>
                <w:right w:val="none" w:sz="0" w:space="0" w:color="auto"/>
              </w:divBdr>
            </w:div>
            <w:div w:id="1821922963">
              <w:marLeft w:val="0"/>
              <w:marRight w:val="0"/>
              <w:marTop w:val="0"/>
              <w:marBottom w:val="0"/>
              <w:divBdr>
                <w:top w:val="none" w:sz="0" w:space="0" w:color="auto"/>
                <w:left w:val="none" w:sz="0" w:space="0" w:color="auto"/>
                <w:bottom w:val="none" w:sz="0" w:space="0" w:color="auto"/>
                <w:right w:val="none" w:sz="0" w:space="0" w:color="auto"/>
              </w:divBdr>
            </w:div>
            <w:div w:id="2024897915">
              <w:marLeft w:val="0"/>
              <w:marRight w:val="0"/>
              <w:marTop w:val="0"/>
              <w:marBottom w:val="0"/>
              <w:divBdr>
                <w:top w:val="none" w:sz="0" w:space="0" w:color="auto"/>
                <w:left w:val="none" w:sz="0" w:space="0" w:color="auto"/>
                <w:bottom w:val="none" w:sz="0" w:space="0" w:color="auto"/>
                <w:right w:val="none" w:sz="0" w:space="0" w:color="auto"/>
              </w:divBdr>
            </w:div>
            <w:div w:id="1922790763">
              <w:marLeft w:val="0"/>
              <w:marRight w:val="0"/>
              <w:marTop w:val="0"/>
              <w:marBottom w:val="0"/>
              <w:divBdr>
                <w:top w:val="none" w:sz="0" w:space="0" w:color="auto"/>
                <w:left w:val="none" w:sz="0" w:space="0" w:color="auto"/>
                <w:bottom w:val="none" w:sz="0" w:space="0" w:color="auto"/>
                <w:right w:val="none" w:sz="0" w:space="0" w:color="auto"/>
              </w:divBdr>
            </w:div>
            <w:div w:id="708799887">
              <w:marLeft w:val="0"/>
              <w:marRight w:val="0"/>
              <w:marTop w:val="0"/>
              <w:marBottom w:val="0"/>
              <w:divBdr>
                <w:top w:val="none" w:sz="0" w:space="0" w:color="auto"/>
                <w:left w:val="none" w:sz="0" w:space="0" w:color="auto"/>
                <w:bottom w:val="none" w:sz="0" w:space="0" w:color="auto"/>
                <w:right w:val="none" w:sz="0" w:space="0" w:color="auto"/>
              </w:divBdr>
            </w:div>
            <w:div w:id="994380073">
              <w:marLeft w:val="0"/>
              <w:marRight w:val="0"/>
              <w:marTop w:val="0"/>
              <w:marBottom w:val="0"/>
              <w:divBdr>
                <w:top w:val="none" w:sz="0" w:space="0" w:color="auto"/>
                <w:left w:val="none" w:sz="0" w:space="0" w:color="auto"/>
                <w:bottom w:val="none" w:sz="0" w:space="0" w:color="auto"/>
                <w:right w:val="none" w:sz="0" w:space="0" w:color="auto"/>
              </w:divBdr>
            </w:div>
            <w:div w:id="1891379944">
              <w:marLeft w:val="0"/>
              <w:marRight w:val="0"/>
              <w:marTop w:val="0"/>
              <w:marBottom w:val="0"/>
              <w:divBdr>
                <w:top w:val="none" w:sz="0" w:space="0" w:color="auto"/>
                <w:left w:val="none" w:sz="0" w:space="0" w:color="auto"/>
                <w:bottom w:val="none" w:sz="0" w:space="0" w:color="auto"/>
                <w:right w:val="none" w:sz="0" w:space="0" w:color="auto"/>
              </w:divBdr>
            </w:div>
            <w:div w:id="699473000">
              <w:marLeft w:val="0"/>
              <w:marRight w:val="0"/>
              <w:marTop w:val="0"/>
              <w:marBottom w:val="0"/>
              <w:divBdr>
                <w:top w:val="none" w:sz="0" w:space="0" w:color="auto"/>
                <w:left w:val="none" w:sz="0" w:space="0" w:color="auto"/>
                <w:bottom w:val="none" w:sz="0" w:space="0" w:color="auto"/>
                <w:right w:val="none" w:sz="0" w:space="0" w:color="auto"/>
              </w:divBdr>
            </w:div>
            <w:div w:id="1068767036">
              <w:marLeft w:val="0"/>
              <w:marRight w:val="0"/>
              <w:marTop w:val="0"/>
              <w:marBottom w:val="0"/>
              <w:divBdr>
                <w:top w:val="none" w:sz="0" w:space="0" w:color="auto"/>
                <w:left w:val="none" w:sz="0" w:space="0" w:color="auto"/>
                <w:bottom w:val="none" w:sz="0" w:space="0" w:color="auto"/>
                <w:right w:val="none" w:sz="0" w:space="0" w:color="auto"/>
              </w:divBdr>
            </w:div>
            <w:div w:id="1898202635">
              <w:marLeft w:val="0"/>
              <w:marRight w:val="0"/>
              <w:marTop w:val="0"/>
              <w:marBottom w:val="0"/>
              <w:divBdr>
                <w:top w:val="none" w:sz="0" w:space="0" w:color="auto"/>
                <w:left w:val="none" w:sz="0" w:space="0" w:color="auto"/>
                <w:bottom w:val="none" w:sz="0" w:space="0" w:color="auto"/>
                <w:right w:val="none" w:sz="0" w:space="0" w:color="auto"/>
              </w:divBdr>
            </w:div>
            <w:div w:id="735930083">
              <w:marLeft w:val="0"/>
              <w:marRight w:val="0"/>
              <w:marTop w:val="0"/>
              <w:marBottom w:val="0"/>
              <w:divBdr>
                <w:top w:val="none" w:sz="0" w:space="0" w:color="auto"/>
                <w:left w:val="none" w:sz="0" w:space="0" w:color="auto"/>
                <w:bottom w:val="none" w:sz="0" w:space="0" w:color="auto"/>
                <w:right w:val="none" w:sz="0" w:space="0" w:color="auto"/>
              </w:divBdr>
            </w:div>
            <w:div w:id="856506656">
              <w:marLeft w:val="0"/>
              <w:marRight w:val="0"/>
              <w:marTop w:val="0"/>
              <w:marBottom w:val="0"/>
              <w:divBdr>
                <w:top w:val="none" w:sz="0" w:space="0" w:color="auto"/>
                <w:left w:val="none" w:sz="0" w:space="0" w:color="auto"/>
                <w:bottom w:val="none" w:sz="0" w:space="0" w:color="auto"/>
                <w:right w:val="none" w:sz="0" w:space="0" w:color="auto"/>
              </w:divBdr>
            </w:div>
            <w:div w:id="146671599">
              <w:marLeft w:val="0"/>
              <w:marRight w:val="0"/>
              <w:marTop w:val="0"/>
              <w:marBottom w:val="0"/>
              <w:divBdr>
                <w:top w:val="none" w:sz="0" w:space="0" w:color="auto"/>
                <w:left w:val="none" w:sz="0" w:space="0" w:color="auto"/>
                <w:bottom w:val="none" w:sz="0" w:space="0" w:color="auto"/>
                <w:right w:val="none" w:sz="0" w:space="0" w:color="auto"/>
              </w:divBdr>
            </w:div>
            <w:div w:id="1649046505">
              <w:marLeft w:val="0"/>
              <w:marRight w:val="0"/>
              <w:marTop w:val="0"/>
              <w:marBottom w:val="0"/>
              <w:divBdr>
                <w:top w:val="none" w:sz="0" w:space="0" w:color="auto"/>
                <w:left w:val="none" w:sz="0" w:space="0" w:color="auto"/>
                <w:bottom w:val="none" w:sz="0" w:space="0" w:color="auto"/>
                <w:right w:val="none" w:sz="0" w:space="0" w:color="auto"/>
              </w:divBdr>
            </w:div>
            <w:div w:id="1646813461">
              <w:marLeft w:val="0"/>
              <w:marRight w:val="0"/>
              <w:marTop w:val="0"/>
              <w:marBottom w:val="0"/>
              <w:divBdr>
                <w:top w:val="none" w:sz="0" w:space="0" w:color="auto"/>
                <w:left w:val="none" w:sz="0" w:space="0" w:color="auto"/>
                <w:bottom w:val="none" w:sz="0" w:space="0" w:color="auto"/>
                <w:right w:val="none" w:sz="0" w:space="0" w:color="auto"/>
              </w:divBdr>
            </w:div>
            <w:div w:id="249238463">
              <w:marLeft w:val="0"/>
              <w:marRight w:val="0"/>
              <w:marTop w:val="0"/>
              <w:marBottom w:val="0"/>
              <w:divBdr>
                <w:top w:val="none" w:sz="0" w:space="0" w:color="auto"/>
                <w:left w:val="none" w:sz="0" w:space="0" w:color="auto"/>
                <w:bottom w:val="none" w:sz="0" w:space="0" w:color="auto"/>
                <w:right w:val="none" w:sz="0" w:space="0" w:color="auto"/>
              </w:divBdr>
            </w:div>
            <w:div w:id="88281299">
              <w:marLeft w:val="0"/>
              <w:marRight w:val="0"/>
              <w:marTop w:val="0"/>
              <w:marBottom w:val="0"/>
              <w:divBdr>
                <w:top w:val="none" w:sz="0" w:space="0" w:color="auto"/>
                <w:left w:val="none" w:sz="0" w:space="0" w:color="auto"/>
                <w:bottom w:val="none" w:sz="0" w:space="0" w:color="auto"/>
                <w:right w:val="none" w:sz="0" w:space="0" w:color="auto"/>
              </w:divBdr>
            </w:div>
            <w:div w:id="1925915633">
              <w:marLeft w:val="0"/>
              <w:marRight w:val="0"/>
              <w:marTop w:val="0"/>
              <w:marBottom w:val="0"/>
              <w:divBdr>
                <w:top w:val="none" w:sz="0" w:space="0" w:color="auto"/>
                <w:left w:val="none" w:sz="0" w:space="0" w:color="auto"/>
                <w:bottom w:val="none" w:sz="0" w:space="0" w:color="auto"/>
                <w:right w:val="none" w:sz="0" w:space="0" w:color="auto"/>
              </w:divBdr>
            </w:div>
            <w:div w:id="1485781084">
              <w:marLeft w:val="0"/>
              <w:marRight w:val="0"/>
              <w:marTop w:val="0"/>
              <w:marBottom w:val="0"/>
              <w:divBdr>
                <w:top w:val="none" w:sz="0" w:space="0" w:color="auto"/>
                <w:left w:val="none" w:sz="0" w:space="0" w:color="auto"/>
                <w:bottom w:val="none" w:sz="0" w:space="0" w:color="auto"/>
                <w:right w:val="none" w:sz="0" w:space="0" w:color="auto"/>
              </w:divBdr>
            </w:div>
            <w:div w:id="704719431">
              <w:marLeft w:val="0"/>
              <w:marRight w:val="0"/>
              <w:marTop w:val="0"/>
              <w:marBottom w:val="0"/>
              <w:divBdr>
                <w:top w:val="none" w:sz="0" w:space="0" w:color="auto"/>
                <w:left w:val="none" w:sz="0" w:space="0" w:color="auto"/>
                <w:bottom w:val="none" w:sz="0" w:space="0" w:color="auto"/>
                <w:right w:val="none" w:sz="0" w:space="0" w:color="auto"/>
              </w:divBdr>
            </w:div>
            <w:div w:id="2078085125">
              <w:marLeft w:val="0"/>
              <w:marRight w:val="0"/>
              <w:marTop w:val="0"/>
              <w:marBottom w:val="0"/>
              <w:divBdr>
                <w:top w:val="none" w:sz="0" w:space="0" w:color="auto"/>
                <w:left w:val="none" w:sz="0" w:space="0" w:color="auto"/>
                <w:bottom w:val="none" w:sz="0" w:space="0" w:color="auto"/>
                <w:right w:val="none" w:sz="0" w:space="0" w:color="auto"/>
              </w:divBdr>
            </w:div>
            <w:div w:id="539974772">
              <w:marLeft w:val="0"/>
              <w:marRight w:val="0"/>
              <w:marTop w:val="0"/>
              <w:marBottom w:val="0"/>
              <w:divBdr>
                <w:top w:val="none" w:sz="0" w:space="0" w:color="auto"/>
                <w:left w:val="none" w:sz="0" w:space="0" w:color="auto"/>
                <w:bottom w:val="none" w:sz="0" w:space="0" w:color="auto"/>
                <w:right w:val="none" w:sz="0" w:space="0" w:color="auto"/>
              </w:divBdr>
            </w:div>
            <w:div w:id="1897006224">
              <w:marLeft w:val="0"/>
              <w:marRight w:val="0"/>
              <w:marTop w:val="0"/>
              <w:marBottom w:val="0"/>
              <w:divBdr>
                <w:top w:val="none" w:sz="0" w:space="0" w:color="auto"/>
                <w:left w:val="none" w:sz="0" w:space="0" w:color="auto"/>
                <w:bottom w:val="none" w:sz="0" w:space="0" w:color="auto"/>
                <w:right w:val="none" w:sz="0" w:space="0" w:color="auto"/>
              </w:divBdr>
            </w:div>
            <w:div w:id="41101753">
              <w:marLeft w:val="0"/>
              <w:marRight w:val="0"/>
              <w:marTop w:val="0"/>
              <w:marBottom w:val="0"/>
              <w:divBdr>
                <w:top w:val="none" w:sz="0" w:space="0" w:color="auto"/>
                <w:left w:val="none" w:sz="0" w:space="0" w:color="auto"/>
                <w:bottom w:val="none" w:sz="0" w:space="0" w:color="auto"/>
                <w:right w:val="none" w:sz="0" w:space="0" w:color="auto"/>
              </w:divBdr>
            </w:div>
            <w:div w:id="1108231207">
              <w:marLeft w:val="0"/>
              <w:marRight w:val="0"/>
              <w:marTop w:val="0"/>
              <w:marBottom w:val="0"/>
              <w:divBdr>
                <w:top w:val="none" w:sz="0" w:space="0" w:color="auto"/>
                <w:left w:val="none" w:sz="0" w:space="0" w:color="auto"/>
                <w:bottom w:val="none" w:sz="0" w:space="0" w:color="auto"/>
                <w:right w:val="none" w:sz="0" w:space="0" w:color="auto"/>
              </w:divBdr>
            </w:div>
            <w:div w:id="671369881">
              <w:marLeft w:val="0"/>
              <w:marRight w:val="0"/>
              <w:marTop w:val="0"/>
              <w:marBottom w:val="0"/>
              <w:divBdr>
                <w:top w:val="none" w:sz="0" w:space="0" w:color="auto"/>
                <w:left w:val="none" w:sz="0" w:space="0" w:color="auto"/>
                <w:bottom w:val="none" w:sz="0" w:space="0" w:color="auto"/>
                <w:right w:val="none" w:sz="0" w:space="0" w:color="auto"/>
              </w:divBdr>
            </w:div>
            <w:div w:id="1789395583">
              <w:marLeft w:val="0"/>
              <w:marRight w:val="0"/>
              <w:marTop w:val="0"/>
              <w:marBottom w:val="0"/>
              <w:divBdr>
                <w:top w:val="none" w:sz="0" w:space="0" w:color="auto"/>
                <w:left w:val="none" w:sz="0" w:space="0" w:color="auto"/>
                <w:bottom w:val="none" w:sz="0" w:space="0" w:color="auto"/>
                <w:right w:val="none" w:sz="0" w:space="0" w:color="auto"/>
              </w:divBdr>
            </w:div>
            <w:div w:id="1301963043">
              <w:marLeft w:val="0"/>
              <w:marRight w:val="0"/>
              <w:marTop w:val="0"/>
              <w:marBottom w:val="0"/>
              <w:divBdr>
                <w:top w:val="none" w:sz="0" w:space="0" w:color="auto"/>
                <w:left w:val="none" w:sz="0" w:space="0" w:color="auto"/>
                <w:bottom w:val="none" w:sz="0" w:space="0" w:color="auto"/>
                <w:right w:val="none" w:sz="0" w:space="0" w:color="auto"/>
              </w:divBdr>
            </w:div>
            <w:div w:id="631833307">
              <w:marLeft w:val="0"/>
              <w:marRight w:val="0"/>
              <w:marTop w:val="0"/>
              <w:marBottom w:val="0"/>
              <w:divBdr>
                <w:top w:val="none" w:sz="0" w:space="0" w:color="auto"/>
                <w:left w:val="none" w:sz="0" w:space="0" w:color="auto"/>
                <w:bottom w:val="none" w:sz="0" w:space="0" w:color="auto"/>
                <w:right w:val="none" w:sz="0" w:space="0" w:color="auto"/>
              </w:divBdr>
            </w:div>
            <w:div w:id="518811524">
              <w:marLeft w:val="0"/>
              <w:marRight w:val="0"/>
              <w:marTop w:val="0"/>
              <w:marBottom w:val="0"/>
              <w:divBdr>
                <w:top w:val="none" w:sz="0" w:space="0" w:color="auto"/>
                <w:left w:val="none" w:sz="0" w:space="0" w:color="auto"/>
                <w:bottom w:val="none" w:sz="0" w:space="0" w:color="auto"/>
                <w:right w:val="none" w:sz="0" w:space="0" w:color="auto"/>
              </w:divBdr>
            </w:div>
            <w:div w:id="1143426483">
              <w:marLeft w:val="0"/>
              <w:marRight w:val="0"/>
              <w:marTop w:val="0"/>
              <w:marBottom w:val="0"/>
              <w:divBdr>
                <w:top w:val="none" w:sz="0" w:space="0" w:color="auto"/>
                <w:left w:val="none" w:sz="0" w:space="0" w:color="auto"/>
                <w:bottom w:val="none" w:sz="0" w:space="0" w:color="auto"/>
                <w:right w:val="none" w:sz="0" w:space="0" w:color="auto"/>
              </w:divBdr>
            </w:div>
            <w:div w:id="2020303950">
              <w:marLeft w:val="0"/>
              <w:marRight w:val="0"/>
              <w:marTop w:val="0"/>
              <w:marBottom w:val="0"/>
              <w:divBdr>
                <w:top w:val="none" w:sz="0" w:space="0" w:color="auto"/>
                <w:left w:val="none" w:sz="0" w:space="0" w:color="auto"/>
                <w:bottom w:val="none" w:sz="0" w:space="0" w:color="auto"/>
                <w:right w:val="none" w:sz="0" w:space="0" w:color="auto"/>
              </w:divBdr>
            </w:div>
            <w:div w:id="994914681">
              <w:marLeft w:val="0"/>
              <w:marRight w:val="0"/>
              <w:marTop w:val="0"/>
              <w:marBottom w:val="0"/>
              <w:divBdr>
                <w:top w:val="none" w:sz="0" w:space="0" w:color="auto"/>
                <w:left w:val="none" w:sz="0" w:space="0" w:color="auto"/>
                <w:bottom w:val="none" w:sz="0" w:space="0" w:color="auto"/>
                <w:right w:val="none" w:sz="0" w:space="0" w:color="auto"/>
              </w:divBdr>
            </w:div>
            <w:div w:id="2042054407">
              <w:marLeft w:val="0"/>
              <w:marRight w:val="0"/>
              <w:marTop w:val="0"/>
              <w:marBottom w:val="0"/>
              <w:divBdr>
                <w:top w:val="none" w:sz="0" w:space="0" w:color="auto"/>
                <w:left w:val="none" w:sz="0" w:space="0" w:color="auto"/>
                <w:bottom w:val="none" w:sz="0" w:space="0" w:color="auto"/>
                <w:right w:val="none" w:sz="0" w:space="0" w:color="auto"/>
              </w:divBdr>
            </w:div>
            <w:div w:id="24596891">
              <w:marLeft w:val="0"/>
              <w:marRight w:val="0"/>
              <w:marTop w:val="0"/>
              <w:marBottom w:val="0"/>
              <w:divBdr>
                <w:top w:val="none" w:sz="0" w:space="0" w:color="auto"/>
                <w:left w:val="none" w:sz="0" w:space="0" w:color="auto"/>
                <w:bottom w:val="none" w:sz="0" w:space="0" w:color="auto"/>
                <w:right w:val="none" w:sz="0" w:space="0" w:color="auto"/>
              </w:divBdr>
            </w:div>
            <w:div w:id="1148130943">
              <w:marLeft w:val="0"/>
              <w:marRight w:val="0"/>
              <w:marTop w:val="0"/>
              <w:marBottom w:val="0"/>
              <w:divBdr>
                <w:top w:val="none" w:sz="0" w:space="0" w:color="auto"/>
                <w:left w:val="none" w:sz="0" w:space="0" w:color="auto"/>
                <w:bottom w:val="none" w:sz="0" w:space="0" w:color="auto"/>
                <w:right w:val="none" w:sz="0" w:space="0" w:color="auto"/>
              </w:divBdr>
            </w:div>
            <w:div w:id="385644289">
              <w:marLeft w:val="0"/>
              <w:marRight w:val="0"/>
              <w:marTop w:val="0"/>
              <w:marBottom w:val="0"/>
              <w:divBdr>
                <w:top w:val="none" w:sz="0" w:space="0" w:color="auto"/>
                <w:left w:val="none" w:sz="0" w:space="0" w:color="auto"/>
                <w:bottom w:val="none" w:sz="0" w:space="0" w:color="auto"/>
                <w:right w:val="none" w:sz="0" w:space="0" w:color="auto"/>
              </w:divBdr>
            </w:div>
            <w:div w:id="3940610">
              <w:marLeft w:val="0"/>
              <w:marRight w:val="0"/>
              <w:marTop w:val="0"/>
              <w:marBottom w:val="0"/>
              <w:divBdr>
                <w:top w:val="none" w:sz="0" w:space="0" w:color="auto"/>
                <w:left w:val="none" w:sz="0" w:space="0" w:color="auto"/>
                <w:bottom w:val="none" w:sz="0" w:space="0" w:color="auto"/>
                <w:right w:val="none" w:sz="0" w:space="0" w:color="auto"/>
              </w:divBdr>
            </w:div>
            <w:div w:id="127108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273667">
      <w:bodyDiv w:val="1"/>
      <w:marLeft w:val="0"/>
      <w:marRight w:val="0"/>
      <w:marTop w:val="0"/>
      <w:marBottom w:val="0"/>
      <w:divBdr>
        <w:top w:val="none" w:sz="0" w:space="0" w:color="auto"/>
        <w:left w:val="none" w:sz="0" w:space="0" w:color="auto"/>
        <w:bottom w:val="none" w:sz="0" w:space="0" w:color="auto"/>
        <w:right w:val="none" w:sz="0" w:space="0" w:color="auto"/>
      </w:divBdr>
    </w:div>
    <w:div w:id="969361702">
      <w:bodyDiv w:val="1"/>
      <w:marLeft w:val="0"/>
      <w:marRight w:val="0"/>
      <w:marTop w:val="0"/>
      <w:marBottom w:val="0"/>
      <w:divBdr>
        <w:top w:val="none" w:sz="0" w:space="0" w:color="auto"/>
        <w:left w:val="none" w:sz="0" w:space="0" w:color="auto"/>
        <w:bottom w:val="none" w:sz="0" w:space="0" w:color="auto"/>
        <w:right w:val="none" w:sz="0" w:space="0" w:color="auto"/>
      </w:divBdr>
    </w:div>
    <w:div w:id="1097294004">
      <w:bodyDiv w:val="1"/>
      <w:marLeft w:val="0"/>
      <w:marRight w:val="0"/>
      <w:marTop w:val="0"/>
      <w:marBottom w:val="0"/>
      <w:divBdr>
        <w:top w:val="none" w:sz="0" w:space="0" w:color="auto"/>
        <w:left w:val="none" w:sz="0" w:space="0" w:color="auto"/>
        <w:bottom w:val="none" w:sz="0" w:space="0" w:color="auto"/>
        <w:right w:val="none" w:sz="0" w:space="0" w:color="auto"/>
      </w:divBdr>
    </w:div>
    <w:div w:id="1370567185">
      <w:bodyDiv w:val="1"/>
      <w:marLeft w:val="0"/>
      <w:marRight w:val="0"/>
      <w:marTop w:val="0"/>
      <w:marBottom w:val="0"/>
      <w:divBdr>
        <w:top w:val="none" w:sz="0" w:space="0" w:color="auto"/>
        <w:left w:val="none" w:sz="0" w:space="0" w:color="auto"/>
        <w:bottom w:val="none" w:sz="0" w:space="0" w:color="auto"/>
        <w:right w:val="none" w:sz="0" w:space="0" w:color="auto"/>
      </w:divBdr>
      <w:divsChild>
        <w:div w:id="1947811586">
          <w:marLeft w:val="547"/>
          <w:marRight w:val="0"/>
          <w:marTop w:val="154"/>
          <w:marBottom w:val="0"/>
          <w:divBdr>
            <w:top w:val="none" w:sz="0" w:space="0" w:color="auto"/>
            <w:left w:val="none" w:sz="0" w:space="0" w:color="auto"/>
            <w:bottom w:val="none" w:sz="0" w:space="0" w:color="auto"/>
            <w:right w:val="none" w:sz="0" w:space="0" w:color="auto"/>
          </w:divBdr>
        </w:div>
        <w:div w:id="1476221932">
          <w:marLeft w:val="1166"/>
          <w:marRight w:val="0"/>
          <w:marTop w:val="134"/>
          <w:marBottom w:val="0"/>
          <w:divBdr>
            <w:top w:val="none" w:sz="0" w:space="0" w:color="auto"/>
            <w:left w:val="none" w:sz="0" w:space="0" w:color="auto"/>
            <w:bottom w:val="none" w:sz="0" w:space="0" w:color="auto"/>
            <w:right w:val="none" w:sz="0" w:space="0" w:color="auto"/>
          </w:divBdr>
        </w:div>
        <w:div w:id="7023121">
          <w:marLeft w:val="1166"/>
          <w:marRight w:val="0"/>
          <w:marTop w:val="134"/>
          <w:marBottom w:val="0"/>
          <w:divBdr>
            <w:top w:val="none" w:sz="0" w:space="0" w:color="auto"/>
            <w:left w:val="none" w:sz="0" w:space="0" w:color="auto"/>
            <w:bottom w:val="none" w:sz="0" w:space="0" w:color="auto"/>
            <w:right w:val="none" w:sz="0" w:space="0" w:color="auto"/>
          </w:divBdr>
        </w:div>
      </w:divsChild>
    </w:div>
    <w:div w:id="1398741163">
      <w:bodyDiv w:val="1"/>
      <w:marLeft w:val="0"/>
      <w:marRight w:val="0"/>
      <w:marTop w:val="0"/>
      <w:marBottom w:val="0"/>
      <w:divBdr>
        <w:top w:val="none" w:sz="0" w:space="0" w:color="auto"/>
        <w:left w:val="none" w:sz="0" w:space="0" w:color="auto"/>
        <w:bottom w:val="none" w:sz="0" w:space="0" w:color="auto"/>
        <w:right w:val="none" w:sz="0" w:space="0" w:color="auto"/>
      </w:divBdr>
      <w:divsChild>
        <w:div w:id="584387524">
          <w:marLeft w:val="0"/>
          <w:marRight w:val="0"/>
          <w:marTop w:val="0"/>
          <w:marBottom w:val="0"/>
          <w:divBdr>
            <w:top w:val="none" w:sz="0" w:space="0" w:color="auto"/>
            <w:left w:val="none" w:sz="0" w:space="0" w:color="auto"/>
            <w:bottom w:val="none" w:sz="0" w:space="0" w:color="auto"/>
            <w:right w:val="none" w:sz="0" w:space="0" w:color="auto"/>
          </w:divBdr>
        </w:div>
        <w:div w:id="2059739573">
          <w:marLeft w:val="0"/>
          <w:marRight w:val="0"/>
          <w:marTop w:val="0"/>
          <w:marBottom w:val="0"/>
          <w:divBdr>
            <w:top w:val="none" w:sz="0" w:space="0" w:color="auto"/>
            <w:left w:val="none" w:sz="0" w:space="0" w:color="auto"/>
            <w:bottom w:val="none" w:sz="0" w:space="0" w:color="auto"/>
            <w:right w:val="none" w:sz="0" w:space="0" w:color="auto"/>
          </w:divBdr>
        </w:div>
        <w:div w:id="812717263">
          <w:marLeft w:val="0"/>
          <w:marRight w:val="0"/>
          <w:marTop w:val="0"/>
          <w:marBottom w:val="0"/>
          <w:divBdr>
            <w:top w:val="none" w:sz="0" w:space="0" w:color="auto"/>
            <w:left w:val="none" w:sz="0" w:space="0" w:color="auto"/>
            <w:bottom w:val="none" w:sz="0" w:space="0" w:color="auto"/>
            <w:right w:val="none" w:sz="0" w:space="0" w:color="auto"/>
          </w:divBdr>
        </w:div>
        <w:div w:id="1303774516">
          <w:marLeft w:val="0"/>
          <w:marRight w:val="0"/>
          <w:marTop w:val="0"/>
          <w:marBottom w:val="0"/>
          <w:divBdr>
            <w:top w:val="none" w:sz="0" w:space="0" w:color="auto"/>
            <w:left w:val="none" w:sz="0" w:space="0" w:color="auto"/>
            <w:bottom w:val="none" w:sz="0" w:space="0" w:color="auto"/>
            <w:right w:val="none" w:sz="0" w:space="0" w:color="auto"/>
          </w:divBdr>
        </w:div>
        <w:div w:id="870000350">
          <w:marLeft w:val="0"/>
          <w:marRight w:val="0"/>
          <w:marTop w:val="0"/>
          <w:marBottom w:val="0"/>
          <w:divBdr>
            <w:top w:val="none" w:sz="0" w:space="0" w:color="auto"/>
            <w:left w:val="none" w:sz="0" w:space="0" w:color="auto"/>
            <w:bottom w:val="none" w:sz="0" w:space="0" w:color="auto"/>
            <w:right w:val="none" w:sz="0" w:space="0" w:color="auto"/>
          </w:divBdr>
        </w:div>
        <w:div w:id="665671985">
          <w:marLeft w:val="0"/>
          <w:marRight w:val="0"/>
          <w:marTop w:val="0"/>
          <w:marBottom w:val="0"/>
          <w:divBdr>
            <w:top w:val="none" w:sz="0" w:space="0" w:color="auto"/>
            <w:left w:val="none" w:sz="0" w:space="0" w:color="auto"/>
            <w:bottom w:val="none" w:sz="0" w:space="0" w:color="auto"/>
            <w:right w:val="none" w:sz="0" w:space="0" w:color="auto"/>
          </w:divBdr>
        </w:div>
        <w:div w:id="1285768321">
          <w:marLeft w:val="0"/>
          <w:marRight w:val="0"/>
          <w:marTop w:val="0"/>
          <w:marBottom w:val="0"/>
          <w:divBdr>
            <w:top w:val="none" w:sz="0" w:space="0" w:color="auto"/>
            <w:left w:val="none" w:sz="0" w:space="0" w:color="auto"/>
            <w:bottom w:val="none" w:sz="0" w:space="0" w:color="auto"/>
            <w:right w:val="none" w:sz="0" w:space="0" w:color="auto"/>
          </w:divBdr>
        </w:div>
        <w:div w:id="807280391">
          <w:marLeft w:val="0"/>
          <w:marRight w:val="0"/>
          <w:marTop w:val="0"/>
          <w:marBottom w:val="0"/>
          <w:divBdr>
            <w:top w:val="none" w:sz="0" w:space="0" w:color="auto"/>
            <w:left w:val="none" w:sz="0" w:space="0" w:color="auto"/>
            <w:bottom w:val="none" w:sz="0" w:space="0" w:color="auto"/>
            <w:right w:val="none" w:sz="0" w:space="0" w:color="auto"/>
          </w:divBdr>
        </w:div>
        <w:div w:id="1727293181">
          <w:marLeft w:val="0"/>
          <w:marRight w:val="0"/>
          <w:marTop w:val="0"/>
          <w:marBottom w:val="0"/>
          <w:divBdr>
            <w:top w:val="none" w:sz="0" w:space="0" w:color="auto"/>
            <w:left w:val="none" w:sz="0" w:space="0" w:color="auto"/>
            <w:bottom w:val="none" w:sz="0" w:space="0" w:color="auto"/>
            <w:right w:val="none" w:sz="0" w:space="0" w:color="auto"/>
          </w:divBdr>
        </w:div>
        <w:div w:id="448470130">
          <w:marLeft w:val="0"/>
          <w:marRight w:val="0"/>
          <w:marTop w:val="0"/>
          <w:marBottom w:val="0"/>
          <w:divBdr>
            <w:top w:val="none" w:sz="0" w:space="0" w:color="auto"/>
            <w:left w:val="none" w:sz="0" w:space="0" w:color="auto"/>
            <w:bottom w:val="none" w:sz="0" w:space="0" w:color="auto"/>
            <w:right w:val="none" w:sz="0" w:space="0" w:color="auto"/>
          </w:divBdr>
        </w:div>
        <w:div w:id="1507859956">
          <w:marLeft w:val="0"/>
          <w:marRight w:val="0"/>
          <w:marTop w:val="0"/>
          <w:marBottom w:val="0"/>
          <w:divBdr>
            <w:top w:val="none" w:sz="0" w:space="0" w:color="auto"/>
            <w:left w:val="none" w:sz="0" w:space="0" w:color="auto"/>
            <w:bottom w:val="none" w:sz="0" w:space="0" w:color="auto"/>
            <w:right w:val="none" w:sz="0" w:space="0" w:color="auto"/>
          </w:divBdr>
        </w:div>
        <w:div w:id="989745385">
          <w:marLeft w:val="0"/>
          <w:marRight w:val="0"/>
          <w:marTop w:val="0"/>
          <w:marBottom w:val="0"/>
          <w:divBdr>
            <w:top w:val="none" w:sz="0" w:space="0" w:color="auto"/>
            <w:left w:val="none" w:sz="0" w:space="0" w:color="auto"/>
            <w:bottom w:val="none" w:sz="0" w:space="0" w:color="auto"/>
            <w:right w:val="none" w:sz="0" w:space="0" w:color="auto"/>
          </w:divBdr>
        </w:div>
        <w:div w:id="332607810">
          <w:marLeft w:val="0"/>
          <w:marRight w:val="0"/>
          <w:marTop w:val="0"/>
          <w:marBottom w:val="0"/>
          <w:divBdr>
            <w:top w:val="none" w:sz="0" w:space="0" w:color="auto"/>
            <w:left w:val="none" w:sz="0" w:space="0" w:color="auto"/>
            <w:bottom w:val="none" w:sz="0" w:space="0" w:color="auto"/>
            <w:right w:val="none" w:sz="0" w:space="0" w:color="auto"/>
          </w:divBdr>
        </w:div>
        <w:div w:id="1030839882">
          <w:marLeft w:val="0"/>
          <w:marRight w:val="0"/>
          <w:marTop w:val="0"/>
          <w:marBottom w:val="0"/>
          <w:divBdr>
            <w:top w:val="none" w:sz="0" w:space="0" w:color="auto"/>
            <w:left w:val="none" w:sz="0" w:space="0" w:color="auto"/>
            <w:bottom w:val="none" w:sz="0" w:space="0" w:color="auto"/>
            <w:right w:val="none" w:sz="0" w:space="0" w:color="auto"/>
          </w:divBdr>
        </w:div>
        <w:div w:id="1659529262">
          <w:marLeft w:val="0"/>
          <w:marRight w:val="0"/>
          <w:marTop w:val="0"/>
          <w:marBottom w:val="0"/>
          <w:divBdr>
            <w:top w:val="none" w:sz="0" w:space="0" w:color="auto"/>
            <w:left w:val="none" w:sz="0" w:space="0" w:color="auto"/>
            <w:bottom w:val="none" w:sz="0" w:space="0" w:color="auto"/>
            <w:right w:val="none" w:sz="0" w:space="0" w:color="auto"/>
          </w:divBdr>
        </w:div>
        <w:div w:id="1721830865">
          <w:marLeft w:val="0"/>
          <w:marRight w:val="0"/>
          <w:marTop w:val="0"/>
          <w:marBottom w:val="0"/>
          <w:divBdr>
            <w:top w:val="none" w:sz="0" w:space="0" w:color="auto"/>
            <w:left w:val="none" w:sz="0" w:space="0" w:color="auto"/>
            <w:bottom w:val="none" w:sz="0" w:space="0" w:color="auto"/>
            <w:right w:val="none" w:sz="0" w:space="0" w:color="auto"/>
          </w:divBdr>
        </w:div>
        <w:div w:id="621692420">
          <w:marLeft w:val="0"/>
          <w:marRight w:val="0"/>
          <w:marTop w:val="0"/>
          <w:marBottom w:val="0"/>
          <w:divBdr>
            <w:top w:val="none" w:sz="0" w:space="0" w:color="auto"/>
            <w:left w:val="none" w:sz="0" w:space="0" w:color="auto"/>
            <w:bottom w:val="none" w:sz="0" w:space="0" w:color="auto"/>
            <w:right w:val="none" w:sz="0" w:space="0" w:color="auto"/>
          </w:divBdr>
        </w:div>
        <w:div w:id="880360676">
          <w:marLeft w:val="0"/>
          <w:marRight w:val="0"/>
          <w:marTop w:val="0"/>
          <w:marBottom w:val="0"/>
          <w:divBdr>
            <w:top w:val="none" w:sz="0" w:space="0" w:color="auto"/>
            <w:left w:val="none" w:sz="0" w:space="0" w:color="auto"/>
            <w:bottom w:val="none" w:sz="0" w:space="0" w:color="auto"/>
            <w:right w:val="none" w:sz="0" w:space="0" w:color="auto"/>
          </w:divBdr>
        </w:div>
        <w:div w:id="2144885659">
          <w:marLeft w:val="0"/>
          <w:marRight w:val="0"/>
          <w:marTop w:val="0"/>
          <w:marBottom w:val="0"/>
          <w:divBdr>
            <w:top w:val="none" w:sz="0" w:space="0" w:color="auto"/>
            <w:left w:val="none" w:sz="0" w:space="0" w:color="auto"/>
            <w:bottom w:val="none" w:sz="0" w:space="0" w:color="auto"/>
            <w:right w:val="none" w:sz="0" w:space="0" w:color="auto"/>
          </w:divBdr>
        </w:div>
        <w:div w:id="1809129972">
          <w:marLeft w:val="0"/>
          <w:marRight w:val="0"/>
          <w:marTop w:val="0"/>
          <w:marBottom w:val="0"/>
          <w:divBdr>
            <w:top w:val="none" w:sz="0" w:space="0" w:color="auto"/>
            <w:left w:val="none" w:sz="0" w:space="0" w:color="auto"/>
            <w:bottom w:val="none" w:sz="0" w:space="0" w:color="auto"/>
            <w:right w:val="none" w:sz="0" w:space="0" w:color="auto"/>
          </w:divBdr>
        </w:div>
        <w:div w:id="721827275">
          <w:marLeft w:val="0"/>
          <w:marRight w:val="0"/>
          <w:marTop w:val="0"/>
          <w:marBottom w:val="0"/>
          <w:divBdr>
            <w:top w:val="none" w:sz="0" w:space="0" w:color="auto"/>
            <w:left w:val="none" w:sz="0" w:space="0" w:color="auto"/>
            <w:bottom w:val="none" w:sz="0" w:space="0" w:color="auto"/>
            <w:right w:val="none" w:sz="0" w:space="0" w:color="auto"/>
          </w:divBdr>
        </w:div>
        <w:div w:id="1026635649">
          <w:marLeft w:val="0"/>
          <w:marRight w:val="0"/>
          <w:marTop w:val="0"/>
          <w:marBottom w:val="0"/>
          <w:divBdr>
            <w:top w:val="none" w:sz="0" w:space="0" w:color="auto"/>
            <w:left w:val="none" w:sz="0" w:space="0" w:color="auto"/>
            <w:bottom w:val="none" w:sz="0" w:space="0" w:color="auto"/>
            <w:right w:val="none" w:sz="0" w:space="0" w:color="auto"/>
          </w:divBdr>
        </w:div>
        <w:div w:id="1598060081">
          <w:marLeft w:val="0"/>
          <w:marRight w:val="0"/>
          <w:marTop w:val="0"/>
          <w:marBottom w:val="0"/>
          <w:divBdr>
            <w:top w:val="none" w:sz="0" w:space="0" w:color="auto"/>
            <w:left w:val="none" w:sz="0" w:space="0" w:color="auto"/>
            <w:bottom w:val="none" w:sz="0" w:space="0" w:color="auto"/>
            <w:right w:val="none" w:sz="0" w:space="0" w:color="auto"/>
          </w:divBdr>
        </w:div>
        <w:div w:id="1688094514">
          <w:marLeft w:val="0"/>
          <w:marRight w:val="0"/>
          <w:marTop w:val="0"/>
          <w:marBottom w:val="0"/>
          <w:divBdr>
            <w:top w:val="none" w:sz="0" w:space="0" w:color="auto"/>
            <w:left w:val="none" w:sz="0" w:space="0" w:color="auto"/>
            <w:bottom w:val="none" w:sz="0" w:space="0" w:color="auto"/>
            <w:right w:val="none" w:sz="0" w:space="0" w:color="auto"/>
          </w:divBdr>
        </w:div>
        <w:div w:id="1619295002">
          <w:marLeft w:val="0"/>
          <w:marRight w:val="0"/>
          <w:marTop w:val="0"/>
          <w:marBottom w:val="0"/>
          <w:divBdr>
            <w:top w:val="none" w:sz="0" w:space="0" w:color="auto"/>
            <w:left w:val="none" w:sz="0" w:space="0" w:color="auto"/>
            <w:bottom w:val="none" w:sz="0" w:space="0" w:color="auto"/>
            <w:right w:val="none" w:sz="0" w:space="0" w:color="auto"/>
          </w:divBdr>
        </w:div>
        <w:div w:id="1106729230">
          <w:marLeft w:val="0"/>
          <w:marRight w:val="0"/>
          <w:marTop w:val="0"/>
          <w:marBottom w:val="0"/>
          <w:divBdr>
            <w:top w:val="none" w:sz="0" w:space="0" w:color="auto"/>
            <w:left w:val="none" w:sz="0" w:space="0" w:color="auto"/>
            <w:bottom w:val="none" w:sz="0" w:space="0" w:color="auto"/>
            <w:right w:val="none" w:sz="0" w:space="0" w:color="auto"/>
          </w:divBdr>
        </w:div>
        <w:div w:id="420685604">
          <w:marLeft w:val="0"/>
          <w:marRight w:val="0"/>
          <w:marTop w:val="0"/>
          <w:marBottom w:val="0"/>
          <w:divBdr>
            <w:top w:val="none" w:sz="0" w:space="0" w:color="auto"/>
            <w:left w:val="none" w:sz="0" w:space="0" w:color="auto"/>
            <w:bottom w:val="none" w:sz="0" w:space="0" w:color="auto"/>
            <w:right w:val="none" w:sz="0" w:space="0" w:color="auto"/>
          </w:divBdr>
        </w:div>
        <w:div w:id="285236485">
          <w:marLeft w:val="0"/>
          <w:marRight w:val="0"/>
          <w:marTop w:val="0"/>
          <w:marBottom w:val="0"/>
          <w:divBdr>
            <w:top w:val="none" w:sz="0" w:space="0" w:color="auto"/>
            <w:left w:val="none" w:sz="0" w:space="0" w:color="auto"/>
            <w:bottom w:val="none" w:sz="0" w:space="0" w:color="auto"/>
            <w:right w:val="none" w:sz="0" w:space="0" w:color="auto"/>
          </w:divBdr>
        </w:div>
        <w:div w:id="426122548">
          <w:marLeft w:val="0"/>
          <w:marRight w:val="0"/>
          <w:marTop w:val="0"/>
          <w:marBottom w:val="0"/>
          <w:divBdr>
            <w:top w:val="none" w:sz="0" w:space="0" w:color="auto"/>
            <w:left w:val="none" w:sz="0" w:space="0" w:color="auto"/>
            <w:bottom w:val="none" w:sz="0" w:space="0" w:color="auto"/>
            <w:right w:val="none" w:sz="0" w:space="0" w:color="auto"/>
          </w:divBdr>
        </w:div>
      </w:divsChild>
    </w:div>
    <w:div w:id="1407997515">
      <w:bodyDiv w:val="1"/>
      <w:marLeft w:val="0"/>
      <w:marRight w:val="0"/>
      <w:marTop w:val="0"/>
      <w:marBottom w:val="0"/>
      <w:divBdr>
        <w:top w:val="none" w:sz="0" w:space="0" w:color="auto"/>
        <w:left w:val="none" w:sz="0" w:space="0" w:color="auto"/>
        <w:bottom w:val="none" w:sz="0" w:space="0" w:color="auto"/>
        <w:right w:val="none" w:sz="0" w:space="0" w:color="auto"/>
      </w:divBdr>
    </w:div>
    <w:div w:id="1440100785">
      <w:bodyDiv w:val="1"/>
      <w:marLeft w:val="0"/>
      <w:marRight w:val="0"/>
      <w:marTop w:val="0"/>
      <w:marBottom w:val="0"/>
      <w:divBdr>
        <w:top w:val="none" w:sz="0" w:space="0" w:color="auto"/>
        <w:left w:val="none" w:sz="0" w:space="0" w:color="auto"/>
        <w:bottom w:val="none" w:sz="0" w:space="0" w:color="auto"/>
        <w:right w:val="none" w:sz="0" w:space="0" w:color="auto"/>
      </w:divBdr>
    </w:div>
    <w:div w:id="1542014765">
      <w:bodyDiv w:val="1"/>
      <w:marLeft w:val="0"/>
      <w:marRight w:val="0"/>
      <w:marTop w:val="0"/>
      <w:marBottom w:val="0"/>
      <w:divBdr>
        <w:top w:val="none" w:sz="0" w:space="0" w:color="auto"/>
        <w:left w:val="none" w:sz="0" w:space="0" w:color="auto"/>
        <w:bottom w:val="none" w:sz="0" w:space="0" w:color="auto"/>
        <w:right w:val="none" w:sz="0" w:space="0" w:color="auto"/>
      </w:divBdr>
    </w:div>
    <w:div w:id="1547260457">
      <w:bodyDiv w:val="1"/>
      <w:marLeft w:val="0"/>
      <w:marRight w:val="0"/>
      <w:marTop w:val="0"/>
      <w:marBottom w:val="0"/>
      <w:divBdr>
        <w:top w:val="none" w:sz="0" w:space="0" w:color="auto"/>
        <w:left w:val="none" w:sz="0" w:space="0" w:color="auto"/>
        <w:bottom w:val="none" w:sz="0" w:space="0" w:color="auto"/>
        <w:right w:val="none" w:sz="0" w:space="0" w:color="auto"/>
      </w:divBdr>
    </w:div>
    <w:div w:id="1584028831">
      <w:bodyDiv w:val="1"/>
      <w:marLeft w:val="0"/>
      <w:marRight w:val="0"/>
      <w:marTop w:val="0"/>
      <w:marBottom w:val="0"/>
      <w:divBdr>
        <w:top w:val="none" w:sz="0" w:space="0" w:color="auto"/>
        <w:left w:val="none" w:sz="0" w:space="0" w:color="auto"/>
        <w:bottom w:val="none" w:sz="0" w:space="0" w:color="auto"/>
        <w:right w:val="none" w:sz="0" w:space="0" w:color="auto"/>
      </w:divBdr>
    </w:div>
    <w:div w:id="1662198273">
      <w:bodyDiv w:val="1"/>
      <w:marLeft w:val="0"/>
      <w:marRight w:val="0"/>
      <w:marTop w:val="0"/>
      <w:marBottom w:val="0"/>
      <w:divBdr>
        <w:top w:val="none" w:sz="0" w:space="0" w:color="auto"/>
        <w:left w:val="none" w:sz="0" w:space="0" w:color="auto"/>
        <w:bottom w:val="none" w:sz="0" w:space="0" w:color="auto"/>
        <w:right w:val="none" w:sz="0" w:space="0" w:color="auto"/>
      </w:divBdr>
    </w:div>
    <w:div w:id="1678993253">
      <w:bodyDiv w:val="1"/>
      <w:marLeft w:val="0"/>
      <w:marRight w:val="0"/>
      <w:marTop w:val="0"/>
      <w:marBottom w:val="0"/>
      <w:divBdr>
        <w:top w:val="none" w:sz="0" w:space="0" w:color="auto"/>
        <w:left w:val="none" w:sz="0" w:space="0" w:color="auto"/>
        <w:bottom w:val="none" w:sz="0" w:space="0" w:color="auto"/>
        <w:right w:val="none" w:sz="0" w:space="0" w:color="auto"/>
      </w:divBdr>
    </w:div>
    <w:div w:id="1691878626">
      <w:bodyDiv w:val="1"/>
      <w:marLeft w:val="0"/>
      <w:marRight w:val="0"/>
      <w:marTop w:val="0"/>
      <w:marBottom w:val="0"/>
      <w:divBdr>
        <w:top w:val="none" w:sz="0" w:space="0" w:color="auto"/>
        <w:left w:val="none" w:sz="0" w:space="0" w:color="auto"/>
        <w:bottom w:val="none" w:sz="0" w:space="0" w:color="auto"/>
        <w:right w:val="none" w:sz="0" w:space="0" w:color="auto"/>
      </w:divBdr>
    </w:div>
    <w:div w:id="1735272842">
      <w:bodyDiv w:val="1"/>
      <w:marLeft w:val="0"/>
      <w:marRight w:val="0"/>
      <w:marTop w:val="0"/>
      <w:marBottom w:val="0"/>
      <w:divBdr>
        <w:top w:val="none" w:sz="0" w:space="0" w:color="auto"/>
        <w:left w:val="none" w:sz="0" w:space="0" w:color="auto"/>
        <w:bottom w:val="none" w:sz="0" w:space="0" w:color="auto"/>
        <w:right w:val="none" w:sz="0" w:space="0" w:color="auto"/>
      </w:divBdr>
    </w:div>
    <w:div w:id="1930460542">
      <w:bodyDiv w:val="1"/>
      <w:marLeft w:val="0"/>
      <w:marRight w:val="0"/>
      <w:marTop w:val="0"/>
      <w:marBottom w:val="0"/>
      <w:divBdr>
        <w:top w:val="none" w:sz="0" w:space="0" w:color="auto"/>
        <w:left w:val="none" w:sz="0" w:space="0" w:color="auto"/>
        <w:bottom w:val="none" w:sz="0" w:space="0" w:color="auto"/>
        <w:right w:val="none" w:sz="0" w:space="0" w:color="auto"/>
      </w:divBdr>
    </w:div>
    <w:div w:id="2082169867">
      <w:bodyDiv w:val="1"/>
      <w:marLeft w:val="0"/>
      <w:marRight w:val="0"/>
      <w:marTop w:val="0"/>
      <w:marBottom w:val="0"/>
      <w:divBdr>
        <w:top w:val="none" w:sz="0" w:space="0" w:color="auto"/>
        <w:left w:val="none" w:sz="0" w:space="0" w:color="auto"/>
        <w:bottom w:val="none" w:sz="0" w:space="0" w:color="auto"/>
        <w:right w:val="none" w:sz="0" w:space="0" w:color="auto"/>
      </w:divBdr>
      <w:divsChild>
        <w:div w:id="538520003">
          <w:marLeft w:val="547"/>
          <w:marRight w:val="0"/>
          <w:marTop w:val="134"/>
          <w:marBottom w:val="0"/>
          <w:divBdr>
            <w:top w:val="none" w:sz="0" w:space="0" w:color="auto"/>
            <w:left w:val="none" w:sz="0" w:space="0" w:color="auto"/>
            <w:bottom w:val="none" w:sz="0" w:space="0" w:color="auto"/>
            <w:right w:val="none" w:sz="0" w:space="0" w:color="auto"/>
          </w:divBdr>
        </w:div>
        <w:div w:id="657077936">
          <w:marLeft w:val="1166"/>
          <w:marRight w:val="0"/>
          <w:marTop w:val="115"/>
          <w:marBottom w:val="0"/>
          <w:divBdr>
            <w:top w:val="none" w:sz="0" w:space="0" w:color="auto"/>
            <w:left w:val="none" w:sz="0" w:space="0" w:color="auto"/>
            <w:bottom w:val="none" w:sz="0" w:space="0" w:color="auto"/>
            <w:right w:val="none" w:sz="0" w:space="0" w:color="auto"/>
          </w:divBdr>
        </w:div>
        <w:div w:id="1196576467">
          <w:marLeft w:val="1166"/>
          <w:marRight w:val="0"/>
          <w:marTop w:val="115"/>
          <w:marBottom w:val="0"/>
          <w:divBdr>
            <w:top w:val="none" w:sz="0" w:space="0" w:color="auto"/>
            <w:left w:val="none" w:sz="0" w:space="0" w:color="auto"/>
            <w:bottom w:val="none" w:sz="0" w:space="0" w:color="auto"/>
            <w:right w:val="none" w:sz="0" w:space="0" w:color="auto"/>
          </w:divBdr>
        </w:div>
        <w:div w:id="195197555">
          <w:marLeft w:val="1800"/>
          <w:marRight w:val="0"/>
          <w:marTop w:val="96"/>
          <w:marBottom w:val="0"/>
          <w:divBdr>
            <w:top w:val="none" w:sz="0" w:space="0" w:color="auto"/>
            <w:left w:val="none" w:sz="0" w:space="0" w:color="auto"/>
            <w:bottom w:val="none" w:sz="0" w:space="0" w:color="auto"/>
            <w:right w:val="none" w:sz="0" w:space="0" w:color="auto"/>
          </w:divBdr>
        </w:div>
        <w:div w:id="733623644">
          <w:marLeft w:val="1800"/>
          <w:marRight w:val="0"/>
          <w:marTop w:val="96"/>
          <w:marBottom w:val="0"/>
          <w:divBdr>
            <w:top w:val="none" w:sz="0" w:space="0" w:color="auto"/>
            <w:left w:val="none" w:sz="0" w:space="0" w:color="auto"/>
            <w:bottom w:val="none" w:sz="0" w:space="0" w:color="auto"/>
            <w:right w:val="none" w:sz="0" w:space="0" w:color="auto"/>
          </w:divBdr>
        </w:div>
        <w:div w:id="339940191">
          <w:marLeft w:val="1800"/>
          <w:marRight w:val="0"/>
          <w:marTop w:val="96"/>
          <w:marBottom w:val="0"/>
          <w:divBdr>
            <w:top w:val="none" w:sz="0" w:space="0" w:color="auto"/>
            <w:left w:val="none" w:sz="0" w:space="0" w:color="auto"/>
            <w:bottom w:val="none" w:sz="0" w:space="0" w:color="auto"/>
            <w:right w:val="none" w:sz="0" w:space="0" w:color="auto"/>
          </w:divBdr>
        </w:div>
        <w:div w:id="1103959243">
          <w:marLeft w:val="1800"/>
          <w:marRight w:val="0"/>
          <w:marTop w:val="96"/>
          <w:marBottom w:val="0"/>
          <w:divBdr>
            <w:top w:val="none" w:sz="0" w:space="0" w:color="auto"/>
            <w:left w:val="none" w:sz="0" w:space="0" w:color="auto"/>
            <w:bottom w:val="none" w:sz="0" w:space="0" w:color="auto"/>
            <w:right w:val="none" w:sz="0" w:space="0" w:color="auto"/>
          </w:divBdr>
        </w:div>
        <w:div w:id="936910510">
          <w:marLeft w:val="1800"/>
          <w:marRight w:val="0"/>
          <w:marTop w:val="96"/>
          <w:marBottom w:val="0"/>
          <w:divBdr>
            <w:top w:val="none" w:sz="0" w:space="0" w:color="auto"/>
            <w:left w:val="none" w:sz="0" w:space="0" w:color="auto"/>
            <w:bottom w:val="none" w:sz="0" w:space="0" w:color="auto"/>
            <w:right w:val="none" w:sz="0" w:space="0" w:color="auto"/>
          </w:divBdr>
        </w:div>
      </w:divsChild>
    </w:div>
    <w:div w:id="2089382233">
      <w:bodyDiv w:val="1"/>
      <w:marLeft w:val="0"/>
      <w:marRight w:val="0"/>
      <w:marTop w:val="0"/>
      <w:marBottom w:val="0"/>
      <w:divBdr>
        <w:top w:val="none" w:sz="0" w:space="0" w:color="auto"/>
        <w:left w:val="none" w:sz="0" w:space="0" w:color="auto"/>
        <w:bottom w:val="none" w:sz="0" w:space="0" w:color="auto"/>
        <w:right w:val="none" w:sz="0" w:space="0" w:color="auto"/>
      </w:divBdr>
    </w:div>
    <w:div w:id="2102337548">
      <w:bodyDiv w:val="1"/>
      <w:marLeft w:val="0"/>
      <w:marRight w:val="0"/>
      <w:marTop w:val="0"/>
      <w:marBottom w:val="0"/>
      <w:divBdr>
        <w:top w:val="none" w:sz="0" w:space="0" w:color="auto"/>
        <w:left w:val="none" w:sz="0" w:space="0" w:color="auto"/>
        <w:bottom w:val="none" w:sz="0" w:space="0" w:color="auto"/>
        <w:right w:val="none" w:sz="0" w:space="0" w:color="auto"/>
      </w:divBdr>
    </w:div>
    <w:div w:id="2146772793">
      <w:bodyDiv w:val="1"/>
      <w:marLeft w:val="0"/>
      <w:marRight w:val="0"/>
      <w:marTop w:val="0"/>
      <w:marBottom w:val="0"/>
      <w:divBdr>
        <w:top w:val="none" w:sz="0" w:space="0" w:color="auto"/>
        <w:left w:val="none" w:sz="0" w:space="0" w:color="auto"/>
        <w:bottom w:val="none" w:sz="0" w:space="0" w:color="auto"/>
        <w:right w:val="none" w:sz="0" w:space="0" w:color="auto"/>
      </w:divBdr>
      <w:divsChild>
        <w:div w:id="195893736">
          <w:marLeft w:val="0"/>
          <w:marRight w:val="0"/>
          <w:marTop w:val="0"/>
          <w:marBottom w:val="0"/>
          <w:divBdr>
            <w:top w:val="none" w:sz="0" w:space="0" w:color="auto"/>
            <w:left w:val="none" w:sz="0" w:space="0" w:color="auto"/>
            <w:bottom w:val="none" w:sz="0" w:space="0" w:color="auto"/>
            <w:right w:val="none" w:sz="0" w:space="0" w:color="auto"/>
          </w:divBdr>
        </w:div>
        <w:div w:id="1480801374">
          <w:marLeft w:val="0"/>
          <w:marRight w:val="0"/>
          <w:marTop w:val="0"/>
          <w:marBottom w:val="0"/>
          <w:divBdr>
            <w:top w:val="none" w:sz="0" w:space="0" w:color="auto"/>
            <w:left w:val="none" w:sz="0" w:space="0" w:color="auto"/>
            <w:bottom w:val="none" w:sz="0" w:space="0" w:color="auto"/>
            <w:right w:val="none" w:sz="0" w:space="0" w:color="auto"/>
          </w:divBdr>
        </w:div>
        <w:div w:id="2082100521">
          <w:marLeft w:val="0"/>
          <w:marRight w:val="0"/>
          <w:marTop w:val="0"/>
          <w:marBottom w:val="0"/>
          <w:divBdr>
            <w:top w:val="none" w:sz="0" w:space="0" w:color="auto"/>
            <w:left w:val="none" w:sz="0" w:space="0" w:color="auto"/>
            <w:bottom w:val="none" w:sz="0" w:space="0" w:color="auto"/>
            <w:right w:val="none" w:sz="0" w:space="0" w:color="auto"/>
          </w:divBdr>
        </w:div>
        <w:div w:id="455105892">
          <w:marLeft w:val="0"/>
          <w:marRight w:val="0"/>
          <w:marTop w:val="0"/>
          <w:marBottom w:val="0"/>
          <w:divBdr>
            <w:top w:val="none" w:sz="0" w:space="0" w:color="auto"/>
            <w:left w:val="none" w:sz="0" w:space="0" w:color="auto"/>
            <w:bottom w:val="none" w:sz="0" w:space="0" w:color="auto"/>
            <w:right w:val="none" w:sz="0" w:space="0" w:color="auto"/>
          </w:divBdr>
        </w:div>
        <w:div w:id="1976712633">
          <w:marLeft w:val="0"/>
          <w:marRight w:val="0"/>
          <w:marTop w:val="0"/>
          <w:marBottom w:val="0"/>
          <w:divBdr>
            <w:top w:val="none" w:sz="0" w:space="0" w:color="auto"/>
            <w:left w:val="none" w:sz="0" w:space="0" w:color="auto"/>
            <w:bottom w:val="none" w:sz="0" w:space="0" w:color="auto"/>
            <w:right w:val="none" w:sz="0" w:space="0" w:color="auto"/>
          </w:divBdr>
        </w:div>
        <w:div w:id="1787850768">
          <w:marLeft w:val="0"/>
          <w:marRight w:val="0"/>
          <w:marTop w:val="0"/>
          <w:marBottom w:val="0"/>
          <w:divBdr>
            <w:top w:val="none" w:sz="0" w:space="0" w:color="auto"/>
            <w:left w:val="none" w:sz="0" w:space="0" w:color="auto"/>
            <w:bottom w:val="none" w:sz="0" w:space="0" w:color="auto"/>
            <w:right w:val="none" w:sz="0" w:space="0" w:color="auto"/>
          </w:divBdr>
        </w:div>
        <w:div w:id="758987944">
          <w:marLeft w:val="0"/>
          <w:marRight w:val="0"/>
          <w:marTop w:val="0"/>
          <w:marBottom w:val="0"/>
          <w:divBdr>
            <w:top w:val="none" w:sz="0" w:space="0" w:color="auto"/>
            <w:left w:val="none" w:sz="0" w:space="0" w:color="auto"/>
            <w:bottom w:val="none" w:sz="0" w:space="0" w:color="auto"/>
            <w:right w:val="none" w:sz="0" w:space="0" w:color="auto"/>
          </w:divBdr>
        </w:div>
        <w:div w:id="302856956">
          <w:marLeft w:val="0"/>
          <w:marRight w:val="0"/>
          <w:marTop w:val="0"/>
          <w:marBottom w:val="0"/>
          <w:divBdr>
            <w:top w:val="none" w:sz="0" w:space="0" w:color="auto"/>
            <w:left w:val="none" w:sz="0" w:space="0" w:color="auto"/>
            <w:bottom w:val="none" w:sz="0" w:space="0" w:color="auto"/>
            <w:right w:val="none" w:sz="0" w:space="0" w:color="auto"/>
          </w:divBdr>
        </w:div>
        <w:div w:id="1838376623">
          <w:marLeft w:val="0"/>
          <w:marRight w:val="0"/>
          <w:marTop w:val="0"/>
          <w:marBottom w:val="0"/>
          <w:divBdr>
            <w:top w:val="none" w:sz="0" w:space="0" w:color="auto"/>
            <w:left w:val="none" w:sz="0" w:space="0" w:color="auto"/>
            <w:bottom w:val="none" w:sz="0" w:space="0" w:color="auto"/>
            <w:right w:val="none" w:sz="0" w:space="0" w:color="auto"/>
          </w:divBdr>
        </w:div>
        <w:div w:id="2113620278">
          <w:marLeft w:val="0"/>
          <w:marRight w:val="0"/>
          <w:marTop w:val="0"/>
          <w:marBottom w:val="0"/>
          <w:divBdr>
            <w:top w:val="none" w:sz="0" w:space="0" w:color="auto"/>
            <w:left w:val="none" w:sz="0" w:space="0" w:color="auto"/>
            <w:bottom w:val="none" w:sz="0" w:space="0" w:color="auto"/>
            <w:right w:val="none" w:sz="0" w:space="0" w:color="auto"/>
          </w:divBdr>
        </w:div>
        <w:div w:id="1203597188">
          <w:marLeft w:val="0"/>
          <w:marRight w:val="0"/>
          <w:marTop w:val="0"/>
          <w:marBottom w:val="0"/>
          <w:divBdr>
            <w:top w:val="none" w:sz="0" w:space="0" w:color="auto"/>
            <w:left w:val="none" w:sz="0" w:space="0" w:color="auto"/>
            <w:bottom w:val="none" w:sz="0" w:space="0" w:color="auto"/>
            <w:right w:val="none" w:sz="0" w:space="0" w:color="auto"/>
          </w:divBdr>
        </w:div>
        <w:div w:id="843208385">
          <w:marLeft w:val="0"/>
          <w:marRight w:val="0"/>
          <w:marTop w:val="0"/>
          <w:marBottom w:val="0"/>
          <w:divBdr>
            <w:top w:val="none" w:sz="0" w:space="0" w:color="auto"/>
            <w:left w:val="none" w:sz="0" w:space="0" w:color="auto"/>
            <w:bottom w:val="none" w:sz="0" w:space="0" w:color="auto"/>
            <w:right w:val="none" w:sz="0" w:space="0" w:color="auto"/>
          </w:divBdr>
        </w:div>
        <w:div w:id="1183127061">
          <w:marLeft w:val="0"/>
          <w:marRight w:val="0"/>
          <w:marTop w:val="0"/>
          <w:marBottom w:val="0"/>
          <w:divBdr>
            <w:top w:val="none" w:sz="0" w:space="0" w:color="auto"/>
            <w:left w:val="none" w:sz="0" w:space="0" w:color="auto"/>
            <w:bottom w:val="none" w:sz="0" w:space="0" w:color="auto"/>
            <w:right w:val="none" w:sz="0" w:space="0" w:color="auto"/>
          </w:divBdr>
        </w:div>
        <w:div w:id="849223355">
          <w:marLeft w:val="0"/>
          <w:marRight w:val="0"/>
          <w:marTop w:val="0"/>
          <w:marBottom w:val="0"/>
          <w:divBdr>
            <w:top w:val="none" w:sz="0" w:space="0" w:color="auto"/>
            <w:left w:val="none" w:sz="0" w:space="0" w:color="auto"/>
            <w:bottom w:val="none" w:sz="0" w:space="0" w:color="auto"/>
            <w:right w:val="none" w:sz="0" w:space="0" w:color="auto"/>
          </w:divBdr>
        </w:div>
        <w:div w:id="2019503711">
          <w:marLeft w:val="0"/>
          <w:marRight w:val="0"/>
          <w:marTop w:val="0"/>
          <w:marBottom w:val="0"/>
          <w:divBdr>
            <w:top w:val="none" w:sz="0" w:space="0" w:color="auto"/>
            <w:left w:val="none" w:sz="0" w:space="0" w:color="auto"/>
            <w:bottom w:val="none" w:sz="0" w:space="0" w:color="auto"/>
            <w:right w:val="none" w:sz="0" w:space="0" w:color="auto"/>
          </w:divBdr>
        </w:div>
        <w:div w:id="2124372845">
          <w:marLeft w:val="0"/>
          <w:marRight w:val="0"/>
          <w:marTop w:val="0"/>
          <w:marBottom w:val="0"/>
          <w:divBdr>
            <w:top w:val="none" w:sz="0" w:space="0" w:color="auto"/>
            <w:left w:val="none" w:sz="0" w:space="0" w:color="auto"/>
            <w:bottom w:val="none" w:sz="0" w:space="0" w:color="auto"/>
            <w:right w:val="none" w:sz="0" w:space="0" w:color="auto"/>
          </w:divBdr>
        </w:div>
        <w:div w:id="192115292">
          <w:marLeft w:val="0"/>
          <w:marRight w:val="0"/>
          <w:marTop w:val="0"/>
          <w:marBottom w:val="0"/>
          <w:divBdr>
            <w:top w:val="none" w:sz="0" w:space="0" w:color="auto"/>
            <w:left w:val="none" w:sz="0" w:space="0" w:color="auto"/>
            <w:bottom w:val="none" w:sz="0" w:space="0" w:color="auto"/>
            <w:right w:val="none" w:sz="0" w:space="0" w:color="auto"/>
          </w:divBdr>
        </w:div>
        <w:div w:id="1379165606">
          <w:marLeft w:val="0"/>
          <w:marRight w:val="0"/>
          <w:marTop w:val="0"/>
          <w:marBottom w:val="0"/>
          <w:divBdr>
            <w:top w:val="none" w:sz="0" w:space="0" w:color="auto"/>
            <w:left w:val="none" w:sz="0" w:space="0" w:color="auto"/>
            <w:bottom w:val="none" w:sz="0" w:space="0" w:color="auto"/>
            <w:right w:val="none" w:sz="0" w:space="0" w:color="auto"/>
          </w:divBdr>
        </w:div>
        <w:div w:id="1143931802">
          <w:marLeft w:val="0"/>
          <w:marRight w:val="0"/>
          <w:marTop w:val="0"/>
          <w:marBottom w:val="0"/>
          <w:divBdr>
            <w:top w:val="none" w:sz="0" w:space="0" w:color="auto"/>
            <w:left w:val="none" w:sz="0" w:space="0" w:color="auto"/>
            <w:bottom w:val="none" w:sz="0" w:space="0" w:color="auto"/>
            <w:right w:val="none" w:sz="0" w:space="0" w:color="auto"/>
          </w:divBdr>
        </w:div>
        <w:div w:id="563220835">
          <w:marLeft w:val="0"/>
          <w:marRight w:val="0"/>
          <w:marTop w:val="0"/>
          <w:marBottom w:val="0"/>
          <w:divBdr>
            <w:top w:val="none" w:sz="0" w:space="0" w:color="auto"/>
            <w:left w:val="none" w:sz="0" w:space="0" w:color="auto"/>
            <w:bottom w:val="none" w:sz="0" w:space="0" w:color="auto"/>
            <w:right w:val="none" w:sz="0" w:space="0" w:color="auto"/>
          </w:divBdr>
        </w:div>
        <w:div w:id="536429800">
          <w:marLeft w:val="0"/>
          <w:marRight w:val="0"/>
          <w:marTop w:val="0"/>
          <w:marBottom w:val="0"/>
          <w:divBdr>
            <w:top w:val="none" w:sz="0" w:space="0" w:color="auto"/>
            <w:left w:val="none" w:sz="0" w:space="0" w:color="auto"/>
            <w:bottom w:val="none" w:sz="0" w:space="0" w:color="auto"/>
            <w:right w:val="none" w:sz="0" w:space="0" w:color="auto"/>
          </w:divBdr>
        </w:div>
        <w:div w:id="489370845">
          <w:marLeft w:val="0"/>
          <w:marRight w:val="0"/>
          <w:marTop w:val="0"/>
          <w:marBottom w:val="0"/>
          <w:divBdr>
            <w:top w:val="none" w:sz="0" w:space="0" w:color="auto"/>
            <w:left w:val="none" w:sz="0" w:space="0" w:color="auto"/>
            <w:bottom w:val="none" w:sz="0" w:space="0" w:color="auto"/>
            <w:right w:val="none" w:sz="0" w:space="0" w:color="auto"/>
          </w:divBdr>
        </w:div>
        <w:div w:id="671228424">
          <w:marLeft w:val="0"/>
          <w:marRight w:val="0"/>
          <w:marTop w:val="0"/>
          <w:marBottom w:val="0"/>
          <w:divBdr>
            <w:top w:val="none" w:sz="0" w:space="0" w:color="auto"/>
            <w:left w:val="none" w:sz="0" w:space="0" w:color="auto"/>
            <w:bottom w:val="none" w:sz="0" w:space="0" w:color="auto"/>
            <w:right w:val="none" w:sz="0" w:space="0" w:color="auto"/>
          </w:divBdr>
        </w:div>
        <w:div w:id="546574273">
          <w:marLeft w:val="0"/>
          <w:marRight w:val="0"/>
          <w:marTop w:val="0"/>
          <w:marBottom w:val="0"/>
          <w:divBdr>
            <w:top w:val="none" w:sz="0" w:space="0" w:color="auto"/>
            <w:left w:val="none" w:sz="0" w:space="0" w:color="auto"/>
            <w:bottom w:val="none" w:sz="0" w:space="0" w:color="auto"/>
            <w:right w:val="none" w:sz="0" w:space="0" w:color="auto"/>
          </w:divBdr>
        </w:div>
        <w:div w:id="1979459015">
          <w:marLeft w:val="0"/>
          <w:marRight w:val="0"/>
          <w:marTop w:val="0"/>
          <w:marBottom w:val="0"/>
          <w:divBdr>
            <w:top w:val="none" w:sz="0" w:space="0" w:color="auto"/>
            <w:left w:val="none" w:sz="0" w:space="0" w:color="auto"/>
            <w:bottom w:val="none" w:sz="0" w:space="0" w:color="auto"/>
            <w:right w:val="none" w:sz="0" w:space="0" w:color="auto"/>
          </w:divBdr>
        </w:div>
        <w:div w:id="1354577663">
          <w:marLeft w:val="0"/>
          <w:marRight w:val="0"/>
          <w:marTop w:val="0"/>
          <w:marBottom w:val="0"/>
          <w:divBdr>
            <w:top w:val="none" w:sz="0" w:space="0" w:color="auto"/>
            <w:left w:val="none" w:sz="0" w:space="0" w:color="auto"/>
            <w:bottom w:val="none" w:sz="0" w:space="0" w:color="auto"/>
            <w:right w:val="none" w:sz="0" w:space="0" w:color="auto"/>
          </w:divBdr>
        </w:div>
        <w:div w:id="1666083730">
          <w:marLeft w:val="0"/>
          <w:marRight w:val="0"/>
          <w:marTop w:val="0"/>
          <w:marBottom w:val="0"/>
          <w:divBdr>
            <w:top w:val="none" w:sz="0" w:space="0" w:color="auto"/>
            <w:left w:val="none" w:sz="0" w:space="0" w:color="auto"/>
            <w:bottom w:val="none" w:sz="0" w:space="0" w:color="auto"/>
            <w:right w:val="none" w:sz="0" w:space="0" w:color="auto"/>
          </w:divBdr>
        </w:div>
        <w:div w:id="1473595002">
          <w:marLeft w:val="0"/>
          <w:marRight w:val="0"/>
          <w:marTop w:val="0"/>
          <w:marBottom w:val="0"/>
          <w:divBdr>
            <w:top w:val="none" w:sz="0" w:space="0" w:color="auto"/>
            <w:left w:val="none" w:sz="0" w:space="0" w:color="auto"/>
            <w:bottom w:val="none" w:sz="0" w:space="0" w:color="auto"/>
            <w:right w:val="none" w:sz="0" w:space="0" w:color="auto"/>
          </w:divBdr>
        </w:div>
        <w:div w:id="1317806496">
          <w:marLeft w:val="0"/>
          <w:marRight w:val="0"/>
          <w:marTop w:val="0"/>
          <w:marBottom w:val="0"/>
          <w:divBdr>
            <w:top w:val="none" w:sz="0" w:space="0" w:color="auto"/>
            <w:left w:val="none" w:sz="0" w:space="0" w:color="auto"/>
            <w:bottom w:val="none" w:sz="0" w:space="0" w:color="auto"/>
            <w:right w:val="none" w:sz="0" w:space="0" w:color="auto"/>
          </w:divBdr>
        </w:div>
        <w:div w:id="122043908">
          <w:marLeft w:val="0"/>
          <w:marRight w:val="0"/>
          <w:marTop w:val="0"/>
          <w:marBottom w:val="0"/>
          <w:divBdr>
            <w:top w:val="none" w:sz="0" w:space="0" w:color="auto"/>
            <w:left w:val="none" w:sz="0" w:space="0" w:color="auto"/>
            <w:bottom w:val="none" w:sz="0" w:space="0" w:color="auto"/>
            <w:right w:val="none" w:sz="0" w:space="0" w:color="auto"/>
          </w:divBdr>
        </w:div>
        <w:div w:id="1011688614">
          <w:marLeft w:val="0"/>
          <w:marRight w:val="0"/>
          <w:marTop w:val="0"/>
          <w:marBottom w:val="0"/>
          <w:divBdr>
            <w:top w:val="none" w:sz="0" w:space="0" w:color="auto"/>
            <w:left w:val="none" w:sz="0" w:space="0" w:color="auto"/>
            <w:bottom w:val="none" w:sz="0" w:space="0" w:color="auto"/>
            <w:right w:val="none" w:sz="0" w:space="0" w:color="auto"/>
          </w:divBdr>
        </w:div>
        <w:div w:id="2055881543">
          <w:marLeft w:val="0"/>
          <w:marRight w:val="0"/>
          <w:marTop w:val="0"/>
          <w:marBottom w:val="0"/>
          <w:divBdr>
            <w:top w:val="none" w:sz="0" w:space="0" w:color="auto"/>
            <w:left w:val="none" w:sz="0" w:space="0" w:color="auto"/>
            <w:bottom w:val="none" w:sz="0" w:space="0" w:color="auto"/>
            <w:right w:val="none" w:sz="0" w:space="0" w:color="auto"/>
          </w:divBdr>
        </w:div>
        <w:div w:id="696588550">
          <w:marLeft w:val="0"/>
          <w:marRight w:val="0"/>
          <w:marTop w:val="0"/>
          <w:marBottom w:val="0"/>
          <w:divBdr>
            <w:top w:val="none" w:sz="0" w:space="0" w:color="auto"/>
            <w:left w:val="none" w:sz="0" w:space="0" w:color="auto"/>
            <w:bottom w:val="none" w:sz="0" w:space="0" w:color="auto"/>
            <w:right w:val="none" w:sz="0" w:space="0" w:color="auto"/>
          </w:divBdr>
        </w:div>
        <w:div w:id="2105563188">
          <w:marLeft w:val="0"/>
          <w:marRight w:val="0"/>
          <w:marTop w:val="0"/>
          <w:marBottom w:val="0"/>
          <w:divBdr>
            <w:top w:val="none" w:sz="0" w:space="0" w:color="auto"/>
            <w:left w:val="none" w:sz="0" w:space="0" w:color="auto"/>
            <w:bottom w:val="none" w:sz="0" w:space="0" w:color="auto"/>
            <w:right w:val="none" w:sz="0" w:space="0" w:color="auto"/>
          </w:divBdr>
        </w:div>
        <w:div w:id="1862477860">
          <w:marLeft w:val="0"/>
          <w:marRight w:val="0"/>
          <w:marTop w:val="0"/>
          <w:marBottom w:val="0"/>
          <w:divBdr>
            <w:top w:val="none" w:sz="0" w:space="0" w:color="auto"/>
            <w:left w:val="none" w:sz="0" w:space="0" w:color="auto"/>
            <w:bottom w:val="none" w:sz="0" w:space="0" w:color="auto"/>
            <w:right w:val="none" w:sz="0" w:space="0" w:color="auto"/>
          </w:divBdr>
        </w:div>
        <w:div w:id="19866654">
          <w:marLeft w:val="0"/>
          <w:marRight w:val="0"/>
          <w:marTop w:val="0"/>
          <w:marBottom w:val="0"/>
          <w:divBdr>
            <w:top w:val="none" w:sz="0" w:space="0" w:color="auto"/>
            <w:left w:val="none" w:sz="0" w:space="0" w:color="auto"/>
            <w:bottom w:val="none" w:sz="0" w:space="0" w:color="auto"/>
            <w:right w:val="none" w:sz="0" w:space="0" w:color="auto"/>
          </w:divBdr>
        </w:div>
        <w:div w:id="415788934">
          <w:marLeft w:val="0"/>
          <w:marRight w:val="0"/>
          <w:marTop w:val="0"/>
          <w:marBottom w:val="0"/>
          <w:divBdr>
            <w:top w:val="none" w:sz="0" w:space="0" w:color="auto"/>
            <w:left w:val="none" w:sz="0" w:space="0" w:color="auto"/>
            <w:bottom w:val="none" w:sz="0" w:space="0" w:color="auto"/>
            <w:right w:val="none" w:sz="0" w:space="0" w:color="auto"/>
          </w:divBdr>
        </w:div>
        <w:div w:id="3450570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hu.wikipedia.org/wiki/G%C3%B6r%C3%B6g_mitol%C3%B3gia" TargetMode="External"/><Relationship Id="rId18" Type="http://schemas.openxmlformats.org/officeDocument/2006/relationships/hyperlink" Target="http://hu.wikipedia.org/wiki/L%C3%ADra_(hangszer)" TargetMode="External"/><Relationship Id="rId26" Type="http://schemas.openxmlformats.org/officeDocument/2006/relationships/hyperlink" Target="http://hu.wikipedia.org/wiki/Zene" TargetMode="External"/><Relationship Id="rId39" Type="http://schemas.openxmlformats.org/officeDocument/2006/relationships/hyperlink" Target="https://hu.wikipedia.org/wiki/Er%C3%B3sz" TargetMode="External"/><Relationship Id="rId21" Type="http://schemas.openxmlformats.org/officeDocument/2006/relationships/hyperlink" Target="http://hu.wikipedia.org/wiki/G%C3%B6r%C3%B6g_nyelv" TargetMode="External"/><Relationship Id="rId34" Type="http://schemas.openxmlformats.org/officeDocument/2006/relationships/hyperlink" Target="https://hu.wikipedia.org/wiki/Er%C3%B3sz" TargetMode="External"/><Relationship Id="rId42" Type="http://schemas.openxmlformats.org/officeDocument/2006/relationships/hyperlink" Target="https://hu.wikipedia.org/wiki/Hekatonkheirek" TargetMode="External"/><Relationship Id="rId47" Type="http://schemas.openxmlformats.org/officeDocument/2006/relationships/hyperlink" Target="http://www.literatura.hu/lexikon/mitosz/aphrodite.htm" TargetMode="External"/><Relationship Id="rId50" Type="http://schemas.openxmlformats.org/officeDocument/2006/relationships/footer" Target="footer2.xml"/><Relationship Id="rId55" Type="http://schemas.openxmlformats.org/officeDocument/2006/relationships/image" Target="media/image12.png"/><Relationship Id="rId63" Type="http://schemas.openxmlformats.org/officeDocument/2006/relationships/hyperlink" Target="https://www.citatum.hu/szerzo/Szendi_Gabor" TargetMode="External"/><Relationship Id="rId68" Type="http://schemas.openxmlformats.org/officeDocument/2006/relationships/hyperlink" Target="https://hu.wikipedia.org/wiki/H%C3%A9phaisztosz" TargetMode="External"/><Relationship Id="rId76" Type="http://schemas.openxmlformats.org/officeDocument/2006/relationships/hyperlink" Target="https://hu.wikiquote.org/wiki/Douglas_Adams" TargetMode="External"/><Relationship Id="rId84" Type="http://schemas.openxmlformats.org/officeDocument/2006/relationships/image" Target="media/image21.png"/><Relationship Id="rId7" Type="http://schemas.openxmlformats.org/officeDocument/2006/relationships/endnotes" Target="endnotes.xml"/><Relationship Id="rId71"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hu.wikipedia.org/wiki/Mn%C3%A9mosz%C3%BCn%C3%A9" TargetMode="External"/><Relationship Id="rId29" Type="http://schemas.openxmlformats.org/officeDocument/2006/relationships/hyperlink" Target="http://hu.wikipedia.org/wiki/Marsz%C3%BCasz_(szat%C3%ADr)" TargetMode="External"/><Relationship Id="rId11" Type="http://schemas.openxmlformats.org/officeDocument/2006/relationships/hyperlink" Target="http://hu.wikipedia.org/wiki/Pallasz_Ath%C3%A9n%C3%A9" TargetMode="External"/><Relationship Id="rId24" Type="http://schemas.openxmlformats.org/officeDocument/2006/relationships/hyperlink" Target="http://hu.wikipedia.org/wiki/Mn%C3%A9mosz%C3%BCn%C3%A9" TargetMode="External"/><Relationship Id="rId32" Type="http://schemas.openxmlformats.org/officeDocument/2006/relationships/hyperlink" Target="https://hu.wikipedia.org/wiki/G%C3%B6r%C3%B6g_mitol%C3%B3gia" TargetMode="External"/><Relationship Id="rId37" Type="http://schemas.openxmlformats.org/officeDocument/2006/relationships/hyperlink" Target="https://hu.wikipedia.org/w/index.php?title=Oureia&amp;action=edit&amp;redlink=1" TargetMode="External"/><Relationship Id="rId40" Type="http://schemas.openxmlformats.org/officeDocument/2006/relationships/hyperlink" Target="https://hu.wikipedia.org/wiki/Tit%C3%A1nok" TargetMode="External"/><Relationship Id="rId45" Type="http://schemas.openxmlformats.org/officeDocument/2006/relationships/hyperlink" Target="http://www.citatum.hu/szerzo/Szilvasi_Lajos" TargetMode="External"/><Relationship Id="rId53" Type="http://schemas.openxmlformats.org/officeDocument/2006/relationships/image" Target="media/image10.png"/><Relationship Id="rId58" Type="http://schemas.openxmlformats.org/officeDocument/2006/relationships/image" Target="media/image13.jpeg"/><Relationship Id="rId66" Type="http://schemas.openxmlformats.org/officeDocument/2006/relationships/hyperlink" Target="https://hu.wikipedia.org/wiki/Zeusz" TargetMode="External"/><Relationship Id="rId74" Type="http://schemas.openxmlformats.org/officeDocument/2006/relationships/image" Target="media/image19.png"/><Relationship Id="rId79" Type="http://schemas.openxmlformats.org/officeDocument/2006/relationships/hyperlink" Target="https://hu.wikipedia.org/wiki/Nimf%C3%A1k"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6.png"/><Relationship Id="rId82" Type="http://schemas.openxmlformats.org/officeDocument/2006/relationships/hyperlink" Target="https://hu.wikipedia.org/wiki/Ol%C3%BCmposz" TargetMode="External"/><Relationship Id="rId19" Type="http://schemas.openxmlformats.org/officeDocument/2006/relationships/hyperlink" Target="http://hu.wikipedia.org/wiki/Akhel%C3%B3osz"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hu.wikipedia.org/w/index.php?title=G%C3%B6r%C3%B6g_kardal&amp;action=edit&amp;redlink=1" TargetMode="External"/><Relationship Id="rId22" Type="http://schemas.openxmlformats.org/officeDocument/2006/relationships/hyperlink" Target="http://hu.wikipedia.org/wiki/M%C3%BAzs%C3%A1k" TargetMode="External"/><Relationship Id="rId27" Type="http://schemas.openxmlformats.org/officeDocument/2006/relationships/hyperlink" Target="http://hu.wikipedia.org/wiki/Fuvola" TargetMode="External"/><Relationship Id="rId30" Type="http://schemas.openxmlformats.org/officeDocument/2006/relationships/image" Target="media/image3.png"/><Relationship Id="rId35" Type="http://schemas.openxmlformats.org/officeDocument/2006/relationships/hyperlink" Target="https://hu.wikipedia.org/wiki/Tartarosz" TargetMode="External"/><Relationship Id="rId43" Type="http://schemas.openxmlformats.org/officeDocument/2006/relationships/hyperlink" Target="https://hu.wikipedia.org/w/index.php?title=Pand%C3%B3ra_(Gaia_le%C3%A1nya)&amp;action=edit&amp;redlink=1" TargetMode="External"/><Relationship Id="rId48" Type="http://schemas.openxmlformats.org/officeDocument/2006/relationships/header" Target="header1.xml"/><Relationship Id="rId56" Type="http://schemas.openxmlformats.org/officeDocument/2006/relationships/hyperlink" Target="http://www.eplusifjusag.hu/" TargetMode="External"/><Relationship Id="rId64" Type="http://schemas.openxmlformats.org/officeDocument/2006/relationships/hyperlink" Target="http://hu.wikipedia.org/wiki/Minerva" TargetMode="External"/><Relationship Id="rId69" Type="http://schemas.openxmlformats.org/officeDocument/2006/relationships/hyperlink" Target="https://hu.wikipedia.org/wiki/H%C3%A9liosz" TargetMode="External"/><Relationship Id="rId77" Type="http://schemas.openxmlformats.org/officeDocument/2006/relationships/hyperlink" Target="https://hu.wikipedia.org/wiki/Zeusz" TargetMode="External"/><Relationship Id="rId8" Type="http://schemas.openxmlformats.org/officeDocument/2006/relationships/image" Target="media/image1.jpeg"/><Relationship Id="rId51" Type="http://schemas.openxmlformats.org/officeDocument/2006/relationships/image" Target="media/image8.jpeg"/><Relationship Id="rId72" Type="http://schemas.openxmlformats.org/officeDocument/2006/relationships/image" Target="media/image18.png"/><Relationship Id="rId80" Type="http://schemas.openxmlformats.org/officeDocument/2006/relationships/hyperlink" Target="https://hu.wikipedia.org/wiki/Isten" TargetMode="External"/><Relationship Id="rId85"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hyperlink" Target="http://hu.wikipedia.org/wiki/M%C3%BAzs%C3%A1k" TargetMode="External"/><Relationship Id="rId17" Type="http://schemas.openxmlformats.org/officeDocument/2006/relationships/hyperlink" Target="http://hu.wikipedia.org/wiki/%C3%93g%C3%B6r%C3%B6g_nyelv" TargetMode="External"/><Relationship Id="rId25" Type="http://schemas.openxmlformats.org/officeDocument/2006/relationships/hyperlink" Target="http://hu.wikipedia.org/wiki/Zeusz" TargetMode="External"/><Relationship Id="rId33" Type="http://schemas.openxmlformats.org/officeDocument/2006/relationships/hyperlink" Target="https://hu.wikipedia.org/wiki/Khaosz" TargetMode="External"/><Relationship Id="rId38" Type="http://schemas.openxmlformats.org/officeDocument/2006/relationships/hyperlink" Target="https://hu.wikipedia.org/wiki/Pontusz" TargetMode="External"/><Relationship Id="rId46" Type="http://schemas.openxmlformats.org/officeDocument/2006/relationships/hyperlink" Target="http://www.literatura.hu/lexikon/mitosz/apollon.htm" TargetMode="External"/><Relationship Id="rId59" Type="http://schemas.openxmlformats.org/officeDocument/2006/relationships/image" Target="media/image14.jpeg"/><Relationship Id="rId67" Type="http://schemas.openxmlformats.org/officeDocument/2006/relationships/hyperlink" Target="https://hu.wikipedia.org/wiki/M%C3%A9tisz" TargetMode="External"/><Relationship Id="rId20" Type="http://schemas.openxmlformats.org/officeDocument/2006/relationships/hyperlink" Target="http://hu.wikipedia.org/wiki/Szir%C3%A9n_(mitol%C3%B3gia)" TargetMode="External"/><Relationship Id="rId41" Type="http://schemas.openxmlformats.org/officeDocument/2006/relationships/hyperlink" Target="https://hu.wikipedia.org/wiki/K%C3%BCkl%C3%B3pszok" TargetMode="External"/><Relationship Id="rId54" Type="http://schemas.openxmlformats.org/officeDocument/2006/relationships/image" Target="media/image11.jpeg"/><Relationship Id="rId62" Type="http://schemas.openxmlformats.org/officeDocument/2006/relationships/hyperlink" Target="https://www.citatum.hu/szerzo/Szendi_Gabor" TargetMode="External"/><Relationship Id="rId70" Type="http://schemas.openxmlformats.org/officeDocument/2006/relationships/hyperlink" Target="https://hu.wikipedia.org/wiki/Aigisz" TargetMode="External"/><Relationship Id="rId75" Type="http://schemas.openxmlformats.org/officeDocument/2006/relationships/image" Target="media/image20.jpeg"/><Relationship Id="rId83" Type="http://schemas.openxmlformats.org/officeDocument/2006/relationships/hyperlink" Target="https://hu.wikipedia.org/wiki/Apoll%C3%B3n"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hu.wikipedia.org/wiki/Zeusz" TargetMode="External"/><Relationship Id="rId23" Type="http://schemas.openxmlformats.org/officeDocument/2006/relationships/hyperlink" Target="http://hu.wikipedia.org/wiki/G%C3%B6r%C3%B6g_mitol%C3%B3gia" TargetMode="External"/><Relationship Id="rId28" Type="http://schemas.openxmlformats.org/officeDocument/2006/relationships/hyperlink" Target="http://hu.wikipedia.org/wiki/Aulosz" TargetMode="External"/><Relationship Id="rId36" Type="http://schemas.openxmlformats.org/officeDocument/2006/relationships/hyperlink" Target="https://hu.wikipedia.org/wiki/Uranosz" TargetMode="External"/><Relationship Id="rId49" Type="http://schemas.openxmlformats.org/officeDocument/2006/relationships/footer" Target="footer1.xml"/><Relationship Id="rId57" Type="http://schemas.openxmlformats.org/officeDocument/2006/relationships/hyperlink" Target="http://www.eplusifjusag.hu/" TargetMode="External"/><Relationship Id="rId10" Type="http://schemas.openxmlformats.org/officeDocument/2006/relationships/hyperlink" Target="http://hu.wikipedia.org/wiki/Minerva" TargetMode="External"/><Relationship Id="rId31" Type="http://schemas.openxmlformats.org/officeDocument/2006/relationships/image" Target="media/image4.png"/><Relationship Id="rId44" Type="http://schemas.openxmlformats.org/officeDocument/2006/relationships/image" Target="media/image5.jpeg"/><Relationship Id="rId52" Type="http://schemas.openxmlformats.org/officeDocument/2006/relationships/image" Target="media/image9.png"/><Relationship Id="rId60" Type="http://schemas.openxmlformats.org/officeDocument/2006/relationships/image" Target="media/image15.png"/><Relationship Id="rId65" Type="http://schemas.openxmlformats.org/officeDocument/2006/relationships/hyperlink" Target="http://hu.wikipedia.org/wiki/Pallasz_Ath%C3%A9n%C3%A9" TargetMode="External"/><Relationship Id="rId73" Type="http://schemas.openxmlformats.org/officeDocument/2006/relationships/hyperlink" Target="https://www.citatum.hu/szerzo/Dean_Ray_Koontz" TargetMode="External"/><Relationship Id="rId78" Type="http://schemas.openxmlformats.org/officeDocument/2006/relationships/hyperlink" Target="https://hu.wikipedia.org/wiki/Maia_(istenn%C5%91)" TargetMode="External"/><Relationship Id="rId81" Type="http://schemas.openxmlformats.org/officeDocument/2006/relationships/hyperlink" Target="https://hu.wikipedia.org/wiki/G%C3%B6r%C3%B6g_mitol%C3%B3gia" TargetMode="External"/><Relationship Id="rId86" Type="http://schemas.openxmlformats.org/officeDocument/2006/relationships/image" Target="media/image23.jpe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7A60D9-4AE1-420B-9908-367116ECB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39087</Words>
  <Characters>269702</Characters>
  <Application>Microsoft Office Word</Application>
  <DocSecurity>0</DocSecurity>
  <Lines>2247</Lines>
  <Paragraphs>616</Paragraphs>
  <ScaleCrop>false</ScaleCrop>
  <HeadingPairs>
    <vt:vector size="2" baseType="variant">
      <vt:variant>
        <vt:lpstr>Cím</vt:lpstr>
      </vt:variant>
      <vt:variant>
        <vt:i4>1</vt:i4>
      </vt:variant>
    </vt:vector>
  </HeadingPairs>
  <TitlesOfParts>
    <vt:vector size="1" baseType="lpstr">
      <vt:lpstr>1 Az iskola nevelési programja</vt:lpstr>
    </vt:vector>
  </TitlesOfParts>
  <Company/>
  <LinksUpToDate>false</LinksUpToDate>
  <CharactersWithSpaces>308173</CharactersWithSpaces>
  <SharedDoc>false</SharedDoc>
  <HLinks>
    <vt:vector size="120" baseType="variant">
      <vt:variant>
        <vt:i4>6881367</vt:i4>
      </vt:variant>
      <vt:variant>
        <vt:i4>57</vt:i4>
      </vt:variant>
      <vt:variant>
        <vt:i4>0</vt:i4>
      </vt:variant>
      <vt:variant>
        <vt:i4>5</vt:i4>
      </vt:variant>
      <vt:variant>
        <vt:lpwstr>http://hu.wikipedia.org/wiki/Marsz%C3%BCasz_(szat%C3%ADr)</vt:lpwstr>
      </vt:variant>
      <vt:variant>
        <vt:lpwstr/>
      </vt:variant>
      <vt:variant>
        <vt:i4>7077940</vt:i4>
      </vt:variant>
      <vt:variant>
        <vt:i4>54</vt:i4>
      </vt:variant>
      <vt:variant>
        <vt:i4>0</vt:i4>
      </vt:variant>
      <vt:variant>
        <vt:i4>5</vt:i4>
      </vt:variant>
      <vt:variant>
        <vt:lpwstr>http://hu.wikipedia.org/wiki/Aulosz</vt:lpwstr>
      </vt:variant>
      <vt:variant>
        <vt:lpwstr/>
      </vt:variant>
      <vt:variant>
        <vt:i4>7209012</vt:i4>
      </vt:variant>
      <vt:variant>
        <vt:i4>51</vt:i4>
      </vt:variant>
      <vt:variant>
        <vt:i4>0</vt:i4>
      </vt:variant>
      <vt:variant>
        <vt:i4>5</vt:i4>
      </vt:variant>
      <vt:variant>
        <vt:lpwstr>http://hu.wikipedia.org/wiki/Fuvola</vt:lpwstr>
      </vt:variant>
      <vt:variant>
        <vt:lpwstr/>
      </vt:variant>
      <vt:variant>
        <vt:i4>393291</vt:i4>
      </vt:variant>
      <vt:variant>
        <vt:i4>48</vt:i4>
      </vt:variant>
      <vt:variant>
        <vt:i4>0</vt:i4>
      </vt:variant>
      <vt:variant>
        <vt:i4>5</vt:i4>
      </vt:variant>
      <vt:variant>
        <vt:lpwstr>http://hu.wikipedia.org/wiki/Zene</vt:lpwstr>
      </vt:variant>
      <vt:variant>
        <vt:lpwstr/>
      </vt:variant>
      <vt:variant>
        <vt:i4>6750264</vt:i4>
      </vt:variant>
      <vt:variant>
        <vt:i4>45</vt:i4>
      </vt:variant>
      <vt:variant>
        <vt:i4>0</vt:i4>
      </vt:variant>
      <vt:variant>
        <vt:i4>5</vt:i4>
      </vt:variant>
      <vt:variant>
        <vt:lpwstr>http://hu.wikipedia.org/wiki/Zeusz</vt:lpwstr>
      </vt:variant>
      <vt:variant>
        <vt:lpwstr/>
      </vt:variant>
      <vt:variant>
        <vt:i4>7536760</vt:i4>
      </vt:variant>
      <vt:variant>
        <vt:i4>42</vt:i4>
      </vt:variant>
      <vt:variant>
        <vt:i4>0</vt:i4>
      </vt:variant>
      <vt:variant>
        <vt:i4>5</vt:i4>
      </vt:variant>
      <vt:variant>
        <vt:lpwstr>http://hu.wikipedia.org/wiki/Mn%C3%A9mosz%C3%BCn%C3%A9</vt:lpwstr>
      </vt:variant>
      <vt:variant>
        <vt:lpwstr/>
      </vt:variant>
      <vt:variant>
        <vt:i4>8323090</vt:i4>
      </vt:variant>
      <vt:variant>
        <vt:i4>39</vt:i4>
      </vt:variant>
      <vt:variant>
        <vt:i4>0</vt:i4>
      </vt:variant>
      <vt:variant>
        <vt:i4>5</vt:i4>
      </vt:variant>
      <vt:variant>
        <vt:lpwstr>http://hu.wikipedia.org/wiki/G%C3%B6r%C3%B6g_mitol%C3%B3gia</vt:lpwstr>
      </vt:variant>
      <vt:variant>
        <vt:lpwstr/>
      </vt:variant>
      <vt:variant>
        <vt:i4>6029399</vt:i4>
      </vt:variant>
      <vt:variant>
        <vt:i4>36</vt:i4>
      </vt:variant>
      <vt:variant>
        <vt:i4>0</vt:i4>
      </vt:variant>
      <vt:variant>
        <vt:i4>5</vt:i4>
      </vt:variant>
      <vt:variant>
        <vt:lpwstr>http://hu.wikipedia.org/wiki/M%C3%BAzs%C3%A1k</vt:lpwstr>
      </vt:variant>
      <vt:variant>
        <vt:lpwstr/>
      </vt:variant>
      <vt:variant>
        <vt:i4>7012370</vt:i4>
      </vt:variant>
      <vt:variant>
        <vt:i4>33</vt:i4>
      </vt:variant>
      <vt:variant>
        <vt:i4>0</vt:i4>
      </vt:variant>
      <vt:variant>
        <vt:i4>5</vt:i4>
      </vt:variant>
      <vt:variant>
        <vt:lpwstr>http://hu.wikipedia.org/wiki/G%C3%B6r%C3%B6g_nyelv</vt:lpwstr>
      </vt:variant>
      <vt:variant>
        <vt:lpwstr/>
      </vt:variant>
      <vt:variant>
        <vt:i4>5046383</vt:i4>
      </vt:variant>
      <vt:variant>
        <vt:i4>30</vt:i4>
      </vt:variant>
      <vt:variant>
        <vt:i4>0</vt:i4>
      </vt:variant>
      <vt:variant>
        <vt:i4>5</vt:i4>
      </vt:variant>
      <vt:variant>
        <vt:lpwstr>http://hu.wikipedia.org/wiki/Szir%C3%A9n_(mitol%C3%B3gia)</vt:lpwstr>
      </vt:variant>
      <vt:variant>
        <vt:lpwstr/>
      </vt:variant>
      <vt:variant>
        <vt:i4>7405627</vt:i4>
      </vt:variant>
      <vt:variant>
        <vt:i4>27</vt:i4>
      </vt:variant>
      <vt:variant>
        <vt:i4>0</vt:i4>
      </vt:variant>
      <vt:variant>
        <vt:i4>5</vt:i4>
      </vt:variant>
      <vt:variant>
        <vt:lpwstr>http://hu.wikipedia.org/wiki/Akhel%C3%B3osz</vt:lpwstr>
      </vt:variant>
      <vt:variant>
        <vt:lpwstr/>
      </vt:variant>
      <vt:variant>
        <vt:i4>1769572</vt:i4>
      </vt:variant>
      <vt:variant>
        <vt:i4>24</vt:i4>
      </vt:variant>
      <vt:variant>
        <vt:i4>0</vt:i4>
      </vt:variant>
      <vt:variant>
        <vt:i4>5</vt:i4>
      </vt:variant>
      <vt:variant>
        <vt:lpwstr>http://hu.wikipedia.org/wiki/L%C3%ADra_(hangszer)</vt:lpwstr>
      </vt:variant>
      <vt:variant>
        <vt:lpwstr/>
      </vt:variant>
      <vt:variant>
        <vt:i4>4456551</vt:i4>
      </vt:variant>
      <vt:variant>
        <vt:i4>21</vt:i4>
      </vt:variant>
      <vt:variant>
        <vt:i4>0</vt:i4>
      </vt:variant>
      <vt:variant>
        <vt:i4>5</vt:i4>
      </vt:variant>
      <vt:variant>
        <vt:lpwstr>http://hu.wikipedia.org/wiki/%C3%93g%C3%B6r%C3%B6g_nyelv</vt:lpwstr>
      </vt:variant>
      <vt:variant>
        <vt:lpwstr/>
      </vt:variant>
      <vt:variant>
        <vt:i4>7536760</vt:i4>
      </vt:variant>
      <vt:variant>
        <vt:i4>18</vt:i4>
      </vt:variant>
      <vt:variant>
        <vt:i4>0</vt:i4>
      </vt:variant>
      <vt:variant>
        <vt:i4>5</vt:i4>
      </vt:variant>
      <vt:variant>
        <vt:lpwstr>http://hu.wikipedia.org/wiki/Mn%C3%A9mosz%C3%BCn%C3%A9</vt:lpwstr>
      </vt:variant>
      <vt:variant>
        <vt:lpwstr/>
      </vt:variant>
      <vt:variant>
        <vt:i4>6750264</vt:i4>
      </vt:variant>
      <vt:variant>
        <vt:i4>15</vt:i4>
      </vt:variant>
      <vt:variant>
        <vt:i4>0</vt:i4>
      </vt:variant>
      <vt:variant>
        <vt:i4>5</vt:i4>
      </vt:variant>
      <vt:variant>
        <vt:lpwstr>http://hu.wikipedia.org/wiki/Zeusz</vt:lpwstr>
      </vt:variant>
      <vt:variant>
        <vt:lpwstr/>
      </vt:variant>
      <vt:variant>
        <vt:i4>4522036</vt:i4>
      </vt:variant>
      <vt:variant>
        <vt:i4>12</vt:i4>
      </vt:variant>
      <vt:variant>
        <vt:i4>0</vt:i4>
      </vt:variant>
      <vt:variant>
        <vt:i4>5</vt:i4>
      </vt:variant>
      <vt:variant>
        <vt:lpwstr>http://hu.wikipedia.org/w/index.php?title=G%C3%B6r%C3%B6g_kardal&amp;action=edit&amp;redlink=1</vt:lpwstr>
      </vt:variant>
      <vt:variant>
        <vt:lpwstr/>
      </vt:variant>
      <vt:variant>
        <vt:i4>8323090</vt:i4>
      </vt:variant>
      <vt:variant>
        <vt:i4>9</vt:i4>
      </vt:variant>
      <vt:variant>
        <vt:i4>0</vt:i4>
      </vt:variant>
      <vt:variant>
        <vt:i4>5</vt:i4>
      </vt:variant>
      <vt:variant>
        <vt:lpwstr>http://hu.wikipedia.org/wiki/G%C3%B6r%C3%B6g_mitol%C3%B3gia</vt:lpwstr>
      </vt:variant>
      <vt:variant>
        <vt:lpwstr/>
      </vt:variant>
      <vt:variant>
        <vt:i4>6029399</vt:i4>
      </vt:variant>
      <vt:variant>
        <vt:i4>6</vt:i4>
      </vt:variant>
      <vt:variant>
        <vt:i4>0</vt:i4>
      </vt:variant>
      <vt:variant>
        <vt:i4>5</vt:i4>
      </vt:variant>
      <vt:variant>
        <vt:lpwstr>http://hu.wikipedia.org/wiki/M%C3%BAzs%C3%A1k</vt:lpwstr>
      </vt:variant>
      <vt:variant>
        <vt:lpwstr/>
      </vt:variant>
      <vt:variant>
        <vt:i4>1310756</vt:i4>
      </vt:variant>
      <vt:variant>
        <vt:i4>3</vt:i4>
      </vt:variant>
      <vt:variant>
        <vt:i4>0</vt:i4>
      </vt:variant>
      <vt:variant>
        <vt:i4>5</vt:i4>
      </vt:variant>
      <vt:variant>
        <vt:lpwstr>http://hu.wikipedia.org/wiki/Pallasz_Ath%C3%A9n%C3%A9</vt:lpwstr>
      </vt:variant>
      <vt:variant>
        <vt:lpwstr/>
      </vt:variant>
      <vt:variant>
        <vt:i4>131156</vt:i4>
      </vt:variant>
      <vt:variant>
        <vt:i4>0</vt:i4>
      </vt:variant>
      <vt:variant>
        <vt:i4>0</vt:i4>
      </vt:variant>
      <vt:variant>
        <vt:i4>5</vt:i4>
      </vt:variant>
      <vt:variant>
        <vt:lpwstr>http://hu.wikipedia.org/wiki/Minerva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Az iskola nevelési programja</dc:title>
  <dc:creator>VKZS</dc:creator>
  <cp:lastModifiedBy>Lipták Zsolt</cp:lastModifiedBy>
  <cp:revision>2</cp:revision>
  <cp:lastPrinted>2018-01-15T08:46:00Z</cp:lastPrinted>
  <dcterms:created xsi:type="dcterms:W3CDTF">2018-08-30T10:56:00Z</dcterms:created>
  <dcterms:modified xsi:type="dcterms:W3CDTF">2018-08-30T10:56:00Z</dcterms:modified>
</cp:coreProperties>
</file>